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假肢、人工器官及植（介）入器械项目规划设计纲要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82" w:history="1">
        <w:r>
          <w:rPr>
            <w:rFonts w:ascii="仿宋" w:eastAsia="仿宋" w:hAnsi="仿宋" w:cs="仿宋" w:hint="eastAsia"/>
            <w:lang w:eastAsia="zh-CN"/>
          </w:rPr>
          <w:t>概论</w:t>
        </w:r>
        <w:r>
          <w:tab/>
        </w:r>
        <w:r>
          <w:fldChar w:fldCharType="begin"/>
        </w:r>
        <w:r>
          <w:instrText xml:space="preserve"> PAGEREF _Toc9482 \h </w:instrText>
        </w:r>
        <w:r>
          <w:fldChar w:fldCharType="separate"/>
        </w:r>
        <w:r>
          <w:t>3</w:t>
        </w:r>
        <w:r>
          <w:fldChar w:fldCharType="end"/>
        </w:r>
      </w:hyperlink>
    </w:p>
    <w:p>
      <w:pPr>
        <w:pStyle w:val="TOC1"/>
        <w:tabs>
          <w:tab w:val="right" w:leader="dot" w:pos="8306"/>
        </w:tabs>
      </w:pPr>
      <w:hyperlink w:anchor="_Toc19237" w:history="1">
        <w:r>
          <w:rPr>
            <w:rFonts w:ascii="仿宋" w:eastAsia="仿宋" w:hAnsi="仿宋" w:cs="仿宋" w:hint="eastAsia"/>
            <w:lang w:eastAsia="zh-CN"/>
          </w:rPr>
          <w:t>一、假肢、人工器官及植（介）入器械项目危机管理</w:t>
        </w:r>
        <w:r>
          <w:tab/>
        </w:r>
        <w:r>
          <w:fldChar w:fldCharType="begin"/>
        </w:r>
        <w:r>
          <w:instrText xml:space="preserve"> PAGEREF _Toc19237 \h </w:instrText>
        </w:r>
        <w:r>
          <w:fldChar w:fldCharType="separate"/>
        </w:r>
        <w:r>
          <w:t>3</w:t>
        </w:r>
        <w:r>
          <w:fldChar w:fldCharType="end"/>
        </w:r>
      </w:hyperlink>
    </w:p>
    <w:p>
      <w:pPr>
        <w:pStyle w:val="TOC2"/>
        <w:tabs>
          <w:tab w:val="right" w:leader="dot" w:pos="8306"/>
        </w:tabs>
      </w:pPr>
      <w:hyperlink w:anchor="_Toc24466" w:history="1">
        <w:r>
          <w:rPr>
            <w:rFonts w:ascii="仿宋" w:eastAsia="仿宋" w:hAnsi="仿宋" w:cs="仿宋" w:hint="eastAsia"/>
            <w:lang w:eastAsia="zh-CN"/>
          </w:rPr>
          <w:t>(一)、危机预警与识别</w:t>
        </w:r>
        <w:r>
          <w:tab/>
        </w:r>
        <w:r>
          <w:fldChar w:fldCharType="begin"/>
        </w:r>
        <w:r>
          <w:instrText xml:space="preserve"> PAGEREF _Toc24466 \h </w:instrText>
        </w:r>
        <w:r>
          <w:fldChar w:fldCharType="separate"/>
        </w:r>
        <w:r>
          <w:t>3</w:t>
        </w:r>
        <w:r>
          <w:fldChar w:fldCharType="end"/>
        </w:r>
      </w:hyperlink>
    </w:p>
    <w:p>
      <w:pPr>
        <w:pStyle w:val="TOC2"/>
        <w:tabs>
          <w:tab w:val="right" w:leader="dot" w:pos="8306"/>
        </w:tabs>
      </w:pPr>
      <w:hyperlink w:anchor="_Toc13627" w:history="1">
        <w:r>
          <w:rPr>
            <w:rFonts w:ascii="仿宋" w:eastAsia="仿宋" w:hAnsi="仿宋" w:cs="仿宋" w:hint="eastAsia"/>
            <w:lang w:eastAsia="zh-CN"/>
          </w:rPr>
          <w:t>(二)、危机应对与恢复</w:t>
        </w:r>
        <w:r>
          <w:tab/>
        </w:r>
        <w:r>
          <w:fldChar w:fldCharType="begin"/>
        </w:r>
        <w:r>
          <w:instrText xml:space="preserve"> PAGEREF _Toc13627 \h </w:instrText>
        </w:r>
        <w:r>
          <w:fldChar w:fldCharType="separate"/>
        </w:r>
        <w:r>
          <w:t>4</w:t>
        </w:r>
        <w:r>
          <w:fldChar w:fldCharType="end"/>
        </w:r>
      </w:hyperlink>
    </w:p>
    <w:p>
      <w:pPr>
        <w:pStyle w:val="TOC1"/>
        <w:tabs>
          <w:tab w:val="right" w:leader="dot" w:pos="8306"/>
        </w:tabs>
      </w:pPr>
      <w:hyperlink w:anchor="_Toc17888" w:history="1">
        <w:r>
          <w:rPr>
            <w:rFonts w:ascii="仿宋" w:eastAsia="仿宋" w:hAnsi="仿宋" w:cs="仿宋" w:hint="eastAsia"/>
            <w:lang w:eastAsia="zh-CN"/>
          </w:rPr>
          <w:t>二、假肢、人工器官及植（介）入器械项目选址可行性分析</w:t>
        </w:r>
        <w:r>
          <w:tab/>
        </w:r>
        <w:r>
          <w:fldChar w:fldCharType="begin"/>
        </w:r>
        <w:r>
          <w:instrText xml:space="preserve"> PAGEREF _Toc17888 \h </w:instrText>
        </w:r>
        <w:r>
          <w:fldChar w:fldCharType="separate"/>
        </w:r>
        <w:r>
          <w:t>6</w:t>
        </w:r>
        <w:r>
          <w:fldChar w:fldCharType="end"/>
        </w:r>
      </w:hyperlink>
    </w:p>
    <w:p>
      <w:pPr>
        <w:pStyle w:val="TOC2"/>
        <w:tabs>
          <w:tab w:val="right" w:leader="dot" w:pos="8306"/>
        </w:tabs>
      </w:pPr>
      <w:hyperlink w:anchor="_Toc16320" w:history="1">
        <w:r>
          <w:rPr>
            <w:rFonts w:ascii="仿宋" w:eastAsia="仿宋" w:hAnsi="仿宋" w:cs="仿宋" w:hint="eastAsia"/>
            <w:lang w:eastAsia="zh-CN"/>
          </w:rPr>
          <w:t>(一)、假肢、人工器官及植（介）入器械项目选址</w:t>
        </w:r>
        <w:r>
          <w:tab/>
        </w:r>
        <w:r>
          <w:fldChar w:fldCharType="begin"/>
        </w:r>
        <w:r>
          <w:instrText xml:space="preserve"> PAGEREF _Toc16320 \h </w:instrText>
        </w:r>
        <w:r>
          <w:fldChar w:fldCharType="separate"/>
        </w:r>
        <w:r>
          <w:t>6</w:t>
        </w:r>
        <w:r>
          <w:fldChar w:fldCharType="end"/>
        </w:r>
      </w:hyperlink>
    </w:p>
    <w:p>
      <w:pPr>
        <w:pStyle w:val="TOC2"/>
        <w:tabs>
          <w:tab w:val="right" w:leader="dot" w:pos="8306"/>
        </w:tabs>
      </w:pPr>
      <w:hyperlink w:anchor="_Toc27811" w:history="1">
        <w:r>
          <w:rPr>
            <w:rFonts w:ascii="仿宋" w:eastAsia="仿宋" w:hAnsi="仿宋" w:cs="仿宋" w:hint="eastAsia"/>
            <w:lang w:eastAsia="zh-CN"/>
          </w:rPr>
          <w:t>(二)、用地控制指标</w:t>
        </w:r>
        <w:r>
          <w:tab/>
        </w:r>
        <w:r>
          <w:fldChar w:fldCharType="begin"/>
        </w:r>
        <w:r>
          <w:instrText xml:space="preserve"> PAGEREF _Toc27811 \h </w:instrText>
        </w:r>
        <w:r>
          <w:fldChar w:fldCharType="separate"/>
        </w:r>
        <w:r>
          <w:t>6</w:t>
        </w:r>
        <w:r>
          <w:fldChar w:fldCharType="end"/>
        </w:r>
      </w:hyperlink>
    </w:p>
    <w:p>
      <w:pPr>
        <w:pStyle w:val="TOC2"/>
        <w:tabs>
          <w:tab w:val="right" w:leader="dot" w:pos="8306"/>
        </w:tabs>
      </w:pPr>
      <w:hyperlink w:anchor="_Toc31904" w:history="1">
        <w:r>
          <w:rPr>
            <w:rFonts w:ascii="仿宋" w:eastAsia="仿宋" w:hAnsi="仿宋" w:cs="仿宋" w:hint="eastAsia"/>
            <w:lang w:eastAsia="zh-CN"/>
          </w:rPr>
          <w:t>(三)、节约用地措施</w:t>
        </w:r>
        <w:r>
          <w:tab/>
        </w:r>
        <w:r>
          <w:fldChar w:fldCharType="begin"/>
        </w:r>
        <w:r>
          <w:instrText xml:space="preserve"> PAGEREF _Toc31904 \h </w:instrText>
        </w:r>
        <w:r>
          <w:fldChar w:fldCharType="separate"/>
        </w:r>
        <w:r>
          <w:t>8</w:t>
        </w:r>
        <w:r>
          <w:fldChar w:fldCharType="end"/>
        </w:r>
      </w:hyperlink>
    </w:p>
    <w:p>
      <w:pPr>
        <w:pStyle w:val="TOC2"/>
        <w:tabs>
          <w:tab w:val="right" w:leader="dot" w:pos="8306"/>
        </w:tabs>
      </w:pPr>
      <w:hyperlink w:anchor="_Toc5677" w:history="1">
        <w:r>
          <w:rPr>
            <w:rFonts w:ascii="仿宋" w:eastAsia="仿宋" w:hAnsi="仿宋" w:cs="仿宋" w:hint="eastAsia"/>
            <w:lang w:eastAsia="zh-CN"/>
          </w:rPr>
          <w:t>(四)、总图布置方案</w:t>
        </w:r>
        <w:r>
          <w:tab/>
        </w:r>
        <w:r>
          <w:fldChar w:fldCharType="begin"/>
        </w:r>
        <w:r>
          <w:instrText xml:space="preserve"> PAGEREF _Toc5677 \h </w:instrText>
        </w:r>
        <w:r>
          <w:fldChar w:fldCharType="separate"/>
        </w:r>
        <w:r>
          <w:t>9</w:t>
        </w:r>
        <w:r>
          <w:fldChar w:fldCharType="end"/>
        </w:r>
      </w:hyperlink>
    </w:p>
    <w:p>
      <w:pPr>
        <w:pStyle w:val="TOC2"/>
        <w:tabs>
          <w:tab w:val="right" w:leader="dot" w:pos="8306"/>
        </w:tabs>
      </w:pPr>
      <w:hyperlink w:anchor="_Toc1198" w:history="1">
        <w:r>
          <w:rPr>
            <w:rFonts w:ascii="仿宋" w:eastAsia="仿宋" w:hAnsi="仿宋" w:cs="仿宋" w:hint="eastAsia"/>
            <w:lang w:eastAsia="zh-CN"/>
          </w:rPr>
          <w:t>(五)、选址综合评价</w:t>
        </w:r>
        <w:r>
          <w:tab/>
        </w:r>
        <w:r>
          <w:fldChar w:fldCharType="begin"/>
        </w:r>
        <w:r>
          <w:instrText xml:space="preserve"> PAGEREF _Toc1198 \h </w:instrText>
        </w:r>
        <w:r>
          <w:fldChar w:fldCharType="separate"/>
        </w:r>
        <w:r>
          <w:t>11</w:t>
        </w:r>
        <w:r>
          <w:fldChar w:fldCharType="end"/>
        </w:r>
      </w:hyperlink>
    </w:p>
    <w:p>
      <w:pPr>
        <w:pStyle w:val="TOC1"/>
        <w:tabs>
          <w:tab w:val="right" w:leader="dot" w:pos="8306"/>
        </w:tabs>
      </w:pPr>
      <w:hyperlink w:anchor="_Toc158" w:history="1">
        <w:r>
          <w:rPr>
            <w:rFonts w:ascii="仿宋" w:eastAsia="仿宋" w:hAnsi="仿宋" w:cs="仿宋" w:hint="eastAsia"/>
            <w:lang w:eastAsia="zh-CN"/>
          </w:rPr>
          <w:t>三、假肢、人工器官及植（介）入器械项目土建工程</w:t>
        </w:r>
        <w:r>
          <w:tab/>
        </w:r>
        <w:r>
          <w:fldChar w:fldCharType="begin"/>
        </w:r>
        <w:r>
          <w:instrText xml:space="preserve"> PAGEREF _Toc158 \h </w:instrText>
        </w:r>
        <w:r>
          <w:fldChar w:fldCharType="separate"/>
        </w:r>
        <w:r>
          <w:t>12</w:t>
        </w:r>
        <w:r>
          <w:fldChar w:fldCharType="end"/>
        </w:r>
      </w:hyperlink>
    </w:p>
    <w:p>
      <w:pPr>
        <w:pStyle w:val="TOC2"/>
        <w:tabs>
          <w:tab w:val="right" w:leader="dot" w:pos="8306"/>
        </w:tabs>
      </w:pPr>
      <w:hyperlink w:anchor="_Toc2980" w:history="1">
        <w:r>
          <w:rPr>
            <w:rFonts w:ascii="仿宋" w:eastAsia="仿宋" w:hAnsi="仿宋" w:cs="仿宋" w:hint="eastAsia"/>
            <w:lang w:eastAsia="zh-CN"/>
          </w:rPr>
          <w:t>(一)、建筑工程设计原则</w:t>
        </w:r>
        <w:r>
          <w:tab/>
        </w:r>
        <w:r>
          <w:fldChar w:fldCharType="begin"/>
        </w:r>
        <w:r>
          <w:instrText xml:space="preserve"> PAGEREF _Toc2980 \h </w:instrText>
        </w:r>
        <w:r>
          <w:fldChar w:fldCharType="separate"/>
        </w:r>
        <w:r>
          <w:t>12</w:t>
        </w:r>
        <w:r>
          <w:fldChar w:fldCharType="end"/>
        </w:r>
      </w:hyperlink>
    </w:p>
    <w:p>
      <w:pPr>
        <w:pStyle w:val="TOC2"/>
        <w:tabs>
          <w:tab w:val="right" w:leader="dot" w:pos="8306"/>
        </w:tabs>
      </w:pPr>
      <w:hyperlink w:anchor="_Toc11905" w:history="1">
        <w:r>
          <w:rPr>
            <w:rFonts w:ascii="仿宋" w:eastAsia="仿宋" w:hAnsi="仿宋" w:cs="仿宋" w:hint="eastAsia"/>
            <w:lang w:eastAsia="zh-CN"/>
          </w:rPr>
          <w:t>(二)、土建工程设计年限及安全等级</w:t>
        </w:r>
        <w:r>
          <w:tab/>
        </w:r>
        <w:r>
          <w:fldChar w:fldCharType="begin"/>
        </w:r>
        <w:r>
          <w:instrText xml:space="preserve"> PAGEREF _Toc11905 \h </w:instrText>
        </w:r>
        <w:r>
          <w:fldChar w:fldCharType="separate"/>
        </w:r>
        <w:r>
          <w:t>13</w:t>
        </w:r>
        <w:r>
          <w:fldChar w:fldCharType="end"/>
        </w:r>
      </w:hyperlink>
    </w:p>
    <w:p>
      <w:pPr>
        <w:pStyle w:val="TOC2"/>
        <w:tabs>
          <w:tab w:val="right" w:leader="dot" w:pos="8306"/>
        </w:tabs>
      </w:pPr>
      <w:hyperlink w:anchor="_Toc30924" w:history="1">
        <w:r>
          <w:rPr>
            <w:rFonts w:ascii="仿宋" w:eastAsia="仿宋" w:hAnsi="仿宋" w:cs="仿宋" w:hint="eastAsia"/>
            <w:lang w:eastAsia="zh-CN"/>
          </w:rPr>
          <w:t>(三)、建筑工程设计总体要求</w:t>
        </w:r>
        <w:r>
          <w:tab/>
        </w:r>
        <w:r>
          <w:fldChar w:fldCharType="begin"/>
        </w:r>
        <w:r>
          <w:instrText xml:space="preserve"> PAGEREF _Toc30924 \h </w:instrText>
        </w:r>
        <w:r>
          <w:fldChar w:fldCharType="separate"/>
        </w:r>
        <w:r>
          <w:t>14</w:t>
        </w:r>
        <w:r>
          <w:fldChar w:fldCharType="end"/>
        </w:r>
      </w:hyperlink>
    </w:p>
    <w:p>
      <w:pPr>
        <w:pStyle w:val="TOC2"/>
        <w:tabs>
          <w:tab w:val="right" w:leader="dot" w:pos="8306"/>
        </w:tabs>
      </w:pPr>
      <w:hyperlink w:anchor="_Toc17722" w:history="1">
        <w:r>
          <w:rPr>
            <w:rFonts w:ascii="仿宋" w:eastAsia="仿宋" w:hAnsi="仿宋" w:cs="仿宋" w:hint="eastAsia"/>
            <w:lang w:eastAsia="zh-CN"/>
          </w:rPr>
          <w:t>(四)、土建工程建设指标</w:t>
        </w:r>
        <w:r>
          <w:tab/>
        </w:r>
        <w:r>
          <w:fldChar w:fldCharType="begin"/>
        </w:r>
        <w:r>
          <w:instrText xml:space="preserve"> PAGEREF _Toc17722 \h </w:instrText>
        </w:r>
        <w:r>
          <w:fldChar w:fldCharType="separate"/>
        </w:r>
        <w:r>
          <w:t>15</w:t>
        </w:r>
        <w:r>
          <w:fldChar w:fldCharType="end"/>
        </w:r>
      </w:hyperlink>
    </w:p>
    <w:p>
      <w:pPr>
        <w:pStyle w:val="TOC1"/>
        <w:tabs>
          <w:tab w:val="right" w:leader="dot" w:pos="8306"/>
        </w:tabs>
      </w:pPr>
      <w:hyperlink w:anchor="_Toc21042" w:history="1">
        <w:r>
          <w:rPr>
            <w:rFonts w:ascii="仿宋" w:eastAsia="仿宋" w:hAnsi="仿宋" w:cs="仿宋" w:hint="eastAsia"/>
            <w:lang w:eastAsia="zh-CN"/>
          </w:rPr>
          <w:t>四、假肢、人工器官及植（介）入器械项目文档管理</w:t>
        </w:r>
        <w:r>
          <w:tab/>
        </w:r>
        <w:r>
          <w:fldChar w:fldCharType="begin"/>
        </w:r>
        <w:r>
          <w:instrText xml:space="preserve"> PAGEREF _Toc21042 \h </w:instrText>
        </w:r>
        <w:r>
          <w:fldChar w:fldCharType="separate"/>
        </w:r>
        <w:r>
          <w:t>15</w:t>
        </w:r>
        <w:r>
          <w:fldChar w:fldCharType="end"/>
        </w:r>
      </w:hyperlink>
    </w:p>
    <w:p>
      <w:pPr>
        <w:pStyle w:val="TOC2"/>
        <w:tabs>
          <w:tab w:val="right" w:leader="dot" w:pos="8306"/>
        </w:tabs>
      </w:pPr>
      <w:hyperlink w:anchor="_Toc14324" w:history="1">
        <w:r>
          <w:rPr>
            <w:rFonts w:ascii="仿宋" w:eastAsia="仿宋" w:hAnsi="仿宋" w:cs="仿宋" w:hint="eastAsia"/>
            <w:lang w:eastAsia="zh-CN"/>
          </w:rPr>
          <w:t>(一)、文档编制与审查</w:t>
        </w:r>
        <w:r>
          <w:tab/>
        </w:r>
        <w:r>
          <w:fldChar w:fldCharType="begin"/>
        </w:r>
        <w:r>
          <w:instrText xml:space="preserve"> PAGEREF _Toc14324 \h </w:instrText>
        </w:r>
        <w:r>
          <w:fldChar w:fldCharType="separate"/>
        </w:r>
        <w:r>
          <w:t>15</w:t>
        </w:r>
        <w:r>
          <w:fldChar w:fldCharType="end"/>
        </w:r>
      </w:hyperlink>
    </w:p>
    <w:p>
      <w:pPr>
        <w:pStyle w:val="TOC2"/>
        <w:tabs>
          <w:tab w:val="right" w:leader="dot" w:pos="8306"/>
        </w:tabs>
      </w:pPr>
      <w:hyperlink w:anchor="_Toc30305" w:history="1">
        <w:r>
          <w:rPr>
            <w:rFonts w:ascii="仿宋" w:eastAsia="仿宋" w:hAnsi="仿宋" w:cs="仿宋" w:hint="eastAsia"/>
            <w:lang w:eastAsia="zh-CN"/>
          </w:rPr>
          <w:t>(二)、文档发布与分发</w:t>
        </w:r>
        <w:r>
          <w:tab/>
        </w:r>
        <w:r>
          <w:fldChar w:fldCharType="begin"/>
        </w:r>
        <w:r>
          <w:instrText xml:space="preserve"> PAGEREF _Toc30305 \h </w:instrText>
        </w:r>
        <w:r>
          <w:fldChar w:fldCharType="separate"/>
        </w:r>
        <w:r>
          <w:t>17</w:t>
        </w:r>
        <w:r>
          <w:fldChar w:fldCharType="end"/>
        </w:r>
      </w:hyperlink>
    </w:p>
    <w:p>
      <w:pPr>
        <w:pStyle w:val="TOC2"/>
        <w:tabs>
          <w:tab w:val="right" w:leader="dot" w:pos="8306"/>
        </w:tabs>
      </w:pPr>
      <w:hyperlink w:anchor="_Toc27377" w:history="1">
        <w:r>
          <w:rPr>
            <w:rFonts w:ascii="仿宋" w:eastAsia="仿宋" w:hAnsi="仿宋" w:cs="仿宋" w:hint="eastAsia"/>
            <w:lang w:eastAsia="zh-CN"/>
          </w:rPr>
          <w:t>(三)、文档存档与归档</w:t>
        </w:r>
        <w:r>
          <w:tab/>
        </w:r>
        <w:r>
          <w:fldChar w:fldCharType="begin"/>
        </w:r>
        <w:r>
          <w:instrText xml:space="preserve"> PAGEREF _Toc27377 \h </w:instrText>
        </w:r>
        <w:r>
          <w:fldChar w:fldCharType="separate"/>
        </w:r>
        <w:r>
          <w:t>18</w:t>
        </w:r>
        <w:r>
          <w:fldChar w:fldCharType="end"/>
        </w:r>
      </w:hyperlink>
    </w:p>
    <w:p>
      <w:pPr>
        <w:pStyle w:val="TOC1"/>
        <w:tabs>
          <w:tab w:val="right" w:leader="dot" w:pos="8306"/>
        </w:tabs>
      </w:pPr>
      <w:hyperlink w:anchor="_Toc16620" w:history="1">
        <w:r>
          <w:rPr>
            <w:rFonts w:ascii="仿宋" w:eastAsia="仿宋" w:hAnsi="仿宋" w:cs="仿宋" w:hint="eastAsia"/>
            <w:lang w:eastAsia="zh-CN"/>
          </w:rPr>
          <w:t>五、假肢、人工器官及植（介）入器械项目可持续发展</w:t>
        </w:r>
        <w:r>
          <w:tab/>
        </w:r>
        <w:r>
          <w:fldChar w:fldCharType="begin"/>
        </w:r>
        <w:r>
          <w:instrText xml:space="preserve"> PAGEREF _Toc16620 \h </w:instrText>
        </w:r>
        <w:r>
          <w:fldChar w:fldCharType="separate"/>
        </w:r>
        <w:r>
          <w:t>19</w:t>
        </w:r>
        <w:r>
          <w:fldChar w:fldCharType="end"/>
        </w:r>
      </w:hyperlink>
    </w:p>
    <w:p>
      <w:pPr>
        <w:pStyle w:val="TOC2"/>
        <w:tabs>
          <w:tab w:val="right" w:leader="dot" w:pos="8306"/>
        </w:tabs>
      </w:pPr>
      <w:hyperlink w:anchor="_Toc6761" w:history="1">
        <w:r>
          <w:rPr>
            <w:rFonts w:ascii="仿宋" w:eastAsia="仿宋" w:hAnsi="仿宋" w:cs="仿宋" w:hint="eastAsia"/>
            <w:lang w:eastAsia="zh-CN"/>
          </w:rPr>
          <w:t>(一)、可持续战略与实践</w:t>
        </w:r>
        <w:r>
          <w:tab/>
        </w:r>
        <w:r>
          <w:fldChar w:fldCharType="begin"/>
        </w:r>
        <w:r>
          <w:instrText xml:space="preserve"> PAGEREF _Toc6761 \h </w:instrText>
        </w:r>
        <w:r>
          <w:fldChar w:fldCharType="separate"/>
        </w:r>
        <w:r>
          <w:t>19</w:t>
        </w:r>
        <w:r>
          <w:fldChar w:fldCharType="end"/>
        </w:r>
      </w:hyperlink>
    </w:p>
    <w:p>
      <w:pPr>
        <w:pStyle w:val="TOC2"/>
        <w:tabs>
          <w:tab w:val="right" w:leader="dot" w:pos="8306"/>
        </w:tabs>
      </w:pPr>
      <w:hyperlink w:anchor="_Toc22611" w:history="1">
        <w:r>
          <w:rPr>
            <w:rFonts w:ascii="仿宋" w:eastAsia="仿宋" w:hAnsi="仿宋" w:cs="仿宋" w:hint="eastAsia"/>
            <w:lang w:eastAsia="zh-CN"/>
          </w:rPr>
          <w:t>(二)、环保与社会责任</w:t>
        </w:r>
        <w:r>
          <w:tab/>
        </w:r>
        <w:r>
          <w:fldChar w:fldCharType="begin"/>
        </w:r>
        <w:r>
          <w:instrText xml:space="preserve"> PAGEREF _Toc22611 \h </w:instrText>
        </w:r>
        <w:r>
          <w:fldChar w:fldCharType="separate"/>
        </w:r>
        <w:r>
          <w:t>20</w:t>
        </w:r>
        <w:r>
          <w:fldChar w:fldCharType="end"/>
        </w:r>
      </w:hyperlink>
    </w:p>
    <w:p>
      <w:pPr>
        <w:pStyle w:val="TOC1"/>
        <w:tabs>
          <w:tab w:val="right" w:leader="dot" w:pos="8306"/>
        </w:tabs>
      </w:pPr>
      <w:hyperlink w:anchor="_Toc26977" w:history="1">
        <w:r>
          <w:rPr>
            <w:rFonts w:ascii="仿宋" w:eastAsia="仿宋" w:hAnsi="仿宋" w:cs="仿宋" w:hint="eastAsia"/>
            <w:lang w:eastAsia="zh-CN"/>
          </w:rPr>
          <w:t>六、假肢、人工器官及植（介）入器械项目建设单位说明</w:t>
        </w:r>
        <w:r>
          <w:tab/>
        </w:r>
        <w:r>
          <w:fldChar w:fldCharType="begin"/>
        </w:r>
        <w:r>
          <w:instrText xml:space="preserve"> PAGEREF _Toc26977 \h </w:instrText>
        </w:r>
        <w:r>
          <w:fldChar w:fldCharType="separate"/>
        </w:r>
        <w:r>
          <w:t>21</w:t>
        </w:r>
        <w:r>
          <w:fldChar w:fldCharType="end"/>
        </w:r>
      </w:hyperlink>
    </w:p>
    <w:p>
      <w:pPr>
        <w:pStyle w:val="TOC2"/>
        <w:tabs>
          <w:tab w:val="right" w:leader="dot" w:pos="8306"/>
        </w:tabs>
      </w:pPr>
      <w:hyperlink w:anchor="_Toc6152" w:history="1">
        <w:r>
          <w:rPr>
            <w:rFonts w:ascii="仿宋" w:eastAsia="仿宋" w:hAnsi="仿宋" w:cs="仿宋" w:hint="eastAsia"/>
            <w:lang w:eastAsia="zh-CN"/>
          </w:rPr>
          <w:t>(一)、假肢、人工器官及植（介）入器械项目承办单位基本情况</w:t>
        </w:r>
        <w:r>
          <w:tab/>
        </w:r>
        <w:r>
          <w:fldChar w:fldCharType="begin"/>
        </w:r>
        <w:r>
          <w:instrText xml:space="preserve"> PAGEREF _Toc6152 \h </w:instrText>
        </w:r>
        <w:r>
          <w:fldChar w:fldCharType="separate"/>
        </w:r>
        <w:r>
          <w:t>21</w:t>
        </w:r>
        <w:r>
          <w:fldChar w:fldCharType="end"/>
        </w:r>
      </w:hyperlink>
    </w:p>
    <w:p>
      <w:pPr>
        <w:pStyle w:val="TOC2"/>
        <w:tabs>
          <w:tab w:val="right" w:leader="dot" w:pos="8306"/>
        </w:tabs>
      </w:pPr>
      <w:hyperlink w:anchor="_Toc24596" w:history="1">
        <w:r>
          <w:rPr>
            <w:rFonts w:ascii="仿宋" w:eastAsia="仿宋" w:hAnsi="仿宋" w:cs="仿宋" w:hint="eastAsia"/>
            <w:lang w:eastAsia="zh-CN"/>
          </w:rPr>
          <w:t>(二)、公司经济效益分析</w:t>
        </w:r>
        <w:r>
          <w:tab/>
        </w:r>
        <w:r>
          <w:fldChar w:fldCharType="begin"/>
        </w:r>
        <w:r>
          <w:instrText xml:space="preserve"> PAGEREF _Toc24596 \h </w:instrText>
        </w:r>
        <w:r>
          <w:fldChar w:fldCharType="separate"/>
        </w:r>
        <w:r>
          <w:t>21</w:t>
        </w:r>
        <w:r>
          <w:fldChar w:fldCharType="end"/>
        </w:r>
      </w:hyperlink>
    </w:p>
    <w:p>
      <w:pPr>
        <w:pStyle w:val="TOC1"/>
        <w:tabs>
          <w:tab w:val="right" w:leader="dot" w:pos="8306"/>
        </w:tabs>
      </w:pPr>
      <w:hyperlink w:anchor="_Toc24475" w:history="1">
        <w:r>
          <w:rPr>
            <w:rFonts w:ascii="仿宋" w:eastAsia="仿宋" w:hAnsi="仿宋" w:cs="仿宋" w:hint="eastAsia"/>
            <w:lang w:eastAsia="zh-CN"/>
          </w:rPr>
          <w:t>七、生产安全保护</w:t>
        </w:r>
        <w:r>
          <w:tab/>
        </w:r>
        <w:r>
          <w:fldChar w:fldCharType="begin"/>
        </w:r>
        <w:r>
          <w:instrText xml:space="preserve"> PAGEREF _Toc24475 \h </w:instrText>
        </w:r>
        <w:r>
          <w:fldChar w:fldCharType="separate"/>
        </w:r>
        <w:r>
          <w:t>23</w:t>
        </w:r>
        <w:r>
          <w:fldChar w:fldCharType="end"/>
        </w:r>
      </w:hyperlink>
    </w:p>
    <w:p>
      <w:pPr>
        <w:pStyle w:val="TOC2"/>
        <w:tabs>
          <w:tab w:val="right" w:leader="dot" w:pos="8306"/>
        </w:tabs>
      </w:pPr>
      <w:hyperlink w:anchor="_Toc7922" w:history="1">
        <w:r>
          <w:rPr>
            <w:rFonts w:ascii="仿宋" w:eastAsia="仿宋" w:hAnsi="仿宋" w:cs="仿宋" w:hint="eastAsia"/>
            <w:lang w:eastAsia="zh-CN"/>
          </w:rPr>
          <w:t>(一)、消防安全</w:t>
        </w:r>
        <w:r>
          <w:tab/>
        </w:r>
        <w:r>
          <w:fldChar w:fldCharType="begin"/>
        </w:r>
        <w:r>
          <w:instrText xml:space="preserve"> PAGEREF _Toc7922 \h </w:instrText>
        </w:r>
        <w:r>
          <w:fldChar w:fldCharType="separate"/>
        </w:r>
        <w:r>
          <w:t>23</w:t>
        </w:r>
        <w:r>
          <w:fldChar w:fldCharType="end"/>
        </w:r>
      </w:hyperlink>
    </w:p>
    <w:p>
      <w:pPr>
        <w:pStyle w:val="TOC2"/>
        <w:tabs>
          <w:tab w:val="right" w:leader="dot" w:pos="8306"/>
        </w:tabs>
      </w:pPr>
      <w:hyperlink w:anchor="_Toc6237" w:history="1">
        <w:r>
          <w:rPr>
            <w:rFonts w:ascii="仿宋" w:eastAsia="仿宋" w:hAnsi="仿宋" w:cs="仿宋" w:hint="eastAsia"/>
            <w:lang w:eastAsia="zh-CN"/>
          </w:rPr>
          <w:t>(二)、防火防爆总图布置措施</w:t>
        </w:r>
        <w:r>
          <w:tab/>
        </w:r>
        <w:r>
          <w:fldChar w:fldCharType="begin"/>
        </w:r>
        <w:r>
          <w:instrText xml:space="preserve"> PAGEREF _Toc6237 \h </w:instrText>
        </w:r>
        <w:r>
          <w:fldChar w:fldCharType="separate"/>
        </w:r>
        <w:r>
          <w:t>25</w:t>
        </w:r>
        <w:r>
          <w:fldChar w:fldCharType="end"/>
        </w:r>
      </w:hyperlink>
    </w:p>
    <w:p>
      <w:pPr>
        <w:pStyle w:val="TOC2"/>
        <w:tabs>
          <w:tab w:val="right" w:leader="dot" w:pos="8306"/>
        </w:tabs>
      </w:pPr>
      <w:hyperlink w:anchor="_Toc29242" w:history="1">
        <w:r>
          <w:rPr>
            <w:rFonts w:ascii="仿宋" w:eastAsia="仿宋" w:hAnsi="仿宋" w:cs="仿宋" w:hint="eastAsia"/>
            <w:lang w:eastAsia="zh-CN"/>
          </w:rPr>
          <w:t>(三)、自然灾害防范措施</w:t>
        </w:r>
        <w:r>
          <w:tab/>
        </w:r>
        <w:r>
          <w:fldChar w:fldCharType="begin"/>
        </w:r>
        <w:r>
          <w:instrText xml:space="preserve"> PAGEREF _Toc29242 \h </w:instrText>
        </w:r>
        <w:r>
          <w:fldChar w:fldCharType="separate"/>
        </w:r>
        <w:r>
          <w:t>25</w:t>
        </w:r>
        <w:r>
          <w:fldChar w:fldCharType="end"/>
        </w:r>
      </w:hyperlink>
    </w:p>
    <w:p>
      <w:pPr>
        <w:pStyle w:val="TOC2"/>
        <w:tabs>
          <w:tab w:val="right" w:leader="dot" w:pos="8306"/>
        </w:tabs>
      </w:pPr>
      <w:hyperlink w:anchor="_Toc3318" w:history="1">
        <w:r>
          <w:rPr>
            <w:rFonts w:ascii="仿宋" w:eastAsia="仿宋" w:hAnsi="仿宋" w:cs="仿宋" w:hint="eastAsia"/>
            <w:lang w:eastAsia="zh-CN"/>
          </w:rPr>
          <w:t>(四)、安全色及安全标志使用要求</w:t>
        </w:r>
        <w:r>
          <w:tab/>
        </w:r>
        <w:r>
          <w:fldChar w:fldCharType="begin"/>
        </w:r>
        <w:r>
          <w:instrText xml:space="preserve"> PAGEREF _Toc3318 \h </w:instrText>
        </w:r>
        <w:r>
          <w:fldChar w:fldCharType="separate"/>
        </w:r>
        <w:r>
          <w:t>27</w:t>
        </w:r>
        <w:r>
          <w:fldChar w:fldCharType="end"/>
        </w:r>
      </w:hyperlink>
    </w:p>
    <w:p>
      <w:pPr>
        <w:pStyle w:val="TOC2"/>
        <w:tabs>
          <w:tab w:val="right" w:leader="dot" w:pos="8306"/>
        </w:tabs>
      </w:pPr>
      <w:hyperlink w:anchor="_Toc5049" w:history="1">
        <w:r>
          <w:rPr>
            <w:rFonts w:ascii="仿宋" w:eastAsia="仿宋" w:hAnsi="仿宋" w:cs="仿宋" w:hint="eastAsia"/>
            <w:lang w:eastAsia="zh-CN"/>
          </w:rPr>
          <w:t>(五)、防尘防毒措施</w:t>
        </w:r>
        <w:r>
          <w:tab/>
        </w:r>
        <w:r>
          <w:fldChar w:fldCharType="begin"/>
        </w:r>
        <w:r>
          <w:instrText xml:space="preserve"> PAGEREF _Toc5049 \h </w:instrText>
        </w:r>
        <w:r>
          <w:fldChar w:fldCharType="separate"/>
        </w:r>
        <w:r>
          <w:t>28</w:t>
        </w:r>
        <w:r>
          <w:fldChar w:fldCharType="end"/>
        </w:r>
      </w:hyperlink>
    </w:p>
    <w:p>
      <w:pPr>
        <w:pStyle w:val="TOC2"/>
        <w:tabs>
          <w:tab w:val="right" w:leader="dot" w:pos="8306"/>
        </w:tabs>
      </w:pPr>
      <w:hyperlink w:anchor="_Toc19133" w:history="1">
        <w:r>
          <w:rPr>
            <w:rFonts w:ascii="仿宋" w:eastAsia="仿宋" w:hAnsi="仿宋" w:cs="仿宋" w:hint="eastAsia"/>
            <w:lang w:eastAsia="zh-CN"/>
          </w:rPr>
          <w:t>(六)、防静电、触电防护及防雷措施</w:t>
        </w:r>
        <w:r>
          <w:tab/>
        </w:r>
        <w:r>
          <w:fldChar w:fldCharType="begin"/>
        </w:r>
        <w:r>
          <w:instrText xml:space="preserve"> PAGEREF _Toc19133 \h </w:instrText>
        </w:r>
        <w:r>
          <w:fldChar w:fldCharType="separate"/>
        </w:r>
        <w:r>
          <w:t>29</w:t>
        </w:r>
        <w:r>
          <w:fldChar w:fldCharType="end"/>
        </w:r>
      </w:hyperlink>
    </w:p>
    <w:p>
      <w:pPr>
        <w:pStyle w:val="TOC2"/>
        <w:tabs>
          <w:tab w:val="right" w:leader="dot" w:pos="8306"/>
        </w:tabs>
      </w:pPr>
      <w:hyperlink w:anchor="_Toc4920" w:history="1">
        <w:r>
          <w:rPr>
            <w:rFonts w:ascii="仿宋" w:eastAsia="仿宋" w:hAnsi="仿宋" w:cs="仿宋" w:hint="eastAsia"/>
            <w:lang w:eastAsia="zh-CN"/>
          </w:rPr>
          <w:t>(七)、机械设备安全保障措施</w:t>
        </w:r>
        <w:r>
          <w:tab/>
        </w:r>
        <w:r>
          <w:fldChar w:fldCharType="begin"/>
        </w:r>
        <w:r>
          <w:instrText xml:space="preserve"> PAGEREF _Toc4920 \h </w:instrText>
        </w:r>
        <w:r>
          <w:fldChar w:fldCharType="separate"/>
        </w:r>
        <w:r>
          <w:t>30</w:t>
        </w:r>
        <w:r>
          <w:fldChar w:fldCharType="end"/>
        </w:r>
      </w:hyperlink>
    </w:p>
    <w:p>
      <w:pPr>
        <w:pStyle w:val="TOC1"/>
        <w:tabs>
          <w:tab w:val="right" w:leader="dot" w:pos="8306"/>
        </w:tabs>
      </w:pPr>
      <w:hyperlink w:anchor="_Toc17117" w:history="1">
        <w:r>
          <w:rPr>
            <w:rFonts w:ascii="仿宋" w:eastAsia="仿宋" w:hAnsi="仿宋" w:cs="仿宋" w:hint="eastAsia"/>
            <w:lang w:eastAsia="zh-CN"/>
          </w:rPr>
          <w:t>八、假肢、人工器官及植（介）入器械项目环境影响分析</w:t>
        </w:r>
        <w:r>
          <w:tab/>
        </w:r>
        <w:r>
          <w:fldChar w:fldCharType="begin"/>
        </w:r>
        <w:r>
          <w:instrText xml:space="preserve"> PAGEREF _Toc17117 \h </w:instrText>
        </w:r>
        <w:r>
          <w:fldChar w:fldCharType="separate"/>
        </w:r>
        <w:r>
          <w:t>32</w:t>
        </w:r>
        <w:r>
          <w:fldChar w:fldCharType="end"/>
        </w:r>
      </w:hyperlink>
    </w:p>
    <w:p>
      <w:pPr>
        <w:pStyle w:val="TOC2"/>
        <w:tabs>
          <w:tab w:val="right" w:leader="dot" w:pos="8306"/>
        </w:tabs>
      </w:pPr>
      <w:hyperlink w:anchor="_Toc25500" w:history="1">
        <w:r>
          <w:rPr>
            <w:rFonts w:ascii="仿宋" w:eastAsia="仿宋" w:hAnsi="仿宋" w:cs="仿宋" w:hint="eastAsia"/>
            <w:lang w:eastAsia="zh-CN"/>
          </w:rPr>
          <w:t>(一)、建设区域环境质量现状</w:t>
        </w:r>
        <w:r>
          <w:tab/>
        </w:r>
        <w:r>
          <w:fldChar w:fldCharType="begin"/>
        </w:r>
        <w:r>
          <w:instrText xml:space="preserve"> PAGEREF _Toc25500 \h </w:instrText>
        </w:r>
        <w:r>
          <w:fldChar w:fldCharType="separate"/>
        </w:r>
        <w:r>
          <w:t>32</w:t>
        </w:r>
        <w:r>
          <w:fldChar w:fldCharType="end"/>
        </w:r>
      </w:hyperlink>
    </w:p>
    <w:p>
      <w:pPr>
        <w:pStyle w:val="TOC2"/>
        <w:tabs>
          <w:tab w:val="right" w:leader="dot" w:pos="8306"/>
        </w:tabs>
      </w:pPr>
      <w:hyperlink w:anchor="_Toc20870" w:history="1">
        <w:r>
          <w:rPr>
            <w:rFonts w:ascii="仿宋" w:eastAsia="仿宋" w:hAnsi="仿宋" w:cs="仿宋" w:hint="eastAsia"/>
            <w:lang w:eastAsia="zh-CN"/>
          </w:rPr>
          <w:t>(二)、建设期环境保护</w:t>
        </w:r>
        <w:r>
          <w:tab/>
        </w:r>
        <w:r>
          <w:fldChar w:fldCharType="begin"/>
        </w:r>
        <w:r>
          <w:instrText xml:space="preserve"> PAGEREF _Toc20870 \h </w:instrText>
        </w:r>
        <w:r>
          <w:fldChar w:fldCharType="separate"/>
        </w:r>
        <w:r>
          <w:t>33</w:t>
        </w:r>
        <w:r>
          <w:fldChar w:fldCharType="end"/>
        </w:r>
      </w:hyperlink>
    </w:p>
    <w:p>
      <w:pPr>
        <w:pStyle w:val="TOC2"/>
        <w:tabs>
          <w:tab w:val="right" w:leader="dot" w:pos="8306"/>
        </w:tabs>
      </w:pPr>
      <w:hyperlink w:anchor="_Toc14791" w:history="1">
        <w:r>
          <w:rPr>
            <w:rFonts w:ascii="仿宋" w:eastAsia="仿宋" w:hAnsi="仿宋" w:cs="仿宋" w:hint="eastAsia"/>
            <w:lang w:eastAsia="zh-CN"/>
          </w:rPr>
          <w:t>(三)、运营期环境保护</w:t>
        </w:r>
        <w:r>
          <w:tab/>
        </w:r>
        <w:r>
          <w:fldChar w:fldCharType="begin"/>
        </w:r>
        <w:r>
          <w:instrText xml:space="preserve"> PAGEREF _Toc14791 \h </w:instrText>
        </w:r>
        <w:r>
          <w:fldChar w:fldCharType="separate"/>
        </w:r>
        <w:r>
          <w:t>35</w:t>
        </w:r>
        <w:r>
          <w:fldChar w:fldCharType="end"/>
        </w:r>
      </w:hyperlink>
    </w:p>
    <w:p>
      <w:pPr>
        <w:pStyle w:val="TOC2"/>
        <w:tabs>
          <w:tab w:val="right" w:leader="dot" w:pos="8306"/>
        </w:tabs>
      </w:pPr>
      <w:hyperlink w:anchor="_Toc17336" w:history="1">
        <w:r>
          <w:rPr>
            <w:rFonts w:ascii="仿宋" w:eastAsia="仿宋" w:hAnsi="仿宋" w:cs="仿宋" w:hint="eastAsia"/>
            <w:lang w:eastAsia="zh-CN"/>
          </w:rPr>
          <w:t>(四)、假肢、人工器官及植（介）入器械项目建设对区域经济的影响</w:t>
        </w:r>
        <w:r>
          <w:tab/>
        </w:r>
        <w:r>
          <w:fldChar w:fldCharType="begin"/>
        </w:r>
        <w:r>
          <w:instrText xml:space="preserve"> PAGEREF _Toc17336 \h </w:instrText>
        </w:r>
        <w:r>
          <w:fldChar w:fldCharType="separate"/>
        </w:r>
        <w:r>
          <w:t>37</w:t>
        </w:r>
        <w:r>
          <w:fldChar w:fldCharType="end"/>
        </w:r>
      </w:hyperlink>
    </w:p>
    <w:p>
      <w:pPr>
        <w:pStyle w:val="TOC2"/>
        <w:tabs>
          <w:tab w:val="right" w:leader="dot" w:pos="8306"/>
        </w:tabs>
      </w:pPr>
      <w:hyperlink w:anchor="_Toc5047" w:history="1">
        <w:r>
          <w:rPr>
            <w:rFonts w:ascii="仿宋" w:eastAsia="仿宋" w:hAnsi="仿宋" w:cs="仿宋" w:hint="eastAsia"/>
            <w:lang w:eastAsia="zh-CN"/>
          </w:rPr>
          <w:t>(五)、废弃物处理</w:t>
        </w:r>
        <w:r>
          <w:tab/>
        </w:r>
        <w:r>
          <w:fldChar w:fldCharType="begin"/>
        </w:r>
        <w:r>
          <w:instrText xml:space="preserve"> PAGEREF _Toc5047 \h </w:instrText>
        </w:r>
        <w:r>
          <w:fldChar w:fldCharType="separate"/>
        </w:r>
        <w:r>
          <w:t>39</w:t>
        </w:r>
        <w:r>
          <w:fldChar w:fldCharType="end"/>
        </w:r>
      </w:hyperlink>
    </w:p>
    <w:p>
      <w:pPr>
        <w:pStyle w:val="TOC2"/>
        <w:tabs>
          <w:tab w:val="right" w:leader="dot" w:pos="8306"/>
        </w:tabs>
      </w:pPr>
      <w:hyperlink w:anchor="_Toc30836" w:history="1">
        <w:r>
          <w:rPr>
            <w:rFonts w:ascii="仿宋" w:eastAsia="仿宋" w:hAnsi="仿宋" w:cs="仿宋" w:hint="eastAsia"/>
            <w:lang w:eastAsia="zh-CN"/>
          </w:rPr>
          <w:t>(六)、特殊环境影响分析</w:t>
        </w:r>
        <w:r>
          <w:tab/>
        </w:r>
        <w:r>
          <w:fldChar w:fldCharType="begin"/>
        </w:r>
        <w:r>
          <w:instrText xml:space="preserve"> PAGEREF _Toc30836 \h </w:instrText>
        </w:r>
        <w:r>
          <w:fldChar w:fldCharType="separate"/>
        </w:r>
        <w:r>
          <w:t>40</w:t>
        </w:r>
        <w:r>
          <w:fldChar w:fldCharType="end"/>
        </w:r>
      </w:hyperlink>
    </w:p>
    <w:p>
      <w:pPr>
        <w:pStyle w:val="TOC2"/>
        <w:tabs>
          <w:tab w:val="right" w:leader="dot" w:pos="8306"/>
        </w:tabs>
      </w:pPr>
      <w:hyperlink w:anchor="_Toc12670" w:history="1">
        <w:r>
          <w:rPr>
            <w:rFonts w:ascii="仿宋" w:eastAsia="仿宋" w:hAnsi="仿宋" w:cs="仿宋" w:hint="eastAsia"/>
            <w:lang w:eastAsia="zh-CN"/>
          </w:rPr>
          <w:t>(七)、清洁生产</w:t>
        </w:r>
        <w:r>
          <w:tab/>
        </w:r>
        <w:r>
          <w:fldChar w:fldCharType="begin"/>
        </w:r>
        <w:r>
          <w:instrText xml:space="preserve"> PAGEREF _Toc12670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55" w:history="1">
        <w:r>
          <w:rPr>
            <w:rFonts w:ascii="仿宋" w:eastAsia="仿宋" w:hAnsi="仿宋" w:cs="仿宋" w:hint="eastAsia"/>
            <w:lang w:eastAsia="zh-CN"/>
          </w:rPr>
          <w:t>(八)、环境保护综合评价</w:t>
        </w:r>
        <w:r>
          <w:tab/>
        </w:r>
        <w:r>
          <w:fldChar w:fldCharType="begin"/>
        </w:r>
        <w:r>
          <w:instrText xml:space="preserve"> PAGEREF _Toc24655 \h </w:instrText>
        </w:r>
        <w:r>
          <w:fldChar w:fldCharType="separate"/>
        </w:r>
        <w:r>
          <w:t>42</w:t>
        </w:r>
        <w:r>
          <w:fldChar w:fldCharType="end"/>
        </w:r>
      </w:hyperlink>
    </w:p>
    <w:p>
      <w:pPr>
        <w:pStyle w:val="TOC1"/>
        <w:tabs>
          <w:tab w:val="right" w:leader="dot" w:pos="8306"/>
        </w:tabs>
      </w:pPr>
      <w:hyperlink w:anchor="_Toc22271" w:history="1">
        <w:r>
          <w:rPr>
            <w:rFonts w:ascii="仿宋" w:eastAsia="仿宋" w:hAnsi="仿宋" w:cs="仿宋" w:hint="eastAsia"/>
            <w:lang w:eastAsia="zh-CN"/>
          </w:rPr>
          <w:t>九、假肢、人工器官及植（介）入器械项目投资规划</w:t>
        </w:r>
        <w:r>
          <w:tab/>
        </w:r>
        <w:r>
          <w:fldChar w:fldCharType="begin"/>
        </w:r>
        <w:r>
          <w:instrText xml:space="preserve"> PAGEREF _Toc22271 \h </w:instrText>
        </w:r>
        <w:r>
          <w:fldChar w:fldCharType="separate"/>
        </w:r>
        <w:r>
          <w:t>44</w:t>
        </w:r>
        <w:r>
          <w:fldChar w:fldCharType="end"/>
        </w:r>
      </w:hyperlink>
    </w:p>
    <w:p>
      <w:pPr>
        <w:pStyle w:val="TOC2"/>
        <w:tabs>
          <w:tab w:val="right" w:leader="dot" w:pos="8306"/>
        </w:tabs>
      </w:pPr>
      <w:hyperlink w:anchor="_Toc30393" w:history="1">
        <w:r>
          <w:rPr>
            <w:rFonts w:ascii="仿宋" w:eastAsia="仿宋" w:hAnsi="仿宋" w:cs="仿宋" w:hint="eastAsia"/>
            <w:lang w:eastAsia="zh-CN"/>
          </w:rPr>
          <w:t>(一)、假肢、人工器官及植（介）入器械项目总投资估算</w:t>
        </w:r>
        <w:r>
          <w:tab/>
        </w:r>
        <w:r>
          <w:fldChar w:fldCharType="begin"/>
        </w:r>
        <w:r>
          <w:instrText xml:space="preserve"> PAGEREF _Toc30393 \h </w:instrText>
        </w:r>
        <w:r>
          <w:fldChar w:fldCharType="separate"/>
        </w:r>
        <w:r>
          <w:t>44</w:t>
        </w:r>
        <w:r>
          <w:fldChar w:fldCharType="end"/>
        </w:r>
      </w:hyperlink>
    </w:p>
    <w:p>
      <w:pPr>
        <w:pStyle w:val="TOC2"/>
        <w:tabs>
          <w:tab w:val="right" w:leader="dot" w:pos="8306"/>
        </w:tabs>
      </w:pPr>
      <w:hyperlink w:anchor="_Toc9369" w:history="1">
        <w:r>
          <w:rPr>
            <w:rFonts w:ascii="仿宋" w:eastAsia="仿宋" w:hAnsi="仿宋" w:cs="仿宋" w:hint="eastAsia"/>
            <w:lang w:eastAsia="zh-CN"/>
          </w:rPr>
          <w:t>(二)、资金筹措</w:t>
        </w:r>
        <w:r>
          <w:tab/>
        </w:r>
        <w:r>
          <w:fldChar w:fldCharType="begin"/>
        </w:r>
        <w:r>
          <w:instrText xml:space="preserve"> PAGEREF _Toc9369 \h </w:instrText>
        </w:r>
        <w:r>
          <w:fldChar w:fldCharType="separate"/>
        </w:r>
        <w:r>
          <w:t>45</w:t>
        </w:r>
        <w:r>
          <w:fldChar w:fldCharType="end"/>
        </w:r>
      </w:hyperlink>
    </w:p>
    <w:p>
      <w:pPr>
        <w:pStyle w:val="TOC1"/>
        <w:tabs>
          <w:tab w:val="right" w:leader="dot" w:pos="8306"/>
        </w:tabs>
      </w:pPr>
      <w:hyperlink w:anchor="_Toc27265" w:history="1">
        <w:r>
          <w:rPr>
            <w:rFonts w:ascii="仿宋" w:eastAsia="仿宋" w:hAnsi="仿宋" w:cs="仿宋" w:hint="eastAsia"/>
            <w:lang w:eastAsia="zh-CN"/>
          </w:rPr>
          <w:t>十、假肢、人工器官及植（介）入器械项目财务管理</w:t>
        </w:r>
        <w:r>
          <w:tab/>
        </w:r>
        <w:r>
          <w:fldChar w:fldCharType="begin"/>
        </w:r>
        <w:r>
          <w:instrText xml:space="preserve"> PAGEREF _Toc27265 \h </w:instrText>
        </w:r>
        <w:r>
          <w:fldChar w:fldCharType="separate"/>
        </w:r>
        <w:r>
          <w:t>46</w:t>
        </w:r>
        <w:r>
          <w:fldChar w:fldCharType="end"/>
        </w:r>
      </w:hyperlink>
    </w:p>
    <w:p>
      <w:pPr>
        <w:pStyle w:val="TOC2"/>
        <w:tabs>
          <w:tab w:val="right" w:leader="dot" w:pos="8306"/>
        </w:tabs>
      </w:pPr>
      <w:hyperlink w:anchor="_Toc1573" w:history="1">
        <w:r>
          <w:rPr>
            <w:rFonts w:ascii="仿宋" w:eastAsia="仿宋" w:hAnsi="仿宋" w:cs="仿宋" w:hint="eastAsia"/>
            <w:lang w:eastAsia="zh-CN"/>
          </w:rPr>
          <w:t>(一)、资金需求大</w:t>
        </w:r>
        <w:r>
          <w:tab/>
        </w:r>
        <w:r>
          <w:fldChar w:fldCharType="begin"/>
        </w:r>
        <w:r>
          <w:instrText xml:space="preserve"> PAGEREF _Toc1573 \h </w:instrText>
        </w:r>
        <w:r>
          <w:fldChar w:fldCharType="separate"/>
        </w:r>
        <w:r>
          <w:t>46</w:t>
        </w:r>
        <w:r>
          <w:fldChar w:fldCharType="end"/>
        </w:r>
      </w:hyperlink>
    </w:p>
    <w:p>
      <w:pPr>
        <w:pStyle w:val="TOC2"/>
        <w:tabs>
          <w:tab w:val="right" w:leader="dot" w:pos="8306"/>
        </w:tabs>
      </w:pPr>
      <w:hyperlink w:anchor="_Toc5968" w:history="1">
        <w:r>
          <w:rPr>
            <w:rFonts w:ascii="仿宋" w:eastAsia="仿宋" w:hAnsi="仿宋" w:cs="仿宋" w:hint="eastAsia"/>
            <w:lang w:eastAsia="zh-CN"/>
          </w:rPr>
          <w:t>(二)、研发周期长</w:t>
        </w:r>
        <w:r>
          <w:tab/>
        </w:r>
        <w:r>
          <w:fldChar w:fldCharType="begin"/>
        </w:r>
        <w:r>
          <w:instrText xml:space="preserve"> PAGEREF _Toc5968 \h </w:instrText>
        </w:r>
        <w:r>
          <w:fldChar w:fldCharType="separate"/>
        </w:r>
        <w:r>
          <w:t>48</w:t>
        </w:r>
        <w:r>
          <w:fldChar w:fldCharType="end"/>
        </w:r>
      </w:hyperlink>
    </w:p>
    <w:p>
      <w:pPr>
        <w:pStyle w:val="TOC2"/>
        <w:tabs>
          <w:tab w:val="right" w:leader="dot" w:pos="8306"/>
        </w:tabs>
      </w:pPr>
      <w:hyperlink w:anchor="_Toc29432" w:history="1">
        <w:r>
          <w:rPr>
            <w:rFonts w:ascii="仿宋" w:eastAsia="仿宋" w:hAnsi="仿宋" w:cs="仿宋" w:hint="eastAsia"/>
            <w:lang w:eastAsia="zh-CN"/>
          </w:rPr>
          <w:t>(三)、市场风险大</w:t>
        </w:r>
        <w:r>
          <w:tab/>
        </w:r>
        <w:r>
          <w:fldChar w:fldCharType="begin"/>
        </w:r>
        <w:r>
          <w:instrText xml:space="preserve"> PAGEREF _Toc29432 \h </w:instrText>
        </w:r>
        <w:r>
          <w:fldChar w:fldCharType="separate"/>
        </w:r>
        <w:r>
          <w:t>49</w:t>
        </w:r>
        <w:r>
          <w:fldChar w:fldCharType="end"/>
        </w:r>
      </w:hyperlink>
    </w:p>
    <w:p>
      <w:pPr>
        <w:pStyle w:val="TOC2"/>
        <w:tabs>
          <w:tab w:val="right" w:leader="dot" w:pos="8306"/>
        </w:tabs>
      </w:pPr>
      <w:hyperlink w:anchor="_Toc16440" w:history="1">
        <w:r>
          <w:rPr>
            <w:rFonts w:ascii="仿宋" w:eastAsia="仿宋" w:hAnsi="仿宋" w:cs="仿宋" w:hint="eastAsia"/>
            <w:lang w:eastAsia="zh-CN"/>
          </w:rPr>
          <w:t>(四)、利润率高</w:t>
        </w:r>
        <w:r>
          <w:tab/>
        </w:r>
        <w:r>
          <w:fldChar w:fldCharType="begin"/>
        </w:r>
        <w:r>
          <w:instrText xml:space="preserve"> PAGEREF _Toc16440 \h </w:instrText>
        </w:r>
        <w:r>
          <w:fldChar w:fldCharType="separate"/>
        </w:r>
        <w:r>
          <w:t>52</w:t>
        </w:r>
        <w:r>
          <w:fldChar w:fldCharType="end"/>
        </w:r>
      </w:hyperlink>
    </w:p>
    <w:p>
      <w:pPr>
        <w:pStyle w:val="TOC1"/>
        <w:tabs>
          <w:tab w:val="right" w:leader="dot" w:pos="8306"/>
        </w:tabs>
      </w:pPr>
      <w:hyperlink w:anchor="_Toc20158" w:history="1">
        <w:r>
          <w:rPr>
            <w:rFonts w:ascii="仿宋" w:eastAsia="仿宋" w:hAnsi="仿宋" w:cs="仿宋" w:hint="eastAsia"/>
            <w:lang w:eastAsia="zh-CN"/>
          </w:rPr>
          <w:t>十一、假肢、人工器官及植（介）入器械项目技术管理</w:t>
        </w:r>
        <w:r>
          <w:tab/>
        </w:r>
        <w:r>
          <w:fldChar w:fldCharType="begin"/>
        </w:r>
        <w:r>
          <w:instrText xml:space="preserve"> PAGEREF _Toc20158 \h </w:instrText>
        </w:r>
        <w:r>
          <w:fldChar w:fldCharType="separate"/>
        </w:r>
        <w:r>
          <w:t>54</w:t>
        </w:r>
        <w:r>
          <w:fldChar w:fldCharType="end"/>
        </w:r>
      </w:hyperlink>
    </w:p>
    <w:p>
      <w:pPr>
        <w:pStyle w:val="TOC2"/>
        <w:tabs>
          <w:tab w:val="right" w:leader="dot" w:pos="8306"/>
        </w:tabs>
      </w:pPr>
      <w:hyperlink w:anchor="_Toc15246" w:history="1">
        <w:r>
          <w:rPr>
            <w:rFonts w:ascii="仿宋" w:eastAsia="仿宋" w:hAnsi="仿宋" w:cs="仿宋" w:hint="eastAsia"/>
            <w:lang w:eastAsia="zh-CN"/>
          </w:rPr>
          <w:t>(一)、技术方案选用方向</w:t>
        </w:r>
        <w:r>
          <w:tab/>
        </w:r>
        <w:r>
          <w:fldChar w:fldCharType="begin"/>
        </w:r>
        <w:r>
          <w:instrText xml:space="preserve"> PAGEREF _Toc15246 \h </w:instrText>
        </w:r>
        <w:r>
          <w:fldChar w:fldCharType="separate"/>
        </w:r>
        <w:r>
          <w:t>54</w:t>
        </w:r>
        <w:r>
          <w:fldChar w:fldCharType="end"/>
        </w:r>
      </w:hyperlink>
    </w:p>
    <w:p>
      <w:pPr>
        <w:pStyle w:val="TOC2"/>
        <w:tabs>
          <w:tab w:val="right" w:leader="dot" w:pos="8306"/>
        </w:tabs>
      </w:pPr>
      <w:hyperlink w:anchor="_Toc31339" w:history="1">
        <w:r>
          <w:rPr>
            <w:rFonts w:ascii="仿宋" w:eastAsia="仿宋" w:hAnsi="仿宋" w:cs="仿宋" w:hint="eastAsia"/>
            <w:lang w:eastAsia="zh-CN"/>
          </w:rPr>
          <w:t>(二)、工艺技术方案选用原则</w:t>
        </w:r>
        <w:r>
          <w:tab/>
        </w:r>
        <w:r>
          <w:fldChar w:fldCharType="begin"/>
        </w:r>
        <w:r>
          <w:instrText xml:space="preserve"> PAGEREF _Toc31339 \h </w:instrText>
        </w:r>
        <w:r>
          <w:fldChar w:fldCharType="separate"/>
        </w:r>
        <w:r>
          <w:t>56</w:t>
        </w:r>
        <w:r>
          <w:fldChar w:fldCharType="end"/>
        </w:r>
      </w:hyperlink>
    </w:p>
    <w:p>
      <w:pPr>
        <w:pStyle w:val="TOC2"/>
        <w:tabs>
          <w:tab w:val="right" w:leader="dot" w:pos="8306"/>
        </w:tabs>
      </w:pPr>
      <w:hyperlink w:anchor="_Toc668" w:history="1">
        <w:r>
          <w:rPr>
            <w:rFonts w:ascii="仿宋" w:eastAsia="仿宋" w:hAnsi="仿宋" w:cs="仿宋" w:hint="eastAsia"/>
            <w:lang w:eastAsia="zh-CN"/>
          </w:rPr>
          <w:t>(三)、工艺技术方案要求</w:t>
        </w:r>
        <w:r>
          <w:tab/>
        </w:r>
        <w:r>
          <w:fldChar w:fldCharType="begin"/>
        </w:r>
        <w:r>
          <w:instrText xml:space="preserve"> PAGEREF _Toc668 \h </w:instrText>
        </w:r>
        <w:r>
          <w:fldChar w:fldCharType="separate"/>
        </w:r>
        <w:r>
          <w:t>58</w:t>
        </w:r>
        <w:r>
          <w:fldChar w:fldCharType="end"/>
        </w:r>
      </w:hyperlink>
    </w:p>
    <w:p>
      <w:pPr>
        <w:pStyle w:val="TOC1"/>
        <w:tabs>
          <w:tab w:val="right" w:leader="dot" w:pos="8306"/>
        </w:tabs>
      </w:pPr>
      <w:hyperlink w:anchor="_Toc23968" w:history="1">
        <w:r>
          <w:rPr>
            <w:rFonts w:ascii="仿宋" w:eastAsia="仿宋" w:hAnsi="仿宋" w:cs="仿宋" w:hint="eastAsia"/>
            <w:lang w:eastAsia="zh-CN"/>
          </w:rPr>
          <w:t>十二、假肢、人工器官及植（介）入器械项目社会影响</w:t>
        </w:r>
        <w:r>
          <w:tab/>
        </w:r>
        <w:r>
          <w:fldChar w:fldCharType="begin"/>
        </w:r>
        <w:r>
          <w:instrText xml:space="preserve"> PAGEREF _Toc23968 \h </w:instrText>
        </w:r>
        <w:r>
          <w:fldChar w:fldCharType="separate"/>
        </w:r>
        <w:r>
          <w:t>61</w:t>
        </w:r>
        <w:r>
          <w:fldChar w:fldCharType="end"/>
        </w:r>
      </w:hyperlink>
    </w:p>
    <w:p>
      <w:pPr>
        <w:pStyle w:val="TOC2"/>
        <w:tabs>
          <w:tab w:val="right" w:leader="dot" w:pos="8306"/>
        </w:tabs>
      </w:pPr>
      <w:hyperlink w:anchor="_Toc27642" w:history="1">
        <w:r>
          <w:rPr>
            <w:rFonts w:ascii="仿宋" w:eastAsia="仿宋" w:hAnsi="仿宋" w:cs="仿宋" w:hint="eastAsia"/>
            <w:lang w:eastAsia="zh-CN"/>
          </w:rPr>
          <w:t>(一)、社会责任与义务</w:t>
        </w:r>
        <w:r>
          <w:tab/>
        </w:r>
        <w:r>
          <w:fldChar w:fldCharType="begin"/>
        </w:r>
        <w:r>
          <w:instrText xml:space="preserve"> PAGEREF _Toc27642 \h </w:instrText>
        </w:r>
        <w:r>
          <w:fldChar w:fldCharType="separate"/>
        </w:r>
        <w:r>
          <w:t>61</w:t>
        </w:r>
        <w:r>
          <w:fldChar w:fldCharType="end"/>
        </w:r>
      </w:hyperlink>
    </w:p>
    <w:p>
      <w:pPr>
        <w:pStyle w:val="TOC2"/>
        <w:tabs>
          <w:tab w:val="right" w:leader="dot" w:pos="8306"/>
        </w:tabs>
      </w:pPr>
      <w:hyperlink w:anchor="_Toc13356" w:history="1">
        <w:r>
          <w:rPr>
            <w:rFonts w:ascii="仿宋" w:eastAsia="仿宋" w:hAnsi="仿宋" w:cs="仿宋" w:hint="eastAsia"/>
            <w:lang w:eastAsia="zh-CN"/>
          </w:rPr>
          <w:t>(二)、社会参与与沟通</w:t>
        </w:r>
        <w:r>
          <w:tab/>
        </w:r>
        <w:r>
          <w:fldChar w:fldCharType="begin"/>
        </w:r>
        <w:r>
          <w:instrText xml:space="preserve"> PAGEREF _Toc13356 \h </w:instrText>
        </w:r>
        <w:r>
          <w:fldChar w:fldCharType="separate"/>
        </w:r>
        <w:r>
          <w:t>62</w:t>
        </w:r>
        <w:r>
          <w:fldChar w:fldCharType="end"/>
        </w:r>
      </w:hyperlink>
    </w:p>
    <w:p>
      <w:pPr>
        <w:pStyle w:val="TOC1"/>
        <w:tabs>
          <w:tab w:val="right" w:leader="dot" w:pos="8306"/>
        </w:tabs>
      </w:pPr>
      <w:hyperlink w:anchor="_Toc19847" w:history="1">
        <w:r>
          <w:rPr>
            <w:rFonts w:ascii="仿宋" w:eastAsia="仿宋" w:hAnsi="仿宋" w:cs="仿宋" w:hint="eastAsia"/>
            <w:lang w:eastAsia="zh-CN"/>
          </w:rPr>
          <w:t>十三、假肢、人工器官及植（介）入器械项目变更管理</w:t>
        </w:r>
        <w:r>
          <w:tab/>
        </w:r>
        <w:r>
          <w:fldChar w:fldCharType="begin"/>
        </w:r>
        <w:r>
          <w:instrText xml:space="preserve"> PAGEREF _Toc19847 \h </w:instrText>
        </w:r>
        <w:r>
          <w:fldChar w:fldCharType="separate"/>
        </w:r>
        <w:r>
          <w:t>63</w:t>
        </w:r>
        <w:r>
          <w:fldChar w:fldCharType="end"/>
        </w:r>
      </w:hyperlink>
    </w:p>
    <w:p>
      <w:pPr>
        <w:pStyle w:val="TOC2"/>
        <w:tabs>
          <w:tab w:val="right" w:leader="dot" w:pos="8306"/>
        </w:tabs>
      </w:pPr>
      <w:hyperlink w:anchor="_Toc2191" w:history="1">
        <w:r>
          <w:rPr>
            <w:rFonts w:ascii="仿宋" w:eastAsia="仿宋" w:hAnsi="仿宋" w:cs="仿宋" w:hint="eastAsia"/>
            <w:lang w:eastAsia="zh-CN"/>
          </w:rPr>
          <w:t>(一)、变更申请与评估</w:t>
        </w:r>
        <w:r>
          <w:tab/>
        </w:r>
        <w:r>
          <w:fldChar w:fldCharType="begin"/>
        </w:r>
        <w:r>
          <w:instrText xml:space="preserve"> PAGEREF _Toc2191 \h </w:instrText>
        </w:r>
        <w:r>
          <w:fldChar w:fldCharType="separate"/>
        </w:r>
        <w:r>
          <w:t>63</w:t>
        </w:r>
        <w:r>
          <w:fldChar w:fldCharType="end"/>
        </w:r>
      </w:hyperlink>
    </w:p>
    <w:p>
      <w:pPr>
        <w:pStyle w:val="TOC2"/>
        <w:tabs>
          <w:tab w:val="right" w:leader="dot" w:pos="8306"/>
        </w:tabs>
      </w:pPr>
      <w:hyperlink w:anchor="_Toc27486" w:history="1">
        <w:r>
          <w:rPr>
            <w:rFonts w:ascii="仿宋" w:eastAsia="仿宋" w:hAnsi="仿宋" w:cs="仿宋" w:hint="eastAsia"/>
            <w:lang w:eastAsia="zh-CN"/>
          </w:rPr>
          <w:t>(二)、变更实施与控制</w:t>
        </w:r>
        <w:r>
          <w:tab/>
        </w:r>
        <w:r>
          <w:fldChar w:fldCharType="begin"/>
        </w:r>
        <w:r>
          <w:instrText xml:space="preserve"> PAGEREF _Toc27486 \h </w:instrText>
        </w:r>
        <w:r>
          <w:fldChar w:fldCharType="separate"/>
        </w:r>
        <w:r>
          <w:t>63</w:t>
        </w:r>
        <w:r>
          <w:fldChar w:fldCharType="end"/>
        </w:r>
      </w:hyperlink>
    </w:p>
    <w:p>
      <w:pPr>
        <w:pStyle w:val="TOC1"/>
        <w:tabs>
          <w:tab w:val="right" w:leader="dot" w:pos="8306"/>
        </w:tabs>
      </w:pPr>
      <w:hyperlink w:anchor="_Toc19373" w:history="1">
        <w:r>
          <w:rPr>
            <w:rFonts w:ascii="仿宋" w:eastAsia="仿宋" w:hAnsi="仿宋" w:cs="仿宋" w:hint="eastAsia"/>
            <w:lang w:eastAsia="zh-CN"/>
          </w:rPr>
          <w:t>十四、假肢、人工器官及植（介）入器械项目工程方案分析</w:t>
        </w:r>
        <w:r>
          <w:tab/>
        </w:r>
        <w:r>
          <w:fldChar w:fldCharType="begin"/>
        </w:r>
        <w:r>
          <w:instrText xml:space="preserve"> PAGEREF _Toc19373 \h </w:instrText>
        </w:r>
        <w:r>
          <w:fldChar w:fldCharType="separate"/>
        </w:r>
        <w:r>
          <w:t>64</w:t>
        </w:r>
        <w:r>
          <w:fldChar w:fldCharType="end"/>
        </w:r>
      </w:hyperlink>
    </w:p>
    <w:p>
      <w:pPr>
        <w:pStyle w:val="TOC2"/>
        <w:tabs>
          <w:tab w:val="right" w:leader="dot" w:pos="8306"/>
        </w:tabs>
      </w:pPr>
      <w:hyperlink w:anchor="_Toc825" w:history="1">
        <w:r>
          <w:rPr>
            <w:rFonts w:ascii="仿宋" w:eastAsia="仿宋" w:hAnsi="仿宋" w:cs="仿宋" w:hint="eastAsia"/>
            <w:lang w:eastAsia="zh-CN"/>
          </w:rPr>
          <w:t>(一)、建筑工程设计原则</w:t>
        </w:r>
        <w:r>
          <w:tab/>
        </w:r>
        <w:r>
          <w:fldChar w:fldCharType="begin"/>
        </w:r>
        <w:r>
          <w:instrText xml:space="preserve"> PAGEREF _Toc825 \h </w:instrText>
        </w:r>
        <w:r>
          <w:fldChar w:fldCharType="separate"/>
        </w:r>
        <w:r>
          <w:t>64</w:t>
        </w:r>
        <w:r>
          <w:fldChar w:fldCharType="end"/>
        </w:r>
      </w:hyperlink>
    </w:p>
    <w:p>
      <w:pPr>
        <w:pStyle w:val="TOC2"/>
        <w:tabs>
          <w:tab w:val="right" w:leader="dot" w:pos="8306"/>
        </w:tabs>
      </w:pPr>
      <w:hyperlink w:anchor="_Toc15129" w:history="1">
        <w:r>
          <w:rPr>
            <w:rFonts w:ascii="仿宋" w:eastAsia="仿宋" w:hAnsi="仿宋" w:cs="仿宋" w:hint="eastAsia"/>
            <w:lang w:eastAsia="zh-CN"/>
          </w:rPr>
          <w:t>(二)、土建工程建设指标</w:t>
        </w:r>
        <w:r>
          <w:tab/>
        </w:r>
        <w:r>
          <w:fldChar w:fldCharType="begin"/>
        </w:r>
        <w:r>
          <w:instrText xml:space="preserve"> PAGEREF _Toc15129 \h </w:instrText>
        </w:r>
        <w:r>
          <w:fldChar w:fldCharType="separate"/>
        </w:r>
        <w:r>
          <w:t>67</w:t>
        </w:r>
        <w:r>
          <w:fldChar w:fldCharType="end"/>
        </w:r>
      </w:hyperlink>
    </w:p>
    <w:p>
      <w:pPr>
        <w:pStyle w:val="TOC1"/>
        <w:tabs>
          <w:tab w:val="right" w:leader="dot" w:pos="8306"/>
        </w:tabs>
      </w:pPr>
      <w:hyperlink w:anchor="_Toc30" w:history="1">
        <w:r>
          <w:rPr>
            <w:rFonts w:ascii="仿宋" w:eastAsia="仿宋" w:hAnsi="仿宋" w:cs="仿宋" w:hint="eastAsia"/>
            <w:lang w:eastAsia="zh-CN"/>
          </w:rPr>
          <w:t>十五、风险识别与分类</w:t>
        </w:r>
        <w:r>
          <w:tab/>
        </w:r>
        <w:r>
          <w:fldChar w:fldCharType="begin"/>
        </w:r>
        <w:r>
          <w:instrText xml:space="preserve"> PAGEREF _Toc30 \h </w:instrText>
        </w:r>
        <w:r>
          <w:fldChar w:fldCharType="separate"/>
        </w:r>
        <w:r>
          <w:t>69</w:t>
        </w:r>
        <w:r>
          <w:fldChar w:fldCharType="end"/>
        </w:r>
      </w:hyperlink>
    </w:p>
    <w:p>
      <w:pPr>
        <w:pStyle w:val="TOC2"/>
        <w:tabs>
          <w:tab w:val="right" w:leader="dot" w:pos="8306"/>
        </w:tabs>
      </w:pPr>
      <w:hyperlink w:anchor="_Toc4756" w:history="1">
        <w:r>
          <w:rPr>
            <w:rFonts w:ascii="仿宋" w:eastAsia="仿宋" w:hAnsi="仿宋" w:cs="仿宋" w:hint="eastAsia"/>
            <w:lang w:eastAsia="zh-CN"/>
          </w:rPr>
          <w:t>(一)、风险识别</w:t>
        </w:r>
        <w:r>
          <w:tab/>
        </w:r>
        <w:r>
          <w:fldChar w:fldCharType="begin"/>
        </w:r>
        <w:r>
          <w:instrText xml:space="preserve"> PAGEREF _Toc4756 \h </w:instrText>
        </w:r>
        <w:r>
          <w:fldChar w:fldCharType="separate"/>
        </w:r>
        <w:r>
          <w:t>69</w:t>
        </w:r>
        <w:r>
          <w:fldChar w:fldCharType="end"/>
        </w:r>
      </w:hyperlink>
    </w:p>
    <w:p>
      <w:pPr>
        <w:pStyle w:val="TOC2"/>
        <w:tabs>
          <w:tab w:val="right" w:leader="dot" w:pos="8306"/>
        </w:tabs>
      </w:pPr>
      <w:hyperlink w:anchor="_Toc78" w:history="1">
        <w:r>
          <w:rPr>
            <w:rFonts w:ascii="仿宋" w:eastAsia="仿宋" w:hAnsi="仿宋" w:cs="仿宋" w:hint="eastAsia"/>
            <w:lang w:eastAsia="zh-CN"/>
          </w:rPr>
          <w:t>(二)、风险分类</w:t>
        </w:r>
        <w:r>
          <w:tab/>
        </w:r>
        <w:r>
          <w:fldChar w:fldCharType="begin"/>
        </w:r>
        <w:r>
          <w:instrText xml:space="preserve"> PAGEREF _Toc78 \h </w:instrText>
        </w:r>
        <w:r>
          <w:fldChar w:fldCharType="separate"/>
        </w:r>
        <w:r>
          <w:t>71</w:t>
        </w:r>
        <w:r>
          <w:fldChar w:fldCharType="end"/>
        </w:r>
      </w:hyperlink>
    </w:p>
    <w:p>
      <w:pPr>
        <w:pStyle w:val="TOC1"/>
        <w:tabs>
          <w:tab w:val="right" w:leader="dot" w:pos="8306"/>
        </w:tabs>
      </w:pPr>
      <w:hyperlink w:anchor="_Toc10942" w:history="1">
        <w:r>
          <w:rPr>
            <w:rFonts w:ascii="仿宋" w:eastAsia="仿宋" w:hAnsi="仿宋" w:cs="仿宋" w:hint="eastAsia"/>
            <w:lang w:eastAsia="zh-CN"/>
          </w:rPr>
          <w:t>十六、营销与推广策略</w:t>
        </w:r>
        <w:r>
          <w:tab/>
        </w:r>
        <w:r>
          <w:fldChar w:fldCharType="begin"/>
        </w:r>
        <w:r>
          <w:instrText xml:space="preserve"> PAGEREF _Toc10942 \h </w:instrText>
        </w:r>
        <w:r>
          <w:fldChar w:fldCharType="separate"/>
        </w:r>
        <w:r>
          <w:t>73</w:t>
        </w:r>
        <w:r>
          <w:fldChar w:fldCharType="end"/>
        </w:r>
      </w:hyperlink>
    </w:p>
    <w:p>
      <w:pPr>
        <w:pStyle w:val="TOC2"/>
        <w:tabs>
          <w:tab w:val="right" w:leader="dot" w:pos="8306"/>
        </w:tabs>
      </w:pPr>
      <w:hyperlink w:anchor="_Toc26569" w:history="1">
        <w:r>
          <w:rPr>
            <w:rFonts w:ascii="仿宋" w:eastAsia="仿宋" w:hAnsi="仿宋" w:cs="仿宋" w:hint="eastAsia"/>
            <w:lang w:eastAsia="zh-CN"/>
          </w:rPr>
          <w:t>(一)、产品/服务定位与特点</w:t>
        </w:r>
        <w:r>
          <w:tab/>
        </w:r>
        <w:r>
          <w:fldChar w:fldCharType="begin"/>
        </w:r>
        <w:r>
          <w:instrText xml:space="preserve"> PAGEREF _Toc26569 \h </w:instrText>
        </w:r>
        <w:r>
          <w:fldChar w:fldCharType="separate"/>
        </w:r>
        <w:r>
          <w:t>73</w:t>
        </w:r>
        <w:r>
          <w:fldChar w:fldCharType="end"/>
        </w:r>
      </w:hyperlink>
    </w:p>
    <w:p>
      <w:pPr>
        <w:pStyle w:val="TOC2"/>
        <w:tabs>
          <w:tab w:val="right" w:leader="dot" w:pos="8306"/>
        </w:tabs>
      </w:pPr>
      <w:hyperlink w:anchor="_Toc30212" w:history="1">
        <w:r>
          <w:rPr>
            <w:rFonts w:ascii="仿宋" w:eastAsia="仿宋" w:hAnsi="仿宋" w:cs="仿宋" w:hint="eastAsia"/>
            <w:lang w:eastAsia="zh-CN"/>
          </w:rPr>
          <w:t>(二)、市场定位与竞争分析</w:t>
        </w:r>
        <w:r>
          <w:tab/>
        </w:r>
        <w:r>
          <w:fldChar w:fldCharType="begin"/>
        </w:r>
        <w:r>
          <w:instrText xml:space="preserve"> PAGEREF _Toc30212 \h </w:instrText>
        </w:r>
        <w:r>
          <w:fldChar w:fldCharType="separate"/>
        </w:r>
        <w:r>
          <w:t>74</w:t>
        </w:r>
        <w:r>
          <w:fldChar w:fldCharType="end"/>
        </w:r>
      </w:hyperlink>
    </w:p>
    <w:p>
      <w:pPr>
        <w:pStyle w:val="TOC2"/>
        <w:tabs>
          <w:tab w:val="right" w:leader="dot" w:pos="8306"/>
        </w:tabs>
      </w:pPr>
      <w:hyperlink w:anchor="_Toc19437" w:history="1">
        <w:r>
          <w:rPr>
            <w:rFonts w:ascii="仿宋" w:eastAsia="仿宋" w:hAnsi="仿宋" w:cs="仿宋" w:hint="eastAsia"/>
            <w:lang w:eastAsia="zh-CN"/>
          </w:rPr>
          <w:t>(三)、营销渠道与策略</w:t>
        </w:r>
        <w:r>
          <w:tab/>
        </w:r>
        <w:r>
          <w:fldChar w:fldCharType="begin"/>
        </w:r>
        <w:r>
          <w:instrText xml:space="preserve"> PAGEREF _Toc19437 \h </w:instrText>
        </w:r>
        <w:r>
          <w:fldChar w:fldCharType="separate"/>
        </w:r>
        <w:r>
          <w:t>75</w:t>
        </w:r>
        <w:r>
          <w:fldChar w:fldCharType="end"/>
        </w:r>
      </w:hyperlink>
    </w:p>
    <w:p>
      <w:pPr>
        <w:pStyle w:val="TOC2"/>
        <w:tabs>
          <w:tab w:val="right" w:leader="dot" w:pos="8306"/>
        </w:tabs>
      </w:pPr>
      <w:hyperlink w:anchor="_Toc5716" w:history="1">
        <w:r>
          <w:rPr>
            <w:rFonts w:ascii="仿宋" w:eastAsia="仿宋" w:hAnsi="仿宋" w:cs="仿宋" w:hint="eastAsia"/>
            <w:lang w:eastAsia="zh-CN"/>
          </w:rPr>
          <w:t>(四)、推广与宣传活动</w:t>
        </w:r>
        <w:r>
          <w:tab/>
        </w:r>
        <w:r>
          <w:fldChar w:fldCharType="begin"/>
        </w:r>
        <w:r>
          <w:instrText xml:space="preserve"> PAGEREF _Toc5716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237"/>
      <w:r>
        <w:rPr>
          <w:rFonts w:ascii="仿宋" w:eastAsia="仿宋" w:hAnsi="仿宋" w:cs="仿宋" w:hint="eastAsia"/>
          <w:sz w:val="28"/>
          <w:lang w:eastAsia="zh-CN"/>
        </w:rPr>
        <w:t>一、假肢、人工器官及植（介）入器械项目危机管理</w:t>
      </w:r>
      <w:bookmarkEnd w:id="2"/>
    </w:p>
    <w:p>
      <w:pPr>
        <w:pStyle w:val="Heading2"/>
        <w:rPr>
          <w:rFonts w:ascii="仿宋" w:eastAsia="仿宋" w:hAnsi="仿宋" w:cs="仿宋" w:hint="eastAsia"/>
          <w:lang w:eastAsia="zh-CN"/>
        </w:rPr>
      </w:pPr>
      <w:bookmarkStart w:id="3" w:name="_Toc244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危机管理中，危机预警与识别是确保假肢、人工器官及植（介）入器械项目稳健运行的核心步骤。通过建立全面的监测机制，假肢、人工器官及植（介）入器械项目团队旨在及时发现和理解潜在的风险和危机因素，以便采取及时的预防和应对措施，确保假肢、人工器官及植（介）入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假肢、人工器官及植（介）入器械项目团队全面分析了整个假肢、人工器官及植（介）入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假肢、人工器官及植（介）入器械项目团队着重于明确定义假肢、人工器官及植（介）入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假肢、人工器官及植（介）入器械项目进展的持续监控，团队能够及时发现潜在问题并作出迅速反应。假肢、人工器官及植（介）入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假肢、人工器官及植（介）入器械项目得以更有序、可控地推进。</w:t>
      </w:r>
    </w:p>
    <w:p>
      <w:pPr>
        <w:pStyle w:val="Heading2"/>
        <w:ind w:firstLine="560" w:firstLineChars="200"/>
        <w:rPr>
          <w:rFonts w:ascii="仿宋" w:eastAsia="仿宋" w:hAnsi="仿宋" w:cs="仿宋" w:hint="eastAsia"/>
          <w:sz w:val="28"/>
          <w:lang w:eastAsia="zh-CN"/>
        </w:rPr>
      </w:pPr>
      <w:bookmarkStart w:id="4" w:name="_Toc136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在危机发生时，假肢、人工器官及植（介）入器械项目团队立即行动，成立了应急小组。该小组的任务是迅速制定并实施紧急应对措施，以最小化潜在损失。以下是采取的主要措施：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暂停假肢、人工器官及植（介）入器械项目进度：为遏制危机蔓延，假肢、人工器官及植（介）入器械项目暂时停止进行，以便全面评估当前状况。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资源重新分配：重新评估假肢、人工器官及植（介）入器械项目资源的分配，确保最大限度地减小损失。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实时沟通：与关键利益相关者建立实时沟通机制，向他们传递假肢、人工器官及植（介）入器械项目危机的实际状况，保障假肢、人工器官及植（介）入器械项目核心利益。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在紧急应对的同时，假肢、人工器官及植（介）入器械项目团队强调了团队协作和有效沟通的重要性。以下是团队协作的关键举措：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信息共享机制：建立了信息共享平台，确保团队成员能够及时获取假肢、人工器官及植（介）入器械项目危机的实时信息。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领导者沟通：假肢、人工器官及植（介）入器械项目领导者通过定期会议和即时沟通工具，指导团队应对危机，保持团队稳定运行。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随着危机得到初步控制，假肢、人工器官及植（介）入器械项目团队转向制定恢复计划，以确保假肢、人工器官及植（介）入器械项目能够从中迅速恢复。主要恢复计划包括：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修复受损的进度计划：重新评估假肢、人工器官及植（介）入器械项目进度，制定修复计划，确保假肢、人工器官及植（介）入器械项目尽快回归正常进程。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重新调整资源分配：优化资源分配，确保假肢、人工器官及植（介）入器械项目在有限资源下高效运转。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风险管理机制加强：对假肢、人工器官及植（介）入器械项目风险进行全面评估，制定更强化的风险管理策略，以预防未来可能的危机。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888"/>
      <w:r>
        <w:rPr>
          <w:rFonts w:ascii="仿宋" w:eastAsia="仿宋" w:hAnsi="仿宋" w:cs="仿宋" w:hint="eastAsia"/>
          <w:sz w:val="28"/>
          <w:lang w:eastAsia="zh-CN"/>
        </w:rPr>
        <w:t>二、假肢、人工器官及植（介）入器械项目选址可行性分析</w:t>
      </w:r>
      <w:bookmarkEnd w:id="5"/>
    </w:p>
    <w:p>
      <w:pPr>
        <w:pStyle w:val="Heading2"/>
        <w:rPr>
          <w:rFonts w:ascii="仿宋" w:eastAsia="仿宋" w:hAnsi="仿宋" w:cs="仿宋" w:hint="eastAsia"/>
          <w:lang w:eastAsia="zh-CN"/>
        </w:rPr>
      </w:pPr>
      <w:bookmarkStart w:id="6" w:name="_Toc16320"/>
      <w:r>
        <w:rPr>
          <w:rFonts w:ascii="仿宋" w:eastAsia="仿宋" w:hAnsi="仿宋" w:cs="仿宋" w:hint="eastAsia"/>
          <w:lang w:eastAsia="zh-CN"/>
        </w:rPr>
        <w:t>(一)、假肢、人工器官及植（介）入器械项目选址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该假肢、人工器官及植（介）入器械项目选址位于XX省XX市XX区XXX街道</w:t>
      </w:r>
    </w:p>
    <w:p>
      <w:pPr>
        <w:pStyle w:val="Heading2"/>
        <w:ind w:firstLine="560" w:firstLineChars="200"/>
        <w:rPr>
          <w:rFonts w:ascii="仿宋" w:eastAsia="仿宋" w:hAnsi="仿宋" w:cs="仿宋" w:hint="eastAsia"/>
          <w:sz w:val="28"/>
          <w:lang w:eastAsia="zh-CN"/>
        </w:rPr>
      </w:pPr>
      <w:bookmarkStart w:id="7" w:name="_Toc2781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假肢、人工器官及植（介）入器械项目的征地面积将根据假肢、人工器官及植（介）入器械项目的实际规模和需求进行精确规划。具体面积XXX平方米，旨在确保假肢、人工器官及植（介）入器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净用地面积是在征地面积基础上去除不可利用面积后的实际可开发用地。具体面积XXX平方米，考虑到环保、交通、安全等多方面因素，以确保假肢、人工器官及植（介）入器械项目在整体利用效率上达到最优。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肢、人工器官及植（介）入器械项目计划建设的建筑总规模具体面积XXX平方米。这一规模的确定综合考虑了假肢、人工器官及植（介）入器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假肢、人工器官及植（介）入器械项目用地中被规划为绿地的比例。具体面积XXX平方米，旨在通过合理规划绿地，改善假肢、人工器官及植（介）入器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容积率是用地上可以建设的建筑总体积与用地面积之比。具体面积XXX，通过合理的容积率规划，确保假肢、人工器官及植（介）入器械项目建筑规模与周边环境和谐共生。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假肢、人工器官及植（介）入器械项目选址与当地城市规划相一致，具体面积XXX平方米。通过与城市规划部门深入沟通，确保假肢、人工器官及植（介）入器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假肢、人工器官及植（介）入器械项目选址符合当地产业政策，具体面积XXX平方米。这包括假肢、人工器官及植（介）入器械项目对当地经济的促进作用，以及对相关产业的带动效应，确保假肢、人工器官及植（介）入器械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假肢、人工器官及植（介）入器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假肢、人工器官及植（介）入器械项目选址具备必要的公共设施配套，具体面积XXX平方米。这包括交通便利性、教育、医疗等基础设施，以提高居民生活品质，使得假肢、人工器官及植（介）入器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考虑用地总体要求对当地社会稳定性的影响，具体面积XXX平方米。通过深入了解当地社区反馈，确保假肢、人工器官及植（介）入器械项目的选址和建设过程对当地社会和谐稳定产生积极作用。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假肢、人工器官及植（介）入器械项目选址不仅符合法规和规划，还在实际操作中具有可行性。这一全面规划将为假肢、人工器官及植（介）入器械项目的成功实施提供坚实的基础，确保假肢、人工器官及植（介）入器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90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假肢、人工器官及植（介）入器械项目的设备规划和空间设计中，我们将采取灵活设备布局的措施。设备布局将根据实际需求进行灵活设计，避免不必要的浪费。通过合理规划设备摆放位置，我们将提高设备的利用率，减少设备间距，以确保假肢、人工器官及植（介）入器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假肢、人工器官及植（介）入器械项目内部引入共享设施的概念，例如共享会议室、办公区等。通过这种方式，我们可以减少对资源的重复建设，提高资源共享效率，从而减小假肢、人工器官及植（介）入器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6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假肢、人工器官及植（介）入器械项目的总图布置中，我们将不同功能区域进行明确的规划，以最大程度满足假肢、人工器官及植（介）入器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9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假肢、人工器官及植（介）入器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假肢、人工器官及植（介）入器械项目对环境的影响是综合评价的重要因素之一。我们将详细考虑选址周边的自然环境、生态保护区、水源地等情况，确保假肢、人工器官及植（介）入器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假肢、人工器官及植（介）入器械项目所在地的相关政策，确保假肢、人工器官及植（介）入器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考虑到社会稳定性对企业运营的重要性，我们将评估选址地区的社会安全情况、劳工关系、社区反馈等方面，以确保假肢、人工器官及植（介）入器械项目的建设和运营不会受到社会稳定性的负面影响。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最后，我们将综合考虑用地成本，包括土地购置费用、土地开发成本等。通过对用地成本的详细评估，我们能够做出更为精确的经济效益分析，为假肢、人工器官及植（介）入器械项目的投资决策提供有力支持。</w:t>
      </w:r>
    </w:p>
    <w:p>
      <w:pPr>
        <w:pStyle w:val="Heading1"/>
        <w:ind w:firstLine="560" w:firstLineChars="200"/>
        <w:rPr>
          <w:rFonts w:ascii="仿宋" w:eastAsia="仿宋" w:hAnsi="仿宋" w:cs="仿宋" w:hint="eastAsia"/>
          <w:sz w:val="28"/>
          <w:lang w:eastAsia="zh-CN"/>
        </w:rPr>
      </w:pPr>
      <w:bookmarkStart w:id="11" w:name="_Toc158"/>
      <w:r>
        <w:rPr>
          <w:rFonts w:ascii="仿宋" w:eastAsia="仿宋" w:hAnsi="仿宋" w:cs="仿宋" w:hint="eastAsia"/>
          <w:sz w:val="28"/>
          <w:lang w:eastAsia="zh-CN"/>
        </w:rPr>
        <w:t>三、假肢、人工器官及植（介）入器械项目土建工程</w:t>
      </w:r>
      <w:bookmarkEnd w:id="11"/>
    </w:p>
    <w:p>
      <w:pPr>
        <w:pStyle w:val="Heading2"/>
        <w:rPr>
          <w:rFonts w:ascii="仿宋" w:eastAsia="仿宋" w:hAnsi="仿宋" w:cs="仿宋" w:hint="eastAsia"/>
          <w:lang w:eastAsia="zh-CN"/>
        </w:rPr>
      </w:pPr>
      <w:bookmarkStart w:id="12" w:name="_Toc298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在假肢、人工器官及植（介）入器械项目的建筑工程设计中，我们将秉承一系列重要的设计原则，以确保假肢、人工器官及植（介）入器械项目建筑在功能、美观、可持续性等方面达到最佳效果。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首要原则是确保建筑的功能性得到最大化的发挥。我们将充分理解假肢、人工器官及植（介）入器械项目的实际需求，合理布局各个功能区域，保证建筑在满足业务需求的同时，提供高效的工作环境。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在建筑设计中，我们将综合考虑建设和运营成本。通过精细的经济效益分析，确保设计方案在高效利用资源的同时，对假肢、人工器官及植（介）入器械项目的长期盈利能力有积极的贡献。</w:t>
      </w:r>
    </w:p>
    <w:p>
      <w:pPr>
        <w:pStyle w:val="Heading2"/>
        <w:ind w:firstLine="560" w:firstLineChars="200"/>
        <w:rPr>
          <w:rFonts w:ascii="仿宋" w:eastAsia="仿宋" w:hAnsi="仿宋" w:cs="仿宋" w:hint="eastAsia"/>
          <w:sz w:val="28"/>
          <w:lang w:eastAsia="zh-CN"/>
        </w:rPr>
      </w:pPr>
      <w:bookmarkStart w:id="13" w:name="_Toc1190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假肢、人工器官及植（介）入器械项目的土建工程设计中，我们将精准设定设计年限，结合假肢、人工器官及植（介）入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假肢、人工器官及植（介）入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92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假肢、人工器官及植（介）入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假肢、人工器官及植（介）入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假肢、人工器官及植（介）入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7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本期工程假肢、人工器官及植（介）入器械项目预计总建筑面积XXX平方米，其中：计容建筑面积XXX平方米，计划建筑工程投资XX万元，占假肢、人工器官及植（介）入器械项目总投资的XX%。</w:t>
      </w:r>
    </w:p>
    <w:p>
      <w:pPr>
        <w:pStyle w:val="Heading1"/>
        <w:ind w:firstLine="560" w:firstLineChars="200"/>
        <w:rPr>
          <w:rFonts w:ascii="仿宋" w:eastAsia="仿宋" w:hAnsi="仿宋" w:cs="仿宋" w:hint="eastAsia"/>
          <w:sz w:val="28"/>
          <w:lang w:eastAsia="zh-CN"/>
        </w:rPr>
      </w:pPr>
      <w:bookmarkStart w:id="16" w:name="_Toc21042"/>
      <w:r>
        <w:rPr>
          <w:rFonts w:ascii="仿宋" w:eastAsia="仿宋" w:hAnsi="仿宋" w:cs="仿宋" w:hint="eastAsia"/>
          <w:sz w:val="28"/>
          <w:lang w:eastAsia="zh-CN"/>
        </w:rPr>
        <w:t>四、假肢、人工器官及植（介）入器械项目文档管理</w:t>
      </w:r>
      <w:bookmarkEnd w:id="16"/>
    </w:p>
    <w:p>
      <w:pPr>
        <w:pStyle w:val="Heading2"/>
        <w:rPr>
          <w:rFonts w:ascii="仿宋" w:eastAsia="仿宋" w:hAnsi="仿宋" w:cs="仿宋" w:hint="eastAsia"/>
          <w:lang w:eastAsia="zh-CN"/>
        </w:rPr>
      </w:pPr>
      <w:bookmarkStart w:id="17" w:name="_Toc1432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假肢、人工器官及植（介）入器械项目高度重视文档的质量和准确性，以支持假肢、人工器官及植（介）入器械项目的各项活动和决策。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假肢、人工器官及植（介）入器械项目文档的编制始于假肢、人工器官及植（介）入器械项目计划的初期，我们制定了详细的文档编制计划，明确了每个文档的内容、格式和编写责任人。在假肢、人工器官及植（介）入器械项目启动阶段，我们首先编制了假肢、人工器官及植（介）入器械项目章程，明确定义了假肢、人工器官及植（介）入器械项目的目标、范围、风险等关键要素。随后，假肢、人工器官及植（介）入器械项目团队根据计划陆续编制了需求文档、设计文档、测试文档等各类文档，确保假肢、人工器官及植（介）入器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假肢、人工器官及植（介）入器械项目管理中的重要环节，旨在确保假肢、人工器官及植（介）入器械项目文档符合质量标准和假肢、人工器官及植（介）入器械项目需求。在假肢、人工器官及植（介）入器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假肢、人工器官及植（介）入器械项目相关利益方和专业领域的专家对文档进行独立审查。这有助于获取更全面、客观的反馈，确保假肢、人工器官及植（介）入器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https://d.book118.com/935130320000011102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假肢、人工器官及植（介）入器械项目规划设计纲要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CC355D"/>
    <w:rsid w:val="2BCC3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30320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2024-01-30T06:39:00Z</dcterms:created>
  <dcterms:modified xsi:type="dcterms:W3CDTF">2024-01-30T06:40:13Z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C9FE73B2571B433EA0163AA52CD544C7_11</vt:lpwstr>
  </property>
  <property fmtid="{D5CDD505-2E9C-101B-9397-08002B2CF9AE}" pid="3" name="KSOProductBuildVer">
    <vt:lpwstr>2052-12.1.0.16250</vt:lpwstr>
  </property>
</Properties>
</file>