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8" w:lineRule="auto"/>
        <w:ind w:left="272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储能行业项目可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行性研究报告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492109551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7" w:line="222" w:lineRule="auto"/>
            <w:ind w:left="30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前言</w:t>
          </w:r>
          <w:r>
            <w:rPr>
              <w:rFonts w:ascii="FangSong" w:eastAsia="FangSong" w:hAnsi="FangSong" w:cs="FangSong"/>
              <w:spacing w:val="-5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0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、原辅材料供应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)、储能行业项目建设期原辅材料供应情况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3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(二)、储能行业项目运营期原辅材料供应及质量管理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1" w:line="221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二、储能行业项目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概论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、储能行业项目承办单位基本情况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)、储能行业项目概况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)、储能行业项目评价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60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四)、主要经济指标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61" w:line="223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一)、建筑工程设计原则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)、储能行业项目总平面设计要求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四、制度建设与员工手册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(一)、公司制度体系规划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(二)、员工手册编制与更新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8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(四)、制度执行与监督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0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)、制度评估与改进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五、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储能行业项目选址说明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一)、储能行业项目选址原则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23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(二)、储能行业项目选址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、建设条件分析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)、用地控制指标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(六)、节约用地措施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(七)、总图布置方案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1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、环境影响评估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31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)、环境影响评估目的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62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)、储能行业项目对环境的主要影响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34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2129229247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七、进度计划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38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储能行业项目进度安排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)、储能行业项目实施保障措施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八、劳动安全生产分析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(一)、设计依据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42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36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2044830362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(二)、主要防范措施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、劳动安全预期效果评价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九、社会责任与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可持续发展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一)、企业社会责任理念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、社会责任储能行业项目与计划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三)、可持续发展战略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)、节能减排与环保措施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五)、社会公益与慈善活动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十、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储能行业项目管理与团队协作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、储能行业项目管理方法论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(二)、储能行业项目计划与进度管理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)、团队组建与角色分工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62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五)、储能行业项目风险管理与应对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一、供应链管理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十二、人力资源管理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63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)、人员招聘与选拔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、绩效管理与激励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)、职业规划与晋升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(六)、员工关系与团队建设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7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5" w:line="222" w:lineRule="auto"/>
        <w:ind w:left="3759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7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前</w:t>
      </w:r>
      <w:r>
        <w:rPr>
          <w:rFonts w:ascii="FangSong" w:eastAsia="FangSong" w:hAnsi="FangSong" w:cs="FangSong"/>
          <w:spacing w:val="-16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4" w:lineRule="auto"/>
        <w:rPr>
          <w:rFonts w:ascii="Arial"/>
          <w:sz w:val="21"/>
        </w:rPr>
      </w:pPr>
    </w:p>
    <w:p>
      <w:pPr>
        <w:spacing w:before="91" w:line="413" w:lineRule="auto"/>
        <w:ind w:left="34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项目商业计划书是为了规范储能行业项目的实施步骤和计划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而</w:t>
      </w:r>
      <w:r>
        <w:rPr>
          <w:rFonts w:ascii="FangSong" w:eastAsia="FangSong" w:hAnsi="FangSong" w:cs="FangSong"/>
          <w:spacing w:val="-8"/>
          <w:sz w:val="28"/>
          <w:szCs w:val="28"/>
        </w:rPr>
        <w:t>编写的。通过详细描述储能行业项目的背景和目标，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分析项目的可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性和可行方案，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并设计实施计划和评估方法，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本方案旨在为项目相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关</w:t>
      </w:r>
      <w:r>
        <w:rPr>
          <w:rFonts w:ascii="FangSong" w:eastAsia="FangSong" w:hAnsi="FangSong" w:cs="FangSong"/>
          <w:spacing w:val="-8"/>
          <w:sz w:val="28"/>
          <w:szCs w:val="28"/>
        </w:rPr>
        <w:t>人员提供一个清晰的指导和参考。请注意，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本方案不可做为商业用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途</w:t>
      </w:r>
      <w:r>
        <w:rPr>
          <w:rFonts w:ascii="FangSong" w:eastAsia="FangSong" w:hAnsi="FangSong" w:cs="FangSong"/>
          <w:spacing w:val="-5"/>
          <w:sz w:val="28"/>
          <w:szCs w:val="28"/>
        </w:rPr>
        <w:t>，只用作学习交流。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(一)、储能行业项目建设期原辅材料供应情况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在储</w:t>
      </w:r>
      <w:r>
        <w:rPr>
          <w:rFonts w:ascii="FangSong" w:eastAsia="FangSong" w:hAnsi="FangSong" w:cs="FangSong"/>
          <w:spacing w:val="-15"/>
          <w:sz w:val="28"/>
          <w:szCs w:val="28"/>
        </w:rPr>
        <w:t>能</w:t>
      </w:r>
      <w:r>
        <w:rPr>
          <w:rFonts w:ascii="FangSong" w:eastAsia="FangSong" w:hAnsi="FangSong" w:cs="FangSong"/>
          <w:spacing w:val="-8"/>
          <w:sz w:val="28"/>
          <w:szCs w:val="28"/>
        </w:rPr>
        <w:t>行业项目的建设和运营过程中，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原辅材料的供应是确保工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程顺利进行和产品质量稳定的重要环节。本章将详细探讨储能行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目建设期和运营期的原辅材料供应情况，以及相关的质量管理措施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7.1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储能行业项目建设期原辅材</w:t>
      </w:r>
      <w:r>
        <w:rPr>
          <w:rFonts w:ascii="FangSong" w:eastAsia="FangSong" w:hAnsi="FangSong" w:cs="FangSong"/>
          <w:sz w:val="28"/>
          <w:szCs w:val="28"/>
        </w:rPr>
        <w:t>料供应情况</w:t>
      </w:r>
    </w:p>
    <w:p>
      <w:pPr>
        <w:spacing w:before="292" w:line="411" w:lineRule="auto"/>
        <w:ind w:left="37" w:right="5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在储</w:t>
      </w:r>
      <w:r>
        <w:rPr>
          <w:rFonts w:ascii="FangSong" w:eastAsia="FangSong" w:hAnsi="FangSong" w:cs="FangSong"/>
          <w:spacing w:val="-15"/>
          <w:sz w:val="28"/>
          <w:szCs w:val="28"/>
        </w:rPr>
        <w:t>能</w:t>
      </w:r>
      <w:r>
        <w:rPr>
          <w:rFonts w:ascii="FangSong" w:eastAsia="FangSong" w:hAnsi="FangSong" w:cs="FangSong"/>
          <w:spacing w:val="-8"/>
          <w:sz w:val="28"/>
          <w:szCs w:val="28"/>
        </w:rPr>
        <w:t>行业项目建设期间，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原辅材料的及时供应对工程进度和质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量有着直接的影响。下面是储能行业项目建设期原辅材料供应情况</w:t>
      </w:r>
      <w:r>
        <w:rPr>
          <w:rFonts w:ascii="FangSong" w:eastAsia="FangSong" w:hAnsi="FangSong" w:cs="FangSong"/>
          <w:spacing w:val="-2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主</w:t>
      </w:r>
      <w:r>
        <w:rPr>
          <w:rFonts w:ascii="FangSong" w:eastAsia="FangSong" w:hAnsi="FangSong" w:cs="FangSong"/>
          <w:spacing w:val="-13"/>
          <w:sz w:val="28"/>
          <w:szCs w:val="28"/>
        </w:rPr>
        <w:t>要内容：</w:t>
      </w:r>
    </w:p>
    <w:p>
      <w:pPr>
        <w:spacing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8" w:line="411" w:lineRule="auto"/>
        <w:ind w:left="49" w:right="56" w:firstLine="9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pacing w:before="1" w:line="222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pacing w:before="287" w:line="220" w:lineRule="auto"/>
        <w:ind w:right="5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</w:p>
    <w:p>
      <w:pPr>
        <w:sectPr>
          <w:pgSz w:w="11906" w:h="16839"/>
          <w:pgMar w:top="1431" w:right="1743" w:bottom="0" w:left="1785" w:header="0" w:footer="0" w:gutter="0"/>
          <w:pgNumType w:start="5"/>
          <w:cols w:space="708"/>
        </w:sectPr>
      </w:pPr>
    </w:p>
    <w:p>
      <w:pPr>
        <w:spacing w:before="183" w:line="220" w:lineRule="auto"/>
        <w:ind w:left="31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bookmarkStart w:id="5" w:name="_bookmark6"/>
      <w:bookmarkEnd w:id="5"/>
      <w:bookmarkStart w:id="6" w:name="_bookmark7"/>
      <w:bookmarkEnd w:id="6"/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pacing w:before="290" w:line="219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2" w:line="411" w:lineRule="auto"/>
        <w:ind w:left="39" w:right="14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1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7" w:line="416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before="248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(二)、储能行业项目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运营期原辅材料供应及质量管理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1" w:line="411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储能</w:t>
      </w:r>
      <w:r>
        <w:rPr>
          <w:rFonts w:ascii="FangSong" w:eastAsia="FangSong" w:hAnsi="FangSong" w:cs="FangSong"/>
          <w:spacing w:val="-14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业项目进入运营期后，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原辅材料的持续供应和质量管理同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样至关重要。下面</w:t>
      </w:r>
      <w:r>
        <w:rPr>
          <w:rFonts w:ascii="FangSong" w:eastAsia="FangSong" w:hAnsi="FangSong" w:cs="FangSong"/>
          <w:spacing w:val="-3"/>
          <w:sz w:val="28"/>
          <w:szCs w:val="28"/>
        </w:rPr>
        <w:t>是储能行业项目运营期原辅材料供应及质量管理的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关</w:t>
      </w:r>
      <w:r>
        <w:rPr>
          <w:rFonts w:ascii="FangSong" w:eastAsia="FangSong" w:hAnsi="FangSong" w:cs="FangSong"/>
          <w:spacing w:val="-13"/>
          <w:sz w:val="28"/>
          <w:szCs w:val="28"/>
        </w:rPr>
        <w:t>键方面：</w:t>
      </w:r>
    </w:p>
    <w:p>
      <w:pPr>
        <w:spacing w:before="1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pacing w:before="289" w:line="411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pacing w:line="223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7" w:line="411" w:lineRule="auto"/>
        <w:ind w:left="38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pacing w:before="287" w:line="411" w:lineRule="auto"/>
        <w:ind w:left="32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pacing w:before="1" w:line="221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ectPr>
          <w:pgSz w:w="11906" w:h="16839"/>
          <w:pgMar w:top="1431" w:right="1785" w:bottom="0" w:left="1785" w:header="0" w:footer="0" w:gutter="0"/>
          <w:pgNumType w:start="6"/>
          <w:cols w:space="708"/>
        </w:sectPr>
      </w:pPr>
    </w:p>
    <w:p>
      <w:pPr>
        <w:spacing w:before="182" w:line="417" w:lineRule="auto"/>
        <w:ind w:left="35" w:right="102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pacing w:line="293" w:lineRule="auto"/>
        <w:rPr>
          <w:rFonts w:ascii="Arial"/>
          <w:sz w:val="21"/>
        </w:rPr>
      </w:pPr>
    </w:p>
    <w:p>
      <w:pPr>
        <w:spacing w:before="91" w:line="221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bookmarkStart w:id="8" w:name="_bookmark9"/>
      <w:bookmarkEnd w:id="8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二、储能行业项目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概论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(一)、储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能行业项目承办单位基本情况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6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5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5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(二)、储能行业项目概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况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储</w:t>
      </w:r>
      <w:r>
        <w:rPr>
          <w:rFonts w:ascii="FangSong" w:eastAsia="FangSong" w:hAnsi="FangSong" w:cs="FangSong"/>
          <w:spacing w:val="-9"/>
          <w:sz w:val="28"/>
          <w:szCs w:val="28"/>
        </w:rPr>
        <w:t>能行业项目名称：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储能行业项目</w:t>
      </w:r>
    </w:p>
    <w:p>
      <w:pPr>
        <w:spacing w:before="289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储能行业项目类型：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制造业</w:t>
      </w:r>
    </w:p>
    <w:p>
      <w:pPr>
        <w:spacing w:before="288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储</w:t>
      </w:r>
      <w:r>
        <w:rPr>
          <w:rFonts w:ascii="FangSong" w:eastAsia="FangSong" w:hAnsi="FangSong" w:cs="FangSong"/>
          <w:spacing w:val="-16"/>
          <w:sz w:val="28"/>
          <w:szCs w:val="28"/>
        </w:rPr>
        <w:t>能行业项目地点：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市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区</w:t>
      </w:r>
    </w:p>
    <w:p>
      <w:pPr>
        <w:spacing w:before="291" w:line="411" w:lineRule="auto"/>
        <w:ind w:left="32" w:right="3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sz w:val="28"/>
          <w:szCs w:val="28"/>
        </w:rPr>
        <w:t>储</w:t>
      </w:r>
      <w:r>
        <w:rPr>
          <w:rFonts w:ascii="FangSong" w:eastAsia="FangSong" w:hAnsi="FangSong" w:cs="FangSong"/>
          <w:spacing w:val="-26"/>
          <w:sz w:val="28"/>
          <w:szCs w:val="28"/>
        </w:rPr>
        <w:t>能行业项目规模：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6"/>
          <w:sz w:val="28"/>
          <w:szCs w:val="28"/>
        </w:rPr>
        <w:t>投资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XX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万元，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年产值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XX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万元，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占地面积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平</w:t>
      </w:r>
      <w:r>
        <w:rPr>
          <w:rFonts w:ascii="FangSong" w:eastAsia="FangSong" w:hAnsi="FangSong" w:cs="FangSong"/>
          <w:spacing w:val="-4"/>
          <w:sz w:val="28"/>
          <w:szCs w:val="28"/>
        </w:rPr>
        <w:t>方米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储</w:t>
      </w:r>
      <w:r>
        <w:rPr>
          <w:rFonts w:ascii="FangSong" w:eastAsia="FangSong" w:hAnsi="FangSong" w:cs="FangSong"/>
          <w:spacing w:val="-14"/>
          <w:sz w:val="28"/>
          <w:szCs w:val="28"/>
        </w:rPr>
        <w:t>能行业项目周期：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建设期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年</w:t>
      </w:r>
    </w:p>
    <w:p>
      <w:pPr>
        <w:sectPr>
          <w:pgSz w:w="11906" w:h="16839"/>
          <w:pgMar w:top="1431" w:right="1697" w:bottom="0" w:left="1785" w:header="0" w:footer="0" w:gutter="0"/>
          <w:pgNumType w:start="7"/>
          <w:cols w:space="708"/>
        </w:sectPr>
      </w:pPr>
    </w:p>
    <w:p>
      <w:pPr>
        <w:spacing w:before="183" w:line="219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储能行</w:t>
      </w:r>
      <w:r>
        <w:rPr>
          <w:rFonts w:ascii="FangSong" w:eastAsia="FangSong" w:hAnsi="FangSong" w:cs="FangSong"/>
          <w:spacing w:val="-9"/>
          <w:sz w:val="28"/>
          <w:szCs w:val="28"/>
        </w:rPr>
        <w:t>业</w:t>
      </w:r>
      <w:r>
        <w:rPr>
          <w:rFonts w:ascii="FangSong" w:eastAsia="FangSong" w:hAnsi="FangSong" w:cs="FangSong"/>
          <w:spacing w:val="-7"/>
          <w:sz w:val="28"/>
          <w:szCs w:val="28"/>
        </w:rPr>
        <w:t>项目背景：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储能行业项目的建设旨在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领</w:t>
      </w:r>
    </w:p>
    <w:p>
      <w:pPr>
        <w:spacing w:before="291" w:line="220" w:lineRule="auto"/>
        <w:ind w:left="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域带来新的发展机遇。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bookmarkStart w:id="10" w:name="_bookmark11"/>
      <w:bookmarkEnd w:id="10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(三)、储能行业项目评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价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该储能行业项目处于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行业，市场前景广阔，有望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在</w:t>
      </w:r>
      <w:r>
        <w:rPr>
          <w:rFonts w:ascii="FangSong" w:eastAsia="FangSong" w:hAnsi="FangSong" w:cs="FangSong"/>
          <w:spacing w:val="-4"/>
          <w:sz w:val="28"/>
          <w:szCs w:val="28"/>
        </w:rPr>
        <w:t>未来取得可观的市场份额。</w:t>
      </w:r>
    </w:p>
    <w:p>
      <w:pPr>
        <w:spacing w:before="1" w:line="411" w:lineRule="auto"/>
        <w:ind w:left="31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1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3" w:line="415" w:lineRule="auto"/>
        <w:ind w:left="49" w:right="14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能</w:t>
      </w:r>
      <w:r>
        <w:rPr>
          <w:rFonts w:ascii="FangSong" w:eastAsia="FangSong" w:hAnsi="FangSong" w:cs="FangSong"/>
          <w:spacing w:val="-4"/>
          <w:sz w:val="28"/>
          <w:szCs w:val="28"/>
        </w:rPr>
        <w:t>行业项目具备较高的实施可行性。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8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7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ectPr>
          <w:pgSz w:w="11906" w:h="16839"/>
          <w:pgMar w:top="1431" w:right="1785" w:bottom="0" w:left="1785" w:header="0" w:footer="0" w:gutter="0"/>
          <w:pgNumType w:start="8"/>
          <w:cols w:space="708"/>
        </w:sectPr>
      </w:pPr>
    </w:p>
    <w:p>
      <w:pPr>
        <w:spacing w:before="245" w:line="223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在储</w:t>
      </w:r>
      <w:r>
        <w:rPr>
          <w:rFonts w:ascii="FangSong" w:eastAsia="FangSong" w:hAnsi="FangSong" w:cs="FangSong"/>
          <w:spacing w:val="-15"/>
          <w:sz w:val="28"/>
          <w:szCs w:val="28"/>
        </w:rPr>
        <w:t>能</w:t>
      </w:r>
      <w:r>
        <w:rPr>
          <w:rFonts w:ascii="FangSong" w:eastAsia="FangSong" w:hAnsi="FangSong" w:cs="FangSong"/>
          <w:spacing w:val="-8"/>
          <w:sz w:val="28"/>
          <w:szCs w:val="28"/>
        </w:rPr>
        <w:t>行业项目的建筑工程设计过程中，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我们将遵循以下基本设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计原则，以确保储能行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pacing w:val="-2"/>
          <w:sz w:val="28"/>
          <w:szCs w:val="28"/>
        </w:rPr>
        <w:t>项目的可持续发展和建筑结构的安全性：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90" w:line="411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3" w:line="411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ectPr>
          <w:pgSz w:w="11906" w:h="16839"/>
          <w:pgMar w:top="1431" w:right="1785" w:bottom="0" w:left="1785" w:header="0" w:footer="0" w:gutter="0"/>
          <w:pgNumType w:start="9"/>
          <w:cols w:space="708"/>
        </w:sectPr>
      </w:pPr>
    </w:p>
    <w:p>
      <w:pPr>
        <w:spacing w:before="181" w:line="416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0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储能行业项目总平面设计要求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3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储能</w:t>
      </w:r>
      <w:r>
        <w:rPr>
          <w:rFonts w:ascii="FangSong" w:eastAsia="FangSong" w:hAnsi="FangSong" w:cs="FangSong"/>
          <w:spacing w:val="-14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业项目总平面设计将充分考虑以下要求，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以确保整体设计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满</w:t>
      </w:r>
      <w:r>
        <w:rPr>
          <w:rFonts w:ascii="FangSong" w:eastAsia="FangSong" w:hAnsi="FangSong" w:cs="FangSong"/>
          <w:spacing w:val="-5"/>
          <w:sz w:val="28"/>
          <w:szCs w:val="28"/>
        </w:rPr>
        <w:t>足工程的需要并符合相关规范：</w:t>
      </w:r>
    </w:p>
    <w:p>
      <w:pPr>
        <w:spacing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89" w:line="411" w:lineRule="auto"/>
        <w:ind w:left="49" w:right="82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before="1"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right="2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8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before="1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before="1"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90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ectPr>
          <w:pgSz w:w="11906" w:h="16839"/>
          <w:pgMar w:top="1431" w:right="1718" w:bottom="0" w:left="1785" w:header="0" w:footer="0" w:gutter="0"/>
          <w:pgNumType w:start="10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9" w:line="411" w:lineRule="auto"/>
        <w:ind w:left="31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定，适应储能行业项目的实际使用需要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6" w:line="411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7" w:line="411" w:lineRule="auto"/>
        <w:ind w:left="32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储</w:t>
      </w:r>
      <w:r>
        <w:rPr>
          <w:rFonts w:ascii="FangSong" w:eastAsia="FangSong" w:hAnsi="FangSong" w:cs="FangSong"/>
          <w:spacing w:val="-8"/>
          <w:sz w:val="28"/>
          <w:szCs w:val="28"/>
        </w:rPr>
        <w:t>能行业项目所处地区的地质条件和地震风险，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抗震设防烈度。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3"/>
          <w:sz w:val="28"/>
          <w:szCs w:val="28"/>
        </w:rPr>
        <w:t>构将被设计以保证在地震发生时能够安全稳定地承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受</w:t>
      </w:r>
      <w:r>
        <w:rPr>
          <w:rFonts w:ascii="FangSong" w:eastAsia="FangSong" w:hAnsi="FangSong" w:cs="FangSong"/>
          <w:spacing w:val="-7"/>
          <w:sz w:val="28"/>
          <w:szCs w:val="28"/>
        </w:rPr>
        <w:t>地震作用。</w:t>
      </w:r>
    </w:p>
    <w:p>
      <w:pPr>
        <w:spacing w:before="2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1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0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结合储能行业项目的实际需求和环境条件，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确定土建工程的耐</w:t>
      </w:r>
      <w:r>
        <w:rPr>
          <w:rFonts w:ascii="FangSong" w:eastAsia="FangSong" w:hAnsi="FangSong" w:cs="FangSong"/>
          <w:spacing w:val="-4"/>
          <w:sz w:val="28"/>
          <w:szCs w:val="28"/>
        </w:rPr>
        <w:t>久</w:t>
      </w:r>
    </w:p>
    <w:p>
      <w:pPr>
        <w:sectPr>
          <w:pgSz w:w="11906" w:h="16839"/>
          <w:pgMar w:top="1431" w:right="1785" w:bottom="0" w:left="1785" w:header="0" w:footer="0" w:gutter="0"/>
          <w:pgNumType w:start="11"/>
          <w:cols w:space="708"/>
        </w:sectPr>
      </w:pPr>
    </w:p>
    <w:p>
      <w:pPr>
        <w:spacing w:before="182" w:line="416" w:lineRule="auto"/>
        <w:ind w:left="33" w:right="102" w:firstLine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性</w:t>
      </w:r>
      <w:r>
        <w:rPr>
          <w:rFonts w:ascii="FangSong" w:eastAsia="FangSong" w:hAnsi="FangSong" w:cs="FangSong"/>
          <w:spacing w:val="-10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以确保建筑在长时间内能够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保持良</w:t>
      </w:r>
      <w:r>
        <w:rPr>
          <w:rFonts w:ascii="FangSong" w:eastAsia="FangSong" w:hAnsi="FangSong" w:cs="FangSong"/>
          <w:spacing w:val="-3"/>
          <w:sz w:val="28"/>
          <w:szCs w:val="28"/>
        </w:rPr>
        <w:t>好的结构性能和外观状态。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筑工程的设计总体要求是确保储能行业项目实现预期功能、安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全</w:t>
      </w:r>
      <w:r>
        <w:rPr>
          <w:rFonts w:ascii="FangSong" w:eastAsia="FangSong" w:hAnsi="FangSong" w:cs="FangSong"/>
          <w:spacing w:val="-20"/>
          <w:sz w:val="28"/>
          <w:szCs w:val="28"/>
        </w:rPr>
        <w:t>稳</w:t>
      </w:r>
      <w:r>
        <w:rPr>
          <w:rFonts w:ascii="FangSong" w:eastAsia="FangSong" w:hAnsi="FangSong" w:cs="FangSong"/>
          <w:spacing w:val="-13"/>
          <w:sz w:val="28"/>
          <w:szCs w:val="28"/>
        </w:rPr>
        <w:t>定、符合法规标准，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并在美学、经济和可持续性等方面取得平衡。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下面</w:t>
      </w:r>
      <w:r>
        <w:rPr>
          <w:rFonts w:ascii="FangSong" w:eastAsia="FangSong" w:hAnsi="FangSong" w:cs="FangSong"/>
          <w:spacing w:val="-6"/>
          <w:sz w:val="28"/>
          <w:szCs w:val="28"/>
        </w:rPr>
        <w:t>是</w:t>
      </w:r>
      <w:r>
        <w:rPr>
          <w:rFonts w:ascii="FangSong" w:eastAsia="FangSong" w:hAnsi="FangSong" w:cs="FangSong"/>
          <w:spacing w:val="-4"/>
          <w:sz w:val="28"/>
          <w:szCs w:val="28"/>
        </w:rPr>
        <w:t>我们对建筑工程设计的总体要求：</w:t>
      </w:r>
    </w:p>
    <w:p>
      <w:pPr>
        <w:spacing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2" w:line="411" w:lineRule="auto"/>
        <w:ind w:left="34" w:right="102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建筑的功能布局满足储能行业项目需求，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各功能区域合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理分布，形成高效的空间利用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411" w:lineRule="auto"/>
        <w:ind w:left="34" w:right="7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before="1"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2" w:line="219" w:lineRule="auto"/>
        <w:ind w:right="43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pacing w:before="292" w:line="411" w:lineRule="auto"/>
        <w:ind w:left="49" w:right="102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1" w:line="411" w:lineRule="auto"/>
        <w:ind w:left="49" w:right="102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102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before="1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ectPr>
          <w:pgSz w:w="11906" w:h="16839"/>
          <w:pgMar w:top="1431" w:right="1697" w:bottom="0" w:left="1785" w:header="0" w:footer="0" w:gutter="0"/>
          <w:pgNumType w:start="12"/>
          <w:cols w:space="708"/>
        </w:sectPr>
      </w:pPr>
    </w:p>
    <w:p>
      <w:pPr>
        <w:spacing w:before="184" w:line="411" w:lineRule="auto"/>
        <w:ind w:left="33" w:right="75" w:firstLine="1119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411" w:lineRule="auto"/>
        <w:ind w:left="34" w:right="7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7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1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9" w:line="411" w:lineRule="auto"/>
        <w:ind w:left="37" w:right="75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before="1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75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1" w:line="416" w:lineRule="auto"/>
        <w:ind w:left="49" w:right="75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能够达到高标准，满足储能行业项目的长期发展需求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ectPr>
          <w:pgSz w:w="11906" w:h="16839"/>
          <w:pgMar w:top="1431" w:right="1724" w:bottom="0" w:left="1785" w:header="0" w:footer="0" w:gutter="0"/>
          <w:pgNumType w:start="13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bookmarkStart w:id="16" w:name="_bookmark17"/>
      <w:bookmarkEnd w:id="16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49" w:right="17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储能行业项目规</w:t>
      </w:r>
      <w:r>
        <w:rPr>
          <w:rFonts w:ascii="FangSong" w:eastAsia="FangSong" w:hAnsi="FangSong" w:cs="FangSong"/>
          <w:spacing w:val="-3"/>
          <w:sz w:val="28"/>
          <w:szCs w:val="28"/>
        </w:rPr>
        <w:t>划的总建筑面积为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平方米，充分考虑到储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能行业项目的</w:t>
      </w:r>
      <w:r>
        <w:rPr>
          <w:rFonts w:ascii="FangSong" w:eastAsia="FangSong" w:hAnsi="FangSong" w:cs="FangSong"/>
          <w:spacing w:val="-2"/>
          <w:sz w:val="28"/>
          <w:szCs w:val="28"/>
        </w:rPr>
        <w:t>功能布局和需求，确保各功能区域得到合理的利用。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right="119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0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占</w:t>
      </w:r>
      <w:r>
        <w:rPr>
          <w:rFonts w:ascii="FangSong" w:eastAsia="FangSong" w:hAnsi="FangSong" w:cs="FangSong"/>
          <w:spacing w:val="-9"/>
          <w:sz w:val="28"/>
          <w:szCs w:val="28"/>
        </w:rPr>
        <w:t>储能行业项目总投资比例：</w:t>
      </w:r>
    </w:p>
    <w:p>
      <w:pPr>
        <w:spacing w:before="290" w:line="411" w:lineRule="auto"/>
        <w:ind w:left="38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建筑工程投资占</w:t>
      </w:r>
      <w:r>
        <w:rPr>
          <w:rFonts w:ascii="FangSong" w:eastAsia="FangSong" w:hAnsi="FangSong" w:cs="FangSong"/>
          <w:spacing w:val="-5"/>
          <w:sz w:val="28"/>
          <w:szCs w:val="28"/>
        </w:rPr>
        <w:t>储</w:t>
      </w:r>
      <w:r>
        <w:rPr>
          <w:rFonts w:ascii="FangSong" w:eastAsia="FangSong" w:hAnsi="FangSong" w:cs="FangSong"/>
          <w:spacing w:val="-3"/>
          <w:sz w:val="28"/>
          <w:szCs w:val="28"/>
        </w:rPr>
        <w:t>能行业项目总投资的比例为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XX%，在整体投资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结构中占有合理比</w:t>
      </w:r>
      <w:r>
        <w:rPr>
          <w:rFonts w:ascii="FangSong" w:eastAsia="FangSong" w:hAnsi="FangSong" w:cs="FangSong"/>
          <w:spacing w:val="-3"/>
          <w:sz w:val="28"/>
          <w:szCs w:val="28"/>
        </w:rPr>
        <w:t>例</w:t>
      </w:r>
      <w:r>
        <w:rPr>
          <w:rFonts w:ascii="FangSong" w:eastAsia="FangSong" w:hAnsi="FangSong" w:cs="FangSong"/>
          <w:spacing w:val="-2"/>
          <w:sz w:val="28"/>
          <w:szCs w:val="28"/>
        </w:rPr>
        <w:t>，确保资金分配的均衡性。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1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满</w:t>
      </w:r>
      <w:r>
        <w:rPr>
          <w:rFonts w:ascii="FangSong" w:eastAsia="FangSong" w:hAnsi="FangSong" w:cs="FangSong"/>
          <w:spacing w:val="-3"/>
          <w:sz w:val="28"/>
          <w:szCs w:val="28"/>
        </w:rPr>
        <w:t>足</w:t>
      </w:r>
      <w:r>
        <w:rPr>
          <w:rFonts w:ascii="FangSong" w:eastAsia="FangSong" w:hAnsi="FangSong" w:cs="FangSong"/>
          <w:spacing w:val="-2"/>
          <w:sz w:val="28"/>
          <w:szCs w:val="28"/>
        </w:rPr>
        <w:t>未来储能行业项目运营的需求，同时避免了过度浪费。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2" w:line="411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储</w:t>
      </w:r>
      <w:r>
        <w:rPr>
          <w:rFonts w:ascii="FangSong" w:eastAsia="FangSong" w:hAnsi="FangSong" w:cs="FangSong"/>
          <w:spacing w:val="-9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行业项目整体布局：</w:t>
      </w:r>
    </w:p>
    <w:p>
      <w:pPr>
        <w:spacing w:before="291" w:line="416" w:lineRule="auto"/>
        <w:ind w:left="40" w:right="176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注</w:t>
      </w:r>
      <w:r>
        <w:rPr>
          <w:rFonts w:ascii="FangSong" w:eastAsia="FangSong" w:hAnsi="FangSong" w:cs="FangSong"/>
          <w:spacing w:val="-13"/>
          <w:sz w:val="28"/>
          <w:szCs w:val="28"/>
        </w:rPr>
        <w:t>重</w:t>
      </w:r>
      <w:r>
        <w:rPr>
          <w:rFonts w:ascii="FangSong" w:eastAsia="FangSong" w:hAnsi="FangSong" w:cs="FangSong"/>
          <w:spacing w:val="-8"/>
          <w:sz w:val="28"/>
          <w:szCs w:val="28"/>
        </w:rPr>
        <w:t>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使储能行业项目更好地适应当地的自然</w:t>
      </w:r>
    </w:p>
    <w:p>
      <w:pPr>
        <w:sectPr>
          <w:pgSz w:w="11906" w:h="16839"/>
          <w:pgMar w:top="1431" w:right="1623" w:bottom="0" w:left="1785" w:header="0" w:footer="0" w:gutter="0"/>
          <w:pgNumType w:start="14"/>
          <w:cols w:space="708"/>
        </w:sectPr>
      </w:pPr>
    </w:p>
    <w:p>
      <w:pPr>
        <w:spacing w:before="183" w:line="222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7"/>
          <w:sz w:val="28"/>
          <w:szCs w:val="28"/>
        </w:rPr>
        <w:t>人文环境。</w:t>
      </w:r>
    </w:p>
    <w:p>
      <w:pPr>
        <w:spacing w:before="287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59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四、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度建设与员工手册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1" w:line="411" w:lineRule="auto"/>
        <w:ind w:left="3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体</w:t>
      </w:r>
      <w:r>
        <w:rPr>
          <w:rFonts w:ascii="FangSong" w:eastAsia="FangSong" w:hAnsi="FangSong" w:cs="FangSong"/>
          <w:spacing w:val="-7"/>
          <w:sz w:val="28"/>
          <w:szCs w:val="28"/>
        </w:rPr>
        <w:t>运作效果。</w:t>
      </w:r>
    </w:p>
    <w:p>
      <w:pPr>
        <w:spacing w:before="3" w:line="411" w:lineRule="auto"/>
        <w:ind w:left="31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会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息</w:t>
      </w:r>
      <w:r>
        <w:rPr>
          <w:rFonts w:ascii="FangSong" w:eastAsia="FangSong" w:hAnsi="FangSong" w:cs="FangSong"/>
          <w:spacing w:val="-8"/>
          <w:sz w:val="28"/>
          <w:szCs w:val="28"/>
        </w:rPr>
        <w:t>管理政策，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学</w:t>
      </w:r>
      <w:r>
        <w:rPr>
          <w:rFonts w:ascii="FangSong" w:eastAsia="FangSong" w:hAnsi="FangSong" w:cs="FangSong"/>
          <w:spacing w:val="-8"/>
          <w:sz w:val="28"/>
          <w:szCs w:val="28"/>
        </w:rPr>
        <w:t>的激励和奖惯机制，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3" w:line="413" w:lineRule="auto"/>
        <w:ind w:left="32" w:right="95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性时能够做出明</w:t>
      </w:r>
      <w:r>
        <w:rPr>
          <w:rFonts w:ascii="FangSong" w:eastAsia="FangSong" w:hAnsi="FangSong" w:cs="FangSong"/>
          <w:spacing w:val="-5"/>
          <w:sz w:val="28"/>
          <w:szCs w:val="28"/>
        </w:rPr>
        <w:t>智</w:t>
      </w:r>
      <w:r>
        <w:rPr>
          <w:rFonts w:ascii="FangSong" w:eastAsia="FangSong" w:hAnsi="FangSong" w:cs="FangSong"/>
          <w:spacing w:val="-3"/>
          <w:sz w:val="28"/>
          <w:szCs w:val="28"/>
        </w:rPr>
        <w:t>的决策。这些方面的有机结合构建了公司健康的制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</w:p>
    <w:p>
      <w:pPr>
        <w:sectPr>
          <w:pgSz w:w="11906" w:h="16839"/>
          <w:pgMar w:top="1431" w:right="1704" w:bottom="0" w:left="1785" w:header="0" w:footer="0" w:gutter="0"/>
          <w:pgNumType w:start="15"/>
          <w:cols w:space="708"/>
        </w:sectPr>
      </w:pPr>
    </w:p>
    <w:p>
      <w:pPr>
        <w:spacing w:before="183" w:line="417" w:lineRule="auto"/>
        <w:ind w:left="32" w:right="102" w:firstLine="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的基</w:t>
      </w:r>
      <w:r>
        <w:rPr>
          <w:rFonts w:ascii="FangSong" w:eastAsia="FangSong" w:hAnsi="FangSong" w:cs="FangSong"/>
          <w:spacing w:val="-14"/>
          <w:sz w:val="28"/>
          <w:szCs w:val="28"/>
        </w:rPr>
        <w:t>础</w:t>
      </w:r>
      <w:r>
        <w:rPr>
          <w:rFonts w:ascii="FangSong" w:eastAsia="FangSong" w:hAnsi="FangSong" w:cs="FangSong"/>
          <w:spacing w:val="-8"/>
          <w:sz w:val="28"/>
          <w:szCs w:val="28"/>
        </w:rPr>
        <w:t>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pacing w:before="289" w:line="411" w:lineRule="auto"/>
        <w:ind w:left="35" w:right="102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1" w:line="411" w:lineRule="auto"/>
        <w:ind w:left="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2" w:line="411" w:lineRule="auto"/>
        <w:ind w:left="33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于薪资福利、工时制度、休假政策、培训机会等，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1" w:line="411" w:lineRule="auto"/>
        <w:ind w:left="32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pacing w:before="1" w:line="411" w:lineRule="auto"/>
        <w:ind w:left="61" w:right="53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4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2" w:line="411" w:lineRule="auto"/>
        <w:ind w:left="45" w:right="102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pacing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pacing w:before="288" w:line="416" w:lineRule="auto"/>
        <w:ind w:left="32" w:right="71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ectPr>
          <w:pgSz w:w="11906" w:h="16839"/>
          <w:pgMar w:top="1431" w:right="1697" w:bottom="0" w:left="1785" w:header="0" w:footer="0" w:gutter="0"/>
          <w:pgNumType w:start="16"/>
          <w:cols w:space="708"/>
        </w:sectPr>
      </w:pPr>
    </w:p>
    <w:p>
      <w:pPr>
        <w:spacing w:before="184" w:line="411" w:lineRule="auto"/>
        <w:ind w:left="33" w:right="140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2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before="1" w:line="411" w:lineRule="auto"/>
        <w:ind w:left="34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32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411" w:lineRule="auto"/>
        <w:ind w:left="54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pacing w:before="288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pacing w:before="289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pacing w:before="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pacing w:before="287" w:line="416" w:lineRule="auto"/>
        <w:ind w:left="38" w:right="12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</w:p>
    <w:p>
      <w:pPr>
        <w:sectPr>
          <w:pgSz w:w="11906" w:h="16839"/>
          <w:pgMar w:top="1431" w:right="1623" w:bottom="0" w:left="1785" w:header="0" w:footer="0" w:gutter="0"/>
          <w:pgNumType w:start="17"/>
          <w:cols w:space="708"/>
        </w:sectPr>
      </w:pPr>
    </w:p>
    <w:p>
      <w:pPr>
        <w:spacing w:before="182" w:line="222" w:lineRule="auto"/>
        <w:ind w:left="32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before="288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8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为了更生动</w:t>
      </w:r>
      <w:r>
        <w:rPr>
          <w:rFonts w:ascii="FangSong" w:eastAsia="FangSong" w:hAnsi="FangSong" w:cs="FangSong"/>
          <w:spacing w:val="-2"/>
          <w:sz w:val="28"/>
          <w:szCs w:val="28"/>
        </w:rPr>
        <w:t>地解释制度的重要性，宣导过程中将使用实际案例。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pacing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90" w:line="411" w:lineRule="auto"/>
        <w:ind w:left="33" w:right="5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8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92" w:line="411" w:lineRule="auto"/>
        <w:ind w:left="34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pacing w:before="289" w:line="411" w:lineRule="auto"/>
        <w:ind w:left="33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92" w:line="411" w:lineRule="auto"/>
        <w:ind w:left="29" w:right="5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before="1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ectPr>
          <w:pgSz w:w="11906" w:h="16839"/>
          <w:pgMar w:top="1431" w:right="1743" w:bottom="0" w:left="1785" w:header="0" w:footer="0" w:gutter="0"/>
          <w:pgNumType w:start="18"/>
          <w:cols w:space="708"/>
        </w:sectPr>
      </w:pPr>
    </w:p>
    <w:p>
      <w:pPr>
        <w:spacing w:before="184" w:line="411" w:lineRule="auto"/>
        <w:ind w:left="35" w:right="36" w:firstLine="566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pacing w:before="288" w:line="411" w:lineRule="auto"/>
        <w:ind w:left="62" w:right="36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5" w:line="417" w:lineRule="auto"/>
        <w:ind w:left="49" w:right="3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pacing w:before="242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90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8" w:line="411" w:lineRule="auto"/>
        <w:ind w:left="37" w:right="3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pacing w:before="290" w:line="411" w:lineRule="auto"/>
        <w:ind w:left="32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90" w:line="411" w:lineRule="auto"/>
        <w:ind w:left="3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持制度的有效性。</w:t>
      </w:r>
    </w:p>
    <w:p>
      <w:pPr>
        <w:spacing w:before="2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ectPr>
          <w:pgSz w:w="11906" w:h="16839"/>
          <w:pgMar w:top="1431" w:right="1763" w:bottom="0" w:left="1785" w:header="0" w:footer="0" w:gutter="0"/>
          <w:pgNumType w:start="19"/>
          <w:cols w:space="708"/>
        </w:sectPr>
      </w:pPr>
    </w:p>
    <w:p>
      <w:pPr>
        <w:spacing w:before="184" w:line="411" w:lineRule="auto"/>
        <w:ind w:left="31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89" w:line="411" w:lineRule="auto"/>
        <w:ind w:left="35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8" w:line="411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89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pacing w:before="288" w:line="416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pacing w:before="246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</w:t>
      </w:r>
      <w:r>
        <w:rPr>
          <w:rFonts w:ascii="FangSong" w:eastAsia="FangSong" w:hAnsi="FangSong" w:cs="FangSong"/>
          <w:spacing w:val="-2"/>
          <w:sz w:val="28"/>
          <w:szCs w:val="28"/>
        </w:rPr>
        <w:t>执行与监督</w:t>
      </w:r>
    </w:p>
    <w:p>
      <w:pPr>
        <w:spacing w:before="291" w:line="415" w:lineRule="auto"/>
        <w:ind w:left="31" w:right="19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关键措施：</w:t>
      </w:r>
    </w:p>
    <w:p>
      <w:pPr>
        <w:sectPr>
          <w:pgSz w:w="11906" w:h="16839"/>
          <w:pgMar w:top="1431" w:right="1603" w:bottom="0" w:left="1785" w:header="0" w:footer="0" w:gutter="0"/>
          <w:pgNumType w:start="20"/>
          <w:cols w:space="708"/>
        </w:sectPr>
      </w:pPr>
    </w:p>
    <w:p>
      <w:pPr>
        <w:spacing w:before="182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bookmarkStart w:id="22" w:name="_bookmark23"/>
      <w:bookmarkEnd w:id="22"/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pacing w:before="290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个人都了解并能够正确执行相应的制度。通过明晰责任，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制度执行的责任感。</w:t>
      </w:r>
    </w:p>
    <w:p>
      <w:pPr>
        <w:spacing w:before="1" w:line="411" w:lineRule="auto"/>
        <w:ind w:left="38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考核机制：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建立制度执行的考核机制，对各个层级的员工进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的内部审核和检查，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以确保制度的全面执行。定期的考核有助于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现</w:t>
      </w:r>
      <w:r>
        <w:rPr>
          <w:rFonts w:ascii="FangSong" w:eastAsia="FangSong" w:hAnsi="FangSong" w:cs="FangSong"/>
          <w:spacing w:val="-5"/>
          <w:sz w:val="28"/>
          <w:szCs w:val="28"/>
        </w:rPr>
        <w:t>问题并及时纠正。</w:t>
      </w:r>
    </w:p>
    <w:p>
      <w:pPr>
        <w:spacing w:before="2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奖</w:t>
      </w:r>
      <w:r>
        <w:rPr>
          <w:rFonts w:ascii="FangSong" w:eastAsia="FangSong" w:hAnsi="FangSong" w:cs="FangSong"/>
          <w:spacing w:val="-4"/>
          <w:sz w:val="28"/>
          <w:szCs w:val="28"/>
        </w:rPr>
        <w:t>惩机制：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制定奖惩机制，对于制度执行良好的员工给予表扬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奖励，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对于违反制度的行为要有明确的处罚措施。奖惩机制有助于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激</w:t>
      </w:r>
      <w:r>
        <w:rPr>
          <w:rFonts w:ascii="FangSong" w:eastAsia="FangSong" w:hAnsi="FangSong" w:cs="FangSong"/>
          <w:spacing w:val="-5"/>
          <w:sz w:val="28"/>
          <w:szCs w:val="28"/>
        </w:rPr>
        <w:t>发员工的积极性。</w:t>
      </w:r>
    </w:p>
    <w:p>
      <w:pPr>
        <w:spacing w:before="2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4"/>
          <w:sz w:val="28"/>
          <w:szCs w:val="28"/>
        </w:rPr>
        <w:t>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引入信息化手段，建立制度执行的监控系统。通过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实</w:t>
      </w:r>
      <w:r>
        <w:rPr>
          <w:rFonts w:ascii="FangSong" w:eastAsia="FangSong" w:hAnsi="FangSong" w:cs="FangSong"/>
          <w:spacing w:val="-12"/>
          <w:sz w:val="28"/>
          <w:szCs w:val="28"/>
        </w:rPr>
        <w:t>时记录和分析制度执行情况，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及时发现和解决问题，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行效果。</w:t>
      </w:r>
    </w:p>
    <w:p>
      <w:pPr>
        <w:spacing w:before="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度监督</w:t>
      </w:r>
    </w:p>
    <w:p>
      <w:pPr>
        <w:spacing w:before="290" w:line="411" w:lineRule="auto"/>
        <w:ind w:left="34" w:right="14" w:firstLine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部监督机制：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设立专门的内部监察组织，对公司内部的各个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岗</w:t>
      </w:r>
      <w:r>
        <w:rPr>
          <w:rFonts w:ascii="FangSong" w:eastAsia="FangSong" w:hAnsi="FangSong" w:cs="FangSong"/>
          <w:spacing w:val="-8"/>
          <w:sz w:val="28"/>
          <w:szCs w:val="28"/>
        </w:rPr>
        <w:t>位进行监督。通过巡查、检查、抽查等方式，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确保制度得到有效执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" w:line="411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外部监督：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引入外部专业机构，对公司的制度执行情况进行独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立</w:t>
      </w:r>
      <w:r>
        <w:rPr>
          <w:rFonts w:ascii="FangSong" w:eastAsia="FangSong" w:hAnsi="FangSong" w:cs="FangSong"/>
          <w:spacing w:val="-12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估。外部监督有助于提高公司对自身问题的认识，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促进制度执行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进一步完善。</w:t>
      </w:r>
    </w:p>
    <w:p>
      <w:pPr>
        <w:spacing w:before="1" w:line="416" w:lineRule="auto"/>
        <w:ind w:left="34" w:right="14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员工反馈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建立员工制度反馈机制，鼓励员工对制度的执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提出建议和意见。通过及时了解员工的反馈，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有助于及时调整和改</w:t>
      </w:r>
    </w:p>
    <w:p>
      <w:pPr>
        <w:sectPr>
          <w:pgSz w:w="11906" w:h="16839"/>
          <w:pgMar w:top="1431" w:right="1785" w:bottom="0" w:left="1785" w:header="0" w:footer="0" w:gutter="0"/>
          <w:pgNumType w:start="21"/>
          <w:cols w:space="708"/>
        </w:sectPr>
      </w:pPr>
    </w:p>
    <w:p>
      <w:pPr>
        <w:spacing w:before="182" w:line="222" w:lineRule="auto"/>
        <w:ind w:left="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进制度。</w:t>
      </w:r>
    </w:p>
    <w:p>
      <w:pPr>
        <w:spacing w:before="287" w:line="416" w:lineRule="auto"/>
        <w:ind w:left="40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督</w:t>
      </w:r>
      <w:r>
        <w:rPr>
          <w:rFonts w:ascii="FangSong" w:eastAsia="FangSong" w:hAnsi="FangSong" w:cs="FangSong"/>
          <w:spacing w:val="-4"/>
          <w:sz w:val="28"/>
          <w:szCs w:val="28"/>
        </w:rPr>
        <w:t>培训：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对公司内部的监察人员进行定期培训，提高他们的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察水平，确保监察工作的专业性和有效性。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1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五、储能行业项目选址说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明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、储能行业项目选址原则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2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92" w:line="411" w:lineRule="auto"/>
        <w:ind w:left="3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储能</w:t>
      </w:r>
      <w:r>
        <w:rPr>
          <w:rFonts w:ascii="FangSong" w:eastAsia="FangSong" w:hAnsi="FangSong" w:cs="FangSong"/>
          <w:spacing w:val="-14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业项目选址必须与城乡建设总体规划保持一致，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确保储能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行业项目的发展与当地城市规划和政府规划相契合。通过与规划一致，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储</w:t>
      </w:r>
      <w:r>
        <w:rPr>
          <w:rFonts w:ascii="FangSong" w:eastAsia="FangSong" w:hAnsi="FangSong" w:cs="FangSong"/>
          <w:spacing w:val="-8"/>
          <w:sz w:val="28"/>
          <w:szCs w:val="28"/>
        </w:rPr>
        <w:t>能行业项目有望更好地融入城市发展大局，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为城市功能提升和社会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</w:t>
      </w:r>
      <w:r>
        <w:rPr>
          <w:rFonts w:ascii="FangSong" w:eastAsia="FangSong" w:hAnsi="FangSong" w:cs="FangSong"/>
          <w:spacing w:val="-7"/>
          <w:sz w:val="28"/>
          <w:szCs w:val="28"/>
        </w:rPr>
        <w:t>济</w:t>
      </w:r>
      <w:r>
        <w:rPr>
          <w:rFonts w:ascii="FangSong" w:eastAsia="FangSong" w:hAnsi="FangSong" w:cs="FangSong"/>
          <w:spacing w:val="-4"/>
          <w:sz w:val="28"/>
          <w:szCs w:val="28"/>
        </w:rPr>
        <w:t>发展作出积极贡献。</w:t>
      </w:r>
    </w:p>
    <w:p>
      <w:pPr>
        <w:spacing w:before="1"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2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优</w:t>
      </w:r>
      <w:r>
        <w:rPr>
          <w:rFonts w:ascii="FangSong" w:eastAsia="FangSong" w:hAnsi="FangSong" w:cs="FangSong"/>
          <w:spacing w:val="-4"/>
          <w:sz w:val="28"/>
          <w:szCs w:val="28"/>
        </w:rPr>
        <w:t>越的交通条件是储能行业项目成功的关键因素之一。选址地应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该</w:t>
      </w:r>
      <w:r>
        <w:rPr>
          <w:rFonts w:ascii="FangSong" w:eastAsia="FangSong" w:hAnsi="FangSong" w:cs="FangSong"/>
          <w:spacing w:val="-12"/>
          <w:sz w:val="28"/>
          <w:szCs w:val="28"/>
        </w:rPr>
        <w:t>具备便捷的陆路交通，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以确保原材料和产品的高效运输，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同时也为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员工提供方便的</w:t>
      </w:r>
      <w:r>
        <w:rPr>
          <w:rFonts w:ascii="FangSong" w:eastAsia="FangSong" w:hAnsi="FangSong" w:cs="FangSong"/>
          <w:spacing w:val="-5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勤途径。这有助于提高整体生产效率并降低物流成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本。</w:t>
      </w:r>
    </w:p>
    <w:p>
      <w:pPr>
        <w:spacing w:before="1"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2" w:line="414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储能行业项目建设阶段，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选址地的施工条件至关重要。平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整的场地、容易</w:t>
      </w:r>
      <w:r>
        <w:rPr>
          <w:rFonts w:ascii="FangSong" w:eastAsia="FangSong" w:hAnsi="FangSong" w:cs="FangSong"/>
          <w:spacing w:val="-5"/>
          <w:sz w:val="28"/>
          <w:szCs w:val="28"/>
        </w:rPr>
        <w:t>获</w:t>
      </w:r>
      <w:r>
        <w:rPr>
          <w:rFonts w:ascii="FangSong" w:eastAsia="FangSong" w:hAnsi="FangSong" w:cs="FangSong"/>
          <w:spacing w:val="-3"/>
          <w:sz w:val="28"/>
          <w:szCs w:val="28"/>
        </w:rPr>
        <w:t>取的建筑材料以及适宜的施工场址都将直接影响到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储</w:t>
      </w:r>
      <w:r>
        <w:rPr>
          <w:rFonts w:ascii="FangSong" w:eastAsia="FangSong" w:hAnsi="FangSong" w:cs="FangSong"/>
          <w:spacing w:val="-8"/>
          <w:sz w:val="28"/>
          <w:szCs w:val="28"/>
        </w:rPr>
        <w:t>能行业项目建设的顺利进行。这有助于提高工程效率，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缩短工程周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期。</w:t>
      </w:r>
    </w:p>
    <w:p>
      <w:pPr>
        <w:sectPr>
          <w:pgSz w:w="11906" w:h="16839"/>
          <w:pgMar w:top="1431" w:right="1623" w:bottom="0" w:left="1785" w:header="0" w:footer="0" w:gutter="0"/>
          <w:pgNumType w:start="22"/>
          <w:cols w:space="708"/>
        </w:sectPr>
      </w:pPr>
    </w:p>
    <w:p>
      <w:pPr>
        <w:spacing w:before="183"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2" w:line="411" w:lineRule="auto"/>
        <w:ind w:left="33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储</w:t>
      </w:r>
      <w:r>
        <w:rPr>
          <w:rFonts w:ascii="FangSong" w:eastAsia="FangSong" w:hAnsi="FangSong" w:cs="FangSong"/>
          <w:spacing w:val="-4"/>
          <w:sz w:val="28"/>
          <w:szCs w:val="28"/>
        </w:rPr>
        <w:t>能行业项目选址应与当地大气污染防治、水资源利用以及自然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生态环境保护政策</w:t>
      </w:r>
      <w:r>
        <w:rPr>
          <w:rFonts w:ascii="FangSong" w:eastAsia="FangSong" w:hAnsi="FangSong" w:cs="FangSong"/>
          <w:spacing w:val="-3"/>
          <w:sz w:val="28"/>
          <w:szCs w:val="28"/>
        </w:rPr>
        <w:t>相一致。我们将致力于在储能行业项目建设和运营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程中最大限度地减少对环境的影响，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确保储能行业项目的可持续发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展，并</w:t>
      </w:r>
      <w:r>
        <w:rPr>
          <w:rFonts w:ascii="FangSong" w:eastAsia="FangSong" w:hAnsi="FangSong" w:cs="FangSong"/>
          <w:spacing w:val="-3"/>
          <w:sz w:val="28"/>
          <w:szCs w:val="28"/>
        </w:rPr>
        <w:t>履行环境保护的社会责任。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89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我们将有效平衡储能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</w:t>
      </w:r>
      <w:r>
        <w:rPr>
          <w:rFonts w:ascii="FangSong" w:eastAsia="FangSong" w:hAnsi="FangSong" w:cs="FangSong"/>
          <w:spacing w:val="-9"/>
          <w:sz w:val="28"/>
          <w:szCs w:val="28"/>
        </w:rPr>
        <w:t>业</w:t>
      </w:r>
      <w:r>
        <w:rPr>
          <w:rFonts w:ascii="FangSong" w:eastAsia="FangSong" w:hAnsi="FangSong" w:cs="FangSong"/>
          <w:spacing w:val="-6"/>
          <w:sz w:val="28"/>
          <w:szCs w:val="28"/>
        </w:rPr>
        <w:t>项目的需求与用地法规的要求，避免可能出现的法律和环境纠纷。</w:t>
      </w:r>
    </w:p>
    <w:p>
      <w:pPr>
        <w:spacing w:before="1"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9" w:line="411" w:lineRule="auto"/>
        <w:ind w:left="32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在储能</w:t>
      </w:r>
      <w:r>
        <w:rPr>
          <w:rFonts w:ascii="FangSong" w:eastAsia="FangSong" w:hAnsi="FangSong" w:cs="FangSong"/>
          <w:spacing w:val="-2"/>
          <w:sz w:val="28"/>
          <w:szCs w:val="28"/>
        </w:rPr>
        <w:t>行业项目的实施过程中获得更多的理解和支持。</w:t>
      </w:r>
    </w:p>
    <w:p>
      <w:pPr>
        <w:spacing w:line="416" w:lineRule="auto"/>
        <w:ind w:left="35" w:right="19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划，确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储能行业项目的长期成功和对社会的积极贡献。</w:t>
      </w:r>
    </w:p>
    <w:p>
      <w:pPr>
        <w:spacing w:before="245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(二)、储能行业项目选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址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2" w:line="411" w:lineRule="auto"/>
        <w:ind w:left="34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选择储能行业项目的地理位置时，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我们特意选定了位于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术开发区的理想位置。选址的一些关键因素和考虑：</w:t>
      </w:r>
    </w:p>
    <w:p>
      <w:pPr>
        <w:spacing w:before="1"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8" w:line="416" w:lineRule="auto"/>
        <w:ind w:left="63" w:right="196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</w:p>
    <w:p>
      <w:pPr>
        <w:sectPr>
          <w:pgSz w:w="11906" w:h="16839"/>
          <w:pgMar w:top="1431" w:right="1603" w:bottom="0" w:left="1785" w:header="0" w:footer="0" w:gutter="0"/>
          <w:pgNumType w:start="23"/>
          <w:cols w:space="708"/>
        </w:sectPr>
      </w:pPr>
    </w:p>
    <w:p>
      <w:pPr>
        <w:spacing w:before="182" w:line="221" w:lineRule="auto"/>
        <w:ind w:left="63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r>
        <w:rPr>
          <w:rFonts w:ascii="FangSong" w:eastAsia="FangSong" w:hAnsi="FangSong" w:cs="FangSong"/>
          <w:spacing w:val="-6"/>
          <w:sz w:val="28"/>
          <w:szCs w:val="28"/>
        </w:rPr>
        <w:t>品的分</w:t>
      </w:r>
      <w:r>
        <w:rPr>
          <w:rFonts w:ascii="FangSong" w:eastAsia="FangSong" w:hAnsi="FangSong" w:cs="FangSong"/>
          <w:spacing w:val="-3"/>
          <w:sz w:val="28"/>
          <w:szCs w:val="28"/>
        </w:rPr>
        <w:t>销，为储能行业项目的顺利推进提供了有力支持。</w:t>
      </w:r>
    </w:p>
    <w:p>
      <w:pPr>
        <w:spacing w:before="289"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8" w:line="411" w:lineRule="auto"/>
        <w:ind w:left="33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优惠等方面的支持。这将显著减轻储能行业项目的财务压力，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了投资回报率。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89" w:line="411" w:lineRule="auto"/>
        <w:ind w:left="29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众多，形成了完善的产业链，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为储能行业项目提供了丰富的合作机会，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有利于</w:t>
      </w:r>
      <w:r>
        <w:rPr>
          <w:rFonts w:ascii="FangSong" w:eastAsia="FangSong" w:hAnsi="FangSong" w:cs="FangSong"/>
          <w:spacing w:val="-4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源共享和技术交流。</w:t>
      </w:r>
    </w:p>
    <w:p>
      <w:pPr>
        <w:spacing w:before="1"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9" w:line="411" w:lineRule="auto"/>
        <w:ind w:left="34" w:right="82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也高度重视生态环境的保护。选址处有利于建设绿色、环保型的</w:t>
      </w:r>
      <w:r>
        <w:rPr>
          <w:rFonts w:ascii="FangSong" w:eastAsia="FangSong" w:hAnsi="FangSong" w:cs="FangSong"/>
          <w:spacing w:val="-3"/>
          <w:sz w:val="28"/>
          <w:szCs w:val="28"/>
        </w:rPr>
        <w:t>储</w:t>
      </w:r>
      <w:r>
        <w:rPr>
          <w:rFonts w:ascii="FangSong" w:eastAsia="FangSong" w:hAnsi="FangSong" w:cs="FangSong"/>
          <w:sz w:val="28"/>
          <w:szCs w:val="28"/>
        </w:rPr>
        <w:t>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行</w:t>
      </w:r>
      <w:r>
        <w:rPr>
          <w:rFonts w:ascii="FangSong" w:eastAsia="FangSong" w:hAnsi="FangSong" w:cs="FangSong"/>
          <w:spacing w:val="-4"/>
          <w:sz w:val="28"/>
          <w:szCs w:val="28"/>
        </w:rPr>
        <w:t>业</w:t>
      </w:r>
      <w:r>
        <w:rPr>
          <w:rFonts w:ascii="FangSong" w:eastAsia="FangSong" w:hAnsi="FangSong" w:cs="FangSong"/>
          <w:spacing w:val="-3"/>
          <w:sz w:val="28"/>
          <w:szCs w:val="28"/>
        </w:rPr>
        <w:t>项目，与当地的生态环境相协调。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89" w:line="411" w:lineRule="auto"/>
        <w:ind w:left="32" w:right="82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术开发区被视为未来经济发展的重要增长点。储能行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业</w:t>
      </w:r>
      <w:r>
        <w:rPr>
          <w:rFonts w:ascii="FangSong" w:eastAsia="FangSong" w:hAnsi="FangSong" w:cs="FangSong"/>
          <w:spacing w:val="-12"/>
          <w:sz w:val="28"/>
          <w:szCs w:val="28"/>
        </w:rPr>
        <w:t>项目选址于此，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为储能行业项目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在长远的未来奠定坚实基础。</w:t>
      </w:r>
    </w:p>
    <w:p>
      <w:pPr>
        <w:spacing w:before="4" w:line="414" w:lineRule="auto"/>
        <w:ind w:left="33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确保储能行业项目的建设与运营与当地发展规划相协调，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储能行业项目的成功提供全方位的支持。</w:t>
      </w:r>
    </w:p>
    <w:p>
      <w:pPr>
        <w:sectPr>
          <w:pgSz w:w="11906" w:h="16839"/>
          <w:pgMar w:top="1431" w:right="1718" w:bottom="0" w:left="1785" w:header="0" w:footer="0" w:gutter="0"/>
          <w:pgNumType w:start="24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5" w:name="_bookmark26"/>
      <w:bookmarkEnd w:id="25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3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储能</w:t>
      </w:r>
      <w:r>
        <w:rPr>
          <w:rFonts w:ascii="FangSong" w:eastAsia="FangSong" w:hAnsi="FangSong" w:cs="FangSong"/>
          <w:spacing w:val="-14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业项目的成功实施不仅依赖于选址的地理位置，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周边的</w:t>
      </w:r>
      <w:r>
        <w:rPr>
          <w:rFonts w:ascii="FangSong" w:eastAsia="FangSong" w:hAnsi="FangSong" w:cs="FangSong"/>
          <w:spacing w:val="-9"/>
          <w:sz w:val="28"/>
          <w:szCs w:val="28"/>
        </w:rPr>
        <w:t>建</w:t>
      </w:r>
      <w:r>
        <w:rPr>
          <w:rFonts w:ascii="FangSong" w:eastAsia="FangSong" w:hAnsi="FangSong" w:cs="FangSong"/>
          <w:spacing w:val="-7"/>
          <w:sz w:val="28"/>
          <w:szCs w:val="28"/>
        </w:rPr>
        <w:t>设条件密切相关。在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经济技术开发区的这片有着丰富发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展机</w:t>
      </w:r>
      <w:r>
        <w:rPr>
          <w:rFonts w:ascii="FangSong" w:eastAsia="FangSong" w:hAnsi="FangSong" w:cs="FangSong"/>
          <w:spacing w:val="-3"/>
          <w:sz w:val="28"/>
          <w:szCs w:val="28"/>
        </w:rPr>
        <w:t>遇</w:t>
      </w:r>
      <w:r>
        <w:rPr>
          <w:rFonts w:ascii="FangSong" w:eastAsia="FangSong" w:hAnsi="FangSong" w:cs="FangSong"/>
          <w:spacing w:val="-2"/>
          <w:sz w:val="28"/>
          <w:szCs w:val="28"/>
        </w:rPr>
        <w:t>的土地上，我们对于建设条件进行了深入的分析。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7" w:line="411" w:lineRule="auto"/>
        <w:ind w:left="38" w:right="73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这</w:t>
      </w: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8"/>
          <w:sz w:val="28"/>
          <w:szCs w:val="28"/>
        </w:rPr>
        <w:t>储能行业项目的建设提供了必要的基础支持，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降低了建设和运营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阶</w:t>
      </w:r>
      <w:r>
        <w:rPr>
          <w:rFonts w:ascii="FangSong" w:eastAsia="FangSong" w:hAnsi="FangSong" w:cs="FangSong"/>
          <w:spacing w:val="-8"/>
          <w:sz w:val="28"/>
          <w:szCs w:val="28"/>
        </w:rPr>
        <w:t>段的风险。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6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3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确保储能行业项目选址符合当地的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用</w:t>
      </w:r>
      <w:r>
        <w:rPr>
          <w:rFonts w:ascii="FangSong" w:eastAsia="FangSong" w:hAnsi="FangSong" w:cs="FangSong"/>
          <w:spacing w:val="-8"/>
          <w:sz w:val="28"/>
          <w:szCs w:val="28"/>
        </w:rPr>
        <w:t>地规划要求。这有助于储能行业项目在合规范围内进行建设，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大</w:t>
      </w:r>
      <w:r>
        <w:rPr>
          <w:rFonts w:ascii="FangSong" w:eastAsia="FangSong" w:hAnsi="FangSong" w:cs="FangSong"/>
          <w:spacing w:val="-4"/>
          <w:sz w:val="28"/>
          <w:szCs w:val="28"/>
        </w:rPr>
        <w:t>限度地发挥土地的效益。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7" w:line="411" w:lineRule="auto"/>
        <w:ind w:left="33" w:right="17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储</w:t>
      </w:r>
      <w:r>
        <w:rPr>
          <w:rFonts w:ascii="FangSong" w:eastAsia="FangSong" w:hAnsi="FangSong" w:cs="FangSong"/>
          <w:spacing w:val="-8"/>
          <w:sz w:val="28"/>
          <w:szCs w:val="28"/>
        </w:rPr>
        <w:t>能行业项目的用工提供了充足的保障，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也有利于引进高层次、高技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能的专业人才。</w:t>
      </w:r>
    </w:p>
    <w:p>
      <w:pPr>
        <w:spacing w:before="1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pacing w:before="288" w:line="411" w:lineRule="auto"/>
        <w:ind w:left="31" w:firstLine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包括税收、用地</w:t>
      </w:r>
      <w:r>
        <w:rPr>
          <w:rFonts w:ascii="FangSong" w:eastAsia="FangSong" w:hAnsi="FangSong" w:cs="FangSong"/>
          <w:spacing w:val="-4"/>
          <w:sz w:val="28"/>
          <w:szCs w:val="28"/>
        </w:rPr>
        <w:t>等</w:t>
      </w:r>
      <w:r>
        <w:rPr>
          <w:rFonts w:ascii="FangSong" w:eastAsia="FangSong" w:hAnsi="FangSong" w:cs="FangSong"/>
          <w:spacing w:val="-3"/>
          <w:sz w:val="28"/>
          <w:szCs w:val="28"/>
        </w:rPr>
        <w:t>方面的优惠政策。这为储能行业项目创造了更加宽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松</w:t>
      </w:r>
      <w:r>
        <w:rPr>
          <w:rFonts w:ascii="FangSong" w:eastAsia="FangSong" w:hAnsi="FangSong" w:cs="FangSong"/>
          <w:spacing w:val="-6"/>
          <w:sz w:val="28"/>
          <w:szCs w:val="28"/>
        </w:rPr>
        <w:t>的经济环境。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89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3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储能行业项目的过程中，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我们将遵循严格的环境监测和保</w:t>
      </w:r>
    </w:p>
    <w:p>
      <w:pPr>
        <w:sectPr>
          <w:pgSz w:w="11906" w:h="16839"/>
          <w:pgMar w:top="1431" w:right="1623" w:bottom="0" w:left="1785" w:header="0" w:footer="0" w:gutter="0"/>
          <w:pgNumType w:start="25"/>
          <w:cols w:space="708"/>
        </w:sectPr>
      </w:pPr>
    </w:p>
    <w:p>
      <w:pPr>
        <w:spacing w:before="184" w:line="411" w:lineRule="auto"/>
        <w:ind w:left="34" w:right="56" w:hanging="3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r>
        <w:rPr>
          <w:rFonts w:ascii="FangSong" w:eastAsia="FangSong" w:hAnsi="FangSong" w:cs="FangSong"/>
          <w:spacing w:val="-12"/>
          <w:sz w:val="28"/>
          <w:szCs w:val="28"/>
        </w:rPr>
        <w:t>护</w:t>
      </w:r>
      <w:r>
        <w:rPr>
          <w:rFonts w:ascii="FangSong" w:eastAsia="FangSong" w:hAnsi="FangSong" w:cs="FangSong"/>
          <w:spacing w:val="-8"/>
          <w:sz w:val="28"/>
          <w:szCs w:val="28"/>
        </w:rPr>
        <w:t>要求。当地的环境保护部门将与我们密切合作，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确保储能行业项目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在不对周边环</w:t>
      </w:r>
      <w:r>
        <w:rPr>
          <w:rFonts w:ascii="FangSong" w:eastAsia="FangSong" w:hAnsi="FangSong" w:cs="FangSong"/>
          <w:spacing w:val="-2"/>
          <w:sz w:val="28"/>
          <w:szCs w:val="28"/>
        </w:rPr>
        <w:t>境造成负面影响的前提下顺利推进。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4" w:line="416" w:lineRule="auto"/>
        <w:ind w:left="35" w:right="5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储能</w:t>
      </w:r>
      <w:r>
        <w:rPr>
          <w:rFonts w:ascii="FangSong" w:eastAsia="FangSong" w:hAnsi="FangSong" w:cs="FangSong"/>
          <w:spacing w:val="-14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业项目所在区域的安全设施完备，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有成熟的消防、防汛等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8"/>
          <w:sz w:val="28"/>
          <w:szCs w:val="28"/>
        </w:rPr>
        <w:t>全系统。这为储能行业项目的安全运行提供了可靠的支持，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减小了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全风险。</w:t>
      </w:r>
    </w:p>
    <w:p>
      <w:pPr>
        <w:spacing w:before="240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2" w:line="411" w:lineRule="auto"/>
        <w:ind w:left="33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储</w:t>
      </w:r>
      <w:r>
        <w:rPr>
          <w:rFonts w:ascii="FangSong" w:eastAsia="FangSong" w:hAnsi="FangSong" w:cs="FangSong"/>
          <w:spacing w:val="-8"/>
          <w:sz w:val="28"/>
          <w:szCs w:val="28"/>
        </w:rPr>
        <w:t>能行业项目提供了明确的建设方向，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确保用地符合工业储能行业项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目</w:t>
      </w:r>
      <w:r>
        <w:rPr>
          <w:rFonts w:ascii="FangSong" w:eastAsia="FangSong" w:hAnsi="FangSong" w:cs="FangSong"/>
          <w:spacing w:val="-6"/>
          <w:sz w:val="28"/>
          <w:szCs w:val="28"/>
        </w:rPr>
        <w:t>的规划和要求。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7" w:line="411" w:lineRule="auto"/>
        <w:ind w:left="3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储能行业项目所在地区容积率和建筑密度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都有具体的控制</w:t>
      </w:r>
      <w:r>
        <w:rPr>
          <w:rFonts w:ascii="FangSong" w:eastAsia="FangSong" w:hAnsi="FangSong" w:cs="FangSong"/>
          <w:spacing w:val="-5"/>
          <w:sz w:val="28"/>
          <w:szCs w:val="28"/>
        </w:rPr>
        <w:t>指</w:t>
      </w:r>
      <w:r>
        <w:rPr>
          <w:rFonts w:ascii="FangSong" w:eastAsia="FangSong" w:hAnsi="FangSong" w:cs="FangSong"/>
          <w:spacing w:val="-3"/>
          <w:sz w:val="28"/>
          <w:szCs w:val="28"/>
        </w:rPr>
        <w:t>标。我们将确保储能行业项目建设在合理的容积率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和建筑密度范围内，以充分利用土地资源，提高储能行业项目效</w:t>
      </w:r>
      <w:r>
        <w:rPr>
          <w:rFonts w:ascii="FangSong" w:eastAsia="FangSong" w:hAnsi="FangSong" w:cs="FangSong"/>
          <w:sz w:val="28"/>
          <w:szCs w:val="28"/>
        </w:rPr>
        <w:t>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pacing w:before="287" w:line="411" w:lineRule="auto"/>
        <w:ind w:left="32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1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5" w:line="221" w:lineRule="auto"/>
        <w:ind w:left="61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明确土地</w:t>
      </w:r>
      <w:r>
        <w:rPr>
          <w:rFonts w:ascii="FangSong" w:eastAsia="FangSong" w:hAnsi="FangSong" w:cs="FangSong"/>
          <w:spacing w:val="-7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途划分是用地控制的核心之一。根据储能行业项目的</w:t>
      </w:r>
    </w:p>
    <w:p>
      <w:pPr>
        <w:sectPr>
          <w:pgSz w:w="11906" w:h="16839"/>
          <w:pgMar w:top="1431" w:right="1743" w:bottom="0" w:left="1785" w:header="0" w:footer="0" w:gutter="0"/>
          <w:pgNumType w:start="26"/>
          <w:cols w:space="708"/>
        </w:sectPr>
      </w:pPr>
    </w:p>
    <w:p>
      <w:pPr>
        <w:spacing w:before="184" w:line="411" w:lineRule="auto"/>
        <w:ind w:left="32" w:right="36" w:firstLine="4"/>
        <w:rPr>
          <w:rFonts w:ascii="FangSong" w:eastAsia="FangSong" w:hAnsi="FangSong" w:cs="FangSong"/>
          <w:sz w:val="28"/>
          <w:szCs w:val="28"/>
        </w:rPr>
      </w:pPr>
      <w:bookmarkStart w:id="27" w:name="_bookmark28"/>
      <w:bookmarkEnd w:id="27"/>
      <w:r>
        <w:rPr>
          <w:rFonts w:ascii="FangSong" w:eastAsia="FangSong" w:hAnsi="FangSong" w:cs="FangSong"/>
          <w:spacing w:val="-26"/>
          <w:sz w:val="28"/>
          <w:szCs w:val="28"/>
        </w:rPr>
        <w:t>性</w:t>
      </w:r>
      <w:r>
        <w:rPr>
          <w:rFonts w:ascii="FangSong" w:eastAsia="FangSong" w:hAnsi="FangSong" w:cs="FangSong"/>
          <w:spacing w:val="-16"/>
          <w:sz w:val="28"/>
          <w:szCs w:val="28"/>
        </w:rPr>
        <w:t>质，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我们将确保用地合理划分，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避免违规用地的风险，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保持储能行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业项目的合法性和可持续性。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8" w:line="411" w:lineRule="auto"/>
        <w:ind w:left="50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限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我们将严格按照规定的利用年限进行储能行业项目建设和运营，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</w:t>
      </w:r>
      <w:r>
        <w:rPr>
          <w:rFonts w:ascii="FangSong" w:eastAsia="FangSong" w:hAnsi="FangSong" w:cs="FangSong"/>
          <w:spacing w:val="-8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障土地的可持续利用。</w:t>
      </w:r>
    </w:p>
    <w:p>
      <w:pPr>
        <w:spacing w:before="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0" w:line="411" w:lineRule="auto"/>
        <w:ind w:left="33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在储能行业项目建设完成后，我们将积极参与土地的复垦工</w:t>
      </w:r>
      <w:r>
        <w:rPr>
          <w:rFonts w:ascii="FangSong" w:eastAsia="FangSong" w:hAnsi="FangSong" w:cs="FangSong"/>
          <w:spacing w:val="-1"/>
          <w:sz w:val="28"/>
          <w:szCs w:val="28"/>
        </w:rPr>
        <w:t>作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确</w:t>
      </w:r>
      <w:r>
        <w:rPr>
          <w:rFonts w:ascii="FangSong" w:eastAsia="FangSong" w:hAnsi="FangSong" w:cs="FangSong"/>
          <w:spacing w:val="-12"/>
          <w:sz w:val="28"/>
          <w:szCs w:val="28"/>
        </w:rPr>
        <w:t>保土地资源的可持续性。同时，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保护和维护土地的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自然环境，</w:t>
      </w:r>
      <w:r>
        <w:rPr>
          <w:rFonts w:ascii="FangSong" w:eastAsia="FangSong" w:hAnsi="FangSong" w:cs="FangSong"/>
          <w:spacing w:val="-3"/>
          <w:sz w:val="28"/>
          <w:szCs w:val="28"/>
        </w:rPr>
        <w:t>减</w:t>
      </w:r>
      <w:r>
        <w:rPr>
          <w:rFonts w:ascii="FangSong" w:eastAsia="FangSong" w:hAnsi="FangSong" w:cs="FangSong"/>
          <w:spacing w:val="-2"/>
          <w:sz w:val="28"/>
          <w:szCs w:val="28"/>
        </w:rPr>
        <w:t>小储能行业项目对周边土地的影响。</w:t>
      </w:r>
    </w:p>
    <w:p>
      <w:pPr>
        <w:spacing w:before="2" w:line="415" w:lineRule="auto"/>
        <w:ind w:left="41" w:right="3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通过全面了解和遵守用地控制指标，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我们将确保储能行业项目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法</w:t>
      </w:r>
      <w:r>
        <w:rPr>
          <w:rFonts w:ascii="FangSong" w:eastAsia="FangSong" w:hAnsi="FangSong" w:cs="FangSong"/>
          <w:spacing w:val="-18"/>
          <w:sz w:val="28"/>
          <w:szCs w:val="28"/>
        </w:rPr>
        <w:t>规</w:t>
      </w:r>
      <w:r>
        <w:rPr>
          <w:rFonts w:ascii="FangSong" w:eastAsia="FangSong" w:hAnsi="FangSong" w:cs="FangSong"/>
          <w:spacing w:val="-12"/>
          <w:sz w:val="28"/>
          <w:szCs w:val="28"/>
        </w:rPr>
        <w:t>框架内合规建设，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并为社区和环境提供可持续的发展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4"/>
          <w:sz w:val="28"/>
          <w:szCs w:val="28"/>
        </w:rPr>
        <w:t>间。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1" w:lineRule="auto"/>
        <w:ind w:left="33" w:right="36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经济技术开发区地理位置优越，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与城市主干道相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连</w:t>
      </w:r>
      <w:r>
        <w:rPr>
          <w:rFonts w:ascii="FangSong" w:eastAsia="FangSong" w:hAnsi="FangSong" w:cs="FangSong"/>
          <w:spacing w:val="-8"/>
          <w:sz w:val="28"/>
          <w:szCs w:val="28"/>
        </w:rPr>
        <w:t>。这为储能行业项目提供了便捷的物流通道，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有利于原材料采购和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成品销售，提</w:t>
      </w:r>
      <w:r>
        <w:rPr>
          <w:rFonts w:ascii="FangSong" w:eastAsia="FangSong" w:hAnsi="FangSong" w:cs="FangSong"/>
          <w:spacing w:val="-3"/>
          <w:sz w:val="28"/>
          <w:szCs w:val="28"/>
        </w:rPr>
        <w:t>高</w:t>
      </w:r>
      <w:r>
        <w:rPr>
          <w:rFonts w:ascii="FangSong" w:eastAsia="FangSong" w:hAnsi="FangSong" w:cs="FangSong"/>
          <w:spacing w:val="-2"/>
          <w:sz w:val="28"/>
          <w:szCs w:val="28"/>
        </w:rPr>
        <w:t>了储能行业项目的市场竞争力。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7" w:line="417" w:lineRule="auto"/>
        <w:ind w:left="38" w:right="3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自然条件适宜。储能行业项目建设将充分利用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sz w:val="28"/>
          <w:szCs w:val="28"/>
        </w:rPr>
        <w:t>这</w:t>
      </w:r>
      <w:r>
        <w:rPr>
          <w:rFonts w:ascii="FangSong" w:eastAsia="FangSong" w:hAnsi="FangSong" w:cs="FangSong"/>
          <w:spacing w:val="-16"/>
          <w:sz w:val="28"/>
          <w:szCs w:val="28"/>
        </w:rPr>
        <w:t>一优势，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提高工程建设效率，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同时遵循</w:t>
      </w:r>
    </w:p>
    <w:p>
      <w:pPr>
        <w:sectPr>
          <w:pgSz w:w="11906" w:h="16839"/>
          <w:pgMar w:top="1431" w:right="1763" w:bottom="0" w:left="1785" w:header="0" w:footer="0" w:gutter="0"/>
          <w:pgNumType w:start="27"/>
          <w:cols w:space="708"/>
        </w:sectPr>
      </w:pPr>
    </w:p>
    <w:p>
      <w:pPr>
        <w:spacing w:before="182" w:line="221" w:lineRule="auto"/>
        <w:ind w:left="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自然保护原则，最大限度地保留周边自然环境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</w:p>
    <w:p>
      <w:pPr>
        <w:spacing w:before="288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6" w:line="411" w:lineRule="auto"/>
        <w:ind w:left="31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设施。储能行业项目将充分利用这些配套设施，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减少对基础设施的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额外</w:t>
      </w:r>
      <w:r>
        <w:rPr>
          <w:rFonts w:ascii="FangSong" w:eastAsia="FangSong" w:hAnsi="FangSong" w:cs="FangSong"/>
          <w:spacing w:val="-4"/>
          <w:sz w:val="28"/>
          <w:szCs w:val="28"/>
        </w:rPr>
        <w:t>投</w:t>
      </w:r>
      <w:r>
        <w:rPr>
          <w:rFonts w:ascii="FangSong" w:eastAsia="FangSong" w:hAnsi="FangSong" w:cs="FangSong"/>
          <w:spacing w:val="-3"/>
          <w:sz w:val="28"/>
          <w:szCs w:val="28"/>
        </w:rPr>
        <w:t>资，提高建设和运营效率。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9" w:line="411" w:lineRule="auto"/>
        <w:ind w:left="31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助于储</w:t>
      </w:r>
      <w:r>
        <w:rPr>
          <w:rFonts w:ascii="FangSong" w:eastAsia="FangSong" w:hAnsi="FangSong" w:cs="FangSong"/>
          <w:spacing w:val="-3"/>
          <w:sz w:val="28"/>
          <w:szCs w:val="28"/>
        </w:rPr>
        <w:t>能行业项目的稳定运营。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91" w:line="411" w:lineRule="auto"/>
        <w:ind w:left="33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总体要求中还包括对环境的保护要求。储能行业项目将遵循当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地</w:t>
      </w:r>
      <w:r>
        <w:rPr>
          <w:rFonts w:ascii="FangSong" w:eastAsia="FangSong" w:hAnsi="FangSong" w:cs="FangSong"/>
          <w:spacing w:val="-16"/>
          <w:sz w:val="28"/>
          <w:szCs w:val="28"/>
        </w:rPr>
        <w:t>环保法规，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采取先进的环境保护技术，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减少对周边环境的影响，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力于建设绿色、</w:t>
      </w:r>
      <w:r>
        <w:rPr>
          <w:rFonts w:ascii="FangSong" w:eastAsia="FangSong" w:hAnsi="FangSong" w:cs="FangSong"/>
          <w:spacing w:val="-2"/>
          <w:sz w:val="28"/>
          <w:szCs w:val="28"/>
        </w:rPr>
        <w:t>可持续的工业储能行业项目。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pacing w:before="288" w:line="411" w:lineRule="auto"/>
        <w:ind w:left="3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储能行</w:t>
      </w:r>
      <w:r>
        <w:rPr>
          <w:rFonts w:ascii="FangSong" w:eastAsia="FangSong" w:hAnsi="FangSong" w:cs="FangSong"/>
          <w:spacing w:val="-11"/>
          <w:sz w:val="28"/>
          <w:szCs w:val="28"/>
        </w:rPr>
        <w:t>业</w:t>
      </w:r>
      <w:r>
        <w:rPr>
          <w:rFonts w:ascii="FangSong" w:eastAsia="FangSong" w:hAnsi="FangSong" w:cs="FangSong"/>
          <w:spacing w:val="-6"/>
          <w:sz w:val="28"/>
          <w:szCs w:val="28"/>
        </w:rPr>
        <w:t>项目将积极融入当地社区，与周边居民建立和谐的关系。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促进储能行业项目与当地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社</w:t>
      </w:r>
      <w:r>
        <w:rPr>
          <w:rFonts w:ascii="FangSong" w:eastAsia="FangSong" w:hAnsi="FangSong" w:cs="FangSong"/>
          <w:spacing w:val="-6"/>
          <w:sz w:val="28"/>
          <w:szCs w:val="28"/>
        </w:rPr>
        <w:t>区的互利共赢。</w:t>
      </w:r>
    </w:p>
    <w:p>
      <w:pPr>
        <w:spacing w:before="3" w:line="415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通过全面了解地总体要求，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储能行业项目将在选址的基础上更</w:t>
      </w:r>
      <w:r>
        <w:rPr>
          <w:rFonts w:ascii="FangSong" w:eastAsia="FangSong" w:hAnsi="FangSong" w:cs="FangSong"/>
          <w:spacing w:val="-7"/>
          <w:sz w:val="28"/>
          <w:szCs w:val="28"/>
        </w:rPr>
        <w:t>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地与周边环境相融合，确保建设和运营的可持续性和社会接受</w:t>
      </w:r>
      <w:r>
        <w:rPr>
          <w:rFonts w:ascii="FangSong" w:eastAsia="FangSong" w:hAnsi="FangSong" w:cs="FangSong"/>
          <w:spacing w:val="-1"/>
          <w:sz w:val="28"/>
          <w:szCs w:val="28"/>
        </w:rPr>
        <w:t>度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在储</w:t>
      </w:r>
      <w:r>
        <w:rPr>
          <w:rFonts w:ascii="FangSong" w:eastAsia="FangSong" w:hAnsi="FangSong" w:cs="FangSong"/>
          <w:spacing w:val="-13"/>
          <w:sz w:val="28"/>
          <w:szCs w:val="28"/>
        </w:rPr>
        <w:t>能</w:t>
      </w:r>
      <w:r>
        <w:rPr>
          <w:rFonts w:ascii="FangSong" w:eastAsia="FangSong" w:hAnsi="FangSong" w:cs="FangSong"/>
          <w:spacing w:val="-8"/>
          <w:sz w:val="28"/>
          <w:szCs w:val="28"/>
        </w:rPr>
        <w:t>行业项目选址的初步规划中，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我们将采取一系列创新性的</w:t>
      </w:r>
    </w:p>
    <w:p>
      <w:pPr>
        <w:sectPr>
          <w:pgSz w:w="11906" w:h="16839"/>
          <w:pgMar w:top="1431" w:right="1603" w:bottom="0" w:left="1785" w:header="0" w:footer="0" w:gutter="0"/>
          <w:pgNumType w:start="28"/>
          <w:cols w:space="708"/>
        </w:sectPr>
      </w:pPr>
    </w:p>
    <w:p>
      <w:pPr>
        <w:spacing w:before="184" w:line="411" w:lineRule="auto"/>
        <w:ind w:left="35" w:right="189" w:firstLine="3"/>
        <w:rPr>
          <w:rFonts w:ascii="FangSong" w:eastAsia="FangSong" w:hAnsi="FangSong" w:cs="FangSong"/>
          <w:sz w:val="28"/>
          <w:szCs w:val="28"/>
        </w:rPr>
      </w:pPr>
      <w:bookmarkStart w:id="28" w:name="_bookmark29"/>
      <w:bookmarkEnd w:id="28"/>
      <w:r>
        <w:rPr>
          <w:rFonts w:ascii="FangSong" w:eastAsia="FangSong" w:hAnsi="FangSong" w:cs="FangSong"/>
          <w:spacing w:val="-24"/>
          <w:sz w:val="28"/>
          <w:szCs w:val="28"/>
        </w:rPr>
        <w:t>节</w:t>
      </w:r>
      <w:r>
        <w:rPr>
          <w:rFonts w:ascii="FangSong" w:eastAsia="FangSong" w:hAnsi="FangSong" w:cs="FangSong"/>
          <w:spacing w:val="-16"/>
          <w:sz w:val="28"/>
          <w:szCs w:val="28"/>
        </w:rPr>
        <w:t>约</w:t>
      </w:r>
      <w:r>
        <w:rPr>
          <w:rFonts w:ascii="FangSong" w:eastAsia="FangSong" w:hAnsi="FangSong" w:cs="FangSong"/>
          <w:spacing w:val="-12"/>
          <w:sz w:val="28"/>
          <w:szCs w:val="28"/>
        </w:rPr>
        <w:t>用地措施，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并最大程度地降低对环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境</w:t>
      </w:r>
      <w:r>
        <w:rPr>
          <w:rFonts w:ascii="FangSong" w:eastAsia="FangSong" w:hAnsi="FangSong" w:cs="FangSong"/>
          <w:spacing w:val="-9"/>
          <w:sz w:val="28"/>
          <w:szCs w:val="28"/>
        </w:rPr>
        <w:t>的影响。</w:t>
      </w:r>
    </w:p>
    <w:p>
      <w:pPr>
        <w:spacing w:before="1" w:line="411" w:lineRule="auto"/>
        <w:ind w:left="32" w:right="140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我们计划通过多功能空间规划来优化土地利用。在储能行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业项</w:t>
      </w:r>
      <w:r>
        <w:rPr>
          <w:rFonts w:ascii="FangSong" w:eastAsia="FangSong" w:hAnsi="FangSong" w:cs="FangSong"/>
          <w:spacing w:val="-2"/>
          <w:sz w:val="28"/>
          <w:szCs w:val="28"/>
        </w:rPr>
        <w:t>目内部，我们将合理规划各个功能区域，包括生产区、办公区、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绿化区等，以</w:t>
      </w: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保每块用地都发挥最大潜力。</w:t>
      </w:r>
    </w:p>
    <w:p>
      <w:pPr>
        <w:spacing w:before="1" w:line="411" w:lineRule="auto"/>
        <w:ind w:left="41" w:right="13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高</w:t>
      </w:r>
      <w:r>
        <w:rPr>
          <w:rFonts w:ascii="FangSong" w:eastAsia="FangSong" w:hAnsi="FangSong" w:cs="FangSong"/>
          <w:spacing w:val="-9"/>
          <w:sz w:val="28"/>
          <w:szCs w:val="28"/>
        </w:rPr>
        <w:t>建</w:t>
      </w:r>
      <w:r>
        <w:rPr>
          <w:rFonts w:ascii="FangSong" w:eastAsia="FangSong" w:hAnsi="FangSong" w:cs="FangSong"/>
          <w:spacing w:val="-7"/>
          <w:sz w:val="28"/>
          <w:szCs w:val="28"/>
        </w:rPr>
        <w:t>筑的垂直利用率。这一措施有助于减小储能行业项目的占地面积，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为未来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扩建和发展预留更多的空间。</w:t>
      </w:r>
    </w:p>
    <w:p>
      <w:pPr>
        <w:spacing w:before="2" w:line="411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2" w:line="411" w:lineRule="auto"/>
        <w:ind w:left="31" w:right="189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储能</w:t>
      </w:r>
      <w:r>
        <w:rPr>
          <w:rFonts w:ascii="FangSong" w:eastAsia="FangSong" w:hAnsi="FangSong" w:cs="FangSong"/>
          <w:spacing w:val="-14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业项目还将注重环境友好设计，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采用绿色、可持续的建筑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材</w:t>
      </w:r>
      <w:r>
        <w:rPr>
          <w:rFonts w:ascii="FangSong" w:eastAsia="FangSong" w:hAnsi="FangSong" w:cs="FangSong"/>
          <w:spacing w:val="-8"/>
          <w:sz w:val="28"/>
          <w:szCs w:val="28"/>
        </w:rPr>
        <w:t>料和技术。这不仅可以减少对土地的占用，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还有助于提高储能行业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整体可持续性，符合现代绿色建筑的发展趋势。</w:t>
      </w:r>
    </w:p>
    <w:p>
      <w:pPr>
        <w:spacing w:before="2" w:line="411" w:lineRule="auto"/>
        <w:ind w:left="31" w:right="189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共享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4"/>
          <w:sz w:val="28"/>
          <w:szCs w:val="28"/>
        </w:rPr>
        <w:t>共设施也是我们的设计理念之一。在储能行业项目内部建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设</w:t>
      </w:r>
      <w:r>
        <w:rPr>
          <w:rFonts w:ascii="FangSong" w:eastAsia="FangSong" w:hAnsi="FangSong" w:cs="FangSong"/>
          <w:spacing w:val="-12"/>
          <w:sz w:val="28"/>
          <w:szCs w:val="28"/>
        </w:rPr>
        <w:t>一些公共设施，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并向周边社区或其他企事业单位开放，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如共享会议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室</w:t>
      </w:r>
      <w:r>
        <w:rPr>
          <w:rFonts w:ascii="FangSong" w:eastAsia="FangSong" w:hAnsi="FangSong" w:cs="FangSong"/>
          <w:spacing w:val="-2"/>
          <w:sz w:val="28"/>
          <w:szCs w:val="28"/>
        </w:rPr>
        <w:t>、培训中心等，以减少冗余建设，提高用地的社会效益。</w:t>
      </w:r>
    </w:p>
    <w:p>
      <w:pPr>
        <w:spacing w:before="1" w:line="414" w:lineRule="auto"/>
        <w:ind w:left="32" w:right="86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过这些具体措施，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我们致力于实现储能行业项目用地的经济高效利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用，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可持续发展奠定坚实基础。</w:t>
      </w:r>
    </w:p>
    <w:p>
      <w:pPr>
        <w:sectPr>
          <w:pgSz w:w="11906" w:h="16839"/>
          <w:pgMar w:top="1431" w:right="1610" w:bottom="0" w:left="1785" w:header="0" w:footer="0" w:gutter="0"/>
          <w:pgNumType w:start="29"/>
          <w:cols w:space="708"/>
        </w:sectPr>
      </w:pPr>
    </w:p>
    <w:p>
      <w:pPr>
        <w:spacing w:before="18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pacing w:before="291" w:line="411" w:lineRule="auto"/>
        <w:ind w:left="33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储</w:t>
      </w:r>
      <w:r>
        <w:rPr>
          <w:rFonts w:ascii="FangSong" w:eastAsia="FangSong" w:hAnsi="FangSong" w:cs="FangSong"/>
          <w:spacing w:val="-9"/>
          <w:sz w:val="28"/>
          <w:szCs w:val="28"/>
        </w:rPr>
        <w:t>能行业项目整体布置中，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我们将主体功能区划分为生产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区、办公区、休闲</w:t>
      </w:r>
      <w:r>
        <w:rPr>
          <w:rFonts w:ascii="FangSong" w:eastAsia="FangSong" w:hAnsi="FangSong" w:cs="FangSong"/>
          <w:spacing w:val="-3"/>
          <w:sz w:val="28"/>
          <w:szCs w:val="28"/>
        </w:rPr>
        <w:t>区、绿化区等几个主要区域。生产区域紧邻交通要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道</w:t>
      </w:r>
      <w:r>
        <w:rPr>
          <w:rFonts w:ascii="FangSong" w:eastAsia="FangSong" w:hAnsi="FangSong" w:cs="FangSong"/>
          <w:spacing w:val="-10"/>
          <w:sz w:val="28"/>
          <w:szCs w:val="28"/>
        </w:rPr>
        <w:t>，便于原材料运输和产品出货；办公区域靠近储能行业项目核心区，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方便管理和内外部</w:t>
      </w:r>
      <w:r>
        <w:rPr>
          <w:rFonts w:ascii="FangSong" w:eastAsia="FangSong" w:hAnsi="FangSong" w:cs="FangSong"/>
          <w:spacing w:val="-3"/>
          <w:sz w:val="28"/>
          <w:szCs w:val="28"/>
        </w:rPr>
        <w:t>沟通；休闲区和绿化区域分布在储能行业项目的角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落，为</w:t>
      </w:r>
      <w:r>
        <w:rPr>
          <w:rFonts w:ascii="FangSong" w:eastAsia="FangSong" w:hAnsi="FangSong" w:cs="FangSong"/>
          <w:spacing w:val="-3"/>
          <w:sz w:val="28"/>
          <w:szCs w:val="28"/>
        </w:rPr>
        <w:t>员工提供宜人的工作环境。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6" w:line="411" w:lineRule="auto"/>
        <w:ind w:left="39" w:right="82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通</w:t>
      </w:r>
      <w:r>
        <w:rPr>
          <w:rFonts w:ascii="FangSong" w:eastAsia="FangSong" w:hAnsi="FangSong" w:cs="FangSong"/>
          <w:spacing w:val="-9"/>
          <w:sz w:val="28"/>
          <w:szCs w:val="28"/>
        </w:rPr>
        <w:t>过科学的交通流线规划，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确保了储能行业项目内外的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车</w:t>
      </w:r>
      <w:r>
        <w:rPr>
          <w:rFonts w:ascii="FangSong" w:eastAsia="FangSong" w:hAnsi="FangSong" w:cs="FangSong"/>
          <w:spacing w:val="-16"/>
          <w:sz w:val="28"/>
          <w:szCs w:val="28"/>
        </w:rPr>
        <w:t>辆</w:t>
      </w:r>
      <w:r>
        <w:rPr>
          <w:rFonts w:ascii="FangSong" w:eastAsia="FangSong" w:hAnsi="FangSong" w:cs="FangSong"/>
          <w:spacing w:val="-12"/>
          <w:sz w:val="28"/>
          <w:szCs w:val="28"/>
        </w:rPr>
        <w:t>、人员流线畅通有序。主要道路设置宽敞，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便于车辆进出，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合理设置人行</w:t>
      </w:r>
      <w:r>
        <w:rPr>
          <w:rFonts w:ascii="FangSong" w:eastAsia="FangSong" w:hAnsi="FangSong" w:cs="FangSong"/>
          <w:spacing w:val="-2"/>
          <w:sz w:val="28"/>
          <w:szCs w:val="28"/>
        </w:rPr>
        <w:t>道和绿化带，提高了行人通行的便利性。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pacing w:before="292" w:line="411" w:lineRule="auto"/>
        <w:ind w:left="31" w:firstLine="113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储能行业项目区域内设置了一系列公共设施，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包括会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议</w:t>
      </w:r>
      <w:r>
        <w:rPr>
          <w:rFonts w:ascii="FangSong" w:eastAsia="FangSong" w:hAnsi="FangSong" w:cs="FangSong"/>
          <w:spacing w:val="-14"/>
          <w:sz w:val="28"/>
          <w:szCs w:val="28"/>
        </w:rPr>
        <w:t>中心、员工活动中心、餐厅等。这些设施分布合理，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方便员工利用，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同时</w:t>
      </w:r>
      <w:r>
        <w:rPr>
          <w:rFonts w:ascii="FangSong" w:eastAsia="FangSong" w:hAnsi="FangSong" w:cs="FangSong"/>
          <w:spacing w:val="-3"/>
          <w:sz w:val="28"/>
          <w:szCs w:val="28"/>
        </w:rPr>
        <w:t>也</w:t>
      </w:r>
      <w:r>
        <w:rPr>
          <w:rFonts w:ascii="FangSong" w:eastAsia="FangSong" w:hAnsi="FangSong" w:cs="FangSong"/>
          <w:spacing w:val="-2"/>
          <w:sz w:val="28"/>
          <w:szCs w:val="28"/>
        </w:rPr>
        <w:t>对外部开放，为周边社区提供一些公益性服务。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91" w:line="411" w:lineRule="auto"/>
        <w:ind w:left="33" w:right="82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储</w:t>
      </w:r>
      <w:r>
        <w:rPr>
          <w:rFonts w:ascii="FangSong" w:eastAsia="FangSong" w:hAnsi="FangSong" w:cs="FangSong"/>
          <w:spacing w:val="-14"/>
          <w:sz w:val="28"/>
          <w:szCs w:val="28"/>
        </w:rPr>
        <w:t>能行业项目总图中，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我们特别划定了环境保护区域，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用于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集</w:t>
      </w:r>
      <w:r>
        <w:rPr>
          <w:rFonts w:ascii="FangSong" w:eastAsia="FangSong" w:hAnsi="FangSong" w:cs="FangSong"/>
          <w:spacing w:val="-8"/>
          <w:sz w:val="28"/>
          <w:szCs w:val="28"/>
        </w:rPr>
        <w:t>中处理废弃物和净化废水。这一区域采用绿化带遮挡，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既保证了环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境保</w:t>
      </w:r>
      <w:r>
        <w:rPr>
          <w:rFonts w:ascii="FangSong" w:eastAsia="FangSong" w:hAnsi="FangSong" w:cs="FangSong"/>
          <w:spacing w:val="-3"/>
          <w:sz w:val="28"/>
          <w:szCs w:val="28"/>
        </w:rPr>
        <w:t>护的功能，也保持了整体美观。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pacing w:before="289" w:line="416" w:lineRule="auto"/>
        <w:ind w:left="47" w:right="82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空间</w:t>
      </w:r>
      <w:r>
        <w:rPr>
          <w:rFonts w:ascii="FangSong" w:eastAsia="FangSong" w:hAnsi="FangSong" w:cs="FangSong"/>
          <w:spacing w:val="-12"/>
          <w:sz w:val="28"/>
          <w:szCs w:val="28"/>
        </w:rPr>
        <w:t>协</w:t>
      </w:r>
      <w:r>
        <w:rPr>
          <w:rFonts w:ascii="FangSong" w:eastAsia="FangSong" w:hAnsi="FangSong" w:cs="FangSong"/>
          <w:spacing w:val="-8"/>
          <w:sz w:val="28"/>
          <w:szCs w:val="28"/>
        </w:rPr>
        <w:t>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</w:p>
    <w:p>
      <w:pPr>
        <w:sectPr>
          <w:pgSz w:w="11906" w:h="16839"/>
          <w:pgMar w:top="1431" w:right="1718" w:bottom="0" w:left="1785" w:header="0" w:footer="0" w:gutter="0"/>
          <w:pgNumType w:start="30"/>
          <w:cols w:space="708"/>
        </w:sectPr>
      </w:pPr>
    </w:p>
    <w:p>
      <w:pPr>
        <w:spacing w:before="183" w:line="219" w:lineRule="auto"/>
        <w:ind w:left="40"/>
        <w:rPr>
          <w:rFonts w:ascii="FangSong" w:eastAsia="FangSong" w:hAnsi="FangSong" w:cs="FangSong"/>
          <w:sz w:val="28"/>
          <w:szCs w:val="28"/>
        </w:rPr>
      </w:pPr>
      <w:bookmarkStart w:id="29" w:name="_bookmark30"/>
      <w:bookmarkEnd w:id="29"/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before="29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pacing w:before="292" w:line="411" w:lineRule="auto"/>
        <w:ind w:left="33" w:right="36" w:firstLine="9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生产与办公是储能行业</w:t>
      </w:r>
      <w:r>
        <w:rPr>
          <w:rFonts w:ascii="FangSong" w:eastAsia="FangSong" w:hAnsi="FangSong" w:cs="FangSong"/>
          <w:sz w:val="28"/>
          <w:szCs w:val="28"/>
        </w:rPr>
        <w:t>项目的两个核心功能区，我们通过合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布局，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使生产区与办公区协调有序。生产区域紧邻交通主干道，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确保原材料的顺畅</w:t>
      </w:r>
      <w:r>
        <w:rPr>
          <w:rFonts w:ascii="FangSong" w:eastAsia="FangSong" w:hAnsi="FangSong" w:cs="FangSong"/>
          <w:spacing w:val="-3"/>
          <w:sz w:val="28"/>
          <w:szCs w:val="28"/>
        </w:rPr>
        <w:t>运输和产品的高效配送。办公区则位于储能行业项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</w:t>
      </w:r>
      <w:r>
        <w:rPr>
          <w:rFonts w:ascii="FangSong" w:eastAsia="FangSong" w:hAnsi="FangSong" w:cs="FangSong"/>
          <w:spacing w:val="-3"/>
          <w:sz w:val="28"/>
          <w:szCs w:val="28"/>
        </w:rPr>
        <w:t>核</w:t>
      </w:r>
      <w:r>
        <w:rPr>
          <w:rFonts w:ascii="FangSong" w:eastAsia="FangSong" w:hAnsi="FangSong" w:cs="FangSong"/>
          <w:spacing w:val="-2"/>
          <w:sz w:val="28"/>
          <w:szCs w:val="28"/>
        </w:rPr>
        <w:t>心区，方便管理层对整个储能行业项目的监控与决策。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92" w:line="411" w:lineRule="auto"/>
        <w:ind w:left="32" w:right="36" w:firstLine="9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在储能行业项目区域内分布绿化带和休闲区，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为员工提供宜人的工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作</w:t>
      </w:r>
      <w:r>
        <w:rPr>
          <w:rFonts w:ascii="FangSong" w:eastAsia="FangSong" w:hAnsi="FangSong" w:cs="FangSong"/>
          <w:spacing w:val="-8"/>
          <w:sz w:val="28"/>
          <w:szCs w:val="28"/>
        </w:rPr>
        <w:t>环境和休息场所。这不仅有助于提高员工的生活质量，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也为储能行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业</w:t>
      </w:r>
      <w:r>
        <w:rPr>
          <w:rFonts w:ascii="FangSong" w:eastAsia="FangSong" w:hAnsi="FangSong" w:cs="FangSong"/>
          <w:spacing w:val="-6"/>
          <w:sz w:val="28"/>
          <w:szCs w:val="28"/>
        </w:rPr>
        <w:t>项目增色不少。</w:t>
      </w:r>
    </w:p>
    <w:p>
      <w:pPr>
        <w:spacing w:before="2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92" w:line="411" w:lineRule="auto"/>
        <w:ind w:left="30" w:right="36" w:firstLine="9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我们将环境保护区域规划在储能行业项</w:t>
      </w:r>
      <w:r>
        <w:rPr>
          <w:rFonts w:ascii="FangSong" w:eastAsia="FangSong" w:hAnsi="FangSong" w:cs="FangSong"/>
          <w:sz w:val="28"/>
          <w:szCs w:val="28"/>
        </w:rPr>
        <w:t>目的一侧，集中处理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废</w:t>
      </w:r>
      <w:r>
        <w:rPr>
          <w:rFonts w:ascii="FangSong" w:eastAsia="FangSong" w:hAnsi="FangSong" w:cs="FangSong"/>
          <w:spacing w:val="-12"/>
          <w:sz w:val="28"/>
          <w:szCs w:val="28"/>
        </w:rPr>
        <w:t>弃物和废水。通过科学的设计，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我们既实现了对环境的保护，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又在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视</w:t>
      </w:r>
      <w:r>
        <w:rPr>
          <w:rFonts w:ascii="FangSong" w:eastAsia="FangSong" w:hAnsi="FangSong" w:cs="FangSong"/>
          <w:spacing w:val="-8"/>
          <w:sz w:val="28"/>
          <w:szCs w:val="28"/>
        </w:rPr>
        <w:t>觉上用绿化带遮挡，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确保了储能行业项目整体的美观性。这一举措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符</w:t>
      </w:r>
      <w:r>
        <w:rPr>
          <w:rFonts w:ascii="FangSong" w:eastAsia="FangSong" w:hAnsi="FangSong" w:cs="FangSong"/>
          <w:spacing w:val="-8"/>
          <w:sz w:val="28"/>
          <w:szCs w:val="28"/>
        </w:rPr>
        <w:t>合可持续发展的理念，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使储能行业项目在生产的同时也能够实现对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环境的积极贡献。</w:t>
      </w:r>
    </w:p>
    <w:p>
      <w:pPr>
        <w:spacing w:before="4" w:line="414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这八个设计要点共同构成了储能行业项目总图布置方案的核心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保了储能行业项目在各个方面都能够取得良好的平衡，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既满足了功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能需求，又体现</w:t>
      </w:r>
      <w:r>
        <w:rPr>
          <w:rFonts w:ascii="FangSong" w:eastAsia="FangSong" w:hAnsi="FangSong" w:cs="FangSong"/>
          <w:spacing w:val="-2"/>
          <w:sz w:val="28"/>
          <w:szCs w:val="28"/>
        </w:rPr>
        <w:t>了对环境的关注和社会责任。</w:t>
      </w:r>
    </w:p>
    <w:p>
      <w:pPr>
        <w:sectPr>
          <w:pgSz w:w="11906" w:h="16839"/>
          <w:pgMar w:top="1431" w:right="1763" w:bottom="0" w:left="1785" w:header="0" w:footer="0" w:gutter="0"/>
          <w:pgNumType w:start="31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0" w:name="_bookmark31"/>
      <w:bookmarkEnd w:id="30"/>
      <w:bookmarkStart w:id="31" w:name="_bookmark32"/>
      <w:bookmarkEnd w:id="31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89" w:line="411" w:lineRule="auto"/>
        <w:ind w:left="33" w:right="14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该储能行业项目选址位于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经济技术开发区，地理位置得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天</w:t>
      </w:r>
      <w:r>
        <w:rPr>
          <w:rFonts w:ascii="FangSong" w:eastAsia="FangSong" w:hAnsi="FangSong" w:cs="FangSong"/>
          <w:spacing w:val="-8"/>
          <w:sz w:val="28"/>
          <w:szCs w:val="28"/>
        </w:rPr>
        <w:t>独厚。开发区内已有较为成熟的基础设施和产业支持体系，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储能行</w:t>
      </w:r>
      <w:r>
        <w:rPr>
          <w:rFonts w:ascii="FangSong" w:eastAsia="FangSong" w:hAnsi="FangSong" w:cs="FangSong"/>
          <w:spacing w:val="-3"/>
          <w:sz w:val="28"/>
          <w:szCs w:val="28"/>
        </w:rPr>
        <w:t>业项目的顺利启动和运营。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pacing w:before="292" w:line="411" w:lineRule="auto"/>
        <w:ind w:left="31" w:right="14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料的采购、产品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销售和员工的通勤。这为储能行业项目提供了便捷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5"/>
          <w:sz w:val="28"/>
          <w:szCs w:val="28"/>
        </w:rPr>
        <w:t>物流和交通保障。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pacing w:before="291" w:line="411" w:lineRule="auto"/>
        <w:ind w:left="40" w:right="14" w:firstLine="9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储能行业项目选址规划中特别考虑了环保区域，用于处理废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弃</w:t>
      </w:r>
      <w:r>
        <w:rPr>
          <w:rFonts w:ascii="FangSong" w:eastAsia="FangSong" w:hAnsi="FangSong" w:cs="FangSong"/>
          <w:spacing w:val="-13"/>
          <w:sz w:val="28"/>
          <w:szCs w:val="28"/>
        </w:rPr>
        <w:t>物</w:t>
      </w:r>
      <w:r>
        <w:rPr>
          <w:rFonts w:ascii="FangSong" w:eastAsia="FangSong" w:hAnsi="FangSong" w:cs="FangSong"/>
          <w:spacing w:val="-8"/>
          <w:sz w:val="28"/>
          <w:szCs w:val="28"/>
        </w:rPr>
        <w:t>和废水，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有效减少对周边环境的负面影响。这表明了储能行业项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目对环境保护</w:t>
      </w:r>
      <w:r>
        <w:rPr>
          <w:rFonts w:ascii="FangSong" w:eastAsia="FangSong" w:hAnsi="FangSong" w:cs="FangSong"/>
          <w:spacing w:val="-2"/>
          <w:sz w:val="28"/>
          <w:szCs w:val="28"/>
        </w:rPr>
        <w:t>的高度重视，符合可持续发展的战略目标。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91" w:line="411" w:lineRule="auto"/>
        <w:ind w:left="33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储能行业项目选址的用地控制指标与相关规划相一致，不仅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满</w:t>
      </w:r>
      <w:r>
        <w:rPr>
          <w:rFonts w:ascii="FangSong" w:eastAsia="FangSong" w:hAnsi="FangSong" w:cs="FangSong"/>
          <w:spacing w:val="-8"/>
          <w:sz w:val="28"/>
          <w:szCs w:val="28"/>
        </w:rPr>
        <w:t>足了建设需求，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也兼顾了用地的合理利用。这有助于储能行业项目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获得土</w:t>
      </w:r>
      <w:r>
        <w:rPr>
          <w:rFonts w:ascii="FangSong" w:eastAsia="FangSong" w:hAnsi="FangSong" w:cs="FangSong"/>
          <w:spacing w:val="-3"/>
          <w:sz w:val="28"/>
          <w:szCs w:val="28"/>
        </w:rPr>
        <w:t>地开发和利用的相关许可。</w:t>
      </w:r>
    </w:p>
    <w:p>
      <w:pPr>
        <w:spacing w:before="1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社区与周边环境影响：</w:t>
      </w:r>
    </w:p>
    <w:p>
      <w:pPr>
        <w:spacing w:before="288" w:line="411" w:lineRule="auto"/>
        <w:ind w:left="33" w:right="14" w:firstLine="98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在储能行业项目选址周边进行了社区和周边环境的调查，</w:t>
      </w:r>
      <w:r>
        <w:rPr>
          <w:rFonts w:ascii="FangSong" w:eastAsia="FangSong" w:hAnsi="FangSong" w:cs="FangSong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保</w:t>
      </w:r>
      <w:r>
        <w:rPr>
          <w:rFonts w:ascii="FangSong" w:eastAsia="FangSong" w:hAnsi="FangSong" w:cs="FangSong"/>
          <w:spacing w:val="-8"/>
          <w:sz w:val="28"/>
          <w:szCs w:val="28"/>
        </w:rPr>
        <w:t>储能行业项目建设不会对周边社区造成过大的影响，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体现了对社会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责任的考量。</w:t>
      </w:r>
    </w:p>
    <w:p>
      <w:pPr>
        <w:spacing w:before="1"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6.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政策和法规遵从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https://d.book118.com/935130343320011122</w:t>
        </w:r>
      </w:hyperlink>
    </w:p>
    <w:p/>
    <w:sectPr>
      <w:pgSz w:w="11906" w:h="16839"/>
      <w:pgMar w:top="1431" w:right="1785" w:bottom="0" w:left="1785" w:header="0" w:footer="0" w:gutter="0"/>
      <w:pgNumType w:start="32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935130343320011122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2024-03-14T08:18:02Z</vt:filetime>
  </property>
  <property fmtid="{D5CDD505-2E9C-101B-9397-08002B2CF9AE}" pid="3" name="CRO">
    <vt:lpwstr>wqlLaW5nc29mdCBQREYgdG8gV1BTIDgw</vt:lpwstr>
  </property>
</Properties>
</file>