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潮州饶平县2023-2024学年九年级上学期期末数学测试卷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（江苏省连云港市灌云县西片九年级（上）第三次月考数学试卷（B卷））如图，⊙O中，CD是直径，且CD⊥AB于P，则下列结论中不一定正确的是（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7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.AP=PB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3pt;height:25pt">
            <v:imagedata r:id="rId6" o:title="2"/>
          </v:shape>
        </w:pict>
      </w:r>
      <w:r>
        <w:t>=</w:t>
      </w:r>
      <w:r>
        <w:pict>
          <v:shape id="_x0000_i1027" type="#_x0000_t75" style="width:13pt;height:2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.∠AOB=4∠ACD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.PO=PD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（2022年辽宁省本溪市中考数学二模试卷）下列说法正确的是（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.“打开电视机，正在播足球赛”是必然事件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.一组数据2，4，5，5，3，6的众数和中位数都是5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.甲乙两组数据的方差分别是S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=0.14，S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=0.09，则乙组数据比甲组数据稳定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.“掷一枚硬币正面朝上的概率是</w:t>
      </w:r>
      <w:r>
        <w:pict>
          <v:shape id="_x0000_i1028" type="#_x0000_t75" style="width:6pt;height:26pt">
            <v:imagedata r:id="rId8" o:title="2"/>
          </v:shape>
        </w:pict>
      </w:r>
      <w:r>
        <w:t>”表示每抛硬币2次就有1次正面上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（石家庄模拟）烟花厂某种礼炮的升空高度h（m）与飞行时间t（s）的关系式是h=-2t</w:t>
      </w:r>
      <w:r w:rsidRPr="004E0094">
        <w:rPr>
          <w:vertAlign w:val="superscript"/>
        </w:rPr>
        <w:t>2</w:t>
      </w:r>
      <w:r>
        <w:t>+20t+1，若这种礼炮在点火升空到最高点处引爆，则从点火升空到引爆需要的时间为（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.4s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（贵州省贵阳市花溪二中九年级（上）月考数学试卷（9月份））根据表格中代数式ax</w:t>
      </w:r>
      <w:r w:rsidRPr="004E0094">
        <w:rPr>
          <w:vertAlign w:val="superscript"/>
        </w:rPr>
        <w:t>2</w:t>
      </w:r>
      <w:r>
        <w:t>+bx+c=0与x的对应值，判断方程ax</w:t>
      </w:r>
      <w:r w:rsidRPr="004E0094">
        <w:rPr>
          <w:vertAlign w:val="superscript"/>
        </w:rPr>
        <w:t>2</w:t>
      </w:r>
      <w:r>
        <w:t>+bx+c=0（其中a，b，c是常数，且a≠0）的一个根x的大致范围是（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301pt;height:4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.6＜x＜6.17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.6.17＜x＜6.18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.6.18＜x＜6.19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.6.19＜x＜6.20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（江苏省无锡市东亭片九年级（上）期中数学试卷）若⊙P的半径为5，圆心P的坐标为（-3，4），则平面直角坐标系的原点O与⊙P的位置关系是（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.在⊙P内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.在⊙P上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.在⊙P外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（天津市五区县九年级（上）期末数学试卷）“天津市明天降水概率是10%”，对此消息下列说法正确的是（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.天津市明天将有10%的地区降水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.天津市明天将有10%的时间降水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.天津市明天降水的可能性较小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.天津市明天肯定不降水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（《33.2 概率树形图》2022年习题精选）下列说法中，错误的是（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.试验所得的概率一定等于理论概率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.试验所得的概率不一定等于理论概率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.试验所得的概率有可能为0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.试验所得的概率有可能为1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（2021•碑林区校级二模）如图，</w:t>
      </w:r>
      <w:r>
        <w:pict>
          <v:shape id="_x0000_i103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​的直径，弦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​交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​，且</w:t>
      </w:r>
      <w:r>
        <w:pict>
          <v:shape id="_x0000_i1035" type="#_x0000_t75" style="width:5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https://d.book118.com/935133140223011043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935133140223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