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点火系统：点火开关项目规划设计蓝图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33" w:history="1">
        <w:r>
          <w:rPr>
            <w:rFonts w:ascii="仿宋" w:eastAsia="仿宋" w:hAnsi="仿宋" w:cs="仿宋" w:hint="eastAsia"/>
            <w:lang w:eastAsia="zh-CN"/>
          </w:rPr>
          <w:t>序言</w:t>
        </w:r>
        <w:r>
          <w:tab/>
        </w:r>
        <w:r>
          <w:fldChar w:fldCharType="begin"/>
        </w:r>
        <w:r>
          <w:instrText xml:space="preserve"> PAGEREF _Toc9133 \h </w:instrText>
        </w:r>
        <w:r>
          <w:fldChar w:fldCharType="separate"/>
        </w:r>
        <w:r>
          <w:t>3</w:t>
        </w:r>
        <w:r>
          <w:fldChar w:fldCharType="end"/>
        </w:r>
      </w:hyperlink>
    </w:p>
    <w:p>
      <w:pPr>
        <w:pStyle w:val="TOC1"/>
        <w:tabs>
          <w:tab w:val="right" w:leader="dot" w:pos="8306"/>
        </w:tabs>
      </w:pPr>
      <w:hyperlink w:anchor="_Toc27547" w:history="1">
        <w:r>
          <w:rPr>
            <w:rFonts w:ascii="仿宋" w:eastAsia="仿宋" w:hAnsi="仿宋" w:cs="仿宋" w:hint="eastAsia"/>
            <w:lang w:eastAsia="zh-CN"/>
          </w:rPr>
          <w:t>一、点火系统：点火开关项目选址可行性分析</w:t>
        </w:r>
        <w:r>
          <w:tab/>
        </w:r>
        <w:r>
          <w:fldChar w:fldCharType="begin"/>
        </w:r>
        <w:r>
          <w:instrText xml:space="preserve"> PAGEREF _Toc27547 \h </w:instrText>
        </w:r>
        <w:r>
          <w:fldChar w:fldCharType="separate"/>
        </w:r>
        <w:r>
          <w:t>3</w:t>
        </w:r>
        <w:r>
          <w:fldChar w:fldCharType="end"/>
        </w:r>
      </w:hyperlink>
    </w:p>
    <w:p>
      <w:pPr>
        <w:pStyle w:val="TOC2"/>
        <w:tabs>
          <w:tab w:val="right" w:leader="dot" w:pos="8306"/>
        </w:tabs>
      </w:pPr>
      <w:hyperlink w:anchor="_Toc7167" w:history="1">
        <w:r>
          <w:rPr>
            <w:rFonts w:ascii="仿宋" w:eastAsia="仿宋" w:hAnsi="仿宋" w:cs="仿宋" w:hint="eastAsia"/>
            <w:lang w:eastAsia="zh-CN"/>
          </w:rPr>
          <w:t>(一)、点火系统：点火开关项目选址</w:t>
        </w:r>
        <w:r>
          <w:tab/>
        </w:r>
        <w:r>
          <w:fldChar w:fldCharType="begin"/>
        </w:r>
        <w:r>
          <w:instrText xml:space="preserve"> PAGEREF _Toc7167 \h </w:instrText>
        </w:r>
        <w:r>
          <w:fldChar w:fldCharType="separate"/>
        </w:r>
        <w:r>
          <w:t>3</w:t>
        </w:r>
        <w:r>
          <w:fldChar w:fldCharType="end"/>
        </w:r>
      </w:hyperlink>
    </w:p>
    <w:p>
      <w:pPr>
        <w:pStyle w:val="TOC2"/>
        <w:tabs>
          <w:tab w:val="right" w:leader="dot" w:pos="8306"/>
        </w:tabs>
      </w:pPr>
      <w:hyperlink w:anchor="_Toc3507" w:history="1">
        <w:r>
          <w:rPr>
            <w:rFonts w:ascii="仿宋" w:eastAsia="仿宋" w:hAnsi="仿宋" w:cs="仿宋" w:hint="eastAsia"/>
            <w:lang w:eastAsia="zh-CN"/>
          </w:rPr>
          <w:t>(二)、用地控制指标</w:t>
        </w:r>
        <w:r>
          <w:tab/>
        </w:r>
        <w:r>
          <w:fldChar w:fldCharType="begin"/>
        </w:r>
        <w:r>
          <w:instrText xml:space="preserve"> PAGEREF _Toc3507 \h </w:instrText>
        </w:r>
        <w:r>
          <w:fldChar w:fldCharType="separate"/>
        </w:r>
        <w:r>
          <w:t>3</w:t>
        </w:r>
        <w:r>
          <w:fldChar w:fldCharType="end"/>
        </w:r>
      </w:hyperlink>
    </w:p>
    <w:p>
      <w:pPr>
        <w:pStyle w:val="TOC2"/>
        <w:tabs>
          <w:tab w:val="right" w:leader="dot" w:pos="8306"/>
        </w:tabs>
      </w:pPr>
      <w:hyperlink w:anchor="_Toc7593" w:history="1">
        <w:r>
          <w:rPr>
            <w:rFonts w:ascii="仿宋" w:eastAsia="仿宋" w:hAnsi="仿宋" w:cs="仿宋" w:hint="eastAsia"/>
            <w:lang w:eastAsia="zh-CN"/>
          </w:rPr>
          <w:t>(三)、节约用地措施</w:t>
        </w:r>
        <w:r>
          <w:tab/>
        </w:r>
        <w:r>
          <w:fldChar w:fldCharType="begin"/>
        </w:r>
        <w:r>
          <w:instrText xml:space="preserve"> PAGEREF _Toc7593 \h </w:instrText>
        </w:r>
        <w:r>
          <w:fldChar w:fldCharType="separate"/>
        </w:r>
        <w:r>
          <w:t>5</w:t>
        </w:r>
        <w:r>
          <w:fldChar w:fldCharType="end"/>
        </w:r>
      </w:hyperlink>
    </w:p>
    <w:p>
      <w:pPr>
        <w:pStyle w:val="TOC2"/>
        <w:tabs>
          <w:tab w:val="right" w:leader="dot" w:pos="8306"/>
        </w:tabs>
      </w:pPr>
      <w:hyperlink w:anchor="_Toc13701" w:history="1">
        <w:r>
          <w:rPr>
            <w:rFonts w:ascii="仿宋" w:eastAsia="仿宋" w:hAnsi="仿宋" w:cs="仿宋" w:hint="eastAsia"/>
            <w:lang w:eastAsia="zh-CN"/>
          </w:rPr>
          <w:t>(四)、总图布置方案</w:t>
        </w:r>
        <w:r>
          <w:tab/>
        </w:r>
        <w:r>
          <w:fldChar w:fldCharType="begin"/>
        </w:r>
        <w:r>
          <w:instrText xml:space="preserve"> PAGEREF _Toc13701 \h </w:instrText>
        </w:r>
        <w:r>
          <w:fldChar w:fldCharType="separate"/>
        </w:r>
        <w:r>
          <w:t>6</w:t>
        </w:r>
        <w:r>
          <w:fldChar w:fldCharType="end"/>
        </w:r>
      </w:hyperlink>
    </w:p>
    <w:p>
      <w:pPr>
        <w:pStyle w:val="TOC2"/>
        <w:tabs>
          <w:tab w:val="right" w:leader="dot" w:pos="8306"/>
        </w:tabs>
      </w:pPr>
      <w:hyperlink w:anchor="_Toc29163" w:history="1">
        <w:r>
          <w:rPr>
            <w:rFonts w:ascii="仿宋" w:eastAsia="仿宋" w:hAnsi="仿宋" w:cs="仿宋" w:hint="eastAsia"/>
            <w:lang w:eastAsia="zh-CN"/>
          </w:rPr>
          <w:t>(五)、选址综合评价</w:t>
        </w:r>
        <w:r>
          <w:tab/>
        </w:r>
        <w:r>
          <w:fldChar w:fldCharType="begin"/>
        </w:r>
        <w:r>
          <w:instrText xml:space="preserve"> PAGEREF _Toc29163 \h </w:instrText>
        </w:r>
        <w:r>
          <w:fldChar w:fldCharType="separate"/>
        </w:r>
        <w:r>
          <w:t>7</w:t>
        </w:r>
        <w:r>
          <w:fldChar w:fldCharType="end"/>
        </w:r>
      </w:hyperlink>
    </w:p>
    <w:p>
      <w:pPr>
        <w:pStyle w:val="TOC1"/>
        <w:tabs>
          <w:tab w:val="right" w:leader="dot" w:pos="8306"/>
        </w:tabs>
      </w:pPr>
      <w:hyperlink w:anchor="_Toc24382" w:history="1">
        <w:r>
          <w:rPr>
            <w:rFonts w:ascii="仿宋" w:eastAsia="仿宋" w:hAnsi="仿宋" w:cs="仿宋" w:hint="eastAsia"/>
            <w:lang w:eastAsia="zh-CN"/>
          </w:rPr>
          <w:t>二、产品规划分析</w:t>
        </w:r>
        <w:r>
          <w:tab/>
        </w:r>
        <w:r>
          <w:fldChar w:fldCharType="begin"/>
        </w:r>
        <w:r>
          <w:instrText xml:space="preserve"> PAGEREF _Toc24382 \h </w:instrText>
        </w:r>
        <w:r>
          <w:fldChar w:fldCharType="separate"/>
        </w:r>
        <w:r>
          <w:t>9</w:t>
        </w:r>
        <w:r>
          <w:fldChar w:fldCharType="end"/>
        </w:r>
      </w:hyperlink>
    </w:p>
    <w:p>
      <w:pPr>
        <w:pStyle w:val="TOC2"/>
        <w:tabs>
          <w:tab w:val="right" w:leader="dot" w:pos="8306"/>
        </w:tabs>
      </w:pPr>
      <w:hyperlink w:anchor="_Toc25701" w:history="1">
        <w:r>
          <w:rPr>
            <w:rFonts w:ascii="仿宋" w:eastAsia="仿宋" w:hAnsi="仿宋" w:cs="仿宋" w:hint="eastAsia"/>
            <w:lang w:eastAsia="zh-CN"/>
          </w:rPr>
          <w:t>(一)、产品规划</w:t>
        </w:r>
        <w:r>
          <w:tab/>
        </w:r>
        <w:r>
          <w:fldChar w:fldCharType="begin"/>
        </w:r>
        <w:r>
          <w:instrText xml:space="preserve"> PAGEREF _Toc25701 \h </w:instrText>
        </w:r>
        <w:r>
          <w:fldChar w:fldCharType="separate"/>
        </w:r>
        <w:r>
          <w:t>9</w:t>
        </w:r>
        <w:r>
          <w:fldChar w:fldCharType="end"/>
        </w:r>
      </w:hyperlink>
    </w:p>
    <w:p>
      <w:pPr>
        <w:pStyle w:val="TOC2"/>
        <w:tabs>
          <w:tab w:val="right" w:leader="dot" w:pos="8306"/>
        </w:tabs>
      </w:pPr>
      <w:hyperlink w:anchor="_Toc3969" w:history="1">
        <w:r>
          <w:rPr>
            <w:rFonts w:ascii="仿宋" w:eastAsia="仿宋" w:hAnsi="仿宋" w:cs="仿宋" w:hint="eastAsia"/>
            <w:lang w:eastAsia="zh-CN"/>
          </w:rPr>
          <w:t>(二)、建设规模</w:t>
        </w:r>
        <w:r>
          <w:tab/>
        </w:r>
        <w:r>
          <w:fldChar w:fldCharType="begin"/>
        </w:r>
        <w:r>
          <w:instrText xml:space="preserve"> PAGEREF _Toc3969 \h </w:instrText>
        </w:r>
        <w:r>
          <w:fldChar w:fldCharType="separate"/>
        </w:r>
        <w:r>
          <w:t>9</w:t>
        </w:r>
        <w:r>
          <w:fldChar w:fldCharType="end"/>
        </w:r>
      </w:hyperlink>
    </w:p>
    <w:p>
      <w:pPr>
        <w:pStyle w:val="TOC1"/>
        <w:tabs>
          <w:tab w:val="right" w:leader="dot" w:pos="8306"/>
        </w:tabs>
      </w:pPr>
      <w:hyperlink w:anchor="_Toc14506" w:history="1">
        <w:r>
          <w:rPr>
            <w:rFonts w:ascii="仿宋" w:eastAsia="仿宋" w:hAnsi="仿宋" w:cs="仿宋" w:hint="eastAsia"/>
            <w:lang w:eastAsia="zh-CN"/>
          </w:rPr>
          <w:t>三、点火系统：点火开关项目可持续发展</w:t>
        </w:r>
        <w:r>
          <w:tab/>
        </w:r>
        <w:r>
          <w:fldChar w:fldCharType="begin"/>
        </w:r>
        <w:r>
          <w:instrText xml:space="preserve"> PAGEREF _Toc14506 \h </w:instrText>
        </w:r>
        <w:r>
          <w:fldChar w:fldCharType="separate"/>
        </w:r>
        <w:r>
          <w:t>11</w:t>
        </w:r>
        <w:r>
          <w:fldChar w:fldCharType="end"/>
        </w:r>
      </w:hyperlink>
    </w:p>
    <w:p>
      <w:pPr>
        <w:pStyle w:val="TOC2"/>
        <w:tabs>
          <w:tab w:val="right" w:leader="dot" w:pos="8306"/>
        </w:tabs>
      </w:pPr>
      <w:hyperlink w:anchor="_Toc28452" w:history="1">
        <w:r>
          <w:rPr>
            <w:rFonts w:ascii="仿宋" w:eastAsia="仿宋" w:hAnsi="仿宋" w:cs="仿宋" w:hint="eastAsia"/>
            <w:lang w:eastAsia="zh-CN"/>
          </w:rPr>
          <w:t>(一)、可持续战略与实践</w:t>
        </w:r>
        <w:r>
          <w:tab/>
        </w:r>
        <w:r>
          <w:fldChar w:fldCharType="begin"/>
        </w:r>
        <w:r>
          <w:instrText xml:space="preserve"> PAGEREF _Toc28452 \h </w:instrText>
        </w:r>
        <w:r>
          <w:fldChar w:fldCharType="separate"/>
        </w:r>
        <w:r>
          <w:t>11</w:t>
        </w:r>
        <w:r>
          <w:fldChar w:fldCharType="end"/>
        </w:r>
      </w:hyperlink>
    </w:p>
    <w:p>
      <w:pPr>
        <w:pStyle w:val="TOC2"/>
        <w:tabs>
          <w:tab w:val="right" w:leader="dot" w:pos="8306"/>
        </w:tabs>
      </w:pPr>
      <w:hyperlink w:anchor="_Toc24962" w:history="1">
        <w:r>
          <w:rPr>
            <w:rFonts w:ascii="仿宋" w:eastAsia="仿宋" w:hAnsi="仿宋" w:cs="仿宋" w:hint="eastAsia"/>
            <w:lang w:eastAsia="zh-CN"/>
          </w:rPr>
          <w:t>(二)、环保与社会责任</w:t>
        </w:r>
        <w:r>
          <w:tab/>
        </w:r>
        <w:r>
          <w:fldChar w:fldCharType="begin"/>
        </w:r>
        <w:r>
          <w:instrText xml:space="preserve"> PAGEREF _Toc24962 \h </w:instrText>
        </w:r>
        <w:r>
          <w:fldChar w:fldCharType="separate"/>
        </w:r>
        <w:r>
          <w:t>11</w:t>
        </w:r>
        <w:r>
          <w:fldChar w:fldCharType="end"/>
        </w:r>
      </w:hyperlink>
    </w:p>
    <w:p>
      <w:pPr>
        <w:pStyle w:val="TOC1"/>
        <w:tabs>
          <w:tab w:val="right" w:leader="dot" w:pos="8306"/>
        </w:tabs>
      </w:pPr>
      <w:hyperlink w:anchor="_Toc1529" w:history="1">
        <w:r>
          <w:rPr>
            <w:rFonts w:ascii="仿宋" w:eastAsia="仿宋" w:hAnsi="仿宋" w:cs="仿宋" w:hint="eastAsia"/>
            <w:lang w:eastAsia="zh-CN"/>
          </w:rPr>
          <w:t>四、点火系统：点火开关项目概论</w:t>
        </w:r>
        <w:r>
          <w:tab/>
        </w:r>
        <w:r>
          <w:fldChar w:fldCharType="begin"/>
        </w:r>
        <w:r>
          <w:instrText xml:space="preserve"> PAGEREF _Toc1529 \h </w:instrText>
        </w:r>
        <w:r>
          <w:fldChar w:fldCharType="separate"/>
        </w:r>
        <w:r>
          <w:t>12</w:t>
        </w:r>
        <w:r>
          <w:fldChar w:fldCharType="end"/>
        </w:r>
      </w:hyperlink>
    </w:p>
    <w:p>
      <w:pPr>
        <w:pStyle w:val="TOC2"/>
        <w:tabs>
          <w:tab w:val="right" w:leader="dot" w:pos="8306"/>
        </w:tabs>
      </w:pPr>
      <w:hyperlink w:anchor="_Toc12049" w:history="1">
        <w:r>
          <w:rPr>
            <w:rFonts w:ascii="仿宋" w:eastAsia="仿宋" w:hAnsi="仿宋" w:cs="仿宋" w:hint="eastAsia"/>
            <w:lang w:eastAsia="zh-CN"/>
          </w:rPr>
          <w:t>(一)、点火系统：点火开关项目概况</w:t>
        </w:r>
        <w:r>
          <w:tab/>
        </w:r>
        <w:r>
          <w:fldChar w:fldCharType="begin"/>
        </w:r>
        <w:r>
          <w:instrText xml:space="preserve"> PAGEREF _Toc12049 \h </w:instrText>
        </w:r>
        <w:r>
          <w:fldChar w:fldCharType="separate"/>
        </w:r>
        <w:r>
          <w:t>12</w:t>
        </w:r>
        <w:r>
          <w:fldChar w:fldCharType="end"/>
        </w:r>
      </w:hyperlink>
    </w:p>
    <w:p>
      <w:pPr>
        <w:pStyle w:val="TOC2"/>
        <w:tabs>
          <w:tab w:val="right" w:leader="dot" w:pos="8306"/>
        </w:tabs>
      </w:pPr>
      <w:hyperlink w:anchor="_Toc5310" w:history="1">
        <w:r>
          <w:rPr>
            <w:rFonts w:ascii="仿宋" w:eastAsia="仿宋" w:hAnsi="仿宋" w:cs="仿宋" w:hint="eastAsia"/>
            <w:lang w:eastAsia="zh-CN"/>
          </w:rPr>
          <w:t>(二)、点火系统：点火开关项目目标</w:t>
        </w:r>
        <w:r>
          <w:tab/>
        </w:r>
        <w:r>
          <w:fldChar w:fldCharType="begin"/>
        </w:r>
        <w:r>
          <w:instrText xml:space="preserve"> PAGEREF _Toc5310 \h </w:instrText>
        </w:r>
        <w:r>
          <w:fldChar w:fldCharType="separate"/>
        </w:r>
        <w:r>
          <w:t>15</w:t>
        </w:r>
        <w:r>
          <w:fldChar w:fldCharType="end"/>
        </w:r>
      </w:hyperlink>
    </w:p>
    <w:p>
      <w:pPr>
        <w:pStyle w:val="TOC2"/>
        <w:tabs>
          <w:tab w:val="right" w:leader="dot" w:pos="8306"/>
        </w:tabs>
      </w:pPr>
      <w:hyperlink w:anchor="_Toc5001" w:history="1">
        <w:r>
          <w:rPr>
            <w:rFonts w:ascii="仿宋" w:eastAsia="仿宋" w:hAnsi="仿宋" w:cs="仿宋" w:hint="eastAsia"/>
            <w:lang w:eastAsia="zh-CN"/>
          </w:rPr>
          <w:t>(三)、点火系统：点火开关项目提出的理由</w:t>
        </w:r>
        <w:r>
          <w:tab/>
        </w:r>
        <w:r>
          <w:fldChar w:fldCharType="begin"/>
        </w:r>
        <w:r>
          <w:instrText xml:space="preserve"> PAGEREF _Toc5001 \h </w:instrText>
        </w:r>
        <w:r>
          <w:fldChar w:fldCharType="separate"/>
        </w:r>
        <w:r>
          <w:t>16</w:t>
        </w:r>
        <w:r>
          <w:fldChar w:fldCharType="end"/>
        </w:r>
      </w:hyperlink>
    </w:p>
    <w:p>
      <w:pPr>
        <w:pStyle w:val="TOC2"/>
        <w:tabs>
          <w:tab w:val="right" w:leader="dot" w:pos="8306"/>
        </w:tabs>
      </w:pPr>
      <w:hyperlink w:anchor="_Toc20389" w:history="1">
        <w:r>
          <w:rPr>
            <w:rFonts w:ascii="仿宋" w:eastAsia="仿宋" w:hAnsi="仿宋" w:cs="仿宋" w:hint="eastAsia"/>
            <w:lang w:eastAsia="zh-CN"/>
          </w:rPr>
          <w:t>(四)、点火系统：点火开关项目意义</w:t>
        </w:r>
        <w:r>
          <w:tab/>
        </w:r>
        <w:r>
          <w:fldChar w:fldCharType="begin"/>
        </w:r>
        <w:r>
          <w:instrText xml:space="preserve"> PAGEREF _Toc20389 \h </w:instrText>
        </w:r>
        <w:r>
          <w:fldChar w:fldCharType="separate"/>
        </w:r>
        <w:r>
          <w:t>18</w:t>
        </w:r>
        <w:r>
          <w:fldChar w:fldCharType="end"/>
        </w:r>
      </w:hyperlink>
    </w:p>
    <w:p>
      <w:pPr>
        <w:pStyle w:val="TOC2"/>
        <w:tabs>
          <w:tab w:val="right" w:leader="dot" w:pos="8306"/>
        </w:tabs>
      </w:pPr>
      <w:hyperlink w:anchor="_Toc23050" w:history="1">
        <w:r>
          <w:rPr>
            <w:rFonts w:ascii="仿宋" w:eastAsia="仿宋" w:hAnsi="仿宋" w:cs="仿宋" w:hint="eastAsia"/>
            <w:lang w:eastAsia="zh-CN"/>
          </w:rPr>
          <w:t>(五)、点火系统：点火开关项目背景</w:t>
        </w:r>
        <w:r>
          <w:tab/>
        </w:r>
        <w:r>
          <w:fldChar w:fldCharType="begin"/>
        </w:r>
        <w:r>
          <w:instrText xml:space="preserve"> PAGEREF _Toc23050 \h </w:instrText>
        </w:r>
        <w:r>
          <w:fldChar w:fldCharType="separate"/>
        </w:r>
        <w:r>
          <w:t>18</w:t>
        </w:r>
        <w:r>
          <w:fldChar w:fldCharType="end"/>
        </w:r>
      </w:hyperlink>
    </w:p>
    <w:p>
      <w:pPr>
        <w:pStyle w:val="TOC1"/>
        <w:tabs>
          <w:tab w:val="right" w:leader="dot" w:pos="8306"/>
        </w:tabs>
      </w:pPr>
      <w:hyperlink w:anchor="_Toc1563" w:history="1">
        <w:r>
          <w:rPr>
            <w:rFonts w:ascii="仿宋" w:eastAsia="仿宋" w:hAnsi="仿宋" w:cs="仿宋" w:hint="eastAsia"/>
            <w:lang w:eastAsia="zh-CN"/>
          </w:rPr>
          <w:t>五、工艺说明</w:t>
        </w:r>
        <w:r>
          <w:tab/>
        </w:r>
        <w:r>
          <w:fldChar w:fldCharType="begin"/>
        </w:r>
        <w:r>
          <w:instrText xml:space="preserve"> PAGEREF _Toc1563 \h </w:instrText>
        </w:r>
        <w:r>
          <w:fldChar w:fldCharType="separate"/>
        </w:r>
        <w:r>
          <w:t>19</w:t>
        </w:r>
        <w:r>
          <w:fldChar w:fldCharType="end"/>
        </w:r>
      </w:hyperlink>
    </w:p>
    <w:p>
      <w:pPr>
        <w:pStyle w:val="TOC2"/>
        <w:tabs>
          <w:tab w:val="right" w:leader="dot" w:pos="8306"/>
        </w:tabs>
      </w:pPr>
      <w:hyperlink w:anchor="_Toc18908" w:history="1">
        <w:r>
          <w:rPr>
            <w:rFonts w:ascii="仿宋" w:eastAsia="仿宋" w:hAnsi="仿宋" w:cs="仿宋" w:hint="eastAsia"/>
            <w:lang w:eastAsia="zh-CN"/>
          </w:rPr>
          <w:t>(一)、技术管理特点</w:t>
        </w:r>
        <w:r>
          <w:tab/>
        </w:r>
        <w:r>
          <w:fldChar w:fldCharType="begin"/>
        </w:r>
        <w:r>
          <w:instrText xml:space="preserve"> PAGEREF _Toc18908 \h </w:instrText>
        </w:r>
        <w:r>
          <w:fldChar w:fldCharType="separate"/>
        </w:r>
        <w:r>
          <w:t>19</w:t>
        </w:r>
        <w:r>
          <w:fldChar w:fldCharType="end"/>
        </w:r>
      </w:hyperlink>
    </w:p>
    <w:p>
      <w:pPr>
        <w:pStyle w:val="TOC2"/>
        <w:tabs>
          <w:tab w:val="right" w:leader="dot" w:pos="8306"/>
        </w:tabs>
      </w:pPr>
      <w:hyperlink w:anchor="_Toc27054" w:history="1">
        <w:r>
          <w:rPr>
            <w:rFonts w:ascii="仿宋" w:eastAsia="仿宋" w:hAnsi="仿宋" w:cs="仿宋" w:hint="eastAsia"/>
            <w:lang w:eastAsia="zh-CN"/>
          </w:rPr>
          <w:t>(二)、点火系统：点火开关项目工艺技术设计方案</w:t>
        </w:r>
        <w:r>
          <w:tab/>
        </w:r>
        <w:r>
          <w:fldChar w:fldCharType="begin"/>
        </w:r>
        <w:r>
          <w:instrText xml:space="preserve"> PAGEREF _Toc27054 \h </w:instrText>
        </w:r>
        <w:r>
          <w:fldChar w:fldCharType="separate"/>
        </w:r>
        <w:r>
          <w:t>21</w:t>
        </w:r>
        <w:r>
          <w:fldChar w:fldCharType="end"/>
        </w:r>
      </w:hyperlink>
    </w:p>
    <w:p>
      <w:pPr>
        <w:pStyle w:val="TOC2"/>
        <w:tabs>
          <w:tab w:val="right" w:leader="dot" w:pos="8306"/>
        </w:tabs>
      </w:pPr>
      <w:hyperlink w:anchor="_Toc16428" w:history="1">
        <w:r>
          <w:rPr>
            <w:rFonts w:ascii="仿宋" w:eastAsia="仿宋" w:hAnsi="仿宋" w:cs="仿宋" w:hint="eastAsia"/>
            <w:lang w:eastAsia="zh-CN"/>
          </w:rPr>
          <w:t>(三)、设备选型方案</w:t>
        </w:r>
        <w:r>
          <w:tab/>
        </w:r>
        <w:r>
          <w:fldChar w:fldCharType="begin"/>
        </w:r>
        <w:r>
          <w:instrText xml:space="preserve"> PAGEREF _Toc16428 \h </w:instrText>
        </w:r>
        <w:r>
          <w:fldChar w:fldCharType="separate"/>
        </w:r>
        <w:r>
          <w:t>22</w:t>
        </w:r>
        <w:r>
          <w:fldChar w:fldCharType="end"/>
        </w:r>
      </w:hyperlink>
    </w:p>
    <w:p>
      <w:pPr>
        <w:pStyle w:val="TOC1"/>
        <w:tabs>
          <w:tab w:val="right" w:leader="dot" w:pos="8306"/>
        </w:tabs>
      </w:pPr>
      <w:hyperlink w:anchor="_Toc30021" w:history="1">
        <w:r>
          <w:rPr>
            <w:rFonts w:ascii="仿宋" w:eastAsia="仿宋" w:hAnsi="仿宋" w:cs="仿宋" w:hint="eastAsia"/>
            <w:lang w:eastAsia="zh-CN"/>
          </w:rPr>
          <w:t>六、点火系统：点火开关项目建设背景及必要性分析</w:t>
        </w:r>
        <w:r>
          <w:tab/>
        </w:r>
        <w:r>
          <w:fldChar w:fldCharType="begin"/>
        </w:r>
        <w:r>
          <w:instrText xml:space="preserve"> PAGEREF _Toc30021 \h </w:instrText>
        </w:r>
        <w:r>
          <w:fldChar w:fldCharType="separate"/>
        </w:r>
        <w:r>
          <w:t>23</w:t>
        </w:r>
        <w:r>
          <w:fldChar w:fldCharType="end"/>
        </w:r>
      </w:hyperlink>
    </w:p>
    <w:p>
      <w:pPr>
        <w:pStyle w:val="TOC2"/>
        <w:tabs>
          <w:tab w:val="right" w:leader="dot" w:pos="8306"/>
        </w:tabs>
      </w:pPr>
      <w:hyperlink w:anchor="_Toc23788" w:history="1">
        <w:r>
          <w:rPr>
            <w:rFonts w:ascii="仿宋" w:eastAsia="仿宋" w:hAnsi="仿宋" w:cs="仿宋" w:hint="eastAsia"/>
            <w:lang w:eastAsia="zh-CN"/>
          </w:rPr>
          <w:t>(一)、点火系统：点火开关项目背景分析</w:t>
        </w:r>
        <w:r>
          <w:tab/>
        </w:r>
        <w:r>
          <w:fldChar w:fldCharType="begin"/>
        </w:r>
        <w:r>
          <w:instrText xml:space="preserve"> PAGEREF _Toc23788 \h </w:instrText>
        </w:r>
        <w:r>
          <w:fldChar w:fldCharType="separate"/>
        </w:r>
        <w:r>
          <w:t>23</w:t>
        </w:r>
        <w:r>
          <w:fldChar w:fldCharType="end"/>
        </w:r>
      </w:hyperlink>
    </w:p>
    <w:p>
      <w:pPr>
        <w:pStyle w:val="TOC2"/>
        <w:tabs>
          <w:tab w:val="right" w:leader="dot" w:pos="8306"/>
        </w:tabs>
      </w:pPr>
      <w:hyperlink w:anchor="_Toc16143" w:history="1">
        <w:r>
          <w:rPr>
            <w:rFonts w:ascii="仿宋" w:eastAsia="仿宋" w:hAnsi="仿宋" w:cs="仿宋" w:hint="eastAsia"/>
            <w:lang w:eastAsia="zh-CN"/>
          </w:rPr>
          <w:t>(二)、点火系统：点火开关项目建设必要性分析</w:t>
        </w:r>
        <w:r>
          <w:tab/>
        </w:r>
        <w:r>
          <w:fldChar w:fldCharType="begin"/>
        </w:r>
        <w:r>
          <w:instrText xml:space="preserve"> PAGEREF _Toc16143 \h </w:instrText>
        </w:r>
        <w:r>
          <w:fldChar w:fldCharType="separate"/>
        </w:r>
        <w:r>
          <w:t>25</w:t>
        </w:r>
        <w:r>
          <w:fldChar w:fldCharType="end"/>
        </w:r>
      </w:hyperlink>
    </w:p>
    <w:p>
      <w:pPr>
        <w:pStyle w:val="TOC1"/>
        <w:tabs>
          <w:tab w:val="right" w:leader="dot" w:pos="8306"/>
        </w:tabs>
      </w:pPr>
      <w:hyperlink w:anchor="_Toc911" w:history="1">
        <w:r>
          <w:rPr>
            <w:rFonts w:ascii="仿宋" w:eastAsia="仿宋" w:hAnsi="仿宋" w:cs="仿宋" w:hint="eastAsia"/>
            <w:lang w:eastAsia="zh-CN"/>
          </w:rPr>
          <w:t>七、点火系统：点火开关项目风险管理</w:t>
        </w:r>
        <w:r>
          <w:tab/>
        </w:r>
        <w:r>
          <w:fldChar w:fldCharType="begin"/>
        </w:r>
        <w:r>
          <w:instrText xml:space="preserve"> PAGEREF _Toc911 \h </w:instrText>
        </w:r>
        <w:r>
          <w:fldChar w:fldCharType="separate"/>
        </w:r>
        <w:r>
          <w:t>26</w:t>
        </w:r>
        <w:r>
          <w:fldChar w:fldCharType="end"/>
        </w:r>
      </w:hyperlink>
    </w:p>
    <w:p>
      <w:pPr>
        <w:pStyle w:val="TOC2"/>
        <w:tabs>
          <w:tab w:val="right" w:leader="dot" w:pos="8306"/>
        </w:tabs>
      </w:pPr>
      <w:hyperlink w:anchor="_Toc4806" w:history="1">
        <w:r>
          <w:rPr>
            <w:rFonts w:ascii="仿宋" w:eastAsia="仿宋" w:hAnsi="仿宋" w:cs="仿宋" w:hint="eastAsia"/>
            <w:lang w:eastAsia="zh-CN"/>
          </w:rPr>
          <w:t>(一)、风险识别与评估</w:t>
        </w:r>
        <w:r>
          <w:tab/>
        </w:r>
        <w:r>
          <w:fldChar w:fldCharType="begin"/>
        </w:r>
        <w:r>
          <w:instrText xml:space="preserve"> PAGEREF _Toc4806 \h </w:instrText>
        </w:r>
        <w:r>
          <w:fldChar w:fldCharType="separate"/>
        </w:r>
        <w:r>
          <w:t>26</w:t>
        </w:r>
        <w:r>
          <w:fldChar w:fldCharType="end"/>
        </w:r>
      </w:hyperlink>
    </w:p>
    <w:p>
      <w:pPr>
        <w:pStyle w:val="TOC2"/>
        <w:tabs>
          <w:tab w:val="right" w:leader="dot" w:pos="8306"/>
        </w:tabs>
      </w:pPr>
      <w:hyperlink w:anchor="_Toc13997" w:history="1">
        <w:r>
          <w:rPr>
            <w:rFonts w:ascii="仿宋" w:eastAsia="仿宋" w:hAnsi="仿宋" w:cs="仿宋" w:hint="eastAsia"/>
            <w:lang w:eastAsia="zh-CN"/>
          </w:rPr>
          <w:t>(二)、风险应对策略</w:t>
        </w:r>
        <w:r>
          <w:tab/>
        </w:r>
        <w:r>
          <w:fldChar w:fldCharType="begin"/>
        </w:r>
        <w:r>
          <w:instrText xml:space="preserve"> PAGEREF _Toc13997 \h </w:instrText>
        </w:r>
        <w:r>
          <w:fldChar w:fldCharType="separate"/>
        </w:r>
        <w:r>
          <w:t>28</w:t>
        </w:r>
        <w:r>
          <w:fldChar w:fldCharType="end"/>
        </w:r>
      </w:hyperlink>
    </w:p>
    <w:p>
      <w:pPr>
        <w:pStyle w:val="TOC2"/>
        <w:tabs>
          <w:tab w:val="right" w:leader="dot" w:pos="8306"/>
        </w:tabs>
      </w:pPr>
      <w:hyperlink w:anchor="_Toc24385" w:history="1">
        <w:r>
          <w:rPr>
            <w:rFonts w:ascii="仿宋" w:eastAsia="仿宋" w:hAnsi="仿宋" w:cs="仿宋" w:hint="eastAsia"/>
            <w:lang w:eastAsia="zh-CN"/>
          </w:rPr>
          <w:t>(三)、风险监控与控制</w:t>
        </w:r>
        <w:r>
          <w:tab/>
        </w:r>
        <w:r>
          <w:fldChar w:fldCharType="begin"/>
        </w:r>
        <w:r>
          <w:instrText xml:space="preserve"> PAGEREF _Toc24385 \h </w:instrText>
        </w:r>
        <w:r>
          <w:fldChar w:fldCharType="separate"/>
        </w:r>
        <w:r>
          <w:t>29</w:t>
        </w:r>
        <w:r>
          <w:fldChar w:fldCharType="end"/>
        </w:r>
      </w:hyperlink>
    </w:p>
    <w:p>
      <w:pPr>
        <w:pStyle w:val="TOC1"/>
        <w:tabs>
          <w:tab w:val="right" w:leader="dot" w:pos="8306"/>
        </w:tabs>
      </w:pPr>
      <w:hyperlink w:anchor="_Toc19934" w:history="1">
        <w:r>
          <w:rPr>
            <w:rFonts w:ascii="仿宋" w:eastAsia="仿宋" w:hAnsi="仿宋" w:cs="仿宋" w:hint="eastAsia"/>
            <w:lang w:eastAsia="zh-CN"/>
          </w:rPr>
          <w:t>八、点火系统：点火开关项目人力资源管理</w:t>
        </w:r>
        <w:r>
          <w:tab/>
        </w:r>
        <w:r>
          <w:fldChar w:fldCharType="begin"/>
        </w:r>
        <w:r>
          <w:instrText xml:space="preserve"> PAGEREF _Toc19934 \h </w:instrText>
        </w:r>
        <w:r>
          <w:fldChar w:fldCharType="separate"/>
        </w:r>
        <w:r>
          <w:t>31</w:t>
        </w:r>
        <w:r>
          <w:fldChar w:fldCharType="end"/>
        </w:r>
      </w:hyperlink>
    </w:p>
    <w:p>
      <w:pPr>
        <w:pStyle w:val="TOC2"/>
        <w:tabs>
          <w:tab w:val="right" w:leader="dot" w:pos="8306"/>
        </w:tabs>
      </w:pPr>
      <w:hyperlink w:anchor="_Toc6507" w:history="1">
        <w:r>
          <w:rPr>
            <w:rFonts w:ascii="仿宋" w:eastAsia="仿宋" w:hAnsi="仿宋" w:cs="仿宋" w:hint="eastAsia"/>
            <w:lang w:eastAsia="zh-CN"/>
          </w:rPr>
          <w:t>(一)、建立健全的预算管理制度</w:t>
        </w:r>
        <w:r>
          <w:tab/>
        </w:r>
        <w:r>
          <w:fldChar w:fldCharType="begin"/>
        </w:r>
        <w:r>
          <w:instrText xml:space="preserve"> PAGEREF _Toc6507 \h </w:instrText>
        </w:r>
        <w:r>
          <w:fldChar w:fldCharType="separate"/>
        </w:r>
        <w:r>
          <w:t>31</w:t>
        </w:r>
        <w:r>
          <w:fldChar w:fldCharType="end"/>
        </w:r>
      </w:hyperlink>
    </w:p>
    <w:p>
      <w:pPr>
        <w:pStyle w:val="TOC2"/>
        <w:tabs>
          <w:tab w:val="right" w:leader="dot" w:pos="8306"/>
        </w:tabs>
      </w:pPr>
      <w:hyperlink w:anchor="_Toc16199" w:history="1">
        <w:r>
          <w:rPr>
            <w:rFonts w:ascii="仿宋" w:eastAsia="仿宋" w:hAnsi="仿宋" w:cs="仿宋" w:hint="eastAsia"/>
            <w:lang w:eastAsia="zh-CN"/>
          </w:rPr>
          <w:t>(二)、加强资金流动监控</w:t>
        </w:r>
        <w:r>
          <w:tab/>
        </w:r>
        <w:r>
          <w:fldChar w:fldCharType="begin"/>
        </w:r>
        <w:r>
          <w:instrText xml:space="preserve"> PAGEREF _Toc16199 \h </w:instrText>
        </w:r>
        <w:r>
          <w:fldChar w:fldCharType="separate"/>
        </w:r>
        <w:r>
          <w:t>32</w:t>
        </w:r>
        <w:r>
          <w:fldChar w:fldCharType="end"/>
        </w:r>
      </w:hyperlink>
    </w:p>
    <w:p>
      <w:pPr>
        <w:pStyle w:val="TOC2"/>
        <w:tabs>
          <w:tab w:val="right" w:leader="dot" w:pos="8306"/>
        </w:tabs>
      </w:pPr>
      <w:hyperlink w:anchor="_Toc2071" w:history="1">
        <w:r>
          <w:rPr>
            <w:rFonts w:ascii="仿宋" w:eastAsia="仿宋" w:hAnsi="仿宋" w:cs="仿宋" w:hint="eastAsia"/>
            <w:lang w:eastAsia="zh-CN"/>
          </w:rPr>
          <w:t>(三)、制定完善的风险控制机制</w:t>
        </w:r>
        <w:r>
          <w:tab/>
        </w:r>
        <w:r>
          <w:fldChar w:fldCharType="begin"/>
        </w:r>
        <w:r>
          <w:instrText xml:space="preserve"> PAGEREF _Toc2071 \h </w:instrText>
        </w:r>
        <w:r>
          <w:fldChar w:fldCharType="separate"/>
        </w:r>
        <w:r>
          <w:t>34</w:t>
        </w:r>
        <w:r>
          <w:fldChar w:fldCharType="end"/>
        </w:r>
      </w:hyperlink>
    </w:p>
    <w:p>
      <w:pPr>
        <w:pStyle w:val="TOC2"/>
        <w:tabs>
          <w:tab w:val="right" w:leader="dot" w:pos="8306"/>
        </w:tabs>
      </w:pPr>
      <w:hyperlink w:anchor="_Toc17069" w:history="1">
        <w:r>
          <w:rPr>
            <w:rFonts w:ascii="仿宋" w:eastAsia="仿宋" w:hAnsi="仿宋" w:cs="仿宋" w:hint="eastAsia"/>
            <w:lang w:eastAsia="zh-CN"/>
          </w:rPr>
          <w:t>(四)、优化成本管理</w:t>
        </w:r>
        <w:r>
          <w:tab/>
        </w:r>
        <w:r>
          <w:fldChar w:fldCharType="begin"/>
        </w:r>
        <w:r>
          <w:instrText xml:space="preserve"> PAGEREF _Toc17069 \h </w:instrText>
        </w:r>
        <w:r>
          <w:fldChar w:fldCharType="separate"/>
        </w:r>
        <w:r>
          <w:t>35</w:t>
        </w:r>
        <w:r>
          <w:fldChar w:fldCharType="end"/>
        </w:r>
      </w:hyperlink>
    </w:p>
    <w:p>
      <w:pPr>
        <w:pStyle w:val="TOC1"/>
        <w:tabs>
          <w:tab w:val="right" w:leader="dot" w:pos="8306"/>
        </w:tabs>
      </w:pPr>
      <w:hyperlink w:anchor="_Toc18248" w:history="1">
        <w:r>
          <w:rPr>
            <w:rFonts w:ascii="仿宋" w:eastAsia="仿宋" w:hAnsi="仿宋" w:cs="仿宋" w:hint="eastAsia"/>
            <w:lang w:eastAsia="zh-CN"/>
          </w:rPr>
          <w:t>九、点火系统：点火开关项目投资规划</w:t>
        </w:r>
        <w:r>
          <w:tab/>
        </w:r>
        <w:r>
          <w:fldChar w:fldCharType="begin"/>
        </w:r>
        <w:r>
          <w:instrText xml:space="preserve"> PAGEREF _Toc18248 \h </w:instrText>
        </w:r>
        <w:r>
          <w:fldChar w:fldCharType="separate"/>
        </w:r>
        <w:r>
          <w:t>37</w:t>
        </w:r>
        <w:r>
          <w:fldChar w:fldCharType="end"/>
        </w:r>
      </w:hyperlink>
    </w:p>
    <w:p>
      <w:pPr>
        <w:pStyle w:val="TOC2"/>
        <w:tabs>
          <w:tab w:val="right" w:leader="dot" w:pos="8306"/>
        </w:tabs>
      </w:pPr>
      <w:hyperlink w:anchor="_Toc527" w:history="1">
        <w:r>
          <w:rPr>
            <w:rFonts w:ascii="仿宋" w:eastAsia="仿宋" w:hAnsi="仿宋" w:cs="仿宋" w:hint="eastAsia"/>
            <w:lang w:eastAsia="zh-CN"/>
          </w:rPr>
          <w:t>(一)、点火系统：点火开关项目总投资估算</w:t>
        </w:r>
        <w:r>
          <w:tab/>
        </w:r>
        <w:r>
          <w:fldChar w:fldCharType="begin"/>
        </w:r>
        <w:r>
          <w:instrText xml:space="preserve"> PAGEREF _Toc527 \h </w:instrText>
        </w:r>
        <w:r>
          <w:fldChar w:fldCharType="separate"/>
        </w:r>
        <w:r>
          <w:t>37</w:t>
        </w:r>
        <w:r>
          <w:fldChar w:fldCharType="end"/>
        </w:r>
      </w:hyperlink>
    </w:p>
    <w:p>
      <w:pPr>
        <w:pStyle w:val="TOC2"/>
        <w:tabs>
          <w:tab w:val="right" w:leader="dot" w:pos="8306"/>
        </w:tabs>
      </w:pPr>
      <w:hyperlink w:anchor="_Toc1767" w:history="1">
        <w:r>
          <w:rPr>
            <w:rFonts w:ascii="仿宋" w:eastAsia="仿宋" w:hAnsi="仿宋" w:cs="仿宋" w:hint="eastAsia"/>
            <w:lang w:eastAsia="zh-CN"/>
          </w:rPr>
          <w:t>(二)、资金筹措</w:t>
        </w:r>
        <w:r>
          <w:tab/>
        </w:r>
        <w:r>
          <w:fldChar w:fldCharType="begin"/>
        </w:r>
        <w:r>
          <w:instrText xml:space="preserve"> PAGEREF _Toc1767 \h </w:instrText>
        </w:r>
        <w:r>
          <w:fldChar w:fldCharType="separate"/>
        </w:r>
        <w:r>
          <w:t>38</w:t>
        </w:r>
        <w:r>
          <w:fldChar w:fldCharType="end"/>
        </w:r>
      </w:hyperlink>
    </w:p>
    <w:p>
      <w:pPr>
        <w:pStyle w:val="TOC1"/>
        <w:tabs>
          <w:tab w:val="right" w:leader="dot" w:pos="8306"/>
        </w:tabs>
      </w:pPr>
      <w:hyperlink w:anchor="_Toc27661" w:history="1">
        <w:r>
          <w:rPr>
            <w:rFonts w:ascii="仿宋" w:eastAsia="仿宋" w:hAnsi="仿宋" w:cs="仿宋" w:hint="eastAsia"/>
            <w:lang w:eastAsia="zh-CN"/>
          </w:rPr>
          <w:t>十、点火系统：点火开关项目环境影响分析</w:t>
        </w:r>
        <w:r>
          <w:tab/>
        </w:r>
        <w:r>
          <w:fldChar w:fldCharType="begin"/>
        </w:r>
        <w:r>
          <w:instrText xml:space="preserve"> PAGEREF _Toc27661 \h </w:instrText>
        </w:r>
        <w:r>
          <w:fldChar w:fldCharType="separate"/>
        </w:r>
        <w:r>
          <w:t>39</w:t>
        </w:r>
        <w:r>
          <w:fldChar w:fldCharType="end"/>
        </w:r>
      </w:hyperlink>
    </w:p>
    <w:p>
      <w:pPr>
        <w:pStyle w:val="TOC2"/>
        <w:tabs>
          <w:tab w:val="right" w:leader="dot" w:pos="8306"/>
        </w:tabs>
      </w:pPr>
      <w:hyperlink w:anchor="_Toc26620" w:history="1">
        <w:r>
          <w:rPr>
            <w:rFonts w:ascii="仿宋" w:eastAsia="仿宋" w:hAnsi="仿宋" w:cs="仿宋" w:hint="eastAsia"/>
            <w:lang w:eastAsia="zh-CN"/>
          </w:rPr>
          <w:t>(一)、建设区域环境质量现状</w:t>
        </w:r>
        <w:r>
          <w:tab/>
        </w:r>
        <w:r>
          <w:fldChar w:fldCharType="begin"/>
        </w:r>
        <w:r>
          <w:instrText xml:space="preserve"> PAGEREF _Toc26620 \h </w:instrText>
        </w:r>
        <w:r>
          <w:fldChar w:fldCharType="separate"/>
        </w:r>
        <w:r>
          <w:t>39</w:t>
        </w:r>
        <w:r>
          <w:fldChar w:fldCharType="end"/>
        </w:r>
      </w:hyperlink>
    </w:p>
    <w:p>
      <w:pPr>
        <w:pStyle w:val="TOC2"/>
        <w:tabs>
          <w:tab w:val="right" w:leader="dot" w:pos="8306"/>
        </w:tabs>
      </w:pPr>
      <w:hyperlink w:anchor="_Toc7861" w:history="1">
        <w:r>
          <w:rPr>
            <w:rFonts w:ascii="仿宋" w:eastAsia="仿宋" w:hAnsi="仿宋" w:cs="仿宋" w:hint="eastAsia"/>
            <w:lang w:eastAsia="zh-CN"/>
          </w:rPr>
          <w:t>(二)、建设期环境保护</w:t>
        </w:r>
        <w:r>
          <w:tab/>
        </w:r>
        <w:r>
          <w:fldChar w:fldCharType="begin"/>
        </w:r>
        <w:r>
          <w:instrText xml:space="preserve"> PAGEREF _Toc7861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6" w:history="1">
        <w:r>
          <w:rPr>
            <w:rFonts w:ascii="仿宋" w:eastAsia="仿宋" w:hAnsi="仿宋" w:cs="仿宋" w:hint="eastAsia"/>
            <w:lang w:eastAsia="zh-CN"/>
          </w:rPr>
          <w:t>(三)、运营期环境保护</w:t>
        </w:r>
        <w:r>
          <w:tab/>
        </w:r>
        <w:r>
          <w:fldChar w:fldCharType="begin"/>
        </w:r>
        <w:r>
          <w:instrText xml:space="preserve"> PAGEREF _Toc13546 \h </w:instrText>
        </w:r>
        <w:r>
          <w:fldChar w:fldCharType="separate"/>
        </w:r>
        <w:r>
          <w:t>42</w:t>
        </w:r>
        <w:r>
          <w:fldChar w:fldCharType="end"/>
        </w:r>
      </w:hyperlink>
    </w:p>
    <w:p>
      <w:pPr>
        <w:pStyle w:val="TOC2"/>
        <w:tabs>
          <w:tab w:val="right" w:leader="dot" w:pos="8306"/>
        </w:tabs>
      </w:pPr>
      <w:hyperlink w:anchor="_Toc21854" w:history="1">
        <w:r>
          <w:rPr>
            <w:rFonts w:ascii="仿宋" w:eastAsia="仿宋" w:hAnsi="仿宋" w:cs="仿宋" w:hint="eastAsia"/>
            <w:lang w:eastAsia="zh-CN"/>
          </w:rPr>
          <w:t>(四)、点火系统：点火开关项目建设对区域经济的影响</w:t>
        </w:r>
        <w:r>
          <w:tab/>
        </w:r>
        <w:r>
          <w:fldChar w:fldCharType="begin"/>
        </w:r>
        <w:r>
          <w:instrText xml:space="preserve"> PAGEREF _Toc21854 \h </w:instrText>
        </w:r>
        <w:r>
          <w:fldChar w:fldCharType="separate"/>
        </w:r>
        <w:r>
          <w:t>43</w:t>
        </w:r>
        <w:r>
          <w:fldChar w:fldCharType="end"/>
        </w:r>
      </w:hyperlink>
    </w:p>
    <w:p>
      <w:pPr>
        <w:pStyle w:val="TOC2"/>
        <w:tabs>
          <w:tab w:val="right" w:leader="dot" w:pos="8306"/>
        </w:tabs>
      </w:pPr>
      <w:hyperlink w:anchor="_Toc21559" w:history="1">
        <w:r>
          <w:rPr>
            <w:rFonts w:ascii="仿宋" w:eastAsia="仿宋" w:hAnsi="仿宋" w:cs="仿宋" w:hint="eastAsia"/>
            <w:lang w:eastAsia="zh-CN"/>
          </w:rPr>
          <w:t>(五)、废弃物处理</w:t>
        </w:r>
        <w:r>
          <w:tab/>
        </w:r>
        <w:r>
          <w:fldChar w:fldCharType="begin"/>
        </w:r>
        <w:r>
          <w:instrText xml:space="preserve"> PAGEREF _Toc21559 \h </w:instrText>
        </w:r>
        <w:r>
          <w:fldChar w:fldCharType="separate"/>
        </w:r>
        <w:r>
          <w:t>45</w:t>
        </w:r>
        <w:r>
          <w:fldChar w:fldCharType="end"/>
        </w:r>
      </w:hyperlink>
    </w:p>
    <w:p>
      <w:pPr>
        <w:pStyle w:val="TOC2"/>
        <w:tabs>
          <w:tab w:val="right" w:leader="dot" w:pos="8306"/>
        </w:tabs>
      </w:pPr>
      <w:hyperlink w:anchor="_Toc23230" w:history="1">
        <w:r>
          <w:rPr>
            <w:rFonts w:ascii="仿宋" w:eastAsia="仿宋" w:hAnsi="仿宋" w:cs="仿宋" w:hint="eastAsia"/>
            <w:lang w:eastAsia="zh-CN"/>
          </w:rPr>
          <w:t>(六)、特殊环境影响分析</w:t>
        </w:r>
        <w:r>
          <w:tab/>
        </w:r>
        <w:r>
          <w:fldChar w:fldCharType="begin"/>
        </w:r>
        <w:r>
          <w:instrText xml:space="preserve"> PAGEREF _Toc23230 \h </w:instrText>
        </w:r>
        <w:r>
          <w:fldChar w:fldCharType="separate"/>
        </w:r>
        <w:r>
          <w:t>46</w:t>
        </w:r>
        <w:r>
          <w:fldChar w:fldCharType="end"/>
        </w:r>
      </w:hyperlink>
    </w:p>
    <w:p>
      <w:pPr>
        <w:pStyle w:val="TOC2"/>
        <w:tabs>
          <w:tab w:val="right" w:leader="dot" w:pos="8306"/>
        </w:tabs>
      </w:pPr>
      <w:hyperlink w:anchor="_Toc4837" w:history="1">
        <w:r>
          <w:rPr>
            <w:rFonts w:ascii="仿宋" w:eastAsia="仿宋" w:hAnsi="仿宋" w:cs="仿宋" w:hint="eastAsia"/>
            <w:lang w:eastAsia="zh-CN"/>
          </w:rPr>
          <w:t>(七)、清洁生产</w:t>
        </w:r>
        <w:r>
          <w:tab/>
        </w:r>
        <w:r>
          <w:fldChar w:fldCharType="begin"/>
        </w:r>
        <w:r>
          <w:instrText xml:space="preserve"> PAGEREF _Toc4837 \h </w:instrText>
        </w:r>
        <w:r>
          <w:fldChar w:fldCharType="separate"/>
        </w:r>
        <w:r>
          <w:t>47</w:t>
        </w:r>
        <w:r>
          <w:fldChar w:fldCharType="end"/>
        </w:r>
      </w:hyperlink>
    </w:p>
    <w:p>
      <w:pPr>
        <w:pStyle w:val="TOC2"/>
        <w:tabs>
          <w:tab w:val="right" w:leader="dot" w:pos="8306"/>
        </w:tabs>
      </w:pPr>
      <w:hyperlink w:anchor="_Toc18533" w:history="1">
        <w:r>
          <w:rPr>
            <w:rFonts w:ascii="仿宋" w:eastAsia="仿宋" w:hAnsi="仿宋" w:cs="仿宋" w:hint="eastAsia"/>
            <w:lang w:eastAsia="zh-CN"/>
          </w:rPr>
          <w:t>(八)、环境保护综合评价</w:t>
        </w:r>
        <w:r>
          <w:tab/>
        </w:r>
        <w:r>
          <w:fldChar w:fldCharType="begin"/>
        </w:r>
        <w:r>
          <w:instrText xml:space="preserve"> PAGEREF _Toc18533 \h </w:instrText>
        </w:r>
        <w:r>
          <w:fldChar w:fldCharType="separate"/>
        </w:r>
        <w:r>
          <w:t>49</w:t>
        </w:r>
        <w:r>
          <w:fldChar w:fldCharType="end"/>
        </w:r>
      </w:hyperlink>
    </w:p>
    <w:p>
      <w:pPr>
        <w:pStyle w:val="TOC1"/>
        <w:tabs>
          <w:tab w:val="right" w:leader="dot" w:pos="8306"/>
        </w:tabs>
      </w:pPr>
      <w:hyperlink w:anchor="_Toc2681" w:history="1">
        <w:r>
          <w:rPr>
            <w:rFonts w:ascii="仿宋" w:eastAsia="仿宋" w:hAnsi="仿宋" w:cs="仿宋" w:hint="eastAsia"/>
            <w:lang w:eastAsia="zh-CN"/>
          </w:rPr>
          <w:t>十一、生产安全保护</w:t>
        </w:r>
        <w:r>
          <w:tab/>
        </w:r>
        <w:r>
          <w:fldChar w:fldCharType="begin"/>
        </w:r>
        <w:r>
          <w:instrText xml:space="preserve"> PAGEREF _Toc2681 \h </w:instrText>
        </w:r>
        <w:r>
          <w:fldChar w:fldCharType="separate"/>
        </w:r>
        <w:r>
          <w:t>50</w:t>
        </w:r>
        <w:r>
          <w:fldChar w:fldCharType="end"/>
        </w:r>
      </w:hyperlink>
    </w:p>
    <w:p>
      <w:pPr>
        <w:pStyle w:val="TOC2"/>
        <w:tabs>
          <w:tab w:val="right" w:leader="dot" w:pos="8306"/>
        </w:tabs>
      </w:pPr>
      <w:hyperlink w:anchor="_Toc26421" w:history="1">
        <w:r>
          <w:rPr>
            <w:rFonts w:ascii="仿宋" w:eastAsia="仿宋" w:hAnsi="仿宋" w:cs="仿宋" w:hint="eastAsia"/>
            <w:lang w:eastAsia="zh-CN"/>
          </w:rPr>
          <w:t>(一)、消防安全</w:t>
        </w:r>
        <w:r>
          <w:tab/>
        </w:r>
        <w:r>
          <w:fldChar w:fldCharType="begin"/>
        </w:r>
        <w:r>
          <w:instrText xml:space="preserve"> PAGEREF _Toc26421 \h </w:instrText>
        </w:r>
        <w:r>
          <w:fldChar w:fldCharType="separate"/>
        </w:r>
        <w:r>
          <w:t>50</w:t>
        </w:r>
        <w:r>
          <w:fldChar w:fldCharType="end"/>
        </w:r>
      </w:hyperlink>
    </w:p>
    <w:p>
      <w:pPr>
        <w:pStyle w:val="TOC2"/>
        <w:tabs>
          <w:tab w:val="right" w:leader="dot" w:pos="8306"/>
        </w:tabs>
      </w:pPr>
      <w:hyperlink w:anchor="_Toc18441" w:history="1">
        <w:r>
          <w:rPr>
            <w:rFonts w:ascii="仿宋" w:eastAsia="仿宋" w:hAnsi="仿宋" w:cs="仿宋" w:hint="eastAsia"/>
            <w:lang w:eastAsia="zh-CN"/>
          </w:rPr>
          <w:t>(二)、防火防爆总图布置措施</w:t>
        </w:r>
        <w:r>
          <w:tab/>
        </w:r>
        <w:r>
          <w:fldChar w:fldCharType="begin"/>
        </w:r>
        <w:r>
          <w:instrText xml:space="preserve"> PAGEREF _Toc18441 \h </w:instrText>
        </w:r>
        <w:r>
          <w:fldChar w:fldCharType="separate"/>
        </w:r>
        <w:r>
          <w:t>52</w:t>
        </w:r>
        <w:r>
          <w:fldChar w:fldCharType="end"/>
        </w:r>
      </w:hyperlink>
    </w:p>
    <w:p>
      <w:pPr>
        <w:pStyle w:val="TOC2"/>
        <w:tabs>
          <w:tab w:val="right" w:leader="dot" w:pos="8306"/>
        </w:tabs>
      </w:pPr>
      <w:hyperlink w:anchor="_Toc24735" w:history="1">
        <w:r>
          <w:rPr>
            <w:rFonts w:ascii="仿宋" w:eastAsia="仿宋" w:hAnsi="仿宋" w:cs="仿宋" w:hint="eastAsia"/>
            <w:lang w:eastAsia="zh-CN"/>
          </w:rPr>
          <w:t>(三)、自然灾害防范措施</w:t>
        </w:r>
        <w:r>
          <w:tab/>
        </w:r>
        <w:r>
          <w:fldChar w:fldCharType="begin"/>
        </w:r>
        <w:r>
          <w:instrText xml:space="preserve"> PAGEREF _Toc24735 \h </w:instrText>
        </w:r>
        <w:r>
          <w:fldChar w:fldCharType="separate"/>
        </w:r>
        <w:r>
          <w:t>52</w:t>
        </w:r>
        <w:r>
          <w:fldChar w:fldCharType="end"/>
        </w:r>
      </w:hyperlink>
    </w:p>
    <w:p>
      <w:pPr>
        <w:pStyle w:val="TOC2"/>
        <w:tabs>
          <w:tab w:val="right" w:leader="dot" w:pos="8306"/>
        </w:tabs>
      </w:pPr>
      <w:hyperlink w:anchor="_Toc17692" w:history="1">
        <w:r>
          <w:rPr>
            <w:rFonts w:ascii="仿宋" w:eastAsia="仿宋" w:hAnsi="仿宋" w:cs="仿宋" w:hint="eastAsia"/>
            <w:lang w:eastAsia="zh-CN"/>
          </w:rPr>
          <w:t>(四)、安全色及安全标志使用要求</w:t>
        </w:r>
        <w:r>
          <w:tab/>
        </w:r>
        <w:r>
          <w:fldChar w:fldCharType="begin"/>
        </w:r>
        <w:r>
          <w:instrText xml:space="preserve"> PAGEREF _Toc17692 \h </w:instrText>
        </w:r>
        <w:r>
          <w:fldChar w:fldCharType="separate"/>
        </w:r>
        <w:r>
          <w:t>54</w:t>
        </w:r>
        <w:r>
          <w:fldChar w:fldCharType="end"/>
        </w:r>
      </w:hyperlink>
    </w:p>
    <w:p>
      <w:pPr>
        <w:pStyle w:val="TOC2"/>
        <w:tabs>
          <w:tab w:val="right" w:leader="dot" w:pos="8306"/>
        </w:tabs>
      </w:pPr>
      <w:hyperlink w:anchor="_Toc11934" w:history="1">
        <w:r>
          <w:rPr>
            <w:rFonts w:ascii="仿宋" w:eastAsia="仿宋" w:hAnsi="仿宋" w:cs="仿宋" w:hint="eastAsia"/>
            <w:lang w:eastAsia="zh-CN"/>
          </w:rPr>
          <w:t>(五)、防尘防毒措施</w:t>
        </w:r>
        <w:r>
          <w:tab/>
        </w:r>
        <w:r>
          <w:fldChar w:fldCharType="begin"/>
        </w:r>
        <w:r>
          <w:instrText xml:space="preserve"> PAGEREF _Toc11934 \h </w:instrText>
        </w:r>
        <w:r>
          <w:fldChar w:fldCharType="separate"/>
        </w:r>
        <w:r>
          <w:t>55</w:t>
        </w:r>
        <w:r>
          <w:fldChar w:fldCharType="end"/>
        </w:r>
      </w:hyperlink>
    </w:p>
    <w:p>
      <w:pPr>
        <w:pStyle w:val="TOC2"/>
        <w:tabs>
          <w:tab w:val="right" w:leader="dot" w:pos="8306"/>
        </w:tabs>
      </w:pPr>
      <w:hyperlink w:anchor="_Toc2072" w:history="1">
        <w:r>
          <w:rPr>
            <w:rFonts w:ascii="仿宋" w:eastAsia="仿宋" w:hAnsi="仿宋" w:cs="仿宋" w:hint="eastAsia"/>
            <w:lang w:eastAsia="zh-CN"/>
          </w:rPr>
          <w:t>(六)、防静电、触电防护及防雷措施</w:t>
        </w:r>
        <w:r>
          <w:tab/>
        </w:r>
        <w:r>
          <w:fldChar w:fldCharType="begin"/>
        </w:r>
        <w:r>
          <w:instrText xml:space="preserve"> PAGEREF _Toc2072 \h </w:instrText>
        </w:r>
        <w:r>
          <w:fldChar w:fldCharType="separate"/>
        </w:r>
        <w:r>
          <w:t>56</w:t>
        </w:r>
        <w:r>
          <w:fldChar w:fldCharType="end"/>
        </w:r>
      </w:hyperlink>
    </w:p>
    <w:p>
      <w:pPr>
        <w:pStyle w:val="TOC2"/>
        <w:tabs>
          <w:tab w:val="right" w:leader="dot" w:pos="8306"/>
        </w:tabs>
      </w:pPr>
      <w:hyperlink w:anchor="_Toc26836" w:history="1">
        <w:r>
          <w:rPr>
            <w:rFonts w:ascii="仿宋" w:eastAsia="仿宋" w:hAnsi="仿宋" w:cs="仿宋" w:hint="eastAsia"/>
            <w:lang w:eastAsia="zh-CN"/>
          </w:rPr>
          <w:t>(七)、机械设备安全保障措施</w:t>
        </w:r>
        <w:r>
          <w:tab/>
        </w:r>
        <w:r>
          <w:fldChar w:fldCharType="begin"/>
        </w:r>
        <w:r>
          <w:instrText xml:space="preserve"> PAGEREF _Toc26836 \h </w:instrText>
        </w:r>
        <w:r>
          <w:fldChar w:fldCharType="separate"/>
        </w:r>
        <w:r>
          <w:t>57</w:t>
        </w:r>
        <w:r>
          <w:fldChar w:fldCharType="end"/>
        </w:r>
      </w:hyperlink>
    </w:p>
    <w:p>
      <w:pPr>
        <w:pStyle w:val="TOC1"/>
        <w:tabs>
          <w:tab w:val="right" w:leader="dot" w:pos="8306"/>
        </w:tabs>
      </w:pPr>
      <w:hyperlink w:anchor="_Toc12692" w:history="1">
        <w:r>
          <w:rPr>
            <w:rFonts w:ascii="仿宋" w:eastAsia="仿宋" w:hAnsi="仿宋" w:cs="仿宋" w:hint="eastAsia"/>
            <w:lang w:eastAsia="zh-CN"/>
          </w:rPr>
          <w:t>十二、点火系统：点火开关项目创新与研发</w:t>
        </w:r>
        <w:r>
          <w:tab/>
        </w:r>
        <w:r>
          <w:fldChar w:fldCharType="begin"/>
        </w:r>
        <w:r>
          <w:instrText xml:space="preserve"> PAGEREF _Toc12692 \h </w:instrText>
        </w:r>
        <w:r>
          <w:fldChar w:fldCharType="separate"/>
        </w:r>
        <w:r>
          <w:t>58</w:t>
        </w:r>
        <w:r>
          <w:fldChar w:fldCharType="end"/>
        </w:r>
      </w:hyperlink>
    </w:p>
    <w:p>
      <w:pPr>
        <w:pStyle w:val="TOC2"/>
        <w:tabs>
          <w:tab w:val="right" w:leader="dot" w:pos="8306"/>
        </w:tabs>
      </w:pPr>
      <w:hyperlink w:anchor="_Toc16172" w:history="1">
        <w:r>
          <w:rPr>
            <w:rFonts w:ascii="仿宋" w:eastAsia="仿宋" w:hAnsi="仿宋" w:cs="仿宋" w:hint="eastAsia"/>
            <w:lang w:eastAsia="zh-CN"/>
          </w:rPr>
          <w:t>(一)、创新策略与方向</w:t>
        </w:r>
        <w:r>
          <w:tab/>
        </w:r>
        <w:r>
          <w:fldChar w:fldCharType="begin"/>
        </w:r>
        <w:r>
          <w:instrText xml:space="preserve"> PAGEREF _Toc16172 \h </w:instrText>
        </w:r>
        <w:r>
          <w:fldChar w:fldCharType="separate"/>
        </w:r>
        <w:r>
          <w:t>58</w:t>
        </w:r>
        <w:r>
          <w:fldChar w:fldCharType="end"/>
        </w:r>
      </w:hyperlink>
    </w:p>
    <w:p>
      <w:pPr>
        <w:pStyle w:val="TOC2"/>
        <w:tabs>
          <w:tab w:val="right" w:leader="dot" w:pos="8306"/>
        </w:tabs>
      </w:pPr>
      <w:hyperlink w:anchor="_Toc9418" w:history="1">
        <w:r>
          <w:rPr>
            <w:rFonts w:ascii="仿宋" w:eastAsia="仿宋" w:hAnsi="仿宋" w:cs="仿宋" w:hint="eastAsia"/>
            <w:lang w:eastAsia="zh-CN"/>
          </w:rPr>
          <w:t>(二)、研发规划与投入</w:t>
        </w:r>
        <w:r>
          <w:tab/>
        </w:r>
        <w:r>
          <w:fldChar w:fldCharType="begin"/>
        </w:r>
        <w:r>
          <w:instrText xml:space="preserve"> PAGEREF _Toc9418 \h </w:instrText>
        </w:r>
        <w:r>
          <w:fldChar w:fldCharType="separate"/>
        </w:r>
        <w:r>
          <w:t>60</w:t>
        </w:r>
        <w:r>
          <w:fldChar w:fldCharType="end"/>
        </w:r>
      </w:hyperlink>
    </w:p>
    <w:p>
      <w:pPr>
        <w:pStyle w:val="TOC1"/>
        <w:tabs>
          <w:tab w:val="right" w:leader="dot" w:pos="8306"/>
        </w:tabs>
      </w:pPr>
      <w:hyperlink w:anchor="_Toc14062" w:history="1">
        <w:r>
          <w:rPr>
            <w:rFonts w:ascii="仿宋" w:eastAsia="仿宋" w:hAnsi="仿宋" w:cs="仿宋" w:hint="eastAsia"/>
            <w:lang w:eastAsia="zh-CN"/>
          </w:rPr>
          <w:t>十三、营销与推广策略</w:t>
        </w:r>
        <w:r>
          <w:tab/>
        </w:r>
        <w:r>
          <w:fldChar w:fldCharType="begin"/>
        </w:r>
        <w:r>
          <w:instrText xml:space="preserve"> PAGEREF _Toc14062 \h </w:instrText>
        </w:r>
        <w:r>
          <w:fldChar w:fldCharType="separate"/>
        </w:r>
        <w:r>
          <w:t>62</w:t>
        </w:r>
        <w:r>
          <w:fldChar w:fldCharType="end"/>
        </w:r>
      </w:hyperlink>
    </w:p>
    <w:p>
      <w:pPr>
        <w:pStyle w:val="TOC2"/>
        <w:tabs>
          <w:tab w:val="right" w:leader="dot" w:pos="8306"/>
        </w:tabs>
      </w:pPr>
      <w:hyperlink w:anchor="_Toc11510" w:history="1">
        <w:r>
          <w:rPr>
            <w:rFonts w:ascii="仿宋" w:eastAsia="仿宋" w:hAnsi="仿宋" w:cs="仿宋" w:hint="eastAsia"/>
            <w:lang w:eastAsia="zh-CN"/>
          </w:rPr>
          <w:t>(一)、产品/服务定位与特点</w:t>
        </w:r>
        <w:r>
          <w:tab/>
        </w:r>
        <w:r>
          <w:fldChar w:fldCharType="begin"/>
        </w:r>
        <w:r>
          <w:instrText xml:space="preserve"> PAGEREF _Toc11510 \h </w:instrText>
        </w:r>
        <w:r>
          <w:fldChar w:fldCharType="separate"/>
        </w:r>
        <w:r>
          <w:t>62</w:t>
        </w:r>
        <w:r>
          <w:fldChar w:fldCharType="end"/>
        </w:r>
      </w:hyperlink>
    </w:p>
    <w:p>
      <w:pPr>
        <w:pStyle w:val="TOC2"/>
        <w:tabs>
          <w:tab w:val="right" w:leader="dot" w:pos="8306"/>
        </w:tabs>
      </w:pPr>
      <w:hyperlink w:anchor="_Toc9524" w:history="1">
        <w:r>
          <w:rPr>
            <w:rFonts w:ascii="仿宋" w:eastAsia="仿宋" w:hAnsi="仿宋" w:cs="仿宋" w:hint="eastAsia"/>
            <w:lang w:eastAsia="zh-CN"/>
          </w:rPr>
          <w:t>(二)、市场定位与竞争分析</w:t>
        </w:r>
        <w:r>
          <w:tab/>
        </w:r>
        <w:r>
          <w:fldChar w:fldCharType="begin"/>
        </w:r>
        <w:r>
          <w:instrText xml:space="preserve"> PAGEREF _Toc9524 \h </w:instrText>
        </w:r>
        <w:r>
          <w:fldChar w:fldCharType="separate"/>
        </w:r>
        <w:r>
          <w:t>63</w:t>
        </w:r>
        <w:r>
          <w:fldChar w:fldCharType="end"/>
        </w:r>
      </w:hyperlink>
    </w:p>
    <w:p>
      <w:pPr>
        <w:pStyle w:val="TOC2"/>
        <w:tabs>
          <w:tab w:val="right" w:leader="dot" w:pos="8306"/>
        </w:tabs>
      </w:pPr>
      <w:hyperlink w:anchor="_Toc20079" w:history="1">
        <w:r>
          <w:rPr>
            <w:rFonts w:ascii="仿宋" w:eastAsia="仿宋" w:hAnsi="仿宋" w:cs="仿宋" w:hint="eastAsia"/>
            <w:lang w:eastAsia="zh-CN"/>
          </w:rPr>
          <w:t>(三)、营销渠道与策略</w:t>
        </w:r>
        <w:r>
          <w:tab/>
        </w:r>
        <w:r>
          <w:fldChar w:fldCharType="begin"/>
        </w:r>
        <w:r>
          <w:instrText xml:space="preserve"> PAGEREF _Toc20079 \h </w:instrText>
        </w:r>
        <w:r>
          <w:fldChar w:fldCharType="separate"/>
        </w:r>
        <w:r>
          <w:t>64</w:t>
        </w:r>
        <w:r>
          <w:fldChar w:fldCharType="end"/>
        </w:r>
      </w:hyperlink>
    </w:p>
    <w:p>
      <w:pPr>
        <w:pStyle w:val="TOC2"/>
        <w:tabs>
          <w:tab w:val="right" w:leader="dot" w:pos="8306"/>
        </w:tabs>
      </w:pPr>
      <w:hyperlink w:anchor="_Toc31244" w:history="1">
        <w:r>
          <w:rPr>
            <w:rFonts w:ascii="仿宋" w:eastAsia="仿宋" w:hAnsi="仿宋" w:cs="仿宋" w:hint="eastAsia"/>
            <w:lang w:eastAsia="zh-CN"/>
          </w:rPr>
          <w:t>(四)、推广与宣传活动</w:t>
        </w:r>
        <w:r>
          <w:tab/>
        </w:r>
        <w:r>
          <w:fldChar w:fldCharType="begin"/>
        </w:r>
        <w:r>
          <w:instrText xml:space="preserve"> PAGEREF _Toc31244 \h </w:instrText>
        </w:r>
        <w:r>
          <w:fldChar w:fldCharType="separate"/>
        </w:r>
        <w:r>
          <w:t>65</w:t>
        </w:r>
        <w:r>
          <w:fldChar w:fldCharType="end"/>
        </w:r>
      </w:hyperlink>
    </w:p>
    <w:p>
      <w:pPr>
        <w:pStyle w:val="TOC1"/>
        <w:tabs>
          <w:tab w:val="right" w:leader="dot" w:pos="8306"/>
        </w:tabs>
      </w:pPr>
      <w:hyperlink w:anchor="_Toc10679" w:history="1">
        <w:r>
          <w:rPr>
            <w:rFonts w:ascii="仿宋" w:eastAsia="仿宋" w:hAnsi="仿宋" w:cs="仿宋" w:hint="eastAsia"/>
            <w:lang w:eastAsia="zh-CN"/>
          </w:rPr>
          <w:t>十四、风险识别与分类</w:t>
        </w:r>
        <w:r>
          <w:tab/>
        </w:r>
        <w:r>
          <w:fldChar w:fldCharType="begin"/>
        </w:r>
        <w:r>
          <w:instrText xml:space="preserve"> PAGEREF _Toc10679 \h </w:instrText>
        </w:r>
        <w:r>
          <w:fldChar w:fldCharType="separate"/>
        </w:r>
        <w:r>
          <w:t>71</w:t>
        </w:r>
        <w:r>
          <w:fldChar w:fldCharType="end"/>
        </w:r>
      </w:hyperlink>
    </w:p>
    <w:p>
      <w:pPr>
        <w:pStyle w:val="TOC2"/>
        <w:tabs>
          <w:tab w:val="right" w:leader="dot" w:pos="8306"/>
        </w:tabs>
      </w:pPr>
      <w:hyperlink w:anchor="_Toc18912" w:history="1">
        <w:r>
          <w:rPr>
            <w:rFonts w:ascii="仿宋" w:eastAsia="仿宋" w:hAnsi="仿宋" w:cs="仿宋" w:hint="eastAsia"/>
            <w:lang w:eastAsia="zh-CN"/>
          </w:rPr>
          <w:t>(一)、风险识别</w:t>
        </w:r>
        <w:r>
          <w:tab/>
        </w:r>
        <w:r>
          <w:fldChar w:fldCharType="begin"/>
        </w:r>
        <w:r>
          <w:instrText xml:space="preserve"> PAGEREF _Toc18912 \h </w:instrText>
        </w:r>
        <w:r>
          <w:fldChar w:fldCharType="separate"/>
        </w:r>
        <w:r>
          <w:t>71</w:t>
        </w:r>
        <w:r>
          <w:fldChar w:fldCharType="end"/>
        </w:r>
      </w:hyperlink>
    </w:p>
    <w:p>
      <w:pPr>
        <w:pStyle w:val="TOC2"/>
        <w:tabs>
          <w:tab w:val="right" w:leader="dot" w:pos="8306"/>
        </w:tabs>
      </w:pPr>
      <w:hyperlink w:anchor="_Toc18389" w:history="1">
        <w:r>
          <w:rPr>
            <w:rFonts w:ascii="仿宋" w:eastAsia="仿宋" w:hAnsi="仿宋" w:cs="仿宋" w:hint="eastAsia"/>
            <w:lang w:eastAsia="zh-CN"/>
          </w:rPr>
          <w:t>(二)、风险分类</w:t>
        </w:r>
        <w:r>
          <w:tab/>
        </w:r>
        <w:r>
          <w:fldChar w:fldCharType="begin"/>
        </w:r>
        <w:r>
          <w:instrText xml:space="preserve"> PAGEREF _Toc18389 \h </w:instrText>
        </w:r>
        <w:r>
          <w:fldChar w:fldCharType="separate"/>
        </w:r>
        <w:r>
          <w:t>72</w:t>
        </w:r>
        <w:r>
          <w:fldChar w:fldCharType="end"/>
        </w:r>
      </w:hyperlink>
    </w:p>
    <w:p>
      <w:pPr>
        <w:pStyle w:val="TOC1"/>
        <w:tabs>
          <w:tab w:val="right" w:leader="dot" w:pos="8306"/>
        </w:tabs>
      </w:pPr>
      <w:hyperlink w:anchor="_Toc11987" w:history="1">
        <w:r>
          <w:rPr>
            <w:rFonts w:ascii="仿宋" w:eastAsia="仿宋" w:hAnsi="仿宋" w:cs="仿宋" w:hint="eastAsia"/>
            <w:lang w:eastAsia="zh-CN"/>
          </w:rPr>
          <w:t>十五、利益相关者分析与沟通计划</w:t>
        </w:r>
        <w:r>
          <w:tab/>
        </w:r>
        <w:r>
          <w:fldChar w:fldCharType="begin"/>
        </w:r>
        <w:r>
          <w:instrText xml:space="preserve"> PAGEREF _Toc11987 \h </w:instrText>
        </w:r>
        <w:r>
          <w:fldChar w:fldCharType="separate"/>
        </w:r>
        <w:r>
          <w:t>74</w:t>
        </w:r>
        <w:r>
          <w:fldChar w:fldCharType="end"/>
        </w:r>
      </w:hyperlink>
    </w:p>
    <w:p>
      <w:pPr>
        <w:pStyle w:val="TOC2"/>
        <w:tabs>
          <w:tab w:val="right" w:leader="dot" w:pos="8306"/>
        </w:tabs>
      </w:pPr>
      <w:hyperlink w:anchor="_Toc8886" w:history="1">
        <w:r>
          <w:rPr>
            <w:rFonts w:ascii="仿宋" w:eastAsia="仿宋" w:hAnsi="仿宋" w:cs="仿宋" w:hint="eastAsia"/>
            <w:lang w:eastAsia="zh-CN"/>
          </w:rPr>
          <w:t>(一)、利益相关者分析</w:t>
        </w:r>
        <w:r>
          <w:tab/>
        </w:r>
        <w:r>
          <w:fldChar w:fldCharType="begin"/>
        </w:r>
        <w:r>
          <w:instrText xml:space="preserve"> PAGEREF _Toc8886 \h </w:instrText>
        </w:r>
        <w:r>
          <w:fldChar w:fldCharType="separate"/>
        </w:r>
        <w:r>
          <w:t>74</w:t>
        </w:r>
        <w:r>
          <w:fldChar w:fldCharType="end"/>
        </w:r>
      </w:hyperlink>
    </w:p>
    <w:p>
      <w:pPr>
        <w:pStyle w:val="TOC2"/>
        <w:tabs>
          <w:tab w:val="right" w:leader="dot" w:pos="8306"/>
        </w:tabs>
      </w:pPr>
      <w:hyperlink w:anchor="_Toc10792" w:history="1">
        <w:r>
          <w:rPr>
            <w:rFonts w:ascii="仿宋" w:eastAsia="仿宋" w:hAnsi="仿宋" w:cs="仿宋" w:hint="eastAsia"/>
            <w:lang w:eastAsia="zh-CN"/>
          </w:rPr>
          <w:t>(二)、沟通计划</w:t>
        </w:r>
        <w:r>
          <w:tab/>
        </w:r>
        <w:r>
          <w:fldChar w:fldCharType="begin"/>
        </w:r>
        <w:r>
          <w:instrText xml:space="preserve"> PAGEREF _Toc10792 \h </w:instrText>
        </w:r>
        <w:r>
          <w:fldChar w:fldCharType="separate"/>
        </w:r>
        <w:r>
          <w:t>75</w:t>
        </w:r>
        <w:r>
          <w:fldChar w:fldCharType="end"/>
        </w:r>
      </w:hyperlink>
    </w:p>
    <w:p>
      <w:pPr>
        <w:pStyle w:val="TOC1"/>
        <w:tabs>
          <w:tab w:val="right" w:leader="dot" w:pos="8306"/>
        </w:tabs>
      </w:pPr>
      <w:hyperlink w:anchor="_Toc4460" w:history="1">
        <w:r>
          <w:rPr>
            <w:rFonts w:ascii="仿宋" w:eastAsia="仿宋" w:hAnsi="仿宋" w:cs="仿宋" w:hint="eastAsia"/>
            <w:lang w:eastAsia="zh-CN"/>
          </w:rPr>
          <w:t>十六、质量管理体系</w:t>
        </w:r>
        <w:r>
          <w:tab/>
        </w:r>
        <w:r>
          <w:fldChar w:fldCharType="begin"/>
        </w:r>
        <w:r>
          <w:instrText xml:space="preserve"> PAGEREF _Toc4460 \h </w:instrText>
        </w:r>
        <w:r>
          <w:fldChar w:fldCharType="separate"/>
        </w:r>
        <w:r>
          <w:t>76</w:t>
        </w:r>
        <w:r>
          <w:fldChar w:fldCharType="end"/>
        </w:r>
      </w:hyperlink>
    </w:p>
    <w:p>
      <w:pPr>
        <w:pStyle w:val="TOC2"/>
        <w:tabs>
          <w:tab w:val="right" w:leader="dot" w:pos="8306"/>
        </w:tabs>
      </w:pPr>
      <w:hyperlink w:anchor="_Toc11780" w:history="1">
        <w:r>
          <w:rPr>
            <w:rFonts w:ascii="仿宋" w:eastAsia="仿宋" w:hAnsi="仿宋" w:cs="仿宋" w:hint="eastAsia"/>
            <w:lang w:eastAsia="zh-CN"/>
          </w:rPr>
          <w:t>(一)、质量目标与方针</w:t>
        </w:r>
        <w:r>
          <w:tab/>
        </w:r>
        <w:r>
          <w:fldChar w:fldCharType="begin"/>
        </w:r>
        <w:r>
          <w:instrText xml:space="preserve"> PAGEREF _Toc11780 \h </w:instrText>
        </w:r>
        <w:r>
          <w:fldChar w:fldCharType="separate"/>
        </w:r>
        <w:r>
          <w:t>76</w:t>
        </w:r>
        <w:r>
          <w:fldChar w:fldCharType="end"/>
        </w:r>
      </w:hyperlink>
    </w:p>
    <w:p>
      <w:pPr>
        <w:pStyle w:val="TOC2"/>
        <w:tabs>
          <w:tab w:val="right" w:leader="dot" w:pos="8306"/>
        </w:tabs>
      </w:pPr>
      <w:hyperlink w:anchor="_Toc16253" w:history="1">
        <w:r>
          <w:rPr>
            <w:rFonts w:ascii="仿宋" w:eastAsia="仿宋" w:hAnsi="仿宋" w:cs="仿宋" w:hint="eastAsia"/>
            <w:lang w:eastAsia="zh-CN"/>
          </w:rPr>
          <w:t>(二)、质量管理责任</w:t>
        </w:r>
        <w:r>
          <w:tab/>
        </w:r>
        <w:r>
          <w:fldChar w:fldCharType="begin"/>
        </w:r>
        <w:r>
          <w:instrText xml:space="preserve"> PAGEREF _Toc16253 \h </w:instrText>
        </w:r>
        <w:r>
          <w:fldChar w:fldCharType="separate"/>
        </w:r>
        <w:r>
          <w:t>78</w:t>
        </w:r>
        <w:r>
          <w:fldChar w:fldCharType="end"/>
        </w:r>
      </w:hyperlink>
    </w:p>
    <w:p>
      <w:pPr>
        <w:pStyle w:val="TOC2"/>
        <w:tabs>
          <w:tab w:val="right" w:leader="dot" w:pos="8306"/>
        </w:tabs>
      </w:pPr>
      <w:hyperlink w:anchor="_Toc31230" w:history="1">
        <w:r>
          <w:rPr>
            <w:rFonts w:ascii="仿宋" w:eastAsia="仿宋" w:hAnsi="仿宋" w:cs="仿宋" w:hint="eastAsia"/>
            <w:lang w:eastAsia="zh-CN"/>
          </w:rPr>
          <w:t>(三)、质量管理体系文件</w:t>
        </w:r>
        <w:r>
          <w:tab/>
        </w:r>
        <w:r>
          <w:fldChar w:fldCharType="begin"/>
        </w:r>
        <w:r>
          <w:instrText xml:space="preserve"> PAGEREF _Toc31230 \h </w:instrText>
        </w:r>
        <w:r>
          <w:fldChar w:fldCharType="separate"/>
        </w:r>
        <w:r>
          <w:t>79</w:t>
        </w:r>
        <w:r>
          <w:fldChar w:fldCharType="end"/>
        </w:r>
      </w:hyperlink>
    </w:p>
    <w:p>
      <w:pPr>
        <w:pStyle w:val="TOC2"/>
        <w:tabs>
          <w:tab w:val="right" w:leader="dot" w:pos="8306"/>
        </w:tabs>
      </w:pPr>
      <w:hyperlink w:anchor="_Toc20392" w:history="1">
        <w:r>
          <w:rPr>
            <w:rFonts w:ascii="仿宋" w:eastAsia="仿宋" w:hAnsi="仿宋" w:cs="仿宋" w:hint="eastAsia"/>
            <w:lang w:eastAsia="zh-CN"/>
          </w:rPr>
          <w:t>(四)、质量培训与教育</w:t>
        </w:r>
        <w:r>
          <w:tab/>
        </w:r>
        <w:r>
          <w:fldChar w:fldCharType="begin"/>
        </w:r>
        <w:r>
          <w:instrText xml:space="preserve"> PAGEREF _Toc20392 \h </w:instrText>
        </w:r>
        <w:r>
          <w:fldChar w:fldCharType="separate"/>
        </w:r>
        <w:r>
          <w:t>81</w:t>
        </w:r>
        <w:r>
          <w:fldChar w:fldCharType="end"/>
        </w:r>
      </w:hyperlink>
    </w:p>
    <w:p>
      <w:pPr>
        <w:pStyle w:val="TOC2"/>
        <w:tabs>
          <w:tab w:val="right" w:leader="dot" w:pos="8306"/>
        </w:tabs>
      </w:pPr>
      <w:hyperlink w:anchor="_Toc2388" w:history="1">
        <w:r>
          <w:rPr>
            <w:rFonts w:ascii="仿宋" w:eastAsia="仿宋" w:hAnsi="仿宋" w:cs="仿宋" w:hint="eastAsia"/>
            <w:lang w:eastAsia="zh-CN"/>
          </w:rPr>
          <w:t>(五)、质量审核与评价</w:t>
        </w:r>
        <w:r>
          <w:tab/>
        </w:r>
        <w:r>
          <w:fldChar w:fldCharType="begin"/>
        </w:r>
        <w:r>
          <w:instrText xml:space="preserve"> PAGEREF _Toc2388 \h </w:instrText>
        </w:r>
        <w:r>
          <w:fldChar w:fldCharType="separate"/>
        </w:r>
        <w:r>
          <w:t>82</w:t>
        </w:r>
        <w:r>
          <w:fldChar w:fldCharType="end"/>
        </w:r>
      </w:hyperlink>
    </w:p>
    <w:p>
      <w:pPr>
        <w:pStyle w:val="TOC2"/>
        <w:tabs>
          <w:tab w:val="right" w:leader="dot" w:pos="8306"/>
        </w:tabs>
      </w:pPr>
      <w:hyperlink w:anchor="_Toc3524" w:history="1">
        <w:r>
          <w:rPr>
            <w:rFonts w:ascii="仿宋" w:eastAsia="仿宋" w:hAnsi="仿宋" w:cs="仿宋" w:hint="eastAsia"/>
            <w:lang w:eastAsia="zh-CN"/>
          </w:rPr>
          <w:t>(六)、不符合与纠正措施</w:t>
        </w:r>
        <w:r>
          <w:tab/>
        </w:r>
        <w:r>
          <w:fldChar w:fldCharType="begin"/>
        </w:r>
        <w:r>
          <w:instrText xml:space="preserve"> PAGEREF _Toc3524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47"/>
      <w:r>
        <w:rPr>
          <w:rFonts w:ascii="仿宋" w:eastAsia="仿宋" w:hAnsi="仿宋" w:cs="仿宋" w:hint="eastAsia"/>
          <w:sz w:val="28"/>
          <w:lang w:eastAsia="zh-CN"/>
        </w:rPr>
        <w:t>一、点火系统：点火开关项目选址可行性分析</w:t>
      </w:r>
      <w:bookmarkEnd w:id="2"/>
    </w:p>
    <w:p>
      <w:pPr>
        <w:pStyle w:val="Heading2"/>
        <w:rPr>
          <w:rFonts w:ascii="仿宋" w:eastAsia="仿宋" w:hAnsi="仿宋" w:cs="仿宋" w:hint="eastAsia"/>
          <w:lang w:eastAsia="zh-CN"/>
        </w:rPr>
      </w:pPr>
      <w:bookmarkStart w:id="3" w:name="_Toc7167"/>
      <w:r>
        <w:rPr>
          <w:rFonts w:ascii="仿宋" w:eastAsia="仿宋" w:hAnsi="仿宋" w:cs="仿宋" w:hint="eastAsia"/>
          <w:lang w:eastAsia="zh-CN"/>
        </w:rPr>
        <w:t>(一)、点火系统：点火开关项目选址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该点火系统：点火开关项目选址位于XX省XX市XX区XXX街道</w:t>
      </w:r>
    </w:p>
    <w:p>
      <w:pPr>
        <w:pStyle w:val="Heading2"/>
        <w:ind w:firstLine="560" w:firstLineChars="200"/>
        <w:rPr>
          <w:rFonts w:ascii="仿宋" w:eastAsia="仿宋" w:hAnsi="仿宋" w:cs="仿宋" w:hint="eastAsia"/>
          <w:sz w:val="28"/>
          <w:lang w:eastAsia="zh-CN"/>
        </w:rPr>
      </w:pPr>
      <w:bookmarkStart w:id="4" w:name="_Toc35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点火系统：点火开关项目的征地面积将根据点火系统：点火开关项目的实际规模和需求进行精确规划。具体面积XXX平方米，旨在确保点火系统：点火开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净用地面积是在征地面积基础上去除不可利用面积后的实际可开发用地。具体面积XXX平方米，考虑到环保、交通、安全等多方面因素，以确保点火系统：点火开关项目在整体利用效率上达到最优。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点火系统：点火开关项目计划建设的建筑总规模具体面积XXX平方米。这一规模的确定综合考虑了点火系统：点火开关项目的性质、规模，以及城市规划的相关要求，确保建筑布局与周边环境协调一致。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绿地率是点火系统：点火开关项目用地中被规划为绿地的比例。具体面积XXX平方米，旨在通过合理规划绿地，改善点火系统：点火开关项目周边环境，提升居民生活质量，并符合城市整体绿化规划。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容积率是用地上可以建设的建筑总体积与用地面积之比。具体面积XXX，通过合理的容积率规划，确保点火系统：点火开关项目建筑规模与周边环境和谐共生。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点火系统：点火开关项目选址与当地城市规划相一致，具体面积XXX平方米。通过与城市规划部门深入沟通，确保点火系统：点火开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点火系统：点火开关项目选址符合当地产业政策，具体面积XXX平方米。这包括点火系统：点火开关项目对当地经济的促进作用，以及对相关产业的带动效应，确保点火系统：点火开关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用地总体要求必须符合环保和可持续发展的原则，具体面积XXX平方米。通过采用绿色建筑设计、节能减排等措施，确保点火系统：点火开关项目在建设和运营过程中对环境的影响最小化，达到可持续发展的要求。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确保点火系统：点火开关项目选址具备必要的公共设施配套，具体面积XXX平方米。这包括交通便利性、教育、医疗等基础设施，以提高居民生活品质，使得点火系统：点火开关项目选址更具吸引力。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考虑用地总体要求对当地社会稳定性的影响，具体面积XXX平方米。通过深入了解当地社区反馈，确保点火系统：点火开关项目的选址和建设过程对当地社会和谐稳定产生积极作用。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点火系统：点火开关项目选址不仅符合法规和规划，还在实际操作中具有可行性。这一全面规划将为点火系统：点火开关项目的成功实施提供坚实的基础，确保点火系统：点火开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5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点火系统：点火开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点火系统：点火开关项目的设备规划和空间设计中，我们将采取灵活设备布局的措施。设备布局将根据实际需求进行灵活设计，避免不必要的浪费。通过合理规划设备摆放位置，我们将提高设备的利用率，减少设备间距，以确保点火系统：点火开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点火系统：点火开关项目内部引入共享设施的概念，例如共享会议室、办公区等。通过这种方式，我们可以减少对资源的重复建设，提高资源共享效率，从而减小点火系统：点火开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点火系统：点火开关项目的总图布置中，我们将不同功能区域进行明确的规划，以最大程度满足点火系统：点火开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1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点火系统：点火开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点火系统：点火开关项目对环境的影响是综合评价的重要因素之一。我们将详细考虑选址周边的自然环境、生态保护区、水源地等情况，确保点火系统：点火开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对选址的评价还需充分考虑当地政府的产业政策和法规。我们将详细了解点火系统：点火开关项目所在地的相关政策，确保点火系统：点火开关项目的规划和运营与当地法规相符，降低不必要的法律风险。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考虑到社会稳定性对企业运营的重要性，我们将评估选址地区的社会安全情况、劳工关系、社区反馈等方面，以确保点火系统：点火开关项目的建设和运营不会受到社会稳定性的负面影响。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最后，我们将综合考虑用地成本，包括土地购置费用、土地开发成本等。通过对用地成本的详细评估，我们能够做出更为精确的经济效益分析，为点火系统：点火开关项目的投资决策提供有力支持。</w:t>
      </w:r>
    </w:p>
    <w:p>
      <w:pPr>
        <w:pStyle w:val="Heading1"/>
        <w:ind w:firstLine="560" w:firstLineChars="200"/>
        <w:rPr>
          <w:rFonts w:ascii="仿宋" w:eastAsia="仿宋" w:hAnsi="仿宋" w:cs="仿宋" w:hint="eastAsia"/>
          <w:sz w:val="28"/>
          <w:lang w:eastAsia="zh-CN"/>
        </w:rPr>
      </w:pPr>
      <w:bookmarkStart w:id="8" w:name="_Toc2438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570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点火系统：点火开关项目的主要产品是XXXX，预计年产值为XXX万元。这一产品在市场中占据着重要的地位，其广泛的应用范围使得该点火系统：点火开关项目的市场前景非常广阔。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点火系统：点火开关项目的xxx产品作为重要的原材料之一，将在多个领域发挥关键作用。其在建筑、交通、能源等方面的广泛应用将为整个产业链提供强大的支持，形成产业协同效应。点火系统：点火开关项目的年产值XXX万XXX万XXX万万元不仅反映了其在市场上的巨大潜力，更预示着它对国民经济的积极贡献。这种关联度高、涉及面广的产业关系，使得该点火系统：点火开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96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总征地面积为XXXX平方米，相当于约XX.XX亩，其中净用地面积为XXXX平方米，红线范围内相当于约XX.XX亩。这一用地规模充分考虑了点火系统：点火开关项目的建设需求，保障了点火系统：点火开关项目在合适的空间内得以充分发展。点火系统：点火开关项目规划的总建筑面积为XXXX平方米，其中主体工程建设占XXXX平方米，计容建筑面积达XXXX平方米。预计建筑工程的投资将达到XXXX万元，为点火系统：点火开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计划购置的设备共计XXXX台（套），设备购置费用为XXXX万元。这一设备购置计划充分考虑到点火系统：点火开关项目的生产需求和技术要求，确保了点火系统：点火开关项目在生产运营中具备先进的技术装备和高效的生产能力。设备的合理配置将为点火系统：点火开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点火系统：点火开关项目计划总投资为XXXX万元，预计年实现营业收入为XXXX万元。这一产能规模的设定旨在确保点火系统：点火开关项目能够在投资与回报之间取得平衡，实现长期可持续的发展。点火系统：点火开关项目的总投资充分考虑到各个方面的需求，包括用地建设、设备购置等多个环节，以确保点火系统：点火开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506"/>
      <w:r>
        <w:rPr>
          <w:rFonts w:ascii="仿宋" w:eastAsia="仿宋" w:hAnsi="仿宋" w:cs="仿宋" w:hint="eastAsia"/>
          <w:sz w:val="28"/>
          <w:lang w:eastAsia="zh-CN"/>
        </w:rPr>
        <w:t>三、点火系统：点火开关项目可持续发展</w:t>
      </w:r>
      <w:bookmarkEnd w:id="11"/>
    </w:p>
    <w:p>
      <w:pPr>
        <w:pStyle w:val="Heading2"/>
        <w:rPr>
          <w:rFonts w:ascii="仿宋" w:eastAsia="仿宋" w:hAnsi="仿宋" w:cs="仿宋" w:hint="eastAsia"/>
          <w:lang w:eastAsia="zh-CN"/>
        </w:rPr>
      </w:pPr>
      <w:bookmarkStart w:id="12" w:name="_Toc2845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系统：点火开关项目中，点火系统：点火开关项目团队着眼于未来，明确了可持续发展的战略方向。制定的具体可持续发展目标包括降低资源使用、采用环保技术、最大化社会效益等。这一步骤不仅有助于点火系统：点火开关项目在环保和社会责任方面达到最高标准，也为未来提供了明确的指引，确保点火系统：点火开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可持续实践的融入点火系统：点火开关项目管理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点火系统：点火开关项目管理周期。从点火系统：点火开关项目规划开始，点火系统：点火开关项目团队就考虑了环境和社会的因素。在执行阶段，点火系统：点火开关项目团队积极推动绿色技术的应用，优化资源利用。此外，关注员工的社会责任，通过培训和沟通活动提高员工对可持续发展的认知，使他们能够在日常工作中践行可持续实践。这些举措不仅为点火系统：点火开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96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点火系统：点火开关项目的可持续发展理念，我们深信环保与社会责任是点火系统：点火开关项目成功的关键支柱。在点火系统：点火开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团队通过引入先进的环保技术、建立高效的废物处理系统以及推动能源节约措施，积极履行环保责任。定期的环保监测和评估确保点火系统：点火开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不仅致力于自身可持续发展，还注重对社会的回馈。通过支持社区点火系统：点火开关项目、参与慈善事业、提供培训机会等方式，点火系统：点火开关项目积极履行社会责任。与当地社区建立积极互动，关注员工的工作与生活平衡，以及员工的身心健康，是点火系统：点火开关项目在社会责任层面的关键举措。这样的实践不仅增强了点火系统：点火开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529"/>
      <w:r>
        <w:rPr>
          <w:rFonts w:ascii="仿宋" w:eastAsia="仿宋" w:hAnsi="仿宋" w:cs="仿宋" w:hint="eastAsia"/>
          <w:sz w:val="28"/>
          <w:lang w:eastAsia="zh-CN"/>
        </w:rPr>
        <w:t>四、点火系统：点火开关项目概论</w:t>
      </w:r>
      <w:bookmarkEnd w:id="14"/>
    </w:p>
    <w:p>
      <w:pPr>
        <w:pStyle w:val="Heading2"/>
        <w:rPr>
          <w:rFonts w:ascii="仿宋" w:eastAsia="仿宋" w:hAnsi="仿宋" w:cs="仿宋" w:hint="eastAsia"/>
          <w:lang w:eastAsia="zh-CN"/>
        </w:rPr>
      </w:pPr>
      <w:bookmarkStart w:id="15" w:name="_Toc12049"/>
      <w:r>
        <w:rPr>
          <w:rFonts w:ascii="仿宋" w:eastAsia="仿宋" w:hAnsi="仿宋" w:cs="仿宋" w:hint="eastAsia"/>
          <w:lang w:eastAsia="zh-CN"/>
        </w:rPr>
        <w:t>(一)、点火系统：点火开关项目概况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起源追溯至对市场的深入洞察。市场的不断演变与变革为点火系统：点火开关项目提供了难得的机遇。当前市场存在的需求缺口和变革的大环境共同构成了点火系统：点火开关项目的背景。这个点火系统：点火开关项目旨在充分利用市场机遇，填补行业中尚未满足的需求，为客户提供全新的解决方案。市场的变革和需求的增长使得这个点火系统：点火开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点火系统：点火开关项目名称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正式命名为点火系统：点火开关。这个名称不仅仅是一个标识，更代表了点火系统：点火开关项目的核心理念和愿景。它蕴含着点火系统：点火开关项目所要解决问题的关键字，具有强烈的表达和辨识度，为点火系统：点火开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点火系统：点火开关项目目标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核心目标是提供一种全新、高效的解决方案，满足客户日益增长的需求。点火系统：点火开关项目追求的不仅仅是满足市场需求，更是在市场中获得卓越的竞争优势。通过不断提升产品或服务的质量和创新水平，点火系统：点火开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点火系统：点火开关项目范围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全面涵盖了产品研发、制造、市场推广和售后服务，确保从产品设计到最终用户体验的全方位关注。这一全面的点火系统：点火开关项目范围是为了确保点火系统：点火开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点火系统：点火开关项目时间表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计划在未来18个月内完成，包括研发、测试、市场试点和正式推出等不同阶段。这个时间表的合理设计是为了确保点火系统：点火开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点火系统：点火开关项目预算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总预算估算为XX百万美元，主要分配在研发、市场推广、人员培训和运营等方面。这一充足的预算为点火系统：点火开关项目提供了充足的资源，确保点火系统：点火开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点火系统：点火开关项目风险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可能面临的风险包括市场接受度低、技术难题、竞争激烈等。点火系统：点火开关项目团队已经制定了相应的风险应对计划，通过前瞻性的风险管理，确保点火系统：点火开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点火系统：点火开关项目团队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点火系统：点火开关项目汇聚了一支经验丰富、多领域专业素养的核心团队，确保点火系统：点火开关项目在各个方面都能拥有高水平的执行力。团队的协同作战是点火系统：点火开关项目成功的关键因素之一。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点火系统：点火开关项目背景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点火系统：点火开关项目的背景根植于市场对更高效、创新产品的渴望，同时也受到科技发展对行业格局的深刻改变的影响。这为点火系统：点火开关项目提供了广阔的发展空间和市场需求。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点火系统：点火开关项目现状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截至目前，点火系统：点火开关项目已完成市场调研和技术验证，取得了初步的成功。这为点火系统：点火开关项目在未来的发展奠定了坚实的基础，为更远大的目标打下了坚实的基石。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310"/>
      <w:r>
        <w:rPr>
          <w:rFonts w:ascii="仿宋" w:eastAsia="仿宋" w:hAnsi="仿宋" w:cs="仿宋" w:hint="eastAsia"/>
          <w:sz w:val="28"/>
          <w:lang w:eastAsia="zh-CN"/>
        </w:rPr>
        <w:t>(二)、点火系统：点火开关项目目标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点火系统：点火开关项目首要业务目标是在市场中占据有利地位，实现产品/服务的成功推广和销售。通过不断提升产品质量、创新性，点火系统：点火开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在科技迅速发展的时代，点火系统：点火开关项目着眼于技术创新。通过持续的研发和技术升级，点火系统：点火开关项目旨在推出更具创新性的产品或服务，以满足市场对新鲜、先进解决方案的需求。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点火系统：点火开关项目设定了客户满意度目标。通过提供卓越的产品质量和优质的客户服务，点火系统：点火开关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点火系统：点火开关项目注重社会责任和可持续发展。通过实施环保、社会责任点火系统：点火开关项目，点火系统：点火开关项目致力于在经济发展的同时保护环境，促进社会公平，实现可持续经营。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点火系统：点火开关项目的团队是实现目标的核心驱动力。因此，点火系统：点火开关项目设定了团队发展目标，包括提升团队成员的专业技能、培养领导力，以及搭建协同高效的团队工作氛围。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001"/>
      <w:r>
        <w:rPr>
          <w:rFonts w:ascii="仿宋" w:eastAsia="仿宋" w:hAnsi="仿宋" w:cs="仿宋" w:hint="eastAsia"/>
          <w:sz w:val="28"/>
          <w:lang w:eastAsia="zh-CN"/>
        </w:rPr>
        <w:t>(三)、点火系统：点火开关项目提出的理由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点火系统：点火开关项目提出的理由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提出源于对市场机遇的深刻洞察。当前市场中存在的需求缺口和行业发展趋势表明，有巨大的商业机会等待被开发。通过准确捕捉市场机遇，点火系统：点火开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理念基于对技术创新的信仰。通过持续的研发和技术投入，点火系统：点火开关项目有望推出更具创新性的产品或服务。在科技飞速发展的当下，点火系统：点火开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https://d.book118.com/935141304242011121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92C17"/>
    <w:rsid w:val="62192C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1413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2024-02-29T11:20:00Z</dcterms:created>
  <dcterms:modified xsi:type="dcterms:W3CDTF">2024-02-29T11:20:42Z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4F70655B37B34F9AB70F62B9C6538F00_11</vt:lpwstr>
  </property>
  <property fmtid="{D5CDD505-2E9C-101B-9397-08002B2CF9AE}" pid="3" name="KSOProductBuildVer">
    <vt:lpwstr>2052-12.1.0.16388</vt:lpwstr>
  </property>
</Properties>
</file>