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本套试卷</w:t>
      </w:r>
      <w:r>
        <w:rPr>
          <w:rFonts w:hint="eastAsia"/>
          <w:color w:val="FF0000"/>
          <w:highlight w:val="yellow"/>
        </w:rPr>
        <w:t>为电工精选题库，总共200道题！题目</w:t>
      </w:r>
      <w:r w:rsidR="004B169C">
        <w:rPr>
          <w:rFonts w:hint="eastAsia"/>
          <w:color w:val="FF0000"/>
          <w:highlight w:val="yellow"/>
        </w:rPr>
        <w:t>几乎</w:t>
      </w:r>
      <w:r>
        <w:rPr>
          <w:rFonts w:hint="eastAsia"/>
          <w:color w:val="FF0000"/>
          <w:highlight w:val="yellow"/>
        </w:rPr>
        <w:t>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</w:t>
      </w:r>
      <w:r w:rsidR="002E1A54">
        <w:rPr>
          <w:rFonts w:hint="eastAsia"/>
          <w:color w:val="FF0000"/>
        </w:rPr>
        <w:t>电工</w:t>
      </w:r>
      <w:r w:rsidR="008030DC">
        <w:rPr>
          <w:rFonts w:hint="eastAsia"/>
          <w:color w:val="FF0000"/>
        </w:rPr>
        <w:t>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4B169C">
        <w:rPr>
          <w:rFonts w:hint="eastAsia"/>
          <w:color w:val="FF0000"/>
        </w:rPr>
        <w:t>100道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电力系统的电压波形应是( )波形。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正弦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正切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余切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高压开关设备绝缘的主要特点是具有(  )绝缘。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空气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相间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断口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笼形异步电动机降压启动能减少启动电流，但由于电机的转矩与电压的平方成(  )，因此降压启动时转矩减小较多。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反比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正比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对应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以上均不对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PN结两端加正向电压时，其正向电阻(  )。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大或不变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运行中的10kV油浸式电力变压器每( )年进行一次预防性试验。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1～3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电压互感器低压侧两相电压降为零，一相正常，一个线电压为零则说明(  ).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低压侧两相熔断器断;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低压侧一相铅丝断;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高压侧一相铅丝断;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高压侧两相铅丝断.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锡焊晶体管等弱电元件应用(  )W的电烙铁为宜。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75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1D5-cosφ型功率因数表，标尺的中间刻度为( 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cosφ=0.5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cosφ=0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cosφ&lt;1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cosφ=1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鼠笼电机的拆装顺序为()。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①将转子从定子铁芯中抽出②卸下轴承盖外盖与后大盖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⑧卸下前轴伸端轴承外盖④拆去电动机引线.地线。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⑤卸下皮带轮或靠背轮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①②③④⑤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②③⑤④①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④⑤③②①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③④⑤①②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井联电力电容器的作用是( 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降低功率因数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提高功率因数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维持电流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特种作业人员必须年满(  )周岁。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(  )不是防止雷电冲击波侵入室内的方法。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建筑物上方安装避雷针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架空线人户处安装避雷器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架空线人户处绝缘子铁脚接地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金属管线人户处管道直接接地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管线配线时，导线绝缘层的绝缘强度不能低于500V，铜芯线导线最小截面为( 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0.5mm2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0.75mm2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1mm2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1.5mm2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断路器的分.合闸指示器应( )，并指示正确。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用金属物封闭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可随意调整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易于观察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变压器的高.低压绝缘套管的内部绝缘有(  )附加绝缘和电容性绝缘。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变压器绕组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变压器油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纯电容元件在电路中( )电能。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储存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分配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消耗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绝缘垫采用厚度为( )以上橡胶制成。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4mm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3mm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5mm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15mm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装设临时接地线的顺序为( )。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先拆导体端，后接接地端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先接接地端，后拆导体端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不分先后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以上都不对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低压电力线路的拉线与带电体的最小净空距离为(  )m。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0.05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0.15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电力电缆中,线芯( )是用来(),是电缆的主要部分。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输送电能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使导线与外面绝缘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输送电压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电流对人体表面局部造成的伤害为( )。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电伤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电击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2000kW以下的电动机，如果(  )灵敏度不能满足要求时，也可采用电流纵差动保护代替。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过负荷保护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电流速断保护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纵差动保护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过电流保护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导线的中间接头采用铰接时,先在中间互绞( )圈。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通态平均电压值是衡量晶闸管质量好坏的指标之一，其值(  )。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越大越好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越小越好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适中为好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屋内照明线路的用电设备总容量，每分钟不超过( )。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1000W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2000W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3000W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5000W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《生产安全事故报告和调查处理条例》规定，重大事故由(  )电力监管机构组织事故调查组进行调查。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安监总局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国务院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电监会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电压互感器绕组结构特点是( )。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一次绕组匝数少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二次绕组匝数多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一次绕组匝数多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某相电压220V的三相四线系统中，工作接地电阻RN=2.8Ω，系统中用电设备采取接地保护方式，接地电阻为RA=3.6Ω，如有设备漏电，故障排除前漏电设备对地电压为(  )V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34.375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123.75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96.25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剩余电流保护器必须和(  )一起做好，只有这样，才能有效地防止触电伤亡事故发生。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补充防护措施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后备防护措施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基本防护措施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间接防护措施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操控电缆的编号中,打头字母表征电缆的归属,如"Y'就标明该电缆归归于(  )。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110kV线路间隔单元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220kV线路间隔单元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330kV线路间隔单元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在中性点不接地的电力系统中,当发生单相接地故障时,流入大地的电流若过大,就会在接地故障点出现断续电弧而引起(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过电压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过电流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过负荷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对绕线型电动机而言，一般利用(  )方法进行调速。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改变电源频率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改变定子极对致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改变转子电路中电阻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改变转差率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对于低压配电网配电容量在100KW以下时设备爱护接地的接地电阻不应超过( )Ω。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下列关于机械和机械传动的说法错误的是( )。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机械是机器和机构的泛称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机械是利用力学原理组成的.用于转换或利用机械能的装置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机械传动是传动方式的一种，其中包括带传动.齿轮传动.蜗杆传动等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机械传动不可以调节运动速度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在三相四线制中性点接地供电系统，线电压指(  )电压。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相线之问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零对地间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相线对零线间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相线对地间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( )，只有在发生短路事故时或者在负荷电流较大时，变流器中才会有足够的二次电流作为继电保护跳闸之用。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交流电压供给操作电源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变流器供给操作电源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直流操作电源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使用竹梯时，梯子与地面的夹角以(  )°为宜。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电流速断保护是防止(  )故障的保护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相间短路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单相接地短路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电路过载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直流发电机应用最广泛的是(  )。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差复励发电机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他励发电机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串励发电机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积复励发电机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与直流弧焊发电机相比，整流直流电焊机具有(  )的特点。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制动工艺简单，使用控制不方便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制造工艺复杂，使用控制不方便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使用直流电源，操作较安全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使用调速性能优良的直流电动机拖动，使得焊接电流易于调整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稳压管的稳压区是其工作在(  )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正向导通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反向截止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反向击穿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1kV以下电力系统，变压器低压侧，重复接地电阻不应大于( 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4Ω；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5Ω；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6Ω；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10Ω；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某正弦交流电压的初相角φ二π/6,在t=0时，其瞬时值将(  ).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大于零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小于零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等于零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电气设备有三种工作状态，即运行.备用.(  )。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冷备用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热备用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试验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检修状态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摇表的两个主要组成部分是手摇( )和磁电式流比计。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直流发电机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电流互感器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交流发电机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46. 电流互感器二次侧不允许(  ).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开路;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短路;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接仪表;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接保护.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并联电力电容器的作用是( 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降低功率因数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提高功率因数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维持电流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交流电的大小和方向是(  )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随意变化的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不随时间变化的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固定不变化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随时间按周期性变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分部工程“接地系统”中包含分项工程(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户外终端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接地电阻测试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配电带电作业工作票,对( )且依次进行的数条线路上的带电作业,可使用一张配电带电作业工作票。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同一电压等级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同一电压等级.同类型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同一电压等级.相同安全措施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同一电压等级.同类型.相同安全措施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电力变压器中短路电压一般为额定电压的( 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2%～4%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5%～10%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11%～15%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15%～20%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加快充电业务发展,是落实国家能源战略和节能减排,( ),推动“以电代煤.以电代油.电从远方来”的重要举措。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履行央企社会责任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发展新型产业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加快能源结构转变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落实公司党组要求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在企业中，根据电度表的读数计算电能的方法是( 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上次读数-本次读数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本次读数-上次读数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本次读数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（本次读数-上次读数）×倍率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对触电成年伤员进行人工呼吸,每次吹入伤员的气量要达到( )mL才能保证足够的氧气。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500至700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1200至1400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800至1200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线路的过电流保护是保护(  )的.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开关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变流器;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线路;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母线.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变压器调整电压的分接引线一般从高压绕组引出的原因是高压侧(  )，而且常套在外面。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电流小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电流大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绝缘棒使用完后，应(  )在专用的架上，以防绝缘棒弯曲。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水平放置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斜靠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垂直悬挂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悬挂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对额定电流200A的10kVGN1-10/200型户内隔离开关，在进行交流耐压试验时，其在升压过程中支柱绝缘子有闪烁出现，造成跳闸击穿，其击穿原因是(  )。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绝缘拉杆受潮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支持绝缘子破损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动静触头脏污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周围环境湿度增加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工作台运行速度过低不足的原因是(  )。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发电机励磁回路电压不足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控制绕组2WC中有接触不良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电压负反馈过强等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以上都是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避雷器与被保护设备( )连接。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串联或并联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无配电网规划地区，高压配电线路主干线导线截面不宜小于(  )。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LGJ-70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LGJ-95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LGJ-120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LGJ-150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按国际和我国标准，(  )线只能用做保护接地或保护接零线。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黑色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蓝色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黄绿双色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接线端子排应能牢固地固定在安装(  )或安装表面上.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水泥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导管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角钢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电工作业人员必须年满( )岁。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电动机.电加热器及电动执行机构绝缘电阻值应大于(  )MΩ。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《国家电网公司员工道德规范》要求，供电职工要模范遵守劳动纪律，不发生违章违纪行为，杜绝( 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违章经营和违章停电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违章经营和违章操作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违章作业和违章操作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违章指挥和违章操作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运行中的并联电容器的外壳温度，如无厂家提供的数据，一般不应超过(  )℃。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氧化锌避雷器的阀片电阻具有非线性特性，在( )，其阻值很小，相当于“导通”状态。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正常工作电压作用下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电压超过其起动值时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https://d.book118.com/935142022342011043</w:t>
        </w:r>
      </w:hyperlink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2E1A54"/>
    <w:rsid w:val="004B169C"/>
    <w:rsid w:val="004C7AF3"/>
    <w:rsid w:val="008030DC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3514202234201104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2023-12-26T02:07:00Z</dcterms:modified>
</cp:coreProperties>
</file>