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刺绣机项目计划设计方案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37" w:history="1">
        <w:r>
          <w:rPr>
            <w:rFonts w:ascii="仿宋" w:eastAsia="仿宋" w:hAnsi="仿宋" w:cs="仿宋" w:hint="eastAsia"/>
            <w:lang w:eastAsia="zh-CN"/>
          </w:rPr>
          <w:t>前言</w:t>
        </w:r>
        <w:r>
          <w:tab/>
        </w:r>
        <w:r>
          <w:fldChar w:fldCharType="begin"/>
        </w:r>
        <w:r>
          <w:instrText xml:space="preserve"> PAGEREF _Toc20237 \h </w:instrText>
        </w:r>
        <w:r>
          <w:fldChar w:fldCharType="separate"/>
        </w:r>
        <w:r>
          <w:t>3</w:t>
        </w:r>
        <w:r>
          <w:fldChar w:fldCharType="end"/>
        </w:r>
      </w:hyperlink>
    </w:p>
    <w:p>
      <w:pPr>
        <w:pStyle w:val="TOC1"/>
        <w:tabs>
          <w:tab w:val="right" w:leader="dot" w:pos="8306"/>
        </w:tabs>
      </w:pPr>
      <w:hyperlink w:anchor="_Toc27404" w:history="1">
        <w:r>
          <w:rPr>
            <w:rFonts w:ascii="仿宋" w:eastAsia="仿宋" w:hAnsi="仿宋" w:cs="仿宋" w:hint="eastAsia"/>
            <w:lang w:eastAsia="zh-CN"/>
          </w:rPr>
          <w:t>一、市场分析、调研</w:t>
        </w:r>
        <w:r>
          <w:tab/>
        </w:r>
        <w:r>
          <w:fldChar w:fldCharType="begin"/>
        </w:r>
        <w:r>
          <w:instrText xml:space="preserve"> PAGEREF _Toc27404 \h </w:instrText>
        </w:r>
        <w:r>
          <w:fldChar w:fldCharType="separate"/>
        </w:r>
        <w:r>
          <w:t>3</w:t>
        </w:r>
        <w:r>
          <w:fldChar w:fldCharType="end"/>
        </w:r>
      </w:hyperlink>
    </w:p>
    <w:p>
      <w:pPr>
        <w:pStyle w:val="TOC2"/>
        <w:tabs>
          <w:tab w:val="right" w:leader="dot" w:pos="8306"/>
        </w:tabs>
      </w:pPr>
      <w:hyperlink w:anchor="_Toc5433" w:history="1">
        <w:r>
          <w:rPr>
            <w:rFonts w:ascii="仿宋" w:eastAsia="仿宋" w:hAnsi="仿宋" w:cs="仿宋" w:hint="eastAsia"/>
            <w:lang w:eastAsia="zh-CN"/>
          </w:rPr>
          <w:t>(一)、刺绣机行业分析</w:t>
        </w:r>
        <w:r>
          <w:tab/>
        </w:r>
        <w:r>
          <w:fldChar w:fldCharType="begin"/>
        </w:r>
        <w:r>
          <w:instrText xml:space="preserve"> PAGEREF _Toc5433 \h </w:instrText>
        </w:r>
        <w:r>
          <w:fldChar w:fldCharType="separate"/>
        </w:r>
        <w:r>
          <w:t>3</w:t>
        </w:r>
        <w:r>
          <w:fldChar w:fldCharType="end"/>
        </w:r>
      </w:hyperlink>
    </w:p>
    <w:p>
      <w:pPr>
        <w:pStyle w:val="TOC2"/>
        <w:tabs>
          <w:tab w:val="right" w:leader="dot" w:pos="8306"/>
        </w:tabs>
      </w:pPr>
      <w:hyperlink w:anchor="_Toc18090" w:history="1">
        <w:r>
          <w:rPr>
            <w:rFonts w:ascii="仿宋" w:eastAsia="仿宋" w:hAnsi="仿宋" w:cs="仿宋" w:hint="eastAsia"/>
            <w:lang w:eastAsia="zh-CN"/>
          </w:rPr>
          <w:t>(二)、刺绣机市场分析预测</w:t>
        </w:r>
        <w:r>
          <w:tab/>
        </w:r>
        <w:r>
          <w:fldChar w:fldCharType="begin"/>
        </w:r>
        <w:r>
          <w:instrText xml:space="preserve"> PAGEREF _Toc18090 \h </w:instrText>
        </w:r>
        <w:r>
          <w:fldChar w:fldCharType="separate"/>
        </w:r>
        <w:r>
          <w:t>4</w:t>
        </w:r>
        <w:r>
          <w:fldChar w:fldCharType="end"/>
        </w:r>
      </w:hyperlink>
    </w:p>
    <w:p>
      <w:pPr>
        <w:pStyle w:val="TOC1"/>
        <w:tabs>
          <w:tab w:val="right" w:leader="dot" w:pos="8306"/>
        </w:tabs>
      </w:pPr>
      <w:hyperlink w:anchor="_Toc25372" w:history="1">
        <w:r>
          <w:rPr>
            <w:rFonts w:ascii="仿宋" w:eastAsia="仿宋" w:hAnsi="仿宋" w:cs="仿宋" w:hint="eastAsia"/>
            <w:lang w:eastAsia="zh-CN"/>
          </w:rPr>
          <w:t>二、刺绣机项目土建工程</w:t>
        </w:r>
        <w:r>
          <w:tab/>
        </w:r>
        <w:r>
          <w:fldChar w:fldCharType="begin"/>
        </w:r>
        <w:r>
          <w:instrText xml:space="preserve"> PAGEREF _Toc25372 \h </w:instrText>
        </w:r>
        <w:r>
          <w:fldChar w:fldCharType="separate"/>
        </w:r>
        <w:r>
          <w:t>5</w:t>
        </w:r>
        <w:r>
          <w:fldChar w:fldCharType="end"/>
        </w:r>
      </w:hyperlink>
    </w:p>
    <w:p>
      <w:pPr>
        <w:pStyle w:val="TOC2"/>
        <w:tabs>
          <w:tab w:val="right" w:leader="dot" w:pos="8306"/>
        </w:tabs>
      </w:pPr>
      <w:hyperlink w:anchor="_Toc31075" w:history="1">
        <w:r>
          <w:rPr>
            <w:rFonts w:ascii="仿宋" w:eastAsia="仿宋" w:hAnsi="仿宋" w:cs="仿宋" w:hint="eastAsia"/>
            <w:lang w:eastAsia="zh-CN"/>
          </w:rPr>
          <w:t>(一)、建筑工程设计原则</w:t>
        </w:r>
        <w:r>
          <w:tab/>
        </w:r>
        <w:r>
          <w:fldChar w:fldCharType="begin"/>
        </w:r>
        <w:r>
          <w:instrText xml:space="preserve"> PAGEREF _Toc31075 \h </w:instrText>
        </w:r>
        <w:r>
          <w:fldChar w:fldCharType="separate"/>
        </w:r>
        <w:r>
          <w:t>5</w:t>
        </w:r>
        <w:r>
          <w:fldChar w:fldCharType="end"/>
        </w:r>
      </w:hyperlink>
    </w:p>
    <w:p>
      <w:pPr>
        <w:pStyle w:val="TOC2"/>
        <w:tabs>
          <w:tab w:val="right" w:leader="dot" w:pos="8306"/>
        </w:tabs>
      </w:pPr>
      <w:hyperlink w:anchor="_Toc14827" w:history="1">
        <w:r>
          <w:rPr>
            <w:rFonts w:ascii="仿宋" w:eastAsia="仿宋" w:hAnsi="仿宋" w:cs="仿宋" w:hint="eastAsia"/>
            <w:lang w:eastAsia="zh-CN"/>
          </w:rPr>
          <w:t>(二)、土建工程设计年限及安全等级</w:t>
        </w:r>
        <w:r>
          <w:tab/>
        </w:r>
        <w:r>
          <w:fldChar w:fldCharType="begin"/>
        </w:r>
        <w:r>
          <w:instrText xml:space="preserve"> PAGEREF _Toc14827 \h </w:instrText>
        </w:r>
        <w:r>
          <w:fldChar w:fldCharType="separate"/>
        </w:r>
        <w:r>
          <w:t>6</w:t>
        </w:r>
        <w:r>
          <w:fldChar w:fldCharType="end"/>
        </w:r>
      </w:hyperlink>
    </w:p>
    <w:p>
      <w:pPr>
        <w:pStyle w:val="TOC2"/>
        <w:tabs>
          <w:tab w:val="right" w:leader="dot" w:pos="8306"/>
        </w:tabs>
      </w:pPr>
      <w:hyperlink w:anchor="_Toc23467" w:history="1">
        <w:r>
          <w:rPr>
            <w:rFonts w:ascii="仿宋" w:eastAsia="仿宋" w:hAnsi="仿宋" w:cs="仿宋" w:hint="eastAsia"/>
            <w:lang w:eastAsia="zh-CN"/>
          </w:rPr>
          <w:t>(三)、建筑工程设计总体要求</w:t>
        </w:r>
        <w:r>
          <w:tab/>
        </w:r>
        <w:r>
          <w:fldChar w:fldCharType="begin"/>
        </w:r>
        <w:r>
          <w:instrText xml:space="preserve"> PAGEREF _Toc23467 \h </w:instrText>
        </w:r>
        <w:r>
          <w:fldChar w:fldCharType="separate"/>
        </w:r>
        <w:r>
          <w:t>7</w:t>
        </w:r>
        <w:r>
          <w:fldChar w:fldCharType="end"/>
        </w:r>
      </w:hyperlink>
    </w:p>
    <w:p>
      <w:pPr>
        <w:pStyle w:val="TOC2"/>
        <w:tabs>
          <w:tab w:val="right" w:leader="dot" w:pos="8306"/>
        </w:tabs>
      </w:pPr>
      <w:hyperlink w:anchor="_Toc17422" w:history="1">
        <w:r>
          <w:rPr>
            <w:rFonts w:ascii="仿宋" w:eastAsia="仿宋" w:hAnsi="仿宋" w:cs="仿宋" w:hint="eastAsia"/>
            <w:lang w:eastAsia="zh-CN"/>
          </w:rPr>
          <w:t>(四)、土建工程建设指标</w:t>
        </w:r>
        <w:r>
          <w:tab/>
        </w:r>
        <w:r>
          <w:fldChar w:fldCharType="begin"/>
        </w:r>
        <w:r>
          <w:instrText xml:space="preserve"> PAGEREF _Toc17422 \h </w:instrText>
        </w:r>
        <w:r>
          <w:fldChar w:fldCharType="separate"/>
        </w:r>
        <w:r>
          <w:t>8</w:t>
        </w:r>
        <w:r>
          <w:fldChar w:fldCharType="end"/>
        </w:r>
      </w:hyperlink>
    </w:p>
    <w:p>
      <w:pPr>
        <w:pStyle w:val="TOC1"/>
        <w:tabs>
          <w:tab w:val="right" w:leader="dot" w:pos="8306"/>
        </w:tabs>
      </w:pPr>
      <w:hyperlink w:anchor="_Toc31473" w:history="1">
        <w:r>
          <w:rPr>
            <w:rFonts w:ascii="仿宋" w:eastAsia="仿宋" w:hAnsi="仿宋" w:cs="仿宋" w:hint="eastAsia"/>
            <w:lang w:eastAsia="zh-CN"/>
          </w:rPr>
          <w:t>三、刺绣机项目绩效评估</w:t>
        </w:r>
        <w:r>
          <w:tab/>
        </w:r>
        <w:r>
          <w:fldChar w:fldCharType="begin"/>
        </w:r>
        <w:r>
          <w:instrText xml:space="preserve"> PAGEREF _Toc31473 \h </w:instrText>
        </w:r>
        <w:r>
          <w:fldChar w:fldCharType="separate"/>
        </w:r>
        <w:r>
          <w:t>8</w:t>
        </w:r>
        <w:r>
          <w:fldChar w:fldCharType="end"/>
        </w:r>
      </w:hyperlink>
    </w:p>
    <w:p>
      <w:pPr>
        <w:pStyle w:val="TOC2"/>
        <w:tabs>
          <w:tab w:val="right" w:leader="dot" w:pos="8306"/>
        </w:tabs>
      </w:pPr>
      <w:hyperlink w:anchor="_Toc15187" w:history="1">
        <w:r>
          <w:rPr>
            <w:rFonts w:ascii="仿宋" w:eastAsia="仿宋" w:hAnsi="仿宋" w:cs="仿宋" w:hint="eastAsia"/>
            <w:lang w:eastAsia="zh-CN"/>
          </w:rPr>
          <w:t>(一)、绩效评估指标</w:t>
        </w:r>
        <w:r>
          <w:tab/>
        </w:r>
        <w:r>
          <w:fldChar w:fldCharType="begin"/>
        </w:r>
        <w:r>
          <w:instrText xml:space="preserve"> PAGEREF _Toc15187 \h </w:instrText>
        </w:r>
        <w:r>
          <w:fldChar w:fldCharType="separate"/>
        </w:r>
        <w:r>
          <w:t>8</w:t>
        </w:r>
        <w:r>
          <w:fldChar w:fldCharType="end"/>
        </w:r>
      </w:hyperlink>
    </w:p>
    <w:p>
      <w:pPr>
        <w:pStyle w:val="TOC2"/>
        <w:tabs>
          <w:tab w:val="right" w:leader="dot" w:pos="8306"/>
        </w:tabs>
      </w:pPr>
      <w:hyperlink w:anchor="_Toc27509" w:history="1">
        <w:r>
          <w:rPr>
            <w:rFonts w:ascii="仿宋" w:eastAsia="仿宋" w:hAnsi="仿宋" w:cs="仿宋" w:hint="eastAsia"/>
            <w:lang w:eastAsia="zh-CN"/>
          </w:rPr>
          <w:t>(二)、绩效评估方法</w:t>
        </w:r>
        <w:r>
          <w:tab/>
        </w:r>
        <w:r>
          <w:fldChar w:fldCharType="begin"/>
        </w:r>
        <w:r>
          <w:instrText xml:space="preserve"> PAGEREF _Toc27509 \h </w:instrText>
        </w:r>
        <w:r>
          <w:fldChar w:fldCharType="separate"/>
        </w:r>
        <w:r>
          <w:t>9</w:t>
        </w:r>
        <w:r>
          <w:fldChar w:fldCharType="end"/>
        </w:r>
      </w:hyperlink>
    </w:p>
    <w:p>
      <w:pPr>
        <w:pStyle w:val="TOC2"/>
        <w:tabs>
          <w:tab w:val="right" w:leader="dot" w:pos="8306"/>
        </w:tabs>
      </w:pPr>
      <w:hyperlink w:anchor="_Toc26088" w:history="1">
        <w:r>
          <w:rPr>
            <w:rFonts w:ascii="仿宋" w:eastAsia="仿宋" w:hAnsi="仿宋" w:cs="仿宋" w:hint="eastAsia"/>
            <w:lang w:eastAsia="zh-CN"/>
          </w:rPr>
          <w:t>(三)、绩效评估周期</w:t>
        </w:r>
        <w:r>
          <w:tab/>
        </w:r>
        <w:r>
          <w:fldChar w:fldCharType="begin"/>
        </w:r>
        <w:r>
          <w:instrText xml:space="preserve"> PAGEREF _Toc26088 \h </w:instrText>
        </w:r>
        <w:r>
          <w:fldChar w:fldCharType="separate"/>
        </w:r>
        <w:r>
          <w:t>10</w:t>
        </w:r>
        <w:r>
          <w:fldChar w:fldCharType="end"/>
        </w:r>
      </w:hyperlink>
    </w:p>
    <w:p>
      <w:pPr>
        <w:pStyle w:val="TOC1"/>
        <w:tabs>
          <w:tab w:val="right" w:leader="dot" w:pos="8306"/>
        </w:tabs>
      </w:pPr>
      <w:hyperlink w:anchor="_Toc31224" w:history="1">
        <w:r>
          <w:rPr>
            <w:rFonts w:ascii="仿宋" w:eastAsia="仿宋" w:hAnsi="仿宋" w:cs="仿宋" w:hint="eastAsia"/>
            <w:lang w:eastAsia="zh-CN"/>
          </w:rPr>
          <w:t>四、工艺说明</w:t>
        </w:r>
        <w:r>
          <w:tab/>
        </w:r>
        <w:r>
          <w:fldChar w:fldCharType="begin"/>
        </w:r>
        <w:r>
          <w:instrText xml:space="preserve"> PAGEREF _Toc31224 \h </w:instrText>
        </w:r>
        <w:r>
          <w:fldChar w:fldCharType="separate"/>
        </w:r>
        <w:r>
          <w:t>11</w:t>
        </w:r>
        <w:r>
          <w:fldChar w:fldCharType="end"/>
        </w:r>
      </w:hyperlink>
    </w:p>
    <w:p>
      <w:pPr>
        <w:pStyle w:val="TOC2"/>
        <w:tabs>
          <w:tab w:val="right" w:leader="dot" w:pos="8306"/>
        </w:tabs>
      </w:pPr>
      <w:hyperlink w:anchor="_Toc1985" w:history="1">
        <w:r>
          <w:rPr>
            <w:rFonts w:ascii="仿宋" w:eastAsia="仿宋" w:hAnsi="仿宋" w:cs="仿宋" w:hint="eastAsia"/>
            <w:lang w:eastAsia="zh-CN"/>
          </w:rPr>
          <w:t>(一)、技术管理特点</w:t>
        </w:r>
        <w:r>
          <w:tab/>
        </w:r>
        <w:r>
          <w:fldChar w:fldCharType="begin"/>
        </w:r>
        <w:r>
          <w:instrText xml:space="preserve"> PAGEREF _Toc1985 \h </w:instrText>
        </w:r>
        <w:r>
          <w:fldChar w:fldCharType="separate"/>
        </w:r>
        <w:r>
          <w:t>11</w:t>
        </w:r>
        <w:r>
          <w:fldChar w:fldCharType="end"/>
        </w:r>
      </w:hyperlink>
    </w:p>
    <w:p>
      <w:pPr>
        <w:pStyle w:val="TOC2"/>
        <w:tabs>
          <w:tab w:val="right" w:leader="dot" w:pos="8306"/>
        </w:tabs>
      </w:pPr>
      <w:hyperlink w:anchor="_Toc17385" w:history="1">
        <w:r>
          <w:rPr>
            <w:rFonts w:ascii="仿宋" w:eastAsia="仿宋" w:hAnsi="仿宋" w:cs="仿宋" w:hint="eastAsia"/>
            <w:lang w:eastAsia="zh-CN"/>
          </w:rPr>
          <w:t>(二)、刺绣机项目工艺技术设计方案</w:t>
        </w:r>
        <w:r>
          <w:tab/>
        </w:r>
        <w:r>
          <w:fldChar w:fldCharType="begin"/>
        </w:r>
        <w:r>
          <w:instrText xml:space="preserve"> PAGEREF _Toc17385 \h </w:instrText>
        </w:r>
        <w:r>
          <w:fldChar w:fldCharType="separate"/>
        </w:r>
        <w:r>
          <w:t>12</w:t>
        </w:r>
        <w:r>
          <w:fldChar w:fldCharType="end"/>
        </w:r>
      </w:hyperlink>
    </w:p>
    <w:p>
      <w:pPr>
        <w:pStyle w:val="TOC2"/>
        <w:tabs>
          <w:tab w:val="right" w:leader="dot" w:pos="8306"/>
        </w:tabs>
      </w:pPr>
      <w:hyperlink w:anchor="_Toc21658" w:history="1">
        <w:r>
          <w:rPr>
            <w:rFonts w:ascii="仿宋" w:eastAsia="仿宋" w:hAnsi="仿宋" w:cs="仿宋" w:hint="eastAsia"/>
            <w:lang w:eastAsia="zh-CN"/>
          </w:rPr>
          <w:t>(三)、设备选型方案</w:t>
        </w:r>
        <w:r>
          <w:tab/>
        </w:r>
        <w:r>
          <w:fldChar w:fldCharType="begin"/>
        </w:r>
        <w:r>
          <w:instrText xml:space="preserve"> PAGEREF _Toc21658 \h </w:instrText>
        </w:r>
        <w:r>
          <w:fldChar w:fldCharType="separate"/>
        </w:r>
        <w:r>
          <w:t>13</w:t>
        </w:r>
        <w:r>
          <w:fldChar w:fldCharType="end"/>
        </w:r>
      </w:hyperlink>
    </w:p>
    <w:p>
      <w:pPr>
        <w:pStyle w:val="TOC1"/>
        <w:tabs>
          <w:tab w:val="right" w:leader="dot" w:pos="8306"/>
        </w:tabs>
      </w:pPr>
      <w:hyperlink w:anchor="_Toc12792" w:history="1">
        <w:r>
          <w:rPr>
            <w:rFonts w:ascii="仿宋" w:eastAsia="仿宋" w:hAnsi="仿宋" w:cs="仿宋" w:hint="eastAsia"/>
            <w:lang w:eastAsia="zh-CN"/>
          </w:rPr>
          <w:t>五、刺绣机项目选址可行性分析</w:t>
        </w:r>
        <w:r>
          <w:tab/>
        </w:r>
        <w:r>
          <w:fldChar w:fldCharType="begin"/>
        </w:r>
        <w:r>
          <w:instrText xml:space="preserve"> PAGEREF _Toc12792 \h </w:instrText>
        </w:r>
        <w:r>
          <w:fldChar w:fldCharType="separate"/>
        </w:r>
        <w:r>
          <w:t>15</w:t>
        </w:r>
        <w:r>
          <w:fldChar w:fldCharType="end"/>
        </w:r>
      </w:hyperlink>
    </w:p>
    <w:p>
      <w:pPr>
        <w:pStyle w:val="TOC2"/>
        <w:tabs>
          <w:tab w:val="right" w:leader="dot" w:pos="8306"/>
        </w:tabs>
      </w:pPr>
      <w:hyperlink w:anchor="_Toc3775" w:history="1">
        <w:r>
          <w:rPr>
            <w:rFonts w:ascii="仿宋" w:eastAsia="仿宋" w:hAnsi="仿宋" w:cs="仿宋" w:hint="eastAsia"/>
            <w:lang w:eastAsia="zh-CN"/>
          </w:rPr>
          <w:t>(一)、刺绣机项目选址</w:t>
        </w:r>
        <w:r>
          <w:tab/>
        </w:r>
        <w:r>
          <w:fldChar w:fldCharType="begin"/>
        </w:r>
        <w:r>
          <w:instrText xml:space="preserve"> PAGEREF _Toc3775 \h </w:instrText>
        </w:r>
        <w:r>
          <w:fldChar w:fldCharType="separate"/>
        </w:r>
        <w:r>
          <w:t>15</w:t>
        </w:r>
        <w:r>
          <w:fldChar w:fldCharType="end"/>
        </w:r>
      </w:hyperlink>
    </w:p>
    <w:p>
      <w:pPr>
        <w:pStyle w:val="TOC2"/>
        <w:tabs>
          <w:tab w:val="right" w:leader="dot" w:pos="8306"/>
        </w:tabs>
      </w:pPr>
      <w:hyperlink w:anchor="_Toc28723" w:history="1">
        <w:r>
          <w:rPr>
            <w:rFonts w:ascii="仿宋" w:eastAsia="仿宋" w:hAnsi="仿宋" w:cs="仿宋" w:hint="eastAsia"/>
            <w:lang w:eastAsia="zh-CN"/>
          </w:rPr>
          <w:t>(二)、用地控制指标</w:t>
        </w:r>
        <w:r>
          <w:tab/>
        </w:r>
        <w:r>
          <w:fldChar w:fldCharType="begin"/>
        </w:r>
        <w:r>
          <w:instrText xml:space="preserve"> PAGEREF _Toc28723 \h </w:instrText>
        </w:r>
        <w:r>
          <w:fldChar w:fldCharType="separate"/>
        </w:r>
        <w:r>
          <w:t>15</w:t>
        </w:r>
        <w:r>
          <w:fldChar w:fldCharType="end"/>
        </w:r>
      </w:hyperlink>
    </w:p>
    <w:p>
      <w:pPr>
        <w:pStyle w:val="TOC2"/>
        <w:tabs>
          <w:tab w:val="right" w:leader="dot" w:pos="8306"/>
        </w:tabs>
      </w:pPr>
      <w:hyperlink w:anchor="_Toc8497" w:history="1">
        <w:r>
          <w:rPr>
            <w:rFonts w:ascii="仿宋" w:eastAsia="仿宋" w:hAnsi="仿宋" w:cs="仿宋" w:hint="eastAsia"/>
            <w:lang w:eastAsia="zh-CN"/>
          </w:rPr>
          <w:t>(三)、节约用地措施</w:t>
        </w:r>
        <w:r>
          <w:tab/>
        </w:r>
        <w:r>
          <w:fldChar w:fldCharType="begin"/>
        </w:r>
        <w:r>
          <w:instrText xml:space="preserve"> PAGEREF _Toc8497 \h </w:instrText>
        </w:r>
        <w:r>
          <w:fldChar w:fldCharType="separate"/>
        </w:r>
        <w:r>
          <w:t>17</w:t>
        </w:r>
        <w:r>
          <w:fldChar w:fldCharType="end"/>
        </w:r>
      </w:hyperlink>
    </w:p>
    <w:p>
      <w:pPr>
        <w:pStyle w:val="TOC2"/>
        <w:tabs>
          <w:tab w:val="right" w:leader="dot" w:pos="8306"/>
        </w:tabs>
      </w:pPr>
      <w:hyperlink w:anchor="_Toc6168" w:history="1">
        <w:r>
          <w:rPr>
            <w:rFonts w:ascii="仿宋" w:eastAsia="仿宋" w:hAnsi="仿宋" w:cs="仿宋" w:hint="eastAsia"/>
            <w:lang w:eastAsia="zh-CN"/>
          </w:rPr>
          <w:t>(四)、总图布置方案</w:t>
        </w:r>
        <w:r>
          <w:tab/>
        </w:r>
        <w:r>
          <w:fldChar w:fldCharType="begin"/>
        </w:r>
        <w:r>
          <w:instrText xml:space="preserve"> PAGEREF _Toc6168 \h </w:instrText>
        </w:r>
        <w:r>
          <w:fldChar w:fldCharType="separate"/>
        </w:r>
        <w:r>
          <w:t>18</w:t>
        </w:r>
        <w:r>
          <w:fldChar w:fldCharType="end"/>
        </w:r>
      </w:hyperlink>
    </w:p>
    <w:p>
      <w:pPr>
        <w:pStyle w:val="TOC2"/>
        <w:tabs>
          <w:tab w:val="right" w:leader="dot" w:pos="8306"/>
        </w:tabs>
      </w:pPr>
      <w:hyperlink w:anchor="_Toc14315" w:history="1">
        <w:r>
          <w:rPr>
            <w:rFonts w:ascii="仿宋" w:eastAsia="仿宋" w:hAnsi="仿宋" w:cs="仿宋" w:hint="eastAsia"/>
            <w:lang w:eastAsia="zh-CN"/>
          </w:rPr>
          <w:t>(五)、选址综合评价</w:t>
        </w:r>
        <w:r>
          <w:tab/>
        </w:r>
        <w:r>
          <w:fldChar w:fldCharType="begin"/>
        </w:r>
        <w:r>
          <w:instrText xml:space="preserve"> PAGEREF _Toc14315 \h </w:instrText>
        </w:r>
        <w:r>
          <w:fldChar w:fldCharType="separate"/>
        </w:r>
        <w:r>
          <w:t>19</w:t>
        </w:r>
        <w:r>
          <w:fldChar w:fldCharType="end"/>
        </w:r>
      </w:hyperlink>
    </w:p>
    <w:p>
      <w:pPr>
        <w:pStyle w:val="TOC1"/>
        <w:tabs>
          <w:tab w:val="right" w:leader="dot" w:pos="8306"/>
        </w:tabs>
      </w:pPr>
      <w:hyperlink w:anchor="_Toc9291" w:history="1">
        <w:r>
          <w:rPr>
            <w:rFonts w:ascii="仿宋" w:eastAsia="仿宋" w:hAnsi="仿宋" w:cs="仿宋" w:hint="eastAsia"/>
            <w:lang w:eastAsia="zh-CN"/>
          </w:rPr>
          <w:t>六、刺绣机项目建设单位说明</w:t>
        </w:r>
        <w:r>
          <w:tab/>
        </w:r>
        <w:r>
          <w:fldChar w:fldCharType="begin"/>
        </w:r>
        <w:r>
          <w:instrText xml:space="preserve"> PAGEREF _Toc9291 \h </w:instrText>
        </w:r>
        <w:r>
          <w:fldChar w:fldCharType="separate"/>
        </w:r>
        <w:r>
          <w:t>20</w:t>
        </w:r>
        <w:r>
          <w:fldChar w:fldCharType="end"/>
        </w:r>
      </w:hyperlink>
    </w:p>
    <w:p>
      <w:pPr>
        <w:pStyle w:val="TOC2"/>
        <w:tabs>
          <w:tab w:val="right" w:leader="dot" w:pos="8306"/>
        </w:tabs>
      </w:pPr>
      <w:hyperlink w:anchor="_Toc12111" w:history="1">
        <w:r>
          <w:rPr>
            <w:rFonts w:ascii="仿宋" w:eastAsia="仿宋" w:hAnsi="仿宋" w:cs="仿宋" w:hint="eastAsia"/>
            <w:lang w:eastAsia="zh-CN"/>
          </w:rPr>
          <w:t>(一)、刺绣机项目承办单位基本情况</w:t>
        </w:r>
        <w:r>
          <w:tab/>
        </w:r>
        <w:r>
          <w:fldChar w:fldCharType="begin"/>
        </w:r>
        <w:r>
          <w:instrText xml:space="preserve"> PAGEREF _Toc12111 \h </w:instrText>
        </w:r>
        <w:r>
          <w:fldChar w:fldCharType="separate"/>
        </w:r>
        <w:r>
          <w:t>20</w:t>
        </w:r>
        <w:r>
          <w:fldChar w:fldCharType="end"/>
        </w:r>
      </w:hyperlink>
    </w:p>
    <w:p>
      <w:pPr>
        <w:pStyle w:val="TOC2"/>
        <w:tabs>
          <w:tab w:val="right" w:leader="dot" w:pos="8306"/>
        </w:tabs>
      </w:pPr>
      <w:hyperlink w:anchor="_Toc17095" w:history="1">
        <w:r>
          <w:rPr>
            <w:rFonts w:ascii="仿宋" w:eastAsia="仿宋" w:hAnsi="仿宋" w:cs="仿宋" w:hint="eastAsia"/>
            <w:lang w:eastAsia="zh-CN"/>
          </w:rPr>
          <w:t>(二)、公司经济效益分析</w:t>
        </w:r>
        <w:r>
          <w:tab/>
        </w:r>
        <w:r>
          <w:fldChar w:fldCharType="begin"/>
        </w:r>
        <w:r>
          <w:instrText xml:space="preserve"> PAGEREF _Toc17095 \h </w:instrText>
        </w:r>
        <w:r>
          <w:fldChar w:fldCharType="separate"/>
        </w:r>
        <w:r>
          <w:t>20</w:t>
        </w:r>
        <w:r>
          <w:fldChar w:fldCharType="end"/>
        </w:r>
      </w:hyperlink>
    </w:p>
    <w:p>
      <w:pPr>
        <w:pStyle w:val="TOC1"/>
        <w:tabs>
          <w:tab w:val="right" w:leader="dot" w:pos="8306"/>
        </w:tabs>
      </w:pPr>
      <w:hyperlink w:anchor="_Toc15366" w:history="1">
        <w:r>
          <w:rPr>
            <w:rFonts w:ascii="仿宋" w:eastAsia="仿宋" w:hAnsi="仿宋" w:cs="仿宋" w:hint="eastAsia"/>
            <w:lang w:eastAsia="zh-CN"/>
          </w:rPr>
          <w:t>七、刺绣机项目经营效益</w:t>
        </w:r>
        <w:r>
          <w:tab/>
        </w:r>
        <w:r>
          <w:fldChar w:fldCharType="begin"/>
        </w:r>
        <w:r>
          <w:instrText xml:space="preserve"> PAGEREF _Toc15366 \h </w:instrText>
        </w:r>
        <w:r>
          <w:fldChar w:fldCharType="separate"/>
        </w:r>
        <w:r>
          <w:t>21</w:t>
        </w:r>
        <w:r>
          <w:fldChar w:fldCharType="end"/>
        </w:r>
      </w:hyperlink>
    </w:p>
    <w:p>
      <w:pPr>
        <w:pStyle w:val="TOC2"/>
        <w:tabs>
          <w:tab w:val="right" w:leader="dot" w:pos="8306"/>
        </w:tabs>
      </w:pPr>
      <w:hyperlink w:anchor="_Toc450" w:history="1">
        <w:r>
          <w:rPr>
            <w:rFonts w:ascii="仿宋" w:eastAsia="仿宋" w:hAnsi="仿宋" w:cs="仿宋" w:hint="eastAsia"/>
            <w:lang w:eastAsia="zh-CN"/>
          </w:rPr>
          <w:t>(一)、经济评价财务测算</w:t>
        </w:r>
        <w:r>
          <w:tab/>
        </w:r>
        <w:r>
          <w:fldChar w:fldCharType="begin"/>
        </w:r>
        <w:r>
          <w:instrText xml:space="preserve"> PAGEREF _Toc450 \h </w:instrText>
        </w:r>
        <w:r>
          <w:fldChar w:fldCharType="separate"/>
        </w:r>
        <w:r>
          <w:t>21</w:t>
        </w:r>
        <w:r>
          <w:fldChar w:fldCharType="end"/>
        </w:r>
      </w:hyperlink>
    </w:p>
    <w:p>
      <w:pPr>
        <w:pStyle w:val="TOC2"/>
        <w:tabs>
          <w:tab w:val="right" w:leader="dot" w:pos="8306"/>
        </w:tabs>
      </w:pPr>
      <w:hyperlink w:anchor="_Toc30424" w:history="1">
        <w:r>
          <w:rPr>
            <w:rFonts w:ascii="仿宋" w:eastAsia="仿宋" w:hAnsi="仿宋" w:cs="仿宋" w:hint="eastAsia"/>
            <w:lang w:eastAsia="zh-CN"/>
          </w:rPr>
          <w:t>(二)、刺绣机项目盈利能力分析</w:t>
        </w:r>
        <w:r>
          <w:tab/>
        </w:r>
        <w:r>
          <w:fldChar w:fldCharType="begin"/>
        </w:r>
        <w:r>
          <w:instrText xml:space="preserve"> PAGEREF _Toc30424 \h </w:instrText>
        </w:r>
        <w:r>
          <w:fldChar w:fldCharType="separate"/>
        </w:r>
        <w:r>
          <w:t>23</w:t>
        </w:r>
        <w:r>
          <w:fldChar w:fldCharType="end"/>
        </w:r>
      </w:hyperlink>
    </w:p>
    <w:p>
      <w:pPr>
        <w:pStyle w:val="TOC1"/>
        <w:tabs>
          <w:tab w:val="right" w:leader="dot" w:pos="8306"/>
        </w:tabs>
      </w:pPr>
      <w:hyperlink w:anchor="_Toc29859" w:history="1">
        <w:r>
          <w:rPr>
            <w:rFonts w:ascii="仿宋" w:eastAsia="仿宋" w:hAnsi="仿宋" w:cs="仿宋" w:hint="eastAsia"/>
            <w:lang w:eastAsia="zh-CN"/>
          </w:rPr>
          <w:t>八、刺绣机项目技术管理</w:t>
        </w:r>
        <w:r>
          <w:tab/>
        </w:r>
        <w:r>
          <w:fldChar w:fldCharType="begin"/>
        </w:r>
        <w:r>
          <w:instrText xml:space="preserve"> PAGEREF _Toc29859 \h </w:instrText>
        </w:r>
        <w:r>
          <w:fldChar w:fldCharType="separate"/>
        </w:r>
        <w:r>
          <w:t>23</w:t>
        </w:r>
        <w:r>
          <w:fldChar w:fldCharType="end"/>
        </w:r>
      </w:hyperlink>
    </w:p>
    <w:p>
      <w:pPr>
        <w:pStyle w:val="TOC2"/>
        <w:tabs>
          <w:tab w:val="right" w:leader="dot" w:pos="8306"/>
        </w:tabs>
      </w:pPr>
      <w:hyperlink w:anchor="_Toc5192" w:history="1">
        <w:r>
          <w:rPr>
            <w:rFonts w:ascii="仿宋" w:eastAsia="仿宋" w:hAnsi="仿宋" w:cs="仿宋" w:hint="eastAsia"/>
            <w:lang w:eastAsia="zh-CN"/>
          </w:rPr>
          <w:t>(一)、技术方案选用方向</w:t>
        </w:r>
        <w:r>
          <w:tab/>
        </w:r>
        <w:r>
          <w:fldChar w:fldCharType="begin"/>
        </w:r>
        <w:r>
          <w:instrText xml:space="preserve"> PAGEREF _Toc5192 \h </w:instrText>
        </w:r>
        <w:r>
          <w:fldChar w:fldCharType="separate"/>
        </w:r>
        <w:r>
          <w:t>23</w:t>
        </w:r>
        <w:r>
          <w:fldChar w:fldCharType="end"/>
        </w:r>
      </w:hyperlink>
    </w:p>
    <w:p>
      <w:pPr>
        <w:pStyle w:val="TOC2"/>
        <w:tabs>
          <w:tab w:val="right" w:leader="dot" w:pos="8306"/>
        </w:tabs>
      </w:pPr>
      <w:hyperlink w:anchor="_Toc6587" w:history="1">
        <w:r>
          <w:rPr>
            <w:rFonts w:ascii="仿宋" w:eastAsia="仿宋" w:hAnsi="仿宋" w:cs="仿宋" w:hint="eastAsia"/>
            <w:lang w:eastAsia="zh-CN"/>
          </w:rPr>
          <w:t>(二)、工艺技术方案选用原则</w:t>
        </w:r>
        <w:r>
          <w:tab/>
        </w:r>
        <w:r>
          <w:fldChar w:fldCharType="begin"/>
        </w:r>
        <w:r>
          <w:instrText xml:space="preserve"> PAGEREF _Toc6587 \h </w:instrText>
        </w:r>
        <w:r>
          <w:fldChar w:fldCharType="separate"/>
        </w:r>
        <w:r>
          <w:t>25</w:t>
        </w:r>
        <w:r>
          <w:fldChar w:fldCharType="end"/>
        </w:r>
      </w:hyperlink>
    </w:p>
    <w:p>
      <w:pPr>
        <w:pStyle w:val="TOC2"/>
        <w:tabs>
          <w:tab w:val="right" w:leader="dot" w:pos="8306"/>
        </w:tabs>
      </w:pPr>
      <w:hyperlink w:anchor="_Toc3567" w:history="1">
        <w:r>
          <w:rPr>
            <w:rFonts w:ascii="仿宋" w:eastAsia="仿宋" w:hAnsi="仿宋" w:cs="仿宋" w:hint="eastAsia"/>
            <w:lang w:eastAsia="zh-CN"/>
          </w:rPr>
          <w:t>(三)、工艺技术方案要求</w:t>
        </w:r>
        <w:r>
          <w:tab/>
        </w:r>
        <w:r>
          <w:fldChar w:fldCharType="begin"/>
        </w:r>
        <w:r>
          <w:instrText xml:space="preserve"> PAGEREF _Toc3567 \h </w:instrText>
        </w:r>
        <w:r>
          <w:fldChar w:fldCharType="separate"/>
        </w:r>
        <w:r>
          <w:t>27</w:t>
        </w:r>
        <w:r>
          <w:fldChar w:fldCharType="end"/>
        </w:r>
      </w:hyperlink>
    </w:p>
    <w:p>
      <w:pPr>
        <w:pStyle w:val="TOC1"/>
        <w:tabs>
          <w:tab w:val="right" w:leader="dot" w:pos="8306"/>
        </w:tabs>
      </w:pPr>
      <w:hyperlink w:anchor="_Toc20122" w:history="1">
        <w:r>
          <w:rPr>
            <w:rFonts w:ascii="仿宋" w:eastAsia="仿宋" w:hAnsi="仿宋" w:cs="仿宋" w:hint="eastAsia"/>
            <w:lang w:eastAsia="zh-CN"/>
          </w:rPr>
          <w:t>九、生产安全保护</w:t>
        </w:r>
        <w:r>
          <w:tab/>
        </w:r>
        <w:r>
          <w:fldChar w:fldCharType="begin"/>
        </w:r>
        <w:r>
          <w:instrText xml:space="preserve"> PAGEREF _Toc20122 \h </w:instrText>
        </w:r>
        <w:r>
          <w:fldChar w:fldCharType="separate"/>
        </w:r>
        <w:r>
          <w:t>29</w:t>
        </w:r>
        <w:r>
          <w:fldChar w:fldCharType="end"/>
        </w:r>
      </w:hyperlink>
    </w:p>
    <w:p>
      <w:pPr>
        <w:pStyle w:val="TOC2"/>
        <w:tabs>
          <w:tab w:val="right" w:leader="dot" w:pos="8306"/>
        </w:tabs>
      </w:pPr>
      <w:hyperlink w:anchor="_Toc29686" w:history="1">
        <w:r>
          <w:rPr>
            <w:rFonts w:ascii="仿宋" w:eastAsia="仿宋" w:hAnsi="仿宋" w:cs="仿宋" w:hint="eastAsia"/>
            <w:lang w:eastAsia="zh-CN"/>
          </w:rPr>
          <w:t>(一)、消防安全</w:t>
        </w:r>
        <w:r>
          <w:tab/>
        </w:r>
        <w:r>
          <w:fldChar w:fldCharType="begin"/>
        </w:r>
        <w:r>
          <w:instrText xml:space="preserve"> PAGEREF _Toc29686 \h </w:instrText>
        </w:r>
        <w:r>
          <w:fldChar w:fldCharType="separate"/>
        </w:r>
        <w:r>
          <w:t>29</w:t>
        </w:r>
        <w:r>
          <w:fldChar w:fldCharType="end"/>
        </w:r>
      </w:hyperlink>
    </w:p>
    <w:p>
      <w:pPr>
        <w:pStyle w:val="TOC2"/>
        <w:tabs>
          <w:tab w:val="right" w:leader="dot" w:pos="8306"/>
        </w:tabs>
      </w:pPr>
      <w:hyperlink w:anchor="_Toc20536" w:history="1">
        <w:r>
          <w:rPr>
            <w:rFonts w:ascii="仿宋" w:eastAsia="仿宋" w:hAnsi="仿宋" w:cs="仿宋" w:hint="eastAsia"/>
            <w:lang w:eastAsia="zh-CN"/>
          </w:rPr>
          <w:t>(二)、防火防爆总图布置措施</w:t>
        </w:r>
        <w:r>
          <w:tab/>
        </w:r>
        <w:r>
          <w:fldChar w:fldCharType="begin"/>
        </w:r>
        <w:r>
          <w:instrText xml:space="preserve"> PAGEREF _Toc20536 \h </w:instrText>
        </w:r>
        <w:r>
          <w:fldChar w:fldCharType="separate"/>
        </w:r>
        <w:r>
          <w:t>31</w:t>
        </w:r>
        <w:r>
          <w:fldChar w:fldCharType="end"/>
        </w:r>
      </w:hyperlink>
    </w:p>
    <w:p>
      <w:pPr>
        <w:pStyle w:val="TOC2"/>
        <w:tabs>
          <w:tab w:val="right" w:leader="dot" w:pos="8306"/>
        </w:tabs>
      </w:pPr>
      <w:hyperlink w:anchor="_Toc3873" w:history="1">
        <w:r>
          <w:rPr>
            <w:rFonts w:ascii="仿宋" w:eastAsia="仿宋" w:hAnsi="仿宋" w:cs="仿宋" w:hint="eastAsia"/>
            <w:lang w:eastAsia="zh-CN"/>
          </w:rPr>
          <w:t>(三)、自然灾害防范措施</w:t>
        </w:r>
        <w:r>
          <w:tab/>
        </w:r>
        <w:r>
          <w:fldChar w:fldCharType="begin"/>
        </w:r>
        <w:r>
          <w:instrText xml:space="preserve"> PAGEREF _Toc3873 \h </w:instrText>
        </w:r>
        <w:r>
          <w:fldChar w:fldCharType="separate"/>
        </w:r>
        <w:r>
          <w:t>32</w:t>
        </w:r>
        <w:r>
          <w:fldChar w:fldCharType="end"/>
        </w:r>
      </w:hyperlink>
    </w:p>
    <w:p>
      <w:pPr>
        <w:pStyle w:val="TOC2"/>
        <w:tabs>
          <w:tab w:val="right" w:leader="dot" w:pos="8306"/>
        </w:tabs>
      </w:pPr>
      <w:hyperlink w:anchor="_Toc27983" w:history="1">
        <w:r>
          <w:rPr>
            <w:rFonts w:ascii="仿宋" w:eastAsia="仿宋" w:hAnsi="仿宋" w:cs="仿宋" w:hint="eastAsia"/>
            <w:lang w:eastAsia="zh-CN"/>
          </w:rPr>
          <w:t>(四)、安全色及安全标志使用要求</w:t>
        </w:r>
        <w:r>
          <w:tab/>
        </w:r>
        <w:r>
          <w:fldChar w:fldCharType="begin"/>
        </w:r>
        <w:r>
          <w:instrText xml:space="preserve"> PAGEREF _Toc27983 \h </w:instrText>
        </w:r>
        <w:r>
          <w:fldChar w:fldCharType="separate"/>
        </w:r>
        <w:r>
          <w:t>33</w:t>
        </w:r>
        <w:r>
          <w:fldChar w:fldCharType="end"/>
        </w:r>
      </w:hyperlink>
    </w:p>
    <w:p>
      <w:pPr>
        <w:pStyle w:val="TOC2"/>
        <w:tabs>
          <w:tab w:val="right" w:leader="dot" w:pos="8306"/>
        </w:tabs>
      </w:pPr>
      <w:hyperlink w:anchor="_Toc55" w:history="1">
        <w:r>
          <w:rPr>
            <w:rFonts w:ascii="仿宋" w:eastAsia="仿宋" w:hAnsi="仿宋" w:cs="仿宋" w:hint="eastAsia"/>
            <w:lang w:eastAsia="zh-CN"/>
          </w:rPr>
          <w:t>(五)、防尘防毒措施</w:t>
        </w:r>
        <w:r>
          <w:tab/>
        </w:r>
        <w:r>
          <w:fldChar w:fldCharType="begin"/>
        </w:r>
        <w:r>
          <w:instrText xml:space="preserve"> PAGEREF _Toc55 \h </w:instrText>
        </w:r>
        <w:r>
          <w:fldChar w:fldCharType="separate"/>
        </w:r>
        <w:r>
          <w:t>33</w:t>
        </w:r>
        <w:r>
          <w:fldChar w:fldCharType="end"/>
        </w:r>
      </w:hyperlink>
    </w:p>
    <w:p>
      <w:pPr>
        <w:pStyle w:val="TOC2"/>
        <w:tabs>
          <w:tab w:val="right" w:leader="dot" w:pos="8306"/>
        </w:tabs>
      </w:pPr>
      <w:hyperlink w:anchor="_Toc1175" w:history="1">
        <w:r>
          <w:rPr>
            <w:rFonts w:ascii="仿宋" w:eastAsia="仿宋" w:hAnsi="仿宋" w:cs="仿宋" w:hint="eastAsia"/>
            <w:lang w:eastAsia="zh-CN"/>
          </w:rPr>
          <w:t>(六)、防静电、触电防护及防雷措施</w:t>
        </w:r>
        <w:r>
          <w:tab/>
        </w:r>
        <w:r>
          <w:fldChar w:fldCharType="begin"/>
        </w:r>
        <w:r>
          <w:instrText xml:space="preserve"> PAGEREF _Toc1175 \h </w:instrText>
        </w:r>
        <w:r>
          <w:fldChar w:fldCharType="separate"/>
        </w:r>
        <w:r>
          <w:t>34</w:t>
        </w:r>
        <w:r>
          <w:fldChar w:fldCharType="end"/>
        </w:r>
      </w:hyperlink>
    </w:p>
    <w:p>
      <w:pPr>
        <w:pStyle w:val="TOC2"/>
        <w:tabs>
          <w:tab w:val="right" w:leader="dot" w:pos="8306"/>
        </w:tabs>
      </w:pPr>
      <w:hyperlink w:anchor="_Toc12255" w:history="1">
        <w:r>
          <w:rPr>
            <w:rFonts w:ascii="仿宋" w:eastAsia="仿宋" w:hAnsi="仿宋" w:cs="仿宋" w:hint="eastAsia"/>
            <w:lang w:eastAsia="zh-CN"/>
          </w:rPr>
          <w:t>(七)、机械设备安全保障措施</w:t>
        </w:r>
        <w:r>
          <w:tab/>
        </w:r>
        <w:r>
          <w:fldChar w:fldCharType="begin"/>
        </w:r>
        <w:r>
          <w:instrText xml:space="preserve"> PAGEREF _Toc12255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43" w:history="1">
        <w:r>
          <w:rPr>
            <w:rFonts w:ascii="仿宋" w:eastAsia="仿宋" w:hAnsi="仿宋" w:cs="仿宋" w:hint="eastAsia"/>
            <w:lang w:eastAsia="zh-CN"/>
          </w:rPr>
          <w:t>十、刺绣机项目环境影响分析</w:t>
        </w:r>
        <w:r>
          <w:tab/>
        </w:r>
        <w:r>
          <w:fldChar w:fldCharType="begin"/>
        </w:r>
        <w:r>
          <w:instrText xml:space="preserve"> PAGEREF _Toc30143 \h </w:instrText>
        </w:r>
        <w:r>
          <w:fldChar w:fldCharType="separate"/>
        </w:r>
        <w:r>
          <w:t>37</w:t>
        </w:r>
        <w:r>
          <w:fldChar w:fldCharType="end"/>
        </w:r>
      </w:hyperlink>
    </w:p>
    <w:p>
      <w:pPr>
        <w:pStyle w:val="TOC2"/>
        <w:tabs>
          <w:tab w:val="right" w:leader="dot" w:pos="8306"/>
        </w:tabs>
      </w:pPr>
      <w:hyperlink w:anchor="_Toc14884" w:history="1">
        <w:r>
          <w:rPr>
            <w:rFonts w:ascii="仿宋" w:eastAsia="仿宋" w:hAnsi="仿宋" w:cs="仿宋" w:hint="eastAsia"/>
            <w:lang w:eastAsia="zh-CN"/>
          </w:rPr>
          <w:t>(一)、建设区域环境质量现状</w:t>
        </w:r>
        <w:r>
          <w:tab/>
        </w:r>
        <w:r>
          <w:fldChar w:fldCharType="begin"/>
        </w:r>
        <w:r>
          <w:instrText xml:space="preserve"> PAGEREF _Toc14884 \h </w:instrText>
        </w:r>
        <w:r>
          <w:fldChar w:fldCharType="separate"/>
        </w:r>
        <w:r>
          <w:t>37</w:t>
        </w:r>
        <w:r>
          <w:fldChar w:fldCharType="end"/>
        </w:r>
      </w:hyperlink>
    </w:p>
    <w:p>
      <w:pPr>
        <w:pStyle w:val="TOC2"/>
        <w:tabs>
          <w:tab w:val="right" w:leader="dot" w:pos="8306"/>
        </w:tabs>
      </w:pPr>
      <w:hyperlink w:anchor="_Toc9052" w:history="1">
        <w:r>
          <w:rPr>
            <w:rFonts w:ascii="仿宋" w:eastAsia="仿宋" w:hAnsi="仿宋" w:cs="仿宋" w:hint="eastAsia"/>
            <w:lang w:eastAsia="zh-CN"/>
          </w:rPr>
          <w:t>(二)、建设期环境保护</w:t>
        </w:r>
        <w:r>
          <w:tab/>
        </w:r>
        <w:r>
          <w:fldChar w:fldCharType="begin"/>
        </w:r>
        <w:r>
          <w:instrText xml:space="preserve"> PAGEREF _Toc9052 \h </w:instrText>
        </w:r>
        <w:r>
          <w:fldChar w:fldCharType="separate"/>
        </w:r>
        <w:r>
          <w:t>38</w:t>
        </w:r>
        <w:r>
          <w:fldChar w:fldCharType="end"/>
        </w:r>
      </w:hyperlink>
    </w:p>
    <w:p>
      <w:pPr>
        <w:pStyle w:val="TOC2"/>
        <w:tabs>
          <w:tab w:val="right" w:leader="dot" w:pos="8306"/>
        </w:tabs>
      </w:pPr>
      <w:hyperlink w:anchor="_Toc6962" w:history="1">
        <w:r>
          <w:rPr>
            <w:rFonts w:ascii="仿宋" w:eastAsia="仿宋" w:hAnsi="仿宋" w:cs="仿宋" w:hint="eastAsia"/>
            <w:lang w:eastAsia="zh-CN"/>
          </w:rPr>
          <w:t>(三)、运营期环境保护</w:t>
        </w:r>
        <w:r>
          <w:tab/>
        </w:r>
        <w:r>
          <w:fldChar w:fldCharType="begin"/>
        </w:r>
        <w:r>
          <w:instrText xml:space="preserve"> PAGEREF _Toc6962 \h </w:instrText>
        </w:r>
        <w:r>
          <w:fldChar w:fldCharType="separate"/>
        </w:r>
        <w:r>
          <w:t>40</w:t>
        </w:r>
        <w:r>
          <w:fldChar w:fldCharType="end"/>
        </w:r>
      </w:hyperlink>
    </w:p>
    <w:p>
      <w:pPr>
        <w:pStyle w:val="TOC2"/>
        <w:tabs>
          <w:tab w:val="right" w:leader="dot" w:pos="8306"/>
        </w:tabs>
      </w:pPr>
      <w:hyperlink w:anchor="_Toc21796" w:history="1">
        <w:r>
          <w:rPr>
            <w:rFonts w:ascii="仿宋" w:eastAsia="仿宋" w:hAnsi="仿宋" w:cs="仿宋" w:hint="eastAsia"/>
            <w:lang w:eastAsia="zh-CN"/>
          </w:rPr>
          <w:t>(四)、刺绣机项目建设对区域经济的影响</w:t>
        </w:r>
        <w:r>
          <w:tab/>
        </w:r>
        <w:r>
          <w:fldChar w:fldCharType="begin"/>
        </w:r>
        <w:r>
          <w:instrText xml:space="preserve"> PAGEREF _Toc21796 \h </w:instrText>
        </w:r>
        <w:r>
          <w:fldChar w:fldCharType="separate"/>
        </w:r>
        <w:r>
          <w:t>41</w:t>
        </w:r>
        <w:r>
          <w:fldChar w:fldCharType="end"/>
        </w:r>
      </w:hyperlink>
    </w:p>
    <w:p>
      <w:pPr>
        <w:pStyle w:val="TOC2"/>
        <w:tabs>
          <w:tab w:val="right" w:leader="dot" w:pos="8306"/>
        </w:tabs>
      </w:pPr>
      <w:hyperlink w:anchor="_Toc20254" w:history="1">
        <w:r>
          <w:rPr>
            <w:rFonts w:ascii="仿宋" w:eastAsia="仿宋" w:hAnsi="仿宋" w:cs="仿宋" w:hint="eastAsia"/>
            <w:lang w:eastAsia="zh-CN"/>
          </w:rPr>
          <w:t>(五)、废弃物处理</w:t>
        </w:r>
        <w:r>
          <w:tab/>
        </w:r>
        <w:r>
          <w:fldChar w:fldCharType="begin"/>
        </w:r>
        <w:r>
          <w:instrText xml:space="preserve"> PAGEREF _Toc20254 \h </w:instrText>
        </w:r>
        <w:r>
          <w:fldChar w:fldCharType="separate"/>
        </w:r>
        <w:r>
          <w:t>43</w:t>
        </w:r>
        <w:r>
          <w:fldChar w:fldCharType="end"/>
        </w:r>
      </w:hyperlink>
    </w:p>
    <w:p>
      <w:pPr>
        <w:pStyle w:val="TOC2"/>
        <w:tabs>
          <w:tab w:val="right" w:leader="dot" w:pos="8306"/>
        </w:tabs>
      </w:pPr>
      <w:hyperlink w:anchor="_Toc1328" w:history="1">
        <w:r>
          <w:rPr>
            <w:rFonts w:ascii="仿宋" w:eastAsia="仿宋" w:hAnsi="仿宋" w:cs="仿宋" w:hint="eastAsia"/>
            <w:lang w:eastAsia="zh-CN"/>
          </w:rPr>
          <w:t>(六)、特殊环境影响分析</w:t>
        </w:r>
        <w:r>
          <w:tab/>
        </w:r>
        <w:r>
          <w:fldChar w:fldCharType="begin"/>
        </w:r>
        <w:r>
          <w:instrText xml:space="preserve"> PAGEREF _Toc1328 \h </w:instrText>
        </w:r>
        <w:r>
          <w:fldChar w:fldCharType="separate"/>
        </w:r>
        <w:r>
          <w:t>44</w:t>
        </w:r>
        <w:r>
          <w:fldChar w:fldCharType="end"/>
        </w:r>
      </w:hyperlink>
    </w:p>
    <w:p>
      <w:pPr>
        <w:pStyle w:val="TOC2"/>
        <w:tabs>
          <w:tab w:val="right" w:leader="dot" w:pos="8306"/>
        </w:tabs>
      </w:pPr>
      <w:hyperlink w:anchor="_Toc25770" w:history="1">
        <w:r>
          <w:rPr>
            <w:rFonts w:ascii="仿宋" w:eastAsia="仿宋" w:hAnsi="仿宋" w:cs="仿宋" w:hint="eastAsia"/>
            <w:lang w:eastAsia="zh-CN"/>
          </w:rPr>
          <w:t>(七)、清洁生产</w:t>
        </w:r>
        <w:r>
          <w:tab/>
        </w:r>
        <w:r>
          <w:fldChar w:fldCharType="begin"/>
        </w:r>
        <w:r>
          <w:instrText xml:space="preserve"> PAGEREF _Toc25770 \h </w:instrText>
        </w:r>
        <w:r>
          <w:fldChar w:fldCharType="separate"/>
        </w:r>
        <w:r>
          <w:t>45</w:t>
        </w:r>
        <w:r>
          <w:fldChar w:fldCharType="end"/>
        </w:r>
      </w:hyperlink>
    </w:p>
    <w:p>
      <w:pPr>
        <w:pStyle w:val="TOC2"/>
        <w:tabs>
          <w:tab w:val="right" w:leader="dot" w:pos="8306"/>
        </w:tabs>
      </w:pPr>
      <w:hyperlink w:anchor="_Toc14362" w:history="1">
        <w:r>
          <w:rPr>
            <w:rFonts w:ascii="仿宋" w:eastAsia="仿宋" w:hAnsi="仿宋" w:cs="仿宋" w:hint="eastAsia"/>
            <w:lang w:eastAsia="zh-CN"/>
          </w:rPr>
          <w:t>(八)、环境保护综合评价</w:t>
        </w:r>
        <w:r>
          <w:tab/>
        </w:r>
        <w:r>
          <w:fldChar w:fldCharType="begin"/>
        </w:r>
        <w:r>
          <w:instrText xml:space="preserve"> PAGEREF _Toc14362 \h </w:instrText>
        </w:r>
        <w:r>
          <w:fldChar w:fldCharType="separate"/>
        </w:r>
        <w:r>
          <w:t>46</w:t>
        </w:r>
        <w:r>
          <w:fldChar w:fldCharType="end"/>
        </w:r>
      </w:hyperlink>
    </w:p>
    <w:p>
      <w:pPr>
        <w:pStyle w:val="TOC1"/>
        <w:tabs>
          <w:tab w:val="right" w:leader="dot" w:pos="8306"/>
        </w:tabs>
      </w:pPr>
      <w:hyperlink w:anchor="_Toc17252" w:history="1">
        <w:r>
          <w:rPr>
            <w:rFonts w:ascii="仿宋" w:eastAsia="仿宋" w:hAnsi="仿宋" w:cs="仿宋" w:hint="eastAsia"/>
            <w:lang w:eastAsia="zh-CN"/>
          </w:rPr>
          <w:t>十一、刺绣机项目创新与研发</w:t>
        </w:r>
        <w:r>
          <w:tab/>
        </w:r>
        <w:r>
          <w:fldChar w:fldCharType="begin"/>
        </w:r>
        <w:r>
          <w:instrText xml:space="preserve"> PAGEREF _Toc17252 \h </w:instrText>
        </w:r>
        <w:r>
          <w:fldChar w:fldCharType="separate"/>
        </w:r>
        <w:r>
          <w:t>48</w:t>
        </w:r>
        <w:r>
          <w:fldChar w:fldCharType="end"/>
        </w:r>
      </w:hyperlink>
    </w:p>
    <w:p>
      <w:pPr>
        <w:pStyle w:val="TOC2"/>
        <w:tabs>
          <w:tab w:val="right" w:leader="dot" w:pos="8306"/>
        </w:tabs>
      </w:pPr>
      <w:hyperlink w:anchor="_Toc16170" w:history="1">
        <w:r>
          <w:rPr>
            <w:rFonts w:ascii="仿宋" w:eastAsia="仿宋" w:hAnsi="仿宋" w:cs="仿宋" w:hint="eastAsia"/>
            <w:lang w:eastAsia="zh-CN"/>
          </w:rPr>
          <w:t>(一)、创新策略与方向</w:t>
        </w:r>
        <w:r>
          <w:tab/>
        </w:r>
        <w:r>
          <w:fldChar w:fldCharType="begin"/>
        </w:r>
        <w:r>
          <w:instrText xml:space="preserve"> PAGEREF _Toc16170 \h </w:instrText>
        </w:r>
        <w:r>
          <w:fldChar w:fldCharType="separate"/>
        </w:r>
        <w:r>
          <w:t>48</w:t>
        </w:r>
        <w:r>
          <w:fldChar w:fldCharType="end"/>
        </w:r>
      </w:hyperlink>
    </w:p>
    <w:p>
      <w:pPr>
        <w:pStyle w:val="TOC2"/>
        <w:tabs>
          <w:tab w:val="right" w:leader="dot" w:pos="8306"/>
        </w:tabs>
      </w:pPr>
      <w:hyperlink w:anchor="_Toc10136" w:history="1">
        <w:r>
          <w:rPr>
            <w:rFonts w:ascii="仿宋" w:eastAsia="仿宋" w:hAnsi="仿宋" w:cs="仿宋" w:hint="eastAsia"/>
            <w:lang w:eastAsia="zh-CN"/>
          </w:rPr>
          <w:t>(二)、研发规划与投入</w:t>
        </w:r>
        <w:r>
          <w:tab/>
        </w:r>
        <w:r>
          <w:fldChar w:fldCharType="begin"/>
        </w:r>
        <w:r>
          <w:instrText xml:space="preserve"> PAGEREF _Toc10136 \h </w:instrText>
        </w:r>
        <w:r>
          <w:fldChar w:fldCharType="separate"/>
        </w:r>
        <w:r>
          <w:t>49</w:t>
        </w:r>
        <w:r>
          <w:fldChar w:fldCharType="end"/>
        </w:r>
      </w:hyperlink>
    </w:p>
    <w:p>
      <w:pPr>
        <w:pStyle w:val="TOC1"/>
        <w:tabs>
          <w:tab w:val="right" w:leader="dot" w:pos="8306"/>
        </w:tabs>
      </w:pPr>
      <w:hyperlink w:anchor="_Toc32000" w:history="1">
        <w:r>
          <w:rPr>
            <w:rFonts w:ascii="仿宋" w:eastAsia="仿宋" w:hAnsi="仿宋" w:cs="仿宋" w:hint="eastAsia"/>
            <w:lang w:eastAsia="zh-CN"/>
          </w:rPr>
          <w:t>十二、刺绣机项目风险管理</w:t>
        </w:r>
        <w:r>
          <w:tab/>
        </w:r>
        <w:r>
          <w:fldChar w:fldCharType="begin"/>
        </w:r>
        <w:r>
          <w:instrText xml:space="preserve"> PAGEREF _Toc32000 \h </w:instrText>
        </w:r>
        <w:r>
          <w:fldChar w:fldCharType="separate"/>
        </w:r>
        <w:r>
          <w:t>51</w:t>
        </w:r>
        <w:r>
          <w:fldChar w:fldCharType="end"/>
        </w:r>
      </w:hyperlink>
    </w:p>
    <w:p>
      <w:pPr>
        <w:pStyle w:val="TOC2"/>
        <w:tabs>
          <w:tab w:val="right" w:leader="dot" w:pos="8306"/>
        </w:tabs>
      </w:pPr>
      <w:hyperlink w:anchor="_Toc10980" w:history="1">
        <w:r>
          <w:rPr>
            <w:rFonts w:ascii="仿宋" w:eastAsia="仿宋" w:hAnsi="仿宋" w:cs="仿宋" w:hint="eastAsia"/>
            <w:lang w:eastAsia="zh-CN"/>
          </w:rPr>
          <w:t>(一)、风险识别与评估</w:t>
        </w:r>
        <w:r>
          <w:tab/>
        </w:r>
        <w:r>
          <w:fldChar w:fldCharType="begin"/>
        </w:r>
        <w:r>
          <w:instrText xml:space="preserve"> PAGEREF _Toc10980 \h </w:instrText>
        </w:r>
        <w:r>
          <w:fldChar w:fldCharType="separate"/>
        </w:r>
        <w:r>
          <w:t>51</w:t>
        </w:r>
        <w:r>
          <w:fldChar w:fldCharType="end"/>
        </w:r>
      </w:hyperlink>
    </w:p>
    <w:p>
      <w:pPr>
        <w:pStyle w:val="TOC2"/>
        <w:tabs>
          <w:tab w:val="right" w:leader="dot" w:pos="8306"/>
        </w:tabs>
      </w:pPr>
      <w:hyperlink w:anchor="_Toc18510" w:history="1">
        <w:r>
          <w:rPr>
            <w:rFonts w:ascii="仿宋" w:eastAsia="仿宋" w:hAnsi="仿宋" w:cs="仿宋" w:hint="eastAsia"/>
            <w:lang w:eastAsia="zh-CN"/>
          </w:rPr>
          <w:t>(二)、风险应对策略</w:t>
        </w:r>
        <w:r>
          <w:tab/>
        </w:r>
        <w:r>
          <w:fldChar w:fldCharType="begin"/>
        </w:r>
        <w:r>
          <w:instrText xml:space="preserve"> PAGEREF _Toc18510 \h </w:instrText>
        </w:r>
        <w:r>
          <w:fldChar w:fldCharType="separate"/>
        </w:r>
        <w:r>
          <w:t>52</w:t>
        </w:r>
        <w:r>
          <w:fldChar w:fldCharType="end"/>
        </w:r>
      </w:hyperlink>
    </w:p>
    <w:p>
      <w:pPr>
        <w:pStyle w:val="TOC2"/>
        <w:tabs>
          <w:tab w:val="right" w:leader="dot" w:pos="8306"/>
        </w:tabs>
      </w:pPr>
      <w:hyperlink w:anchor="_Toc9852" w:history="1">
        <w:r>
          <w:rPr>
            <w:rFonts w:ascii="仿宋" w:eastAsia="仿宋" w:hAnsi="仿宋" w:cs="仿宋" w:hint="eastAsia"/>
            <w:lang w:eastAsia="zh-CN"/>
          </w:rPr>
          <w:t>(三)、风险监控与控制</w:t>
        </w:r>
        <w:r>
          <w:tab/>
        </w:r>
        <w:r>
          <w:fldChar w:fldCharType="begin"/>
        </w:r>
        <w:r>
          <w:instrText xml:space="preserve"> PAGEREF _Toc9852 \h </w:instrText>
        </w:r>
        <w:r>
          <w:fldChar w:fldCharType="separate"/>
        </w:r>
        <w:r>
          <w:t>54</w:t>
        </w:r>
        <w:r>
          <w:fldChar w:fldCharType="end"/>
        </w:r>
      </w:hyperlink>
    </w:p>
    <w:p>
      <w:pPr>
        <w:pStyle w:val="TOC1"/>
        <w:tabs>
          <w:tab w:val="right" w:leader="dot" w:pos="8306"/>
        </w:tabs>
      </w:pPr>
      <w:hyperlink w:anchor="_Toc9633" w:history="1">
        <w:r>
          <w:rPr>
            <w:rFonts w:ascii="仿宋" w:eastAsia="仿宋" w:hAnsi="仿宋" w:cs="仿宋" w:hint="eastAsia"/>
            <w:lang w:eastAsia="zh-CN"/>
          </w:rPr>
          <w:t>十三、刺绣机项目变更管理</w:t>
        </w:r>
        <w:r>
          <w:tab/>
        </w:r>
        <w:r>
          <w:fldChar w:fldCharType="begin"/>
        </w:r>
        <w:r>
          <w:instrText xml:space="preserve"> PAGEREF _Toc9633 \h </w:instrText>
        </w:r>
        <w:r>
          <w:fldChar w:fldCharType="separate"/>
        </w:r>
        <w:r>
          <w:t>55</w:t>
        </w:r>
        <w:r>
          <w:fldChar w:fldCharType="end"/>
        </w:r>
      </w:hyperlink>
    </w:p>
    <w:p>
      <w:pPr>
        <w:pStyle w:val="TOC2"/>
        <w:tabs>
          <w:tab w:val="right" w:leader="dot" w:pos="8306"/>
        </w:tabs>
      </w:pPr>
      <w:hyperlink w:anchor="_Toc25682" w:history="1">
        <w:r>
          <w:rPr>
            <w:rFonts w:ascii="仿宋" w:eastAsia="仿宋" w:hAnsi="仿宋" w:cs="仿宋" w:hint="eastAsia"/>
            <w:lang w:eastAsia="zh-CN"/>
          </w:rPr>
          <w:t>(一)、变更申请与评估</w:t>
        </w:r>
        <w:r>
          <w:tab/>
        </w:r>
        <w:r>
          <w:fldChar w:fldCharType="begin"/>
        </w:r>
        <w:r>
          <w:instrText xml:space="preserve"> PAGEREF _Toc25682 \h </w:instrText>
        </w:r>
        <w:r>
          <w:fldChar w:fldCharType="separate"/>
        </w:r>
        <w:r>
          <w:t>55</w:t>
        </w:r>
        <w:r>
          <w:fldChar w:fldCharType="end"/>
        </w:r>
      </w:hyperlink>
    </w:p>
    <w:p>
      <w:pPr>
        <w:pStyle w:val="TOC2"/>
        <w:tabs>
          <w:tab w:val="right" w:leader="dot" w:pos="8306"/>
        </w:tabs>
      </w:pPr>
      <w:hyperlink w:anchor="_Toc6227" w:history="1">
        <w:r>
          <w:rPr>
            <w:rFonts w:ascii="仿宋" w:eastAsia="仿宋" w:hAnsi="仿宋" w:cs="仿宋" w:hint="eastAsia"/>
            <w:lang w:eastAsia="zh-CN"/>
          </w:rPr>
          <w:t>(二)、变更实施与控制</w:t>
        </w:r>
        <w:r>
          <w:tab/>
        </w:r>
        <w:r>
          <w:fldChar w:fldCharType="begin"/>
        </w:r>
        <w:r>
          <w:instrText xml:space="preserve"> PAGEREF _Toc6227 \h </w:instrText>
        </w:r>
        <w:r>
          <w:fldChar w:fldCharType="separate"/>
        </w:r>
        <w:r>
          <w:t>55</w:t>
        </w:r>
        <w:r>
          <w:fldChar w:fldCharType="end"/>
        </w:r>
      </w:hyperlink>
    </w:p>
    <w:p>
      <w:pPr>
        <w:pStyle w:val="TOC1"/>
        <w:tabs>
          <w:tab w:val="right" w:leader="dot" w:pos="8306"/>
        </w:tabs>
      </w:pPr>
      <w:hyperlink w:anchor="_Toc32449" w:history="1">
        <w:r>
          <w:rPr>
            <w:rFonts w:ascii="仿宋" w:eastAsia="仿宋" w:hAnsi="仿宋" w:cs="仿宋" w:hint="eastAsia"/>
            <w:lang w:eastAsia="zh-CN"/>
          </w:rPr>
          <w:t>十四、刺绣机项目实施保障措施</w:t>
        </w:r>
        <w:r>
          <w:tab/>
        </w:r>
        <w:r>
          <w:fldChar w:fldCharType="begin"/>
        </w:r>
        <w:r>
          <w:instrText xml:space="preserve"> PAGEREF _Toc32449 \h </w:instrText>
        </w:r>
        <w:r>
          <w:fldChar w:fldCharType="separate"/>
        </w:r>
        <w:r>
          <w:t>56</w:t>
        </w:r>
        <w:r>
          <w:fldChar w:fldCharType="end"/>
        </w:r>
      </w:hyperlink>
    </w:p>
    <w:p>
      <w:pPr>
        <w:pStyle w:val="TOC2"/>
        <w:tabs>
          <w:tab w:val="right" w:leader="dot" w:pos="8306"/>
        </w:tabs>
      </w:pPr>
      <w:hyperlink w:anchor="_Toc3091" w:history="1">
        <w:r>
          <w:rPr>
            <w:rFonts w:ascii="仿宋" w:eastAsia="仿宋" w:hAnsi="仿宋" w:cs="仿宋" w:hint="eastAsia"/>
            <w:lang w:eastAsia="zh-CN"/>
          </w:rPr>
          <w:t>(一)、刺绣机项目实施保障机制</w:t>
        </w:r>
        <w:r>
          <w:tab/>
        </w:r>
        <w:r>
          <w:fldChar w:fldCharType="begin"/>
        </w:r>
        <w:r>
          <w:instrText xml:space="preserve"> PAGEREF _Toc3091 \h </w:instrText>
        </w:r>
        <w:r>
          <w:fldChar w:fldCharType="separate"/>
        </w:r>
        <w:r>
          <w:t>56</w:t>
        </w:r>
        <w:r>
          <w:fldChar w:fldCharType="end"/>
        </w:r>
      </w:hyperlink>
    </w:p>
    <w:p>
      <w:pPr>
        <w:pStyle w:val="TOC2"/>
        <w:tabs>
          <w:tab w:val="right" w:leader="dot" w:pos="8306"/>
        </w:tabs>
      </w:pPr>
      <w:hyperlink w:anchor="_Toc2680" w:history="1">
        <w:r>
          <w:rPr>
            <w:rFonts w:ascii="仿宋" w:eastAsia="仿宋" w:hAnsi="仿宋" w:cs="仿宋" w:hint="eastAsia"/>
            <w:lang w:eastAsia="zh-CN"/>
          </w:rPr>
          <w:t>(二)、刺绣机项目法律合规要求</w:t>
        </w:r>
        <w:r>
          <w:tab/>
        </w:r>
        <w:r>
          <w:fldChar w:fldCharType="begin"/>
        </w:r>
        <w:r>
          <w:instrText xml:space="preserve"> PAGEREF _Toc2680 \h </w:instrText>
        </w:r>
        <w:r>
          <w:fldChar w:fldCharType="separate"/>
        </w:r>
        <w:r>
          <w:t>59</w:t>
        </w:r>
        <w:r>
          <w:fldChar w:fldCharType="end"/>
        </w:r>
      </w:hyperlink>
    </w:p>
    <w:p>
      <w:pPr>
        <w:pStyle w:val="TOC2"/>
        <w:tabs>
          <w:tab w:val="right" w:leader="dot" w:pos="8306"/>
        </w:tabs>
      </w:pPr>
      <w:hyperlink w:anchor="_Toc9130" w:history="1">
        <w:r>
          <w:rPr>
            <w:rFonts w:ascii="仿宋" w:eastAsia="仿宋" w:hAnsi="仿宋" w:cs="仿宋" w:hint="eastAsia"/>
            <w:lang w:eastAsia="zh-CN"/>
          </w:rPr>
          <w:t>(三)、刺绣机项目合同管理与法律事务</w:t>
        </w:r>
        <w:r>
          <w:tab/>
        </w:r>
        <w:r>
          <w:fldChar w:fldCharType="begin"/>
        </w:r>
        <w:r>
          <w:instrText xml:space="preserve"> PAGEREF _Toc9130 \h </w:instrText>
        </w:r>
        <w:r>
          <w:fldChar w:fldCharType="separate"/>
        </w:r>
        <w:r>
          <w:t>63</w:t>
        </w:r>
        <w:r>
          <w:fldChar w:fldCharType="end"/>
        </w:r>
      </w:hyperlink>
    </w:p>
    <w:p>
      <w:pPr>
        <w:pStyle w:val="TOC2"/>
        <w:tabs>
          <w:tab w:val="right" w:leader="dot" w:pos="8306"/>
        </w:tabs>
      </w:pPr>
      <w:hyperlink w:anchor="_Toc17576" w:history="1">
        <w:r>
          <w:rPr>
            <w:rFonts w:ascii="仿宋" w:eastAsia="仿宋" w:hAnsi="仿宋" w:cs="仿宋" w:hint="eastAsia"/>
            <w:lang w:eastAsia="zh-CN"/>
          </w:rPr>
          <w:t>(四)、刺绣机项目知识产权保护策略</w:t>
        </w:r>
        <w:r>
          <w:tab/>
        </w:r>
        <w:r>
          <w:fldChar w:fldCharType="begin"/>
        </w:r>
        <w:r>
          <w:instrText xml:space="preserve"> PAGEREF _Toc17576 \h </w:instrText>
        </w:r>
        <w:r>
          <w:fldChar w:fldCharType="separate"/>
        </w:r>
        <w:r>
          <w:t>69</w:t>
        </w:r>
        <w:r>
          <w:fldChar w:fldCharType="end"/>
        </w:r>
      </w:hyperlink>
    </w:p>
    <w:p>
      <w:pPr>
        <w:pStyle w:val="TOC1"/>
        <w:tabs>
          <w:tab w:val="right" w:leader="dot" w:pos="8306"/>
        </w:tabs>
      </w:pPr>
      <w:hyperlink w:anchor="_Toc24288" w:history="1">
        <w:r>
          <w:rPr>
            <w:rFonts w:ascii="仿宋" w:eastAsia="仿宋" w:hAnsi="仿宋" w:cs="仿宋" w:hint="eastAsia"/>
            <w:lang w:eastAsia="zh-CN"/>
          </w:rPr>
          <w:t>十五、利益相关者分析与沟通计划</w:t>
        </w:r>
        <w:r>
          <w:tab/>
        </w:r>
        <w:r>
          <w:fldChar w:fldCharType="begin"/>
        </w:r>
        <w:r>
          <w:instrText xml:space="preserve"> PAGEREF _Toc24288 \h </w:instrText>
        </w:r>
        <w:r>
          <w:fldChar w:fldCharType="separate"/>
        </w:r>
        <w:r>
          <w:t>72</w:t>
        </w:r>
        <w:r>
          <w:fldChar w:fldCharType="end"/>
        </w:r>
      </w:hyperlink>
    </w:p>
    <w:p>
      <w:pPr>
        <w:pStyle w:val="TOC2"/>
        <w:tabs>
          <w:tab w:val="right" w:leader="dot" w:pos="8306"/>
        </w:tabs>
      </w:pPr>
      <w:hyperlink w:anchor="_Toc4045" w:history="1">
        <w:r>
          <w:rPr>
            <w:rFonts w:ascii="仿宋" w:eastAsia="仿宋" w:hAnsi="仿宋" w:cs="仿宋" w:hint="eastAsia"/>
            <w:lang w:eastAsia="zh-CN"/>
          </w:rPr>
          <w:t>(一)、利益相关者分析</w:t>
        </w:r>
        <w:r>
          <w:tab/>
        </w:r>
        <w:r>
          <w:fldChar w:fldCharType="begin"/>
        </w:r>
        <w:r>
          <w:instrText xml:space="preserve"> PAGEREF _Toc4045 \h </w:instrText>
        </w:r>
        <w:r>
          <w:fldChar w:fldCharType="separate"/>
        </w:r>
        <w:r>
          <w:t>72</w:t>
        </w:r>
        <w:r>
          <w:fldChar w:fldCharType="end"/>
        </w:r>
      </w:hyperlink>
    </w:p>
    <w:p>
      <w:pPr>
        <w:pStyle w:val="TOC2"/>
        <w:tabs>
          <w:tab w:val="right" w:leader="dot" w:pos="8306"/>
        </w:tabs>
      </w:pPr>
      <w:hyperlink w:anchor="_Toc22715" w:history="1">
        <w:r>
          <w:rPr>
            <w:rFonts w:ascii="仿宋" w:eastAsia="仿宋" w:hAnsi="仿宋" w:cs="仿宋" w:hint="eastAsia"/>
            <w:lang w:eastAsia="zh-CN"/>
          </w:rPr>
          <w:t>(二)、沟通计划</w:t>
        </w:r>
        <w:r>
          <w:tab/>
        </w:r>
        <w:r>
          <w:fldChar w:fldCharType="begin"/>
        </w:r>
        <w:r>
          <w:instrText xml:space="preserve"> PAGEREF _Toc22715 \h </w:instrText>
        </w:r>
        <w:r>
          <w:fldChar w:fldCharType="separate"/>
        </w:r>
        <w:r>
          <w:t>73</w:t>
        </w:r>
        <w:r>
          <w:fldChar w:fldCharType="end"/>
        </w:r>
      </w:hyperlink>
    </w:p>
    <w:p>
      <w:pPr>
        <w:pStyle w:val="TOC1"/>
        <w:tabs>
          <w:tab w:val="right" w:leader="dot" w:pos="8306"/>
        </w:tabs>
      </w:pPr>
      <w:hyperlink w:anchor="_Toc7043" w:history="1">
        <w:r>
          <w:rPr>
            <w:rFonts w:ascii="仿宋" w:eastAsia="仿宋" w:hAnsi="仿宋" w:cs="仿宋" w:hint="eastAsia"/>
            <w:lang w:eastAsia="zh-CN"/>
          </w:rPr>
          <w:t>十六、供应链管理</w:t>
        </w:r>
        <w:r>
          <w:tab/>
        </w:r>
        <w:r>
          <w:fldChar w:fldCharType="begin"/>
        </w:r>
        <w:r>
          <w:instrText xml:space="preserve"> PAGEREF _Toc7043 \h </w:instrText>
        </w:r>
        <w:r>
          <w:fldChar w:fldCharType="separate"/>
        </w:r>
        <w:r>
          <w:t>74</w:t>
        </w:r>
        <w:r>
          <w:fldChar w:fldCharType="end"/>
        </w:r>
      </w:hyperlink>
    </w:p>
    <w:p>
      <w:pPr>
        <w:pStyle w:val="TOC2"/>
        <w:tabs>
          <w:tab w:val="right" w:leader="dot" w:pos="8306"/>
        </w:tabs>
      </w:pPr>
      <w:hyperlink w:anchor="_Toc10340" w:history="1">
        <w:r>
          <w:rPr>
            <w:rFonts w:ascii="仿宋" w:eastAsia="仿宋" w:hAnsi="仿宋" w:cs="仿宋" w:hint="eastAsia"/>
            <w:lang w:eastAsia="zh-CN"/>
          </w:rPr>
          <w:t>(一)、供应链战略规划</w:t>
        </w:r>
        <w:r>
          <w:tab/>
        </w:r>
        <w:r>
          <w:fldChar w:fldCharType="begin"/>
        </w:r>
        <w:r>
          <w:instrText xml:space="preserve"> PAGEREF _Toc10340 \h </w:instrText>
        </w:r>
        <w:r>
          <w:fldChar w:fldCharType="separate"/>
        </w:r>
        <w:r>
          <w:t>74</w:t>
        </w:r>
        <w:r>
          <w:fldChar w:fldCharType="end"/>
        </w:r>
      </w:hyperlink>
    </w:p>
    <w:p>
      <w:pPr>
        <w:pStyle w:val="TOC2"/>
        <w:tabs>
          <w:tab w:val="right" w:leader="dot" w:pos="8306"/>
        </w:tabs>
      </w:pPr>
      <w:hyperlink w:anchor="_Toc14408" w:history="1">
        <w:r>
          <w:rPr>
            <w:rFonts w:ascii="仿宋" w:eastAsia="仿宋" w:hAnsi="仿宋" w:cs="仿宋" w:hint="eastAsia"/>
            <w:lang w:eastAsia="zh-CN"/>
          </w:rPr>
          <w:t>(二)、供应商选择与合作</w:t>
        </w:r>
        <w:r>
          <w:tab/>
        </w:r>
        <w:r>
          <w:fldChar w:fldCharType="begin"/>
        </w:r>
        <w:r>
          <w:instrText xml:space="preserve"> PAGEREF _Toc14408 \h </w:instrText>
        </w:r>
        <w:r>
          <w:fldChar w:fldCharType="separate"/>
        </w:r>
        <w:r>
          <w:t>76</w:t>
        </w:r>
        <w:r>
          <w:fldChar w:fldCharType="end"/>
        </w:r>
      </w:hyperlink>
    </w:p>
    <w:p>
      <w:pPr>
        <w:pStyle w:val="TOC2"/>
        <w:tabs>
          <w:tab w:val="right" w:leader="dot" w:pos="8306"/>
        </w:tabs>
      </w:pPr>
      <w:hyperlink w:anchor="_Toc626" w:history="1">
        <w:r>
          <w:rPr>
            <w:rFonts w:ascii="仿宋" w:eastAsia="仿宋" w:hAnsi="仿宋" w:cs="仿宋" w:hint="eastAsia"/>
            <w:lang w:eastAsia="zh-CN"/>
          </w:rPr>
          <w:t>(三)、物流与库存管理</w:t>
        </w:r>
        <w:r>
          <w:tab/>
        </w:r>
        <w:r>
          <w:fldChar w:fldCharType="begin"/>
        </w:r>
        <w:r>
          <w:instrText xml:space="preserve"> PAGEREF _Toc626 \h </w:instrText>
        </w:r>
        <w:r>
          <w:fldChar w:fldCharType="separate"/>
        </w:r>
        <w:r>
          <w:t>77</w:t>
        </w:r>
        <w:r>
          <w:fldChar w:fldCharType="end"/>
        </w:r>
      </w:hyperlink>
    </w:p>
    <w:p>
      <w:pPr>
        <w:pStyle w:val="TOC1"/>
        <w:tabs>
          <w:tab w:val="right" w:leader="dot" w:pos="8306"/>
        </w:tabs>
      </w:pPr>
      <w:hyperlink w:anchor="_Toc7715" w:history="1">
        <w:r>
          <w:rPr>
            <w:rFonts w:ascii="仿宋" w:eastAsia="仿宋" w:hAnsi="仿宋" w:cs="仿宋" w:hint="eastAsia"/>
            <w:lang w:eastAsia="zh-CN"/>
          </w:rPr>
          <w:t>十七、风险识别与分类</w:t>
        </w:r>
        <w:r>
          <w:tab/>
        </w:r>
        <w:r>
          <w:fldChar w:fldCharType="begin"/>
        </w:r>
        <w:r>
          <w:instrText xml:space="preserve"> PAGEREF _Toc7715 \h </w:instrText>
        </w:r>
        <w:r>
          <w:fldChar w:fldCharType="separate"/>
        </w:r>
        <w:r>
          <w:t>78</w:t>
        </w:r>
        <w:r>
          <w:fldChar w:fldCharType="end"/>
        </w:r>
      </w:hyperlink>
    </w:p>
    <w:p>
      <w:pPr>
        <w:pStyle w:val="TOC2"/>
        <w:tabs>
          <w:tab w:val="right" w:leader="dot" w:pos="8306"/>
        </w:tabs>
      </w:pPr>
      <w:hyperlink w:anchor="_Toc25974" w:history="1">
        <w:r>
          <w:rPr>
            <w:rFonts w:ascii="仿宋" w:eastAsia="仿宋" w:hAnsi="仿宋" w:cs="仿宋" w:hint="eastAsia"/>
            <w:lang w:eastAsia="zh-CN"/>
          </w:rPr>
          <w:t>(一)、风险识别</w:t>
        </w:r>
        <w:r>
          <w:tab/>
        </w:r>
        <w:r>
          <w:fldChar w:fldCharType="begin"/>
        </w:r>
        <w:r>
          <w:instrText xml:space="preserve"> PAGEREF _Toc25974 \h </w:instrText>
        </w:r>
        <w:r>
          <w:fldChar w:fldCharType="separate"/>
        </w:r>
        <w:r>
          <w:t>78</w:t>
        </w:r>
        <w:r>
          <w:fldChar w:fldCharType="end"/>
        </w:r>
      </w:hyperlink>
    </w:p>
    <w:p>
      <w:pPr>
        <w:pStyle w:val="TOC2"/>
        <w:tabs>
          <w:tab w:val="right" w:leader="dot" w:pos="8306"/>
        </w:tabs>
      </w:pPr>
      <w:hyperlink w:anchor="_Toc13306" w:history="1">
        <w:r>
          <w:rPr>
            <w:rFonts w:ascii="仿宋" w:eastAsia="仿宋" w:hAnsi="仿宋" w:cs="仿宋" w:hint="eastAsia"/>
            <w:lang w:eastAsia="zh-CN"/>
          </w:rPr>
          <w:t>(二)、风险分类</w:t>
        </w:r>
        <w:r>
          <w:tab/>
        </w:r>
        <w:r>
          <w:fldChar w:fldCharType="begin"/>
        </w:r>
        <w:r>
          <w:instrText xml:space="preserve"> PAGEREF _Toc13306 \h </w:instrText>
        </w:r>
        <w:r>
          <w:fldChar w:fldCharType="separate"/>
        </w:r>
        <w:r>
          <w:t>79</w:t>
        </w:r>
        <w:r>
          <w:fldChar w:fldCharType="end"/>
        </w:r>
      </w:hyperlink>
    </w:p>
    <w:p>
      <w:pPr>
        <w:pStyle w:val="TOC1"/>
        <w:tabs>
          <w:tab w:val="right" w:leader="dot" w:pos="8306"/>
        </w:tabs>
      </w:pPr>
      <w:hyperlink w:anchor="_Toc11155" w:history="1">
        <w:r>
          <w:rPr>
            <w:rFonts w:ascii="仿宋" w:eastAsia="仿宋" w:hAnsi="仿宋" w:cs="仿宋" w:hint="eastAsia"/>
            <w:lang w:eastAsia="zh-CN"/>
          </w:rPr>
          <w:t>十八、刺绣机项目治理与监督</w:t>
        </w:r>
        <w:r>
          <w:tab/>
        </w:r>
        <w:r>
          <w:fldChar w:fldCharType="begin"/>
        </w:r>
        <w:r>
          <w:instrText xml:space="preserve"> PAGEREF _Toc11155 \h </w:instrText>
        </w:r>
        <w:r>
          <w:fldChar w:fldCharType="separate"/>
        </w:r>
        <w:r>
          <w:t>81</w:t>
        </w:r>
        <w:r>
          <w:fldChar w:fldCharType="end"/>
        </w:r>
      </w:hyperlink>
    </w:p>
    <w:p>
      <w:pPr>
        <w:pStyle w:val="TOC2"/>
        <w:tabs>
          <w:tab w:val="right" w:leader="dot" w:pos="8306"/>
        </w:tabs>
      </w:pPr>
      <w:hyperlink w:anchor="_Toc28491" w:history="1">
        <w:r>
          <w:rPr>
            <w:rFonts w:ascii="仿宋" w:eastAsia="仿宋" w:hAnsi="仿宋" w:cs="仿宋" w:hint="eastAsia"/>
            <w:lang w:eastAsia="zh-CN"/>
          </w:rPr>
          <w:t>(一)、刺绣机项目治理结构</w:t>
        </w:r>
        <w:r>
          <w:tab/>
        </w:r>
        <w:r>
          <w:fldChar w:fldCharType="begin"/>
        </w:r>
        <w:r>
          <w:instrText xml:space="preserve"> PAGEREF _Toc28491 \h </w:instrText>
        </w:r>
        <w:r>
          <w:fldChar w:fldCharType="separate"/>
        </w:r>
        <w:r>
          <w:t>81</w:t>
        </w:r>
        <w:r>
          <w:fldChar w:fldCharType="end"/>
        </w:r>
      </w:hyperlink>
    </w:p>
    <w:p>
      <w:pPr>
        <w:pStyle w:val="TOC2"/>
        <w:tabs>
          <w:tab w:val="right" w:leader="dot" w:pos="8306"/>
        </w:tabs>
      </w:pPr>
      <w:hyperlink w:anchor="_Toc26827" w:history="1">
        <w:r>
          <w:rPr>
            <w:rFonts w:ascii="仿宋" w:eastAsia="仿宋" w:hAnsi="仿宋" w:cs="仿宋" w:hint="eastAsia"/>
            <w:lang w:eastAsia="zh-CN"/>
          </w:rPr>
          <w:t>(二)、监督与审计</w:t>
        </w:r>
        <w:r>
          <w:tab/>
        </w:r>
        <w:r>
          <w:fldChar w:fldCharType="begin"/>
        </w:r>
        <w:r>
          <w:instrText xml:space="preserve"> PAGEREF _Toc26827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40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433"/>
      <w:r>
        <w:rPr>
          <w:rFonts w:ascii="仿宋" w:eastAsia="仿宋" w:hAnsi="仿宋" w:cs="仿宋" w:hint="eastAsia"/>
          <w:lang w:eastAsia="zh-CN"/>
        </w:rPr>
        <w:t>(一)、刺绣机行业分析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刺绣机行业一直以来都是市场的关注焦点。行业内的发展趋势、竞争态势以及潜在机会都对刺绣机项目的推进产生深远的影响。通过深入研究行业的整体概貌，我们将更好地理解行业的核心特征，为刺绣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刺绣机行业，技术一直是推动创新和发展的关键因素。我们将对当前技术趋势进行详尽分析，包括但不限于人工智能、大数据应用、先进制造技术等。这有助于刺绣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刺绣机项目成功的基础。我们将对主要竞争对手进行深入研究，包括其市场份额、产品特点、市场定位等。通过全面了解竞争对手的优势和劣势，刺绣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090"/>
      <w:r>
        <w:rPr>
          <w:rFonts w:ascii="仿宋" w:eastAsia="仿宋" w:hAnsi="仿宋" w:cs="仿宋" w:hint="eastAsia"/>
          <w:sz w:val="28"/>
          <w:lang w:eastAsia="zh-CN"/>
        </w:rPr>
        <w:t>(二)、刺绣机市场分析预测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通过对市场规模的深入调研，我们将预测刺绣机市场未来的增长趋势。这包括市场的整体规模、各细分领域的发展趋势等。刺绣机项目可以根据市场的扩张速度和潜在机会，制定更符合市场需求的发展策略。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了解消费者的需求是市场分析的核心。我们将通过调查研究，深入挖掘目标消费者的需求特点、购买习惯以及对产品和服务的期望。这有助于刺绣机项目更好地定位目标市场，提供更符合消费者期待的解决方案。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刺绣机项目实施过程中需要充分考虑的因素。我们将对市场风险进行全面评估，包括但不限于政策法规风险、市场竞争风险、技术变革风险等。通过对潜在风险的深入分析，刺绣机项目可以制定相应的风险缓解策略，降低不确定性对刺绣机项目的影响。</w:t>
      </w:r>
    </w:p>
    <w:p>
      <w:pPr>
        <w:pStyle w:val="Heading1"/>
        <w:ind w:firstLine="560" w:firstLineChars="200"/>
        <w:rPr>
          <w:rFonts w:ascii="仿宋" w:eastAsia="仿宋" w:hAnsi="仿宋" w:cs="仿宋" w:hint="eastAsia"/>
          <w:sz w:val="28"/>
          <w:lang w:eastAsia="zh-CN"/>
        </w:rPr>
      </w:pPr>
      <w:bookmarkStart w:id="5" w:name="_Toc25372"/>
      <w:r>
        <w:rPr>
          <w:rFonts w:ascii="仿宋" w:eastAsia="仿宋" w:hAnsi="仿宋" w:cs="仿宋" w:hint="eastAsia"/>
          <w:sz w:val="28"/>
          <w:lang w:eastAsia="zh-CN"/>
        </w:rPr>
        <w:t>二、刺绣机项目土建工程</w:t>
      </w:r>
      <w:bookmarkEnd w:id="5"/>
    </w:p>
    <w:p>
      <w:pPr>
        <w:pStyle w:val="Heading2"/>
        <w:rPr>
          <w:rFonts w:ascii="仿宋" w:eastAsia="仿宋" w:hAnsi="仿宋" w:cs="仿宋" w:hint="eastAsia"/>
          <w:lang w:eastAsia="zh-CN"/>
        </w:rPr>
      </w:pPr>
      <w:bookmarkStart w:id="6" w:name="_Toc3107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在刺绣机项目的建筑工程设计中，我们将秉承一系列重要的设计原则，以确保刺绣机项目建筑在功能、美观、可持续性等方面达到最佳效果。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首要原则是确保建筑的功能性得到最大化的发挥。我们将充分理解刺绣机项目的实际需求，合理布局各个功能区域，保证建筑在满足业务需求的同时，提供高效的工作环境。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在建筑设计中，我们将综合考虑建设和运营成本。通过精细的经济效益分析，确保设计方案在高效利用资源的同时，对刺绣机项目的长期盈利能力有积极的贡献。</w:t>
      </w:r>
    </w:p>
    <w:p>
      <w:pPr>
        <w:pStyle w:val="Heading2"/>
        <w:ind w:firstLine="560" w:firstLineChars="200"/>
        <w:rPr>
          <w:rFonts w:ascii="仿宋" w:eastAsia="仿宋" w:hAnsi="仿宋" w:cs="仿宋" w:hint="eastAsia"/>
          <w:sz w:val="28"/>
          <w:lang w:eastAsia="zh-CN"/>
        </w:rPr>
      </w:pPr>
      <w:bookmarkStart w:id="7" w:name="_Toc1482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刺绣机项目的土建工程设计中，我们将精准设定设计年限，结合刺绣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刺绣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46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刺绣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刺绣机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刺绣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42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本期工程刺绣机项目预计总建筑面积XXX平方米，其中：计容建筑面积XXX平方米，计划建筑工程投资XX万元，占刺绣机项目总投资的XX%。</w:t>
      </w:r>
    </w:p>
    <w:p>
      <w:pPr>
        <w:pStyle w:val="Heading1"/>
        <w:ind w:firstLine="560" w:firstLineChars="200"/>
        <w:rPr>
          <w:rFonts w:ascii="仿宋" w:eastAsia="仿宋" w:hAnsi="仿宋" w:cs="仿宋" w:hint="eastAsia"/>
          <w:sz w:val="28"/>
          <w:lang w:eastAsia="zh-CN"/>
        </w:rPr>
      </w:pPr>
      <w:bookmarkStart w:id="10" w:name="_Toc31473"/>
      <w:r>
        <w:rPr>
          <w:rFonts w:ascii="仿宋" w:eastAsia="仿宋" w:hAnsi="仿宋" w:cs="仿宋" w:hint="eastAsia"/>
          <w:sz w:val="28"/>
          <w:lang w:eastAsia="zh-CN"/>
        </w:rPr>
        <w:t>三、刺绣机项目绩效评估</w:t>
      </w:r>
      <w:bookmarkEnd w:id="10"/>
    </w:p>
    <w:p>
      <w:pPr>
        <w:pStyle w:val="Heading2"/>
        <w:rPr>
          <w:rFonts w:ascii="仿宋" w:eastAsia="仿宋" w:hAnsi="仿宋" w:cs="仿宋" w:hint="eastAsia"/>
          <w:lang w:eastAsia="zh-CN"/>
        </w:rPr>
      </w:pPr>
      <w:bookmarkStart w:id="11" w:name="_Toc15187"/>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在刺绣机项目中，我们设计了一套全面的绩效评估指标，以确保刺绣机项目的可控和成功交付。这些指标跨足刺绣机项目目标、成本、进度和质量等多个维度，为我们提供了全面洞察刺绣机项目的健康状况。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项目目标达成率是我们关注的首要指标。我们设定了明确的目标，并通过定期监测和评估，迅速发现并应对潜在的目标偏差。这为刺绣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成本绩效是另一个核心关注点。通过实际成本与预算成本的对比分析，我们深入了解成本差异的原因，及时调整资源分配，保持刺绣机项目在经济效益方面的合理水平。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项目进度作为关键的绩效指标之一，得到了精心的关注。我们制定了详细的刺绣机项目进度计划，并设立了进度符合度指标，确保实际进度与计划进度保持一致。这使我们能够快速发现和解决潜在的进度问题，保持刺绣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刺绣机项目绩效的不可或缺的一环。我们引入了一系列的质量标准和客户满意度指标，以确保刺绣机项目交付的成果在质量上达到或超越预期水平。通过持续监测这些指标，我们努力提升刺绣机项目整体质量水平，为刺绣机项目的成功交付提供有力保障。通过这些科学且全面的绩效评估，我们能够更好地引导刺绣机项目的持续改进，确保刺绣机项目目标的顺利达成。</w:t>
      </w:r>
    </w:p>
    <w:p>
      <w:pPr>
        <w:pStyle w:val="Heading2"/>
        <w:ind w:firstLine="560" w:firstLineChars="200"/>
        <w:rPr>
          <w:rFonts w:ascii="仿宋" w:eastAsia="仿宋" w:hAnsi="仿宋" w:cs="仿宋" w:hint="eastAsia"/>
          <w:sz w:val="28"/>
          <w:lang w:eastAsia="zh-CN"/>
        </w:rPr>
      </w:pPr>
      <w:bookmarkStart w:id="12" w:name="_Toc27509"/>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绩效评估是刺绣机项目中的关键环节，为确保刺绣机项目达到预期目标，我们采用了多层次、多维度的绩效评估方法。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刺绣机项目的战略目标对齐，确保每个决策和行动都与刺绣机项目整体目标保持一致。团队会定期召开战略对齐会议，审视当前工作与刺绣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刺绣机项目进度、质量、成本和风险等方面。这些指标通过数据收集和分析，为刺绣机项目管理团队提供了客观的评估依据。例如，我们通过刺绣机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绩效评估不仅仅停留在刺绣机项目内部，还考虑了刺绣机项目对外部环境的影响。我们定期进行干系人满意度调查，以了解各利益相关方对刺绣机项目的期望和满意度，并及时做出调整。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这种多层次、多角度的绩效评估方法，使得我们能够全面了解刺绣机项目的运行状态，及时做出调整，确保刺绣机项目在不断变化的环境中保持稳健前行。</w:t>
      </w:r>
    </w:p>
    <w:p>
      <w:pPr>
        <w:pStyle w:val="Heading2"/>
        <w:ind w:firstLine="560" w:firstLineChars="200"/>
        <w:rPr>
          <w:rFonts w:ascii="仿宋" w:eastAsia="仿宋" w:hAnsi="仿宋" w:cs="仿宋" w:hint="eastAsia"/>
          <w:sz w:val="28"/>
          <w:lang w:eastAsia="zh-CN"/>
        </w:rPr>
      </w:pPr>
      <w:bookmarkStart w:id="13" w:name="_Toc26088"/>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为了确保刺绣机项目的有效管理和不断优化，我们采用了精心设计的绩效评估周期。这个周期旨在实现灵活、实时和全面的评估，以适应刺绣机项目执行中的各种挑战。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刺绣机项目的不同需求，分为短期、中期和长期。短期评估关注每个迭代或工作周期，以及时发现和解决当前任务中的问题。中期评估涵盖几个迭代，深入了解整体刺绣机项目的趋势和性能。长期评估则着眼于整个刺绣机项目阶段，确保刺绣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刺绣机项目管理工具和协作平台，团队成员能够随时更新和分享刺绣机项目数据。这种实时性的反馈机制使我们能够及时察觉潜在问题，快速调整，保持刺绣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刺绣机项目的决策制定密不可分。每个周期的刺绣机项目回顾会议成为集体总结经验、识别问题深层次原因并找到创新解决方案的平台。这种定期的反思与调整机制使刺绣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122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98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刺绣机项目的技术管理特点体现在其创新导向。通过引入最先进的技术趋势和解决方案，刺绣机项目致力于提升科技含量、提高质量和效率水平。这意味着我们将采用最新的工具和方法，确保刺绣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刺绣机项目技术管理的显著特征。通过整合不同领域的技术资源，我们实现了跨学科的协同工作。这有助于优化技术架构，提高整体效能。此外，整合性策略还促进了不同技术团队之间的紧密沟通和高效合作，确保刺绣机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刺绣机项目所采用的技术。通过不断优化技术方案，刺绣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刺绣机项目团队将在刺绣机项目初期识别可能的技术风险，并采取相应的预防和应对措施。通过建立健全的风险评估机制，刺绣机项目能够在实施过程中及时发现并解决潜在的技术问题，保障刺绣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通过这些独特的技术管理特点，我们确信在刺绣机项目中，技术将成为刺绣机项目成功的有力支持。这一深度剖析揭示了技术管理在刺绣机项目实施中的关键作用，为刺绣机项目的技术基础奠定了坚实的基础。</w:t>
      </w:r>
    </w:p>
    <w:p>
      <w:pPr>
        <w:pStyle w:val="Heading2"/>
        <w:ind w:firstLine="560" w:firstLineChars="200"/>
        <w:rPr>
          <w:rFonts w:ascii="仿宋" w:eastAsia="仿宋" w:hAnsi="仿宋" w:cs="仿宋" w:hint="eastAsia"/>
          <w:sz w:val="28"/>
          <w:lang w:eastAsia="zh-CN"/>
        </w:rPr>
      </w:pPr>
      <w:bookmarkStart w:id="16" w:name="_Toc17385"/>
      <w:r>
        <w:rPr>
          <w:rFonts w:ascii="仿宋" w:eastAsia="仿宋" w:hAnsi="仿宋" w:cs="仿宋" w:hint="eastAsia"/>
          <w:sz w:val="28"/>
          <w:lang w:eastAsia="zh-CN"/>
        </w:rPr>
        <w:t>(二)、刺绣机项目工艺技术设计方案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刺绣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刺绣机项目将严格按照相关行业规范要求进行组织。通过有效控制产品质量，刺绣机项目将致力于为顾客提供优质的刺绣机项目产品和良好的服务。这体现了刺绣机项目对于生产活动合规性和质量标准的高度重视，为刺绣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刺绣机项目注重生态效益和清洁生产原则。刺绣机项目建设将紧密结合地方特色经济发展，与社会经济发展规划和区域环境保护规划方案相协调一致。通过与当地区域自然生态系统的结合，刺绣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刺绣机项目产品具有多样化的客户需求和个性化的特点。因此，刺绣机项目产品规格品种多样，且单批生产数量较小。为满足这一特点，刺绣机项目承办单位将建设先进的柔性制造生产线。通过广泛应用柔性制造技术，刺绣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刺绣机项目采用的技术具有较高的技术含量和自动化水平，处于国内先进水平。这一技术选用不仅体现了对生产效率、质量和环境友好性的高标准要求，同时为刺绣机项目的可持续发展奠定了坚实的基础。</w:t>
      </w:r>
    </w:p>
    <w:p>
      <w:pPr>
        <w:pStyle w:val="Heading2"/>
        <w:ind w:firstLine="560" w:firstLineChars="200"/>
        <w:rPr>
          <w:rFonts w:ascii="仿宋" w:eastAsia="仿宋" w:hAnsi="仿宋" w:cs="仿宋" w:hint="eastAsia"/>
          <w:sz w:val="28"/>
          <w:lang w:eastAsia="zh-CN"/>
        </w:rPr>
      </w:pPr>
      <w:bookmarkStart w:id="17" w:name="_Toc2165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为确保刺绣机项目的高效生产和技术实施，我们制定了一套精心设计的设备选型方案，以满足刺绣机项目生产、质量和环保的要求。该方案的主要特点如下：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刺绣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针对刺绣机项目产品的多样性和小批量生产的特点，我们将建设柔性制造生产线。通过在设备选型中考虑柔性制造技术，可以灵活应对不同产品规格和生产需求，实现生产线的高度灵活性和适应性。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2792"/>
      <w:r>
        <w:rPr>
          <w:rFonts w:ascii="仿宋" w:eastAsia="仿宋" w:hAnsi="仿宋" w:cs="仿宋" w:hint="eastAsia"/>
          <w:sz w:val="28"/>
          <w:lang w:eastAsia="zh-CN"/>
        </w:rPr>
        <w:t>五、刺绣机项目选址可行性分析</w:t>
      </w:r>
      <w:bookmarkEnd w:id="18"/>
    </w:p>
    <w:p>
      <w:pPr>
        <w:pStyle w:val="Heading2"/>
        <w:rPr>
          <w:rFonts w:ascii="仿宋" w:eastAsia="仿宋" w:hAnsi="仿宋" w:cs="仿宋" w:hint="eastAsia"/>
          <w:lang w:eastAsia="zh-CN"/>
        </w:rPr>
      </w:pPr>
      <w:bookmarkStart w:id="19" w:name="_Toc3775"/>
      <w:r>
        <w:rPr>
          <w:rFonts w:ascii="仿宋" w:eastAsia="仿宋" w:hAnsi="仿宋" w:cs="仿宋" w:hint="eastAsia"/>
          <w:lang w:eastAsia="zh-CN"/>
        </w:rPr>
        <w:t>(一)、刺绣机项目选址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该刺绣机项目选址位于XX省XX市XX区XXX街道</w:t>
      </w:r>
    </w:p>
    <w:p>
      <w:pPr>
        <w:pStyle w:val="Heading2"/>
        <w:ind w:firstLine="560" w:firstLineChars="200"/>
        <w:rPr>
          <w:rFonts w:ascii="仿宋" w:eastAsia="仿宋" w:hAnsi="仿宋" w:cs="仿宋" w:hint="eastAsia"/>
          <w:sz w:val="28"/>
          <w:lang w:eastAsia="zh-CN"/>
        </w:rPr>
      </w:pPr>
      <w:bookmarkStart w:id="20" w:name="_Toc28723"/>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刺绣机项目的征地面积将根据刺绣机项目的实际规模和需求进行精确规划。具体面积XXX平方米，旨在确保刺绣机项目不仅能够满足当前的发展需求，还能够预留空间以适应未来的扩展。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净用地面积是在征地面积基础上去除不可利用面积后的实际可开发用地。具体面积XXX平方米，考虑到环保、交通、安全等多方面因素，以确保刺绣机项目在整体利用效率上达到最优。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刺绣机项目计划建设的建筑总规模具体面积XXX平方米。这一规模的确定综合考虑了刺绣机项目的性质、规模，以及城市规划的相关要求，确保建筑布局与周边环境协调一致。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绿地率是刺绣机项目用地中被规划为绿地的比例。具体面积XXX平方米，旨在通过合理规划绿地，改善刺绣机项目周边环境，提升居民生活质量，并符合城市整体绿化规划。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容积率是用地上可以建设的建筑总体积与用地面积之比。具体面积XXX，通过合理的容积率规划，确保刺绣机项目建筑规模与周边环境和谐共生。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确保刺绣机项目选址与当地城市规划相一致，具体面积XXX平方米。通过与城市规划部门深入沟通，确保刺绣机项目不仅符合城市的整体发展方向，还能够融入城市的发展布局，为城市的长远发展贡献力量。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充分了解并确保刺绣机项目选址符合当地产业政策，具体面积XXX平方米。这包括刺绣机项目对当地经济的促进作用，以及对相关产业的带动效应，确保刺绣机项目与地方政府的产业政策保持一致，促进共赢合作。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用地总体要求必须符合环保和可持续发展的原则，具体面积XXX平方米。通过采用绿色建筑设计、节能减排等措施，确保刺绣机项目在建设和运营过程中对环境的影响最小化，达到可持续发展的要求。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确保刺绣机项目选址具备必要的公共设施配套，具体面积XXX平方米。这包括交通便利性、教育、医疗等基础设施，以提高居民生活品质，使得刺绣机项目选址更具吸引力。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考虑用地总体要求对当地社会稳定性的影响，具体面积XXX平方米。通过深入了解当地社区反馈，确保刺绣机项目的选址和建设过程对当地社会和谐稳定产生积极作用。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刺绣机项目选址不仅符合法规和规划，还在实际操作中具有可行性。这一全面规划将为刺绣机项目的成功实施提供坚实的基础，确保刺绣机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https://d.book118.com/935142323312011040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9F6F3D"/>
    <w:rsid w:val="6C9F6F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14232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2024-01-07T13:15:00Z</dcterms:created>
  <dcterms:modified xsi:type="dcterms:W3CDTF">2024-01-07T13:16:15Z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F11D9F8C47E8474884EBFC497A4B87AF_11</vt:lpwstr>
  </property>
  <property fmtid="{D5CDD505-2E9C-101B-9397-08002B2CF9AE}" pid="3" name="KSOProductBuildVer">
    <vt:lpwstr>2052-12.1.0.16120</vt:lpwstr>
  </property>
</Properties>
</file>