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果蔬快速预冷装置行业商业计划书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69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_Toc31695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16" w:history="1">
        <w:r>
          <w:rPr>
            <w:rFonts w:ascii="仿宋" w:eastAsia="仿宋" w:hAnsi="仿宋" w:cs="仿宋" w:hint="eastAsia"/>
            <w:lang w:eastAsia="zh-CN"/>
          </w:rPr>
          <w:t>一、人才队伍建设</w:t>
        </w:r>
        <w:r>
          <w:tab/>
        </w:r>
        <w:r>
          <w:fldChar w:fldCharType="begin"/>
        </w:r>
        <w:r>
          <w:instrText xml:space="preserve"> PAGEREF _Toc30516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1" w:history="1">
        <w:r>
          <w:rPr>
            <w:rFonts w:ascii="仿宋" w:eastAsia="仿宋" w:hAnsi="仿宋" w:cs="仿宋" w:hint="eastAsia"/>
            <w:lang w:eastAsia="zh-CN"/>
          </w:rPr>
          <w:t>(一)、人才引进与培养计划</w:t>
        </w:r>
        <w:r>
          <w:tab/>
        </w:r>
        <w:r>
          <w:fldChar w:fldCharType="begin"/>
        </w:r>
        <w:r>
          <w:instrText xml:space="preserve"> PAGEREF _Toc10311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9" w:history="1">
        <w:r>
          <w:rPr>
            <w:rFonts w:ascii="仿宋" w:eastAsia="仿宋" w:hAnsi="仿宋" w:cs="仿宋" w:hint="eastAsia"/>
            <w:lang w:eastAsia="zh-CN"/>
          </w:rPr>
          <w:t>(二)、员工激励与福利政策</w:t>
        </w:r>
        <w:r>
          <w:tab/>
        </w:r>
        <w:r>
          <w:fldChar w:fldCharType="begin"/>
        </w:r>
        <w:r>
          <w:instrText xml:space="preserve"> PAGEREF _Toc23159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53" w:history="1">
        <w:r>
          <w:rPr>
            <w:rFonts w:ascii="仿宋" w:eastAsia="仿宋" w:hAnsi="仿宋" w:cs="仿宋" w:hint="eastAsia"/>
            <w:lang w:eastAsia="zh-CN"/>
          </w:rPr>
          <w:t>(三)、团队建设与管理</w:t>
        </w:r>
        <w:r>
          <w:tab/>
        </w:r>
        <w:r>
          <w:fldChar w:fldCharType="begin"/>
        </w:r>
        <w:r>
          <w:instrText xml:space="preserve"> PAGEREF _Toc9753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41" w:history="1">
        <w:r>
          <w:rPr>
            <w:rFonts w:ascii="仿宋" w:eastAsia="仿宋" w:hAnsi="仿宋" w:cs="仿宋" w:hint="eastAsia"/>
            <w:lang w:eastAsia="zh-CN"/>
          </w:rPr>
          <w:t>二、果蔬快速预冷装置项目规划进度</w:t>
        </w:r>
        <w:r>
          <w:tab/>
        </w:r>
        <w:r>
          <w:fldChar w:fldCharType="begin"/>
        </w:r>
        <w:r>
          <w:instrText xml:space="preserve"> PAGEREF _Toc17741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3" w:history="1">
        <w:r>
          <w:rPr>
            <w:rFonts w:ascii="仿宋" w:eastAsia="仿宋" w:hAnsi="仿宋" w:cs="仿宋" w:hint="eastAsia"/>
            <w:lang w:eastAsia="zh-CN"/>
          </w:rPr>
          <w:t>(一)、果蔬快速预冷装置项目进度安排</w:t>
        </w:r>
        <w:r>
          <w:tab/>
        </w:r>
        <w:r>
          <w:fldChar w:fldCharType="begin"/>
        </w:r>
        <w:r>
          <w:instrText xml:space="preserve"> PAGEREF _Toc10073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3" w:history="1">
        <w:r>
          <w:rPr>
            <w:rFonts w:ascii="仿宋" w:eastAsia="仿宋" w:hAnsi="仿宋" w:cs="仿宋" w:hint="eastAsia"/>
            <w:lang w:eastAsia="zh-CN"/>
          </w:rPr>
          <w:t>(二)、果蔬快速预冷装置项目实施保障措施</w:t>
        </w:r>
        <w:r>
          <w:tab/>
        </w:r>
        <w:r>
          <w:fldChar w:fldCharType="begin"/>
        </w:r>
        <w:r>
          <w:instrText xml:space="preserve"> PAGEREF _Toc12403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1" w:history="1">
        <w:r>
          <w:rPr>
            <w:rFonts w:ascii="仿宋" w:eastAsia="仿宋" w:hAnsi="仿宋" w:cs="仿宋" w:hint="eastAsia"/>
            <w:lang w:eastAsia="zh-CN"/>
          </w:rPr>
          <w:t>(三)、质量与安全控制</w:t>
        </w:r>
        <w:r>
          <w:tab/>
        </w:r>
        <w:r>
          <w:fldChar w:fldCharType="begin"/>
        </w:r>
        <w:r>
          <w:instrText xml:space="preserve"> PAGEREF _Toc31961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3" w:history="1">
        <w:r>
          <w:rPr>
            <w:rFonts w:ascii="仿宋" w:eastAsia="仿宋" w:hAnsi="仿宋" w:cs="仿宋" w:hint="eastAsia"/>
            <w:lang w:eastAsia="zh-CN"/>
          </w:rPr>
          <w:t>(四)、果蔬快速预冷装置项目进度监控与调整</w:t>
        </w:r>
        <w:r>
          <w:tab/>
        </w:r>
        <w:r>
          <w:fldChar w:fldCharType="begin"/>
        </w:r>
        <w:r>
          <w:instrText xml:space="preserve"> PAGEREF _Toc16443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7" w:history="1">
        <w:r>
          <w:rPr>
            <w:rFonts w:ascii="仿宋" w:eastAsia="仿宋" w:hAnsi="仿宋" w:cs="仿宋" w:hint="eastAsia"/>
            <w:lang w:eastAsia="zh-CN"/>
          </w:rPr>
          <w:t>(五)、沟通与决策流程</w:t>
        </w:r>
        <w:r>
          <w:tab/>
        </w:r>
        <w:r>
          <w:fldChar w:fldCharType="begin"/>
        </w:r>
        <w:r>
          <w:instrText xml:space="preserve"> PAGEREF _Toc7497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77" w:history="1">
        <w:r>
          <w:rPr>
            <w:rFonts w:ascii="仿宋" w:eastAsia="仿宋" w:hAnsi="仿宋" w:cs="仿宋" w:hint="eastAsia"/>
            <w:lang w:eastAsia="zh-CN"/>
          </w:rPr>
          <w:t>三、果蔬快速预冷装置项目土建工程</w:t>
        </w:r>
        <w:r>
          <w:tab/>
        </w:r>
        <w:r>
          <w:fldChar w:fldCharType="begin"/>
        </w:r>
        <w:r>
          <w:instrText xml:space="preserve"> PAGEREF _Toc28077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8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_Toc28228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2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_Toc24042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5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_Toc9895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_Toc397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17" w:history="1">
        <w:r>
          <w:rPr>
            <w:rFonts w:ascii="仿宋" w:eastAsia="仿宋" w:hAnsi="仿宋" w:cs="仿宋" w:hint="eastAsia"/>
            <w:lang w:eastAsia="zh-CN"/>
          </w:rPr>
          <w:t>四、宏观环境分析</w:t>
        </w:r>
        <w:r>
          <w:tab/>
        </w:r>
        <w:r>
          <w:fldChar w:fldCharType="begin"/>
        </w:r>
        <w:r>
          <w:instrText xml:space="preserve"> PAGEREF _Toc7417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3" w:history="1">
        <w:r>
          <w:rPr>
            <w:rFonts w:ascii="仿宋" w:eastAsia="仿宋" w:hAnsi="仿宋" w:cs="仿宋" w:hint="eastAsia"/>
            <w:lang w:eastAsia="zh-CN"/>
          </w:rPr>
          <w:t>(一)、产业背景分析</w:t>
        </w:r>
        <w:r>
          <w:tab/>
        </w:r>
        <w:r>
          <w:fldChar w:fldCharType="begin"/>
        </w:r>
        <w:r>
          <w:instrText xml:space="preserve"> PAGEREF _Toc9233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8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_Toc10658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_Toc5011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4" w:history="1">
        <w:r>
          <w:rPr>
            <w:rFonts w:ascii="仿宋" w:eastAsia="仿宋" w:hAnsi="仿宋" w:cs="仿宋" w:hint="eastAsia"/>
            <w:lang w:eastAsia="zh-CN"/>
          </w:rPr>
          <w:t>(四)、果蔬快速预冷装置项目必要性分析</w:t>
        </w:r>
        <w:r>
          <w:tab/>
        </w:r>
        <w:r>
          <w:fldChar w:fldCharType="begin"/>
        </w:r>
        <w:r>
          <w:instrText xml:space="preserve"> PAGEREF _Toc17474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4" w:history="1">
        <w:r>
          <w:rPr>
            <w:rFonts w:ascii="仿宋" w:eastAsia="仿宋" w:hAnsi="仿宋" w:cs="仿宋" w:hint="eastAsia"/>
            <w:lang w:eastAsia="zh-CN"/>
          </w:rPr>
          <w:t>五、生产控制的基本程序</w:t>
        </w:r>
        <w:r>
          <w:tab/>
        </w:r>
        <w:r>
          <w:fldChar w:fldCharType="begin"/>
        </w:r>
        <w:r>
          <w:instrText xml:space="preserve"> PAGEREF _Toc2914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4" w:history="1">
        <w:r>
          <w:rPr>
            <w:rFonts w:ascii="仿宋" w:eastAsia="仿宋" w:hAnsi="仿宋" w:cs="仿宋" w:hint="eastAsia"/>
            <w:lang w:eastAsia="zh-CN"/>
          </w:rPr>
          <w:t>(一)、果蔬快速预冷装置生产控制的基本程序</w:t>
        </w:r>
        <w:r>
          <w:tab/>
        </w:r>
        <w:r>
          <w:fldChar w:fldCharType="begin"/>
        </w:r>
        <w:r>
          <w:instrText xml:space="preserve"> PAGEREF _Toc31854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43" w:history="1">
        <w:r>
          <w:rPr>
            <w:rFonts w:ascii="仿宋" w:eastAsia="仿宋" w:hAnsi="仿宋" w:cs="仿宋" w:hint="eastAsia"/>
            <w:lang w:eastAsia="zh-CN"/>
          </w:rPr>
          <w:t>六、行业、市场分析</w:t>
        </w:r>
        <w:r>
          <w:tab/>
        </w:r>
        <w:r>
          <w:fldChar w:fldCharType="begin"/>
        </w:r>
        <w:r>
          <w:instrText xml:space="preserve"> PAGEREF _Toc8243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_Toc12694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_Toc8964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_Toc19177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00" w:history="1">
        <w:r>
          <w:rPr>
            <w:rFonts w:ascii="仿宋" w:eastAsia="仿宋" w:hAnsi="仿宋" w:cs="仿宋" w:hint="eastAsia"/>
            <w:lang w:eastAsia="zh-CN"/>
          </w:rPr>
          <w:t>七、地理位置与选址分析</w:t>
        </w:r>
        <w:r>
          <w:tab/>
        </w:r>
        <w:r>
          <w:fldChar w:fldCharType="begin"/>
        </w:r>
        <w:r>
          <w:instrText xml:space="preserve"> PAGEREF _Toc22500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3" w:history="1">
        <w:r>
          <w:rPr>
            <w:rFonts w:ascii="仿宋" w:eastAsia="仿宋" w:hAnsi="仿宋" w:cs="仿宋" w:hint="eastAsia"/>
            <w:lang w:eastAsia="zh-CN"/>
          </w:rPr>
          <w:t>(一)、选址原则与考虑因素</w:t>
        </w:r>
        <w:r>
          <w:tab/>
        </w:r>
        <w:r>
          <w:fldChar w:fldCharType="begin"/>
        </w:r>
        <w:r>
          <w:instrText xml:space="preserve"> PAGEREF _Toc30563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" w:history="1">
        <w:r>
          <w:rPr>
            <w:rFonts w:ascii="仿宋" w:eastAsia="仿宋" w:hAnsi="仿宋" w:cs="仿宋" w:hint="eastAsia"/>
            <w:lang w:eastAsia="zh-CN"/>
          </w:rPr>
          <w:t>(二)、地区概况</w:t>
        </w:r>
        <w:r>
          <w:tab/>
        </w:r>
        <w:r>
          <w:fldChar w:fldCharType="begin"/>
        </w:r>
        <w:r>
          <w:instrText xml:space="preserve"> PAGEREF _Toc2114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7" w:history="1">
        <w:r>
          <w:rPr>
            <w:rFonts w:ascii="仿宋" w:eastAsia="仿宋" w:hAnsi="仿宋" w:cs="仿宋" w:hint="eastAsia"/>
            <w:lang w:eastAsia="zh-CN"/>
          </w:rPr>
          <w:t>(三)、创新与社会经济发展</w:t>
        </w:r>
        <w:r>
          <w:tab/>
        </w:r>
        <w:r>
          <w:fldChar w:fldCharType="begin"/>
        </w:r>
        <w:r>
          <w:instrText xml:space="preserve"> PAGEREF _Toc32637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2" w:history="1">
        <w:r>
          <w:rPr>
            <w:rFonts w:ascii="仿宋" w:eastAsia="仿宋" w:hAnsi="仿宋" w:cs="仿宋" w:hint="eastAsia"/>
            <w:lang w:eastAsia="zh-CN"/>
          </w:rPr>
          <w:t>(四)、目标市场和产业导向</w:t>
        </w:r>
        <w:r>
          <w:tab/>
        </w:r>
        <w:r>
          <w:fldChar w:fldCharType="begin"/>
        </w:r>
        <w:r>
          <w:instrText xml:space="preserve"> PAGEREF _Toc29812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7" w:history="1">
        <w:r>
          <w:rPr>
            <w:rFonts w:ascii="仿宋" w:eastAsia="仿宋" w:hAnsi="仿宋" w:cs="仿宋" w:hint="eastAsia"/>
            <w:lang w:eastAsia="zh-CN"/>
          </w:rPr>
          <w:t>(五)、选址方案综合评估</w:t>
        </w:r>
        <w:r>
          <w:tab/>
        </w:r>
        <w:r>
          <w:fldChar w:fldCharType="begin"/>
        </w:r>
        <w:r>
          <w:instrText xml:space="preserve"> PAGEREF _Toc15627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9" w:history="1">
        <w:r>
          <w:rPr>
            <w:rFonts w:ascii="仿宋" w:eastAsia="仿宋" w:hAnsi="仿宋" w:cs="仿宋" w:hint="eastAsia"/>
            <w:lang w:eastAsia="zh-CN"/>
          </w:rPr>
          <w:t>八、市场调研与竞争分析</w:t>
        </w:r>
        <w:r>
          <w:tab/>
        </w:r>
        <w:r>
          <w:fldChar w:fldCharType="begin"/>
        </w:r>
        <w:r>
          <w:instrText xml:space="preserve"> PAGEREF _Toc1669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8" w:history="1">
        <w:r>
          <w:rPr>
            <w:rFonts w:ascii="仿宋" w:eastAsia="仿宋" w:hAnsi="仿宋" w:cs="仿宋" w:hint="eastAsia"/>
            <w:lang w:eastAsia="zh-CN"/>
          </w:rPr>
          <w:t>(一)、市场状况概览</w:t>
        </w:r>
        <w:r>
          <w:tab/>
        </w:r>
        <w:r>
          <w:fldChar w:fldCharType="begin"/>
        </w:r>
        <w:r>
          <w:instrText xml:space="preserve"> PAGEREF _Toc13128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8" w:history="1">
        <w:r>
          <w:rPr>
            <w:rFonts w:ascii="仿宋" w:eastAsia="仿宋" w:hAnsi="仿宋" w:cs="仿宋" w:hint="eastAsia"/>
            <w:lang w:eastAsia="zh-CN"/>
          </w:rPr>
          <w:t>(二)、市场细分与目标市场</w:t>
        </w:r>
        <w:r>
          <w:tab/>
        </w:r>
        <w:r>
          <w:fldChar w:fldCharType="begin"/>
        </w:r>
        <w:r>
          <w:instrText xml:space="preserve"> PAGEREF _Toc30878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4" w:history="1">
        <w:r>
          <w:rPr>
            <w:rFonts w:ascii="仿宋" w:eastAsia="仿宋" w:hAnsi="仿宋" w:cs="仿宋" w:hint="eastAsia"/>
            <w:lang w:eastAsia="zh-CN"/>
          </w:rPr>
          <w:t>(三)、竞争对手分析</w:t>
        </w:r>
        <w:r>
          <w:tab/>
        </w:r>
        <w:r>
          <w:fldChar w:fldCharType="begin"/>
        </w:r>
        <w:r>
          <w:instrText xml:space="preserve"> PAGEREF _Toc20524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7" w:history="1">
        <w:r>
          <w:rPr>
            <w:rFonts w:ascii="仿宋" w:eastAsia="仿宋" w:hAnsi="仿宋" w:cs="仿宋" w:hint="eastAsia"/>
            <w:lang w:eastAsia="zh-CN"/>
          </w:rPr>
          <w:t>(四)、市场机会与挑战</w:t>
        </w:r>
        <w:r>
          <w:tab/>
        </w:r>
        <w:r>
          <w:fldChar w:fldCharType="begin"/>
        </w:r>
        <w:r>
          <w:instrText xml:space="preserve"> PAGEREF _Toc29567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2" w:history="1">
        <w:r>
          <w:rPr>
            <w:rFonts w:ascii="仿宋" w:eastAsia="仿宋" w:hAnsi="仿宋" w:cs="仿宋" w:hint="eastAsia"/>
            <w:lang w:eastAsia="zh-CN"/>
          </w:rPr>
          <w:t>(五)、市场战略</w:t>
        </w:r>
        <w:r>
          <w:tab/>
        </w:r>
        <w:r>
          <w:fldChar w:fldCharType="begin"/>
        </w:r>
        <w:r>
          <w:instrText xml:space="preserve"> PAGEREF _Toc27002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50" w:history="1">
        <w:r>
          <w:rPr>
            <w:rFonts w:ascii="仿宋" w:eastAsia="仿宋" w:hAnsi="仿宋" w:cs="仿宋" w:hint="eastAsia"/>
            <w:lang w:eastAsia="zh-CN"/>
          </w:rPr>
          <w:t>九、营销策略和销售计划</w:t>
        </w:r>
        <w:r>
          <w:tab/>
        </w:r>
        <w:r>
          <w:fldChar w:fldCharType="begin"/>
        </w:r>
        <w:r>
          <w:instrText xml:space="preserve"> PAGEREF _Toc3550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3" w:history="1">
        <w:r>
          <w:rPr>
            <w:rFonts w:ascii="仿宋" w:eastAsia="仿宋" w:hAnsi="仿宋" w:cs="仿宋" w:hint="eastAsia"/>
            <w:lang w:eastAsia="zh-CN"/>
          </w:rPr>
          <w:t>(一)、品牌定位与推广策略</w:t>
        </w:r>
        <w:r>
          <w:tab/>
        </w:r>
        <w:r>
          <w:fldChar w:fldCharType="begin"/>
        </w:r>
        <w:r>
          <w:instrText xml:space="preserve"> PAGEREF _Toc23333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08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_Toc7082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5" w:history="1">
        <w:r>
          <w:rPr>
            <w:rFonts w:ascii="仿宋" w:eastAsia="仿宋" w:hAnsi="仿宋" w:cs="仿宋" w:hint="eastAsia"/>
            <w:lang w:eastAsia="zh-CN"/>
          </w:rPr>
          <w:t>(三)、销售渠道与销售策略</w:t>
        </w:r>
        <w:r>
          <w:tab/>
        </w:r>
        <w:r>
          <w:fldChar w:fldCharType="begin"/>
        </w:r>
        <w:r>
          <w:instrText xml:space="preserve"> PAGEREF _Toc6655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8" w:history="1">
        <w:r>
          <w:rPr>
            <w:rFonts w:ascii="仿宋" w:eastAsia="仿宋" w:hAnsi="仿宋" w:cs="仿宋" w:hint="eastAsia"/>
            <w:lang w:eastAsia="zh-CN"/>
          </w:rPr>
          <w:t>(四)、促销活动与市场研究</w:t>
        </w:r>
        <w:r>
          <w:tab/>
        </w:r>
        <w:r>
          <w:fldChar w:fldCharType="begin"/>
        </w:r>
        <w:r>
          <w:instrText xml:space="preserve"> PAGEREF _Toc29828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4" w:history="1">
        <w:r>
          <w:rPr>
            <w:rFonts w:ascii="仿宋" w:eastAsia="仿宋" w:hAnsi="仿宋" w:cs="仿宋" w:hint="eastAsia"/>
            <w:lang w:eastAsia="zh-CN"/>
          </w:rPr>
          <w:t>(五)、客户关系管理</w:t>
        </w:r>
        <w:r>
          <w:tab/>
        </w:r>
        <w:r>
          <w:fldChar w:fldCharType="begin"/>
        </w:r>
        <w:r>
          <w:instrText xml:space="preserve"> PAGEREF _Toc25814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33" w:history="1">
        <w:r>
          <w:rPr>
            <w:rFonts w:ascii="仿宋" w:eastAsia="仿宋" w:hAnsi="仿宋" w:cs="仿宋" w:hint="eastAsia"/>
            <w:lang w:eastAsia="zh-CN"/>
          </w:rPr>
          <w:t>十、投资背景及必要性分析</w:t>
        </w:r>
        <w:r>
          <w:tab/>
        </w:r>
        <w:r>
          <w:fldChar w:fldCharType="begin"/>
        </w:r>
        <w:r>
          <w:instrText xml:space="preserve"> PAGEREF _Toc21233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9" w:history="1">
        <w:r>
          <w:rPr>
            <w:rFonts w:ascii="仿宋" w:eastAsia="仿宋" w:hAnsi="仿宋" w:cs="仿宋" w:hint="eastAsia"/>
            <w:lang w:eastAsia="zh-CN"/>
          </w:rPr>
          <w:t>(一)、果蔬快速预冷装置项目承办单位背景分析</w:t>
        </w:r>
        <w:r>
          <w:tab/>
        </w:r>
        <w:r>
          <w:fldChar w:fldCharType="begin"/>
        </w:r>
        <w:r>
          <w:instrText xml:space="preserve"> PAGEREF _Toc20319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6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_Toc14856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_Toc32167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_Toc32172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2" w:history="1">
        <w:r>
          <w:rPr>
            <w:rFonts w:ascii="仿宋" w:eastAsia="仿宋" w:hAnsi="仿宋" w:cs="仿宋" w:hint="eastAsia"/>
            <w:lang w:eastAsia="zh-CN"/>
          </w:rPr>
          <w:t>(五)、区域经济发展概况</w:t>
        </w:r>
        <w:r>
          <w:tab/>
        </w:r>
        <w:r>
          <w:fldChar w:fldCharType="begin"/>
        </w:r>
        <w:r>
          <w:instrText xml:space="preserve"> PAGEREF _Toc23522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3" w:history="1">
        <w:r>
          <w:rPr>
            <w:rFonts w:ascii="仿宋" w:eastAsia="仿宋" w:hAnsi="仿宋" w:cs="仿宋" w:hint="eastAsia"/>
            <w:lang w:eastAsia="zh-CN"/>
          </w:rPr>
          <w:t>(六)、果蔬快速预冷装置项目必要性分析</w:t>
        </w:r>
        <w:r>
          <w:tab/>
        </w:r>
        <w:r>
          <w:fldChar w:fldCharType="begin"/>
        </w:r>
        <w:r>
          <w:instrText xml:space="preserve"> PAGEREF _Toc10653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19" w:history="1">
        <w:r>
          <w:rPr>
            <w:rFonts w:ascii="仿宋" w:eastAsia="仿宋" w:hAnsi="仿宋" w:cs="仿宋" w:hint="eastAsia"/>
            <w:lang w:eastAsia="zh-CN"/>
          </w:rPr>
          <w:t>十一、果蔬快速预冷装置项目组织管理与招投标</w:t>
        </w:r>
        <w:r>
          <w:tab/>
        </w:r>
        <w:r>
          <w:fldChar w:fldCharType="begin"/>
        </w:r>
        <w:r>
          <w:instrText xml:space="preserve"> PAGEREF _Toc15819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2" w:history="1">
        <w:r>
          <w:rPr>
            <w:rFonts w:ascii="仿宋" w:eastAsia="仿宋" w:hAnsi="仿宋" w:cs="仿宋" w:hint="eastAsia"/>
            <w:lang w:eastAsia="zh-CN"/>
          </w:rPr>
          <w:t>(一)、果蔬快速预冷装置项目筹建时期的组织与管理</w:t>
        </w:r>
        <w:r>
          <w:tab/>
        </w:r>
        <w:r>
          <w:fldChar w:fldCharType="begin"/>
        </w:r>
        <w:r>
          <w:instrText xml:space="preserve"> PAGEREF _Toc9682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7" w:history="1">
        <w:r>
          <w:rPr>
            <w:rFonts w:ascii="仿宋" w:eastAsia="仿宋" w:hAnsi="仿宋" w:cs="仿宋" w:hint="eastAsia"/>
            <w:lang w:eastAsia="zh-CN"/>
          </w:rPr>
          <w:t>(二)、果蔬快速预冷装置项目运行时期的组织与管理</w:t>
        </w:r>
        <w:r>
          <w:tab/>
        </w:r>
        <w:r>
          <w:fldChar w:fldCharType="begin"/>
        </w:r>
        <w:r>
          <w:instrText xml:space="preserve"> PAGEREF _Toc27127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6" w:history="1">
        <w:r>
          <w:rPr>
            <w:rFonts w:ascii="仿宋" w:eastAsia="仿宋" w:hAnsi="仿宋" w:cs="仿宋" w:hint="eastAsia"/>
            <w:lang w:eastAsia="zh-CN"/>
          </w:rPr>
          <w:t>(三)、劳动定员和人员培训</w:t>
        </w:r>
        <w:r>
          <w:tab/>
        </w:r>
        <w:r>
          <w:fldChar w:fldCharType="begin"/>
        </w:r>
        <w:r>
          <w:instrText xml:space="preserve"> PAGEREF _Toc11016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8" w:history="1">
        <w:r>
          <w:rPr>
            <w:rFonts w:ascii="仿宋" w:eastAsia="仿宋" w:hAnsi="仿宋" w:cs="仿宋" w:hint="eastAsia"/>
            <w:lang w:eastAsia="zh-CN"/>
          </w:rPr>
          <w:t>(四)、招标管理</w:t>
        </w:r>
        <w:r>
          <w:tab/>
        </w:r>
        <w:r>
          <w:fldChar w:fldCharType="begin"/>
        </w:r>
        <w:r>
          <w:instrText xml:space="preserve"> PAGEREF _Toc30918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78" w:history="1">
        <w:r>
          <w:rPr>
            <w:rFonts w:ascii="仿宋" w:eastAsia="仿宋" w:hAnsi="仿宋" w:cs="仿宋" w:hint="eastAsia"/>
            <w:lang w:eastAsia="zh-CN"/>
          </w:rPr>
          <w:t>十二、进度计划</w:t>
        </w:r>
        <w:r>
          <w:tab/>
        </w:r>
        <w:r>
          <w:fldChar w:fldCharType="begin"/>
        </w:r>
        <w:r>
          <w:instrText xml:space="preserve"> PAGEREF _Toc28778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6" w:history="1">
        <w:r>
          <w:rPr>
            <w:rFonts w:ascii="仿宋" w:eastAsia="仿宋" w:hAnsi="仿宋" w:cs="仿宋" w:hint="eastAsia"/>
            <w:lang w:eastAsia="zh-CN"/>
          </w:rPr>
          <w:t>(一)、果蔬快速预冷装置项目进度安排</w:t>
        </w:r>
        <w:r>
          <w:tab/>
        </w:r>
        <w:r>
          <w:fldChar w:fldCharType="begin"/>
        </w:r>
        <w:r>
          <w:instrText xml:space="preserve"> PAGEREF _Toc27606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" w:history="1">
        <w:r>
          <w:rPr>
            <w:rFonts w:ascii="仿宋" w:eastAsia="仿宋" w:hAnsi="仿宋" w:cs="仿宋" w:hint="eastAsia"/>
            <w:lang w:eastAsia="zh-CN"/>
          </w:rPr>
          <w:t>(二)、果蔬快速预冷装置项目实施保障措施</w:t>
        </w:r>
        <w:r>
          <w:tab/>
        </w:r>
        <w:r>
          <w:fldChar w:fldCharType="begin"/>
        </w:r>
        <w:r>
          <w:instrText xml:space="preserve"> PAGEREF _Toc947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88" w:history="1">
        <w:r>
          <w:rPr>
            <w:rFonts w:ascii="仿宋" w:eastAsia="仿宋" w:hAnsi="仿宋" w:cs="仿宋" w:hint="eastAsia"/>
            <w:lang w:eastAsia="zh-CN"/>
          </w:rPr>
          <w:t>十三、选址方案评估</w:t>
        </w:r>
        <w:r>
          <w:tab/>
        </w:r>
        <w:r>
          <w:fldChar w:fldCharType="begin"/>
        </w:r>
        <w:r>
          <w:instrText xml:space="preserve"> PAGEREF _Toc18988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" w:history="1">
        <w:r>
          <w:rPr>
            <w:rFonts w:ascii="仿宋" w:eastAsia="仿宋" w:hAnsi="仿宋" w:cs="仿宋" w:hint="eastAsia"/>
            <w:lang w:eastAsia="zh-CN"/>
          </w:rPr>
          <w:t>(一)、果蔬快速预冷装置项目选址原则</w:t>
        </w:r>
        <w:r>
          <w:tab/>
        </w:r>
        <w:r>
          <w:fldChar w:fldCharType="begin"/>
        </w:r>
        <w:r>
          <w:instrText xml:space="preserve"> PAGEREF _Toc1859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7" w:history="1">
        <w:r>
          <w:rPr>
            <w:rFonts w:ascii="仿宋" w:eastAsia="仿宋" w:hAnsi="仿宋" w:cs="仿宋" w:hint="eastAsia"/>
            <w:lang w:eastAsia="zh-CN"/>
          </w:rPr>
          <w:t>(二)、果蔬快速预冷装置项目选址</w:t>
        </w:r>
        <w:r>
          <w:tab/>
        </w:r>
        <w:r>
          <w:fldChar w:fldCharType="begin"/>
        </w:r>
        <w:r>
          <w:instrText xml:space="preserve"> PAGEREF _Toc11877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3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_Toc11773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2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_Toc24492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3" w:history="1">
        <w:r>
          <w:rPr>
            <w:rFonts w:ascii="仿宋" w:eastAsia="仿宋" w:hAnsi="仿宋" w:cs="仿宋" w:hint="eastAsia"/>
            <w:lang w:eastAsia="zh-CN"/>
          </w:rPr>
          <w:t>(五)、节约用地措施</w:t>
        </w:r>
        <w:r>
          <w:tab/>
        </w:r>
        <w:r>
          <w:fldChar w:fldCharType="begin"/>
        </w:r>
        <w:r>
          <w:instrText xml:space="preserve"> PAGEREF _Toc19173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2" w:history="1">
        <w:r>
          <w:rPr>
            <w:rFonts w:ascii="仿宋" w:eastAsia="仿宋" w:hAnsi="仿宋" w:cs="仿宋" w:hint="eastAsia"/>
            <w:lang w:eastAsia="zh-CN"/>
          </w:rPr>
          <w:t>(六)、总图布置方案</w:t>
        </w:r>
        <w:r>
          <w:tab/>
        </w:r>
        <w:r>
          <w:fldChar w:fldCharType="begin"/>
        </w:r>
        <w:r>
          <w:instrText xml:space="preserve"> PAGEREF _Toc4952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1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_Toc15061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94" w:history="1">
        <w:r>
          <w:rPr>
            <w:rFonts w:ascii="仿宋" w:eastAsia="仿宋" w:hAnsi="仿宋" w:cs="仿宋" w:hint="eastAsia"/>
            <w:lang w:eastAsia="zh-CN"/>
          </w:rPr>
          <w:t>十四、果蔬快速预冷装置组织市场分析</w:t>
        </w:r>
        <w:r>
          <w:tab/>
        </w:r>
        <w:r>
          <w:fldChar w:fldCharType="begin"/>
        </w:r>
        <w:r>
          <w:instrText xml:space="preserve"> PAGEREF _Toc9294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5" w:history="1">
        <w:r>
          <w:rPr>
            <w:rFonts w:ascii="仿宋" w:eastAsia="仿宋" w:hAnsi="仿宋" w:cs="仿宋" w:hint="eastAsia"/>
            <w:lang w:eastAsia="zh-CN"/>
          </w:rPr>
          <w:t>(一)、组织结构</w:t>
        </w:r>
        <w:r>
          <w:tab/>
        </w:r>
        <w:r>
          <w:fldChar w:fldCharType="begin"/>
        </w:r>
        <w:r>
          <w:instrText xml:space="preserve"> PAGEREF _Toc24775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1" w:history="1">
        <w:r>
          <w:rPr>
            <w:rFonts w:ascii="仿宋" w:eastAsia="仿宋" w:hAnsi="仿宋" w:cs="仿宋" w:hint="eastAsia"/>
            <w:lang w:eastAsia="zh-CN"/>
          </w:rPr>
          <w:t>(二)、决策机制</w:t>
        </w:r>
        <w:r>
          <w:tab/>
        </w:r>
        <w:r>
          <w:fldChar w:fldCharType="begin"/>
        </w:r>
        <w:r>
          <w:instrText xml:space="preserve"> PAGEREF _Toc13981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3" w:history="1">
        <w:r>
          <w:rPr>
            <w:rFonts w:ascii="仿宋" w:eastAsia="仿宋" w:hAnsi="仿宋" w:cs="仿宋" w:hint="eastAsia"/>
            <w:lang w:eastAsia="zh-CN"/>
          </w:rPr>
          <w:t>(三)、企业文化</w:t>
        </w:r>
        <w:r>
          <w:tab/>
        </w:r>
        <w:r>
          <w:fldChar w:fldCharType="begin"/>
        </w:r>
        <w:r>
          <w:instrText xml:space="preserve"> PAGEREF _Toc29063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7" w:history="1">
        <w:r>
          <w:rPr>
            <w:rFonts w:ascii="仿宋" w:eastAsia="仿宋" w:hAnsi="仿宋" w:cs="仿宋" w:hint="eastAsia"/>
            <w:lang w:eastAsia="zh-CN"/>
          </w:rPr>
          <w:t>(四)、供应商关系</w:t>
        </w:r>
        <w:r>
          <w:tab/>
        </w:r>
        <w:r>
          <w:fldChar w:fldCharType="begin"/>
        </w:r>
        <w:r>
          <w:instrText xml:space="preserve"> PAGEREF _Toc12537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23" w:history="1">
        <w:r>
          <w:rPr>
            <w:rFonts w:ascii="仿宋" w:eastAsia="仿宋" w:hAnsi="仿宋" w:cs="仿宋" w:hint="eastAsia"/>
            <w:lang w:eastAsia="zh-CN"/>
          </w:rPr>
          <w:t>十五、社会责任</w:t>
        </w:r>
        <w:r>
          <w:tab/>
        </w:r>
        <w:r>
          <w:fldChar w:fldCharType="begin"/>
        </w:r>
        <w:r>
          <w:instrText xml:space="preserve"> PAGEREF _Toc29123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" w:history="1">
        <w:r>
          <w:rPr>
            <w:rFonts w:ascii="仿宋" w:eastAsia="仿宋" w:hAnsi="仿宋" w:cs="仿宋" w:hint="eastAsia"/>
            <w:lang w:eastAsia="zh-CN"/>
          </w:rPr>
          <w:t>(一)、社会责任政策</w:t>
        </w:r>
        <w:r>
          <w:tab/>
        </w:r>
        <w:r>
          <w:fldChar w:fldCharType="begin"/>
        </w:r>
        <w:r>
          <w:instrText xml:space="preserve"> PAGEREF _Toc759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1" w:history="1">
        <w:r>
          <w:rPr>
            <w:rFonts w:ascii="仿宋" w:eastAsia="仿宋" w:hAnsi="仿宋" w:cs="仿宋" w:hint="eastAsia"/>
            <w:lang w:eastAsia="zh-CN"/>
          </w:rPr>
          <w:t>(二)、可持续性计划</w:t>
        </w:r>
        <w:r>
          <w:tab/>
        </w:r>
        <w:r>
          <w:fldChar w:fldCharType="begin"/>
        </w:r>
        <w:r>
          <w:instrText xml:space="preserve"> PAGEREF _Toc8661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4" w:history="1">
        <w:r>
          <w:rPr>
            <w:rFonts w:ascii="仿宋" w:eastAsia="仿宋" w:hAnsi="仿宋" w:cs="仿宋" w:hint="eastAsia"/>
            <w:lang w:eastAsia="zh-CN"/>
          </w:rPr>
          <w:t>(三)、社区参与</w:t>
        </w:r>
        <w:r>
          <w:tab/>
        </w:r>
        <w:r>
          <w:fldChar w:fldCharType="begin"/>
        </w:r>
        <w:r>
          <w:instrText xml:space="preserve"> PAGEREF _Toc9784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62" w:history="1">
        <w:r>
          <w:rPr>
            <w:rFonts w:ascii="仿宋" w:eastAsia="仿宋" w:hAnsi="仿宋" w:cs="仿宋" w:hint="eastAsia"/>
            <w:lang w:eastAsia="zh-CN"/>
          </w:rPr>
          <w:t>十六、果蔬快速预冷装置供应链管理</w:t>
        </w:r>
        <w:r>
          <w:tab/>
        </w:r>
        <w:r>
          <w:fldChar w:fldCharType="begin"/>
        </w:r>
        <w:r>
          <w:instrText xml:space="preserve"> PAGEREF _Toc11462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9" w:history="1">
        <w:r>
          <w:rPr>
            <w:rFonts w:ascii="仿宋" w:eastAsia="仿宋" w:hAnsi="仿宋" w:cs="仿宋" w:hint="eastAsia"/>
            <w:lang w:eastAsia="zh-CN"/>
          </w:rPr>
          <w:t>(一)、供应链优化策略</w:t>
        </w:r>
        <w:r>
          <w:tab/>
        </w:r>
        <w:r>
          <w:fldChar w:fldCharType="begin"/>
        </w:r>
        <w:r>
          <w:instrText xml:space="preserve"> PAGEREF _Toc31209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6" w:history="1">
        <w:r>
          <w:rPr>
            <w:rFonts w:ascii="仿宋" w:eastAsia="仿宋" w:hAnsi="仿宋" w:cs="仿宋" w:hint="eastAsia"/>
            <w:lang w:eastAsia="zh-CN"/>
          </w:rPr>
          <w:t>(二)、供应商合作与管理</w:t>
        </w:r>
        <w:r>
          <w:tab/>
        </w:r>
        <w:r>
          <w:fldChar w:fldCharType="begin"/>
        </w:r>
        <w:r>
          <w:instrText xml:space="preserve"> PAGEREF _Toc23626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9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_Toc21309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6" w:history="1">
        <w:r>
          <w:rPr>
            <w:rFonts w:ascii="仿宋" w:eastAsia="仿宋" w:hAnsi="仿宋" w:cs="仿宋" w:hint="eastAsia"/>
            <w:lang w:eastAsia="zh-CN"/>
          </w:rPr>
          <w:t>(四)、风险管理与应对策略</w:t>
        </w:r>
        <w:r>
          <w:tab/>
        </w:r>
        <w:r>
          <w:fldChar w:fldCharType="begin"/>
        </w:r>
        <w:r>
          <w:instrText xml:space="preserve"> PAGEREF _Toc25036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13" w:history="1">
        <w:r>
          <w:rPr>
            <w:rFonts w:ascii="仿宋" w:eastAsia="仿宋" w:hAnsi="仿宋" w:cs="仿宋" w:hint="eastAsia"/>
            <w:lang w:eastAsia="zh-CN"/>
          </w:rPr>
          <w:t>十七、经济评价分析</w:t>
        </w:r>
        <w:r>
          <w:tab/>
        </w:r>
        <w:r>
          <w:fldChar w:fldCharType="begin"/>
        </w:r>
        <w:r>
          <w:instrText xml:space="preserve"> PAGEREF _Toc13013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_Toc1227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_Toc20007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8700" w:history="1">
        <w:r>
          <w:rPr>
            <w:rFonts w:ascii="仿宋" w:eastAsia="仿宋" w:hAnsi="仿宋" w:cs="仿宋" w:hint="eastAsia"/>
            <w:lang w:eastAsia="zh-CN"/>
          </w:rPr>
          <w:t>(三)、果蔬快速预冷装置项目盈利能力分析</w:t>
        </w:r>
        <w:r>
          <w:tab/>
        </w:r>
        <w:r>
          <w:fldChar w:fldCharType="begin"/>
        </w:r>
        <w:r>
          <w:instrText xml:space="preserve"> PAGEREF _Toc18700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61" w:history="1">
        <w:r>
          <w:rPr>
            <w:rFonts w:ascii="仿宋" w:eastAsia="仿宋" w:hAnsi="仿宋" w:cs="仿宋" w:hint="eastAsia"/>
            <w:lang w:eastAsia="zh-CN"/>
          </w:rPr>
          <w:t>十八、社会影响与可持续性报告</w:t>
        </w:r>
        <w:r>
          <w:tab/>
        </w:r>
        <w:r>
          <w:fldChar w:fldCharType="begin"/>
        </w:r>
        <w:r>
          <w:instrText xml:space="preserve"> PAGEREF _Toc21861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1" w:history="1">
        <w:r>
          <w:rPr>
            <w:rFonts w:ascii="仿宋" w:eastAsia="仿宋" w:hAnsi="仿宋" w:cs="仿宋" w:hint="eastAsia"/>
            <w:lang w:eastAsia="zh-CN"/>
          </w:rPr>
          <w:t>(一)、社会责任与可持续性</w:t>
        </w:r>
        <w:r>
          <w:tab/>
        </w:r>
        <w:r>
          <w:fldChar w:fldCharType="begin"/>
        </w:r>
        <w:r>
          <w:instrText xml:space="preserve"> PAGEREF _Toc29551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0" w:history="1">
        <w:r>
          <w:rPr>
            <w:rFonts w:ascii="仿宋" w:eastAsia="仿宋" w:hAnsi="仿宋" w:cs="仿宋" w:hint="eastAsia"/>
            <w:lang w:eastAsia="zh-CN"/>
          </w:rPr>
          <w:t>(二)、社会影响评估</w:t>
        </w:r>
        <w:r>
          <w:tab/>
        </w:r>
        <w:r>
          <w:fldChar w:fldCharType="begin"/>
        </w:r>
        <w:r>
          <w:instrText xml:space="preserve"> PAGEREF _Toc24960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5" w:history="1">
        <w:r>
          <w:rPr>
            <w:rFonts w:ascii="仿宋" w:eastAsia="仿宋" w:hAnsi="仿宋" w:cs="仿宋" w:hint="eastAsia"/>
            <w:lang w:eastAsia="zh-CN"/>
          </w:rPr>
          <w:t>(三)、可持续性报告与透明度</w:t>
        </w:r>
        <w:r>
          <w:tab/>
        </w:r>
        <w:r>
          <w:fldChar w:fldCharType="begin"/>
        </w:r>
        <w:r>
          <w:instrText xml:space="preserve"> PAGEREF _Toc19055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06" w:history="1">
        <w:r>
          <w:rPr>
            <w:rFonts w:ascii="仿宋" w:eastAsia="仿宋" w:hAnsi="仿宋" w:cs="仿宋" w:hint="eastAsia"/>
            <w:lang w:eastAsia="zh-CN"/>
          </w:rPr>
          <w:t>十九、未来展望与增长策略</w:t>
        </w:r>
        <w:r>
          <w:tab/>
        </w:r>
        <w:r>
          <w:fldChar w:fldCharType="begin"/>
        </w:r>
        <w:r>
          <w:instrText xml:space="preserve"> PAGEREF _Toc4906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3" w:history="1">
        <w:r>
          <w:rPr>
            <w:rFonts w:ascii="仿宋" w:eastAsia="仿宋" w:hAnsi="仿宋" w:cs="仿宋" w:hint="eastAsia"/>
            <w:lang w:eastAsia="zh-CN"/>
          </w:rPr>
          <w:t>(一)、未来市场趋势分析</w:t>
        </w:r>
        <w:r>
          <w:tab/>
        </w:r>
        <w:r>
          <w:fldChar w:fldCharType="begin"/>
        </w:r>
        <w:r>
          <w:instrText xml:space="preserve"> PAGEREF _Toc6033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0" w:history="1">
        <w:r>
          <w:rPr>
            <w:rFonts w:ascii="仿宋" w:eastAsia="仿宋" w:hAnsi="仿宋" w:cs="仿宋" w:hint="eastAsia"/>
            <w:lang w:eastAsia="zh-CN"/>
          </w:rPr>
          <w:t>(二)、增长机会与战略</w:t>
        </w:r>
        <w:r>
          <w:tab/>
        </w:r>
        <w:r>
          <w:fldChar w:fldCharType="begin"/>
        </w:r>
        <w:r>
          <w:instrText xml:space="preserve"> PAGEREF _Toc29450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5" w:history="1">
        <w:r>
          <w:rPr>
            <w:rFonts w:ascii="仿宋" w:eastAsia="仿宋" w:hAnsi="仿宋" w:cs="仿宋" w:hint="eastAsia"/>
            <w:lang w:eastAsia="zh-CN"/>
          </w:rPr>
          <w:t>(三)、扩展计划与新市场进入</w:t>
        </w:r>
        <w:r>
          <w:tab/>
        </w:r>
        <w:r>
          <w:fldChar w:fldCharType="begin"/>
        </w:r>
        <w:r>
          <w:instrText xml:space="preserve"> PAGEREF _Toc22855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31" w:history="1">
        <w:r>
          <w:rPr>
            <w:rFonts w:ascii="仿宋" w:eastAsia="仿宋" w:hAnsi="仿宋" w:cs="仿宋" w:hint="eastAsia"/>
            <w:lang w:eastAsia="zh-CN"/>
          </w:rPr>
          <w:t>二十、供应链管理</w:t>
        </w:r>
        <w:r>
          <w:tab/>
        </w:r>
        <w:r>
          <w:fldChar w:fldCharType="begin"/>
        </w:r>
        <w:r>
          <w:instrText xml:space="preserve"> PAGEREF _Toc25731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1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_Toc20771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3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_Toc18363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8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_Toc14398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69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516"/>
      <w:r>
        <w:rPr>
          <w:rFonts w:ascii="仿宋" w:eastAsia="仿宋" w:hAnsi="仿宋" w:cs="仿宋" w:hint="eastAsia"/>
          <w:sz w:val="28"/>
          <w:lang w:eastAsia="zh-CN"/>
        </w:rPr>
        <w:t>一、人才队伍建设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311"/>
      <w:r>
        <w:rPr>
          <w:rFonts w:ascii="仿宋" w:eastAsia="仿宋" w:hAnsi="仿宋" w:cs="仿宋" w:hint="eastAsia"/>
          <w:lang w:eastAsia="zh-CN"/>
        </w:rPr>
        <w:t>(一)、人才引进与培养计划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人才引进与培养计划将成为确保团队持续优势和创新力的关键因素。以下是我们制定的具体措施：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外部高层次人才引进：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为了弥补团队中可能存在的专业短板，我们将积极引进外部高层次人才。通过在果蔬快速预冷装置行业内广泛宣传职位空缺、与专业猎头机构合作，我们将吸引到在相关领域具有丰富经验和卓越能力的专业人才。他们将为团队注入新的思维和动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内部培训与晋升机制：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https://d.book118.com/935223220043011113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果蔬快速预冷装置行业商业计划书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果蔬快速预冷装置行业商业计划书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果蔬快速预冷装置行业商业计划书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果蔬快速预冷装置行业商业计划书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果蔬快速预冷装置行业商业计划书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A9A3DF7"/>
    <w:rsid w:val="4593521B"/>
    <w:rsid w:val="4A9A3DF7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3522322004301111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2024-02-27T13:52:00Z</dcterms:created>
  <dcterms:modified xsi:type="dcterms:W3CDTF">2024-02-27T13:52:40Z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12BD213D4BC249A49B459FFA6C1DA7E1_11</vt:lpwstr>
  </property>
  <property fmtid="{D5CDD505-2E9C-101B-9397-08002B2CF9AE}" pid="3" name="KSOProductBuildVer">
    <vt:lpwstr>2052-12.1.0.16250</vt:lpwstr>
  </property>
</Properties>
</file>