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1.xml" ContentType="application/xml"/>
  <Override PartName="/customXml/item2.xml" ContentType="applicat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widowControl/>
        <w:jc w:val="center"/>
        <w:rPr>
          <w:rFonts w:ascii="华文行楷" w:eastAsia="华文行楷" w:hAnsi="华文行楷" w:cs="华文行楷" w:hint="eastAsia"/>
          <w:b/>
          <w:bCs/>
          <w:color w:val="auto"/>
          <w:sz w:val="44"/>
          <w:szCs w:val="24"/>
        </w:rPr>
      </w:pPr>
      <w:bookmarkStart w:id="0" w:name="OLE_LINK1"/>
      <w:r>
        <w:rPr>
          <w:rFonts w:ascii="华文行楷" w:eastAsia="华文行楷" w:hAnsi="华文行楷" w:cs="华文行楷" w:hint="eastAsia"/>
          <w:b/>
          <w:bCs/>
          <w:color w:val="auto"/>
          <w:sz w:val="44"/>
          <w:szCs w:val="24"/>
        </w:rPr>
        <w:t>[江苏]2023年昆山鹿城村镇银行春季招聘笔试参考题库答案详解</w:t>
      </w:r>
    </w:p>
    <w:p>
      <w:pPr>
        <w:widowControl/>
        <w:tabs>
          <w:tab w:val="left" w:pos="2940"/>
        </w:tabs>
        <w:jc w:val="left"/>
        <w:rPr>
          <w:rFonts w:ascii="宋体" w:eastAsia="宋体" w:hAnsi="宋体"/>
          <w:b/>
          <w:sz w:val="24"/>
          <w:szCs w:val="24"/>
        </w:rPr>
      </w:pPr>
    </w:p>
    <w:p>
      <w:pPr>
        <w:spacing w:line="360" w:lineRule="auto"/>
        <w:jc w:val="center"/>
        <w:rPr>
          <w:rFonts w:ascii="幼圆" w:eastAsia="幼圆" w:hAnsi="幼圆" w:cs="幼圆" w:hint="eastAsia"/>
          <w:color w:val="00B050"/>
          <w:sz w:val="22"/>
          <w:u w:val="none"/>
        </w:rPr>
      </w:pPr>
      <w:bookmarkEnd w:id="0"/>
      <w:r>
        <w:rPr>
          <w:rFonts w:ascii="幼圆" w:eastAsia="幼圆" w:hAnsi="幼圆" w:cs="幼圆" w:hint="eastAsia"/>
          <w:color w:val="00B050"/>
          <w:sz w:val="22"/>
          <w:u w:val="none"/>
        </w:rPr>
        <w:t>（图片大小可自由调整）</w:t>
      </w:r>
    </w:p>
    <w:p>
      <w:pPr>
        <w:spacing w:line="360" w:lineRule="auto"/>
        <w:jc w:val="center"/>
        <w:rPr>
          <w:rFonts w:ascii="华文中宋" w:eastAsia="华文中宋" w:hAnsi="华文中宋" w:hint="eastAsia"/>
          <w:color w:val="00B050"/>
          <w:sz w:val="22"/>
          <w:u w:val="single"/>
        </w:rPr>
      </w:pPr>
    </w:p>
    <w:p>
      <w:pPr>
        <w:spacing w:line="360" w:lineRule="auto"/>
        <w:rPr>
          <w:rFonts w:ascii="楷体" w:eastAsia="楷体" w:hAnsi="楷体"/>
          <w:sz w:val="22"/>
        </w:rPr>
      </w:pPr>
      <w:bookmarkStart w:id="1" w:name="_GoBack"/>
      <w:bookmarkEnd w:id="1"/>
    </w:p>
    <w:p>
      <w:pPr>
        <w:spacing w:line="360" w:lineRule="auto"/>
        <w:rPr>
          <w:rFonts w:ascii="楷体" w:eastAsia="楷体" w:hAnsi="楷体"/>
          <w:sz w:val="22"/>
        </w:rPr>
      </w:pPr>
    </w:p>
    <w:p>
      <w:pPr>
        <w:spacing w:line="360" w:lineRule="auto"/>
        <w:jc w:val="center"/>
        <w:rPr>
          <w:rFonts w:ascii="宋体" w:eastAsia="宋体" w:hAnsi="宋体" w:cs="宋体"/>
          <w:b/>
          <w:color w:val="000000"/>
          <w:sz w:val="32"/>
        </w:rPr>
      </w:pPr>
      <w:r>
        <w:rPr>
          <w:rFonts w:ascii="宋体" w:eastAsia="宋体" w:hAnsi="宋体" w:cs="宋体"/>
          <w:b/>
          <w:color w:val="000000"/>
          <w:sz w:val="32"/>
        </w:rPr>
        <w:t>第1卷</w:t>
      </w:r>
    </w:p>
    <w:p>
      <w:pPr>
        <w:spacing w:line="360" w:lineRule="auto"/>
        <w:jc w:val="center"/>
        <w:rPr>
          <w:rFonts w:ascii="宋体" w:eastAsia="宋体" w:hAnsi="宋体" w:cs="宋体"/>
          <w:b/>
          <w:color w:val="000000"/>
          <w:sz w:val="32"/>
        </w:rPr>
      </w:pPr>
    </w:p>
    <w:p>
      <w:pPr>
        <w:spacing w:line="360" w:lineRule="auto"/>
        <w:jc w:val="center"/>
        <w:rPr>
          <w:rFonts w:ascii="宋体" w:eastAsia="宋体" w:hAnsi="宋体" w:cs="宋体"/>
          <w:b/>
          <w:color w:val="000000"/>
          <w:sz w:val="32"/>
        </w:rPr>
      </w:pPr>
    </w:p>
    <w:p>
      <w:pPr>
        <w:spacing w:line="360" w:lineRule="auto"/>
        <w:jc w:val="left"/>
        <w:rPr>
          <w:rFonts w:ascii="宋体" w:eastAsia="宋体" w:hAnsi="宋体" w:cs="宋体"/>
          <w:b/>
          <w:color w:val="000000"/>
          <w:sz w:val="28"/>
        </w:rPr>
      </w:pPr>
      <w:r>
        <w:rPr>
          <w:rFonts w:ascii="宋体" w:eastAsia="宋体" w:hAnsi="宋体" w:cs="宋体"/>
          <w:b/>
          <w:color w:val="000000"/>
          <w:sz w:val="28"/>
        </w:rPr>
        <w:t>一.单项选择题(共50题)</w:t>
      </w:r>
    </w:p>
    <w:p>
      <w:pPr>
        <w:spacing w:line="360" w:lineRule="auto"/>
        <w:jc w:val="left"/>
        <w:rPr>
          <w:rFonts w:ascii="宋体" w:eastAsia="宋体" w:hAnsi="宋体" w:cs="宋体"/>
          <w:b/>
          <w:color w:val="000000"/>
          <w:sz w:val="28"/>
        </w:rPr>
      </w:pPr>
    </w:p>
    <w:p w:rsidR="00327933" w:rsidRPr="00730BBD" w:rsidP="00386F93">
      <w:pPr>
        <w:pStyle w:val="Normal0"/>
        <w:jc w:val="left"/>
        <w:rPr>
          <w:rFonts w:ascii="黑体" w:eastAsia="黑体" w:hAnsi="黑体"/>
          <w:sz w:val="24"/>
          <w:lang w:val="en-US" w:eastAsia="zh-CN" w:bidi="ar-SA"/>
        </w:rPr>
      </w:pPr>
      <w:r>
        <w:rPr>
          <w:rFonts w:ascii="黑体" w:eastAsia="黑体" w:hAnsi="黑体" w:cs="Times New Roman"/>
          <w:sz w:val="24"/>
          <w:lang w:val="en-US" w:eastAsia="zh-CN" w:bidi="ar-SA"/>
        </w:rPr>
        <w:t>1.</w:t>
      </w:r>
      <w:r>
        <w:drawing>
          <wp:inline distT="0" distB="0" distL="0" distR="0">
            <wp:extent cx="4677266" cy="2572020"/>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xmlns:r="http://schemas.openxmlformats.org/officeDocument/2006/relationships" r:embed="rId6"/>
                    <a:stretch>
                      <a:fillRect/>
                    </a:stretch>
                  </pic:blipFill>
                  <pic:spPr>
                    <a:xfrm>
                      <a:off x="0" y="0"/>
                      <a:ext cx="4677266" cy="2572020"/>
                    </a:xfrm>
                    <a:prstGeom prst="rect">
                      <a:avLst/>
                    </a:prstGeom>
                  </pic:spPr>
                </pic:pic>
              </a:graphicData>
            </a:graphic>
          </wp:inline>
        </w:drawing>
      </w:r>
      <w:r>
        <w:rPr>
          <w:rFonts w:ascii="黑体" w:eastAsia="黑体" w:hAnsi="黑体" w:cs="Times New Roman"/>
          <w:sz w:val="24"/>
          <w:lang w:val="en-US" w:eastAsia="zh-CN" w:bidi="ar-SA"/>
        </w:rPr>
        <w:br/>
      </w:r>
      <w:r>
        <w:drawing>
          <wp:inline distT="0" distB="0" distL="0" distR="0">
            <wp:extent cx="3991394" cy="2495812"/>
            <wp:effectExtent l="0" t="0" r="0" b="0"/>
            <wp:docPr id="133849270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8492702" name=""/>
                    <pic:cNvPicPr/>
                  </pic:nvPicPr>
                  <pic:blipFill>
                    <a:blip xmlns:r="http://schemas.openxmlformats.org/officeDocument/2006/relationships" r:embed="rId7"/>
                    <a:stretch>
                      <a:fillRect/>
                    </a:stretch>
                  </pic:blipFill>
                  <pic:spPr>
                    <a:xfrm>
                      <a:off x="0" y="0"/>
                      <a:ext cx="3991394" cy="2495812"/>
                    </a:xfrm>
                    <a:prstGeom prst="rect">
                      <a:avLst/>
                    </a:prstGeom>
                  </pic:spPr>
                </pic:pic>
              </a:graphicData>
            </a:graphic>
          </wp:inline>
        </w:drawing>
      </w:r>
      <w:r>
        <w:rPr>
          <w:rFonts w:ascii="黑体" w:eastAsia="黑体" w:hAnsi="黑体" w:cs="Times New Roman"/>
          <w:sz w:val="24"/>
          <w:lang w:val="en-US" w:eastAsia="zh-CN" w:bidi="ar-SA"/>
        </w:rPr>
        <w:br/>
      </w:r>
      <w:r>
        <w:rPr>
          <w:rFonts w:ascii="黑体" w:eastAsia="黑体" w:hAnsi="黑体" w:cs="Times New Roman"/>
          <w:sz w:val="24"/>
          <w:lang w:val="en-US" w:eastAsia="zh-CN" w:bidi="ar-SA"/>
        </w:rPr>
        <w:t>2011年。全国质量技术监督系统经费总支出412．94亿。其中工资福利支出121．23亿元，商业和服务支出132．73亿元，对个人和家庭补助支出36．o4亿元，基本建设支出和其他资本性支出等专项支出92．0l亿元(其中基本建设支出31．26亿元，专用仪器设备购置支出25．70亿元，其他支出35．06亿元)，经营支出23．05亿元，其他支出7．88亿元。</w:t>
      </w:r>
      <w:r>
        <w:rPr>
          <w:rFonts w:ascii="黑体" w:eastAsia="黑体" w:hAnsi="黑体" w:cs="Times New Roman"/>
          <w:sz w:val="24"/>
          <w:lang w:val="en-US" w:eastAsia="zh-CN" w:bidi="ar-SA"/>
        </w:rPr>
        <w:br/>
      </w:r>
      <w:r>
        <w:rPr>
          <w:rFonts w:ascii="黑体" w:eastAsia="黑体" w:hAnsi="黑体" w:cs="Times New Roman"/>
          <w:sz w:val="24"/>
          <w:lang w:val="en-US" w:eastAsia="zh-CN" w:bidi="ar-SA"/>
        </w:rPr>
        <w:t>2011年，全国质量技术监督系统财政收入是事业收入的( )。</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A.8.12倍</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B.8.39倍</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C.8.66倍</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D.8.93倍</w:t>
      </w:r>
      <w:r>
        <w:rPr>
          <w:rFonts w:ascii="黑体" w:eastAsia="黑体" w:hAnsi="黑体" w:cs="Times New Roman"/>
          <w:sz w:val="24"/>
          <w:lang w:val="en-US" w:eastAsia="zh-CN" w:bidi="ar-SA"/>
        </w:rPr>
        <w:br/>
      </w:r>
    </w:p>
    <w:p w:rsidR="00257055" w:rsidRPr="001471D3" w:rsidP="00386F93">
      <w:pPr>
        <w:pStyle w:val="Normal0"/>
        <w:jc w:val="left"/>
        <w:rPr>
          <w:rFonts w:ascii="黑体" w:eastAsia="黑体" w:hAnsi="黑体"/>
          <w:color w:val="FF0000"/>
          <w:sz w:val="24"/>
          <w:lang w:val="en-US" w:eastAsia="zh-CN" w:bidi="ar-SA"/>
        </w:rPr>
      </w:pPr>
      <w:bookmarkStart w:id="2" w:name="_GoBack_0"/>
      <w:r>
        <w:rPr>
          <w:rFonts w:ascii="黑体" w:eastAsia="黑体" w:hAnsi="黑体" w:cs="Times New Roman"/>
          <w:color w:val="FF0000"/>
          <w:sz w:val="24"/>
          <w:lang w:val="en-US" w:eastAsia="zh-CN" w:bidi="ar-SA"/>
        </w:rPr>
        <w:t>答案：D</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 xml:space="preserve">                         </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本题解析：</w:t>
      </w:r>
      <w:r>
        <w:rPr>
          <w:rFonts w:ascii="黑体" w:eastAsia="黑体" w:hAnsi="黑体" w:cs="Times New Roman"/>
          <w:color w:val="FF0000"/>
          <w:sz w:val="24"/>
          <w:lang w:val="en-US" w:eastAsia="zh-CN" w:bidi="ar-SA"/>
        </w:rPr>
        <w:br/>
      </w:r>
      <w:r>
        <w:drawing>
          <wp:inline distT="0" distB="0" distL="0" distR="0">
            <wp:extent cx="6077588" cy="657294"/>
            <wp:effectExtent l="0" t="0" r="0" b="0"/>
            <wp:docPr id="106590254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5902544" name=""/>
                    <pic:cNvPicPr/>
                  </pic:nvPicPr>
                  <pic:blipFill>
                    <a:blip xmlns:r="http://schemas.openxmlformats.org/officeDocument/2006/relationships" r:embed="rId8"/>
                    <a:stretch>
                      <a:fillRect/>
                    </a:stretch>
                  </pic:blipFill>
                  <pic:spPr>
                    <a:xfrm>
                      <a:off x="0" y="0"/>
                      <a:ext cx="6077588" cy="657294"/>
                    </a:xfrm>
                    <a:prstGeom prst="rect">
                      <a:avLst/>
                    </a:prstGeom>
                  </pic:spPr>
                </pic:pic>
              </a:graphicData>
            </a:graphic>
          </wp:inline>
        </w:drawing>
      </w:r>
      <w:r>
        <w:rPr>
          <w:rFonts w:ascii="黑体" w:eastAsia="黑体" w:hAnsi="黑体" w:cs="Times New Roman"/>
          <w:color w:val="FF0000"/>
          <w:sz w:val="24"/>
          <w:lang w:val="en-US" w:eastAsia="zh-CN" w:bidi="ar-SA"/>
        </w:rPr>
        <w:br/>
      </w:r>
    </w:p>
    <w:p w:rsidR="00327933" w:rsidRPr="0021302C">
      <w:pPr>
        <w:pStyle w:val="Normal0"/>
        <w:rPr>
          <w:rFonts w:ascii="黑体" w:eastAsia="黑体" w:hAnsi="黑体"/>
          <w:lang w:val="en-US" w:eastAsia="zh-CN" w:bidi="ar-SA"/>
        </w:rPr>
      </w:pPr>
      <w:bookmarkEnd w:id="2"/>
    </w:p>
    <w:p w:rsidR="00327933" w:rsidRPr="0021302C">
      <w:pPr>
        <w:pStyle w:val="Normal0"/>
        <w:rPr>
          <w:rFonts w:ascii="黑体" w:eastAsia="黑体" w:hAnsi="黑体"/>
          <w:lang w:val="en-US" w:eastAsia="zh-CN" w:bidi="ar-SA"/>
        </w:rPr>
      </w:pPr>
    </w:p>
    <w:p w:rsidR="00327933" w:rsidRPr="0021302C">
      <w:pPr>
        <w:pStyle w:val="Normal0"/>
        <w:rPr>
          <w:rFonts w:ascii="黑体" w:eastAsia="黑体" w:hAnsi="黑体"/>
          <w:lang w:val="en-US" w:eastAsia="zh-CN" w:bidi="ar-SA"/>
        </w:rPr>
      </w:pPr>
    </w:p>
    <w:p w:rsidR="00327933" w:rsidRPr="00730BBD" w:rsidP="00386F93">
      <w:pPr>
        <w:pStyle w:val="Normal1"/>
        <w:jc w:val="left"/>
        <w:rPr>
          <w:rFonts w:ascii="黑体" w:eastAsia="黑体" w:hAnsi="黑体"/>
          <w:sz w:val="24"/>
          <w:lang w:val="en-US" w:eastAsia="zh-CN" w:bidi="ar-SA"/>
        </w:rPr>
      </w:pPr>
      <w:r>
        <w:rPr>
          <w:rFonts w:ascii="黑体" w:eastAsia="黑体" w:hAnsi="黑体" w:cs="Times New Roman"/>
          <w:sz w:val="24"/>
          <w:lang w:val="en-US" w:eastAsia="zh-CN" w:bidi="ar-SA"/>
        </w:rPr>
        <w:t>2.</w:t>
      </w:r>
      <w:r>
        <w:rPr>
          <w:rFonts w:ascii="黑体" w:eastAsia="黑体" w:hAnsi="黑体" w:cs="Times New Roman"/>
          <w:sz w:val="24"/>
          <w:lang w:val="en-US" w:eastAsia="zh-CN" w:bidi="ar-SA"/>
        </w:rPr>
        <w:t>青稞∶庄稼（　　）。</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A.吉他∶弹奏</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B.电脑∶上网</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C.试管∶文具</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D.琵琶∶乐器</w:t>
      </w:r>
      <w:r>
        <w:rPr>
          <w:rFonts w:ascii="黑体" w:eastAsia="黑体" w:hAnsi="黑体" w:cs="Times New Roman"/>
          <w:sz w:val="24"/>
          <w:lang w:val="en-US" w:eastAsia="zh-CN" w:bidi="ar-SA"/>
        </w:rPr>
        <w:br/>
      </w:r>
    </w:p>
    <w:p w:rsidR="00257055" w:rsidRPr="001471D3" w:rsidP="00386F93">
      <w:pPr>
        <w:pStyle w:val="Normal1"/>
        <w:jc w:val="left"/>
        <w:rPr>
          <w:rFonts w:ascii="黑体" w:eastAsia="黑体" w:hAnsi="黑体"/>
          <w:color w:val="FF0000"/>
          <w:sz w:val="24"/>
          <w:lang w:val="en-US" w:eastAsia="zh-CN" w:bidi="ar-SA"/>
        </w:rPr>
        <w:sectPr>
          <w:headerReference w:type="even" r:id="rId9"/>
          <w:footerReference w:type="even" r:id="rId10"/>
          <w:headerReference w:type="first" r:id="rId11"/>
          <w:footerReference w:type="first" r:id="rId12"/>
          <w:pgSz w:w="23811" w:h="16838" w:orient="landscape"/>
          <w:pgMar w:top="720" w:right="720" w:bottom="720" w:left="720" w:header="851" w:footer="992" w:gutter="0"/>
          <w:cols w:num="2" w:space="708" w:equalWidth="0">
            <w:col w:w="10973" w:space="425"/>
            <w:col w:w="10973" w:space="0"/>
          </w:cols>
          <w:docGrid w:type="lines" w:linePitch="312" w:charSpace="0"/>
        </w:sectPr>
      </w:pPr>
      <w:bookmarkStart w:id="3" w:name="_GoBack_1"/>
      <w:r>
        <w:rPr>
          <w:rFonts w:ascii="黑体" w:eastAsia="黑体" w:hAnsi="黑体" w:cs="Times New Roman"/>
          <w:color w:val="FF0000"/>
          <w:sz w:val="24"/>
          <w:lang w:val="en-US" w:eastAsia="zh-CN" w:bidi="ar-SA"/>
        </w:rPr>
        <w:t>答案：D</w:t>
      </w:r>
      <w:r>
        <w:rPr>
          <w:rFonts w:ascii="黑体" w:eastAsia="黑体" w:hAnsi="黑体" w:cs="Times New Roman"/>
          <w:color w:val="FF0000"/>
          <w:sz w:val="24"/>
          <w:lang w:val="en-US" w:eastAsia="zh-CN" w:bidi="ar-SA"/>
        </w:rPr>
        <w:br/>
      </w:r>
    </w:p>
    <w:p w:rsidR="00257055" w:rsidRPr="001471D3" w:rsidP="00386F93">
      <w:pPr>
        <w:pStyle w:val="Normal1"/>
        <w:jc w:val="left"/>
        <w:rPr>
          <w:rFonts w:ascii="黑体" w:eastAsia="黑体" w:hAnsi="黑体"/>
          <w:color w:val="FF0000"/>
          <w:sz w:val="24"/>
          <w:lang w:val="en-US" w:eastAsia="zh-CN" w:bidi="ar-SA"/>
        </w:rPr>
      </w:pPr>
      <w:r>
        <w:rPr>
          <w:rFonts w:ascii="黑体" w:eastAsia="黑体" w:hAnsi="黑体" w:cs="Times New Roman"/>
          <w:color w:val="FF0000"/>
          <w:sz w:val="24"/>
          <w:lang w:val="en-US" w:eastAsia="zh-CN" w:bidi="ar-SA"/>
        </w:rPr>
        <w:t xml:space="preserve">                         </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本题解析：</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本题干给出的是种属关系：青稞是一种庄稼，D选项琵琶是一种乐器，ABC选项不属于种属关系，因此选择D。</w:t>
      </w:r>
      <w:r>
        <w:rPr>
          <w:rFonts w:ascii="黑体" w:eastAsia="黑体" w:hAnsi="黑体" w:cs="Times New Roman"/>
          <w:color w:val="FF0000"/>
          <w:sz w:val="24"/>
          <w:lang w:val="en-US" w:eastAsia="zh-CN" w:bidi="ar-SA"/>
        </w:rPr>
        <w:br/>
      </w:r>
    </w:p>
    <w:p w:rsidR="00327933" w:rsidRPr="0021302C">
      <w:pPr>
        <w:pStyle w:val="Normal1"/>
        <w:rPr>
          <w:rFonts w:ascii="黑体" w:eastAsia="黑体" w:hAnsi="黑体"/>
          <w:lang w:val="en-US" w:eastAsia="zh-CN" w:bidi="ar-SA"/>
        </w:rPr>
      </w:pPr>
      <w:bookmarkEnd w:id="3"/>
    </w:p>
    <w:p w:rsidR="00327933" w:rsidRPr="0021302C">
      <w:pPr>
        <w:pStyle w:val="Normal1"/>
        <w:rPr>
          <w:rFonts w:ascii="黑体" w:eastAsia="黑体" w:hAnsi="黑体"/>
          <w:lang w:val="en-US" w:eastAsia="zh-CN" w:bidi="ar-SA"/>
        </w:rPr>
      </w:pPr>
    </w:p>
    <w:p w:rsidR="00327933" w:rsidRPr="0021302C">
      <w:pPr>
        <w:pStyle w:val="Normal1"/>
        <w:rPr>
          <w:rFonts w:ascii="黑体" w:eastAsia="黑体" w:hAnsi="黑体"/>
          <w:lang w:val="en-US" w:eastAsia="zh-CN" w:bidi="ar-SA"/>
        </w:rPr>
      </w:pPr>
    </w:p>
    <w:p w:rsidR="00327933" w:rsidRPr="00730BBD" w:rsidP="00386F93">
      <w:pPr>
        <w:pStyle w:val="Normal2"/>
        <w:jc w:val="left"/>
        <w:rPr>
          <w:rFonts w:ascii="黑体" w:eastAsia="黑体" w:hAnsi="黑体"/>
          <w:sz w:val="24"/>
          <w:lang w:val="en-US" w:eastAsia="zh-CN" w:bidi="ar-SA"/>
        </w:rPr>
      </w:pPr>
      <w:r>
        <w:rPr>
          <w:rFonts w:ascii="黑体" w:eastAsia="黑体" w:hAnsi="黑体" w:cs="Times New Roman"/>
          <w:sz w:val="24"/>
          <w:lang w:val="en-US" w:eastAsia="zh-CN" w:bidi="ar-SA"/>
        </w:rPr>
        <w:t>3.</w:t>
      </w:r>
      <w:r>
        <w:rPr>
          <w:rFonts w:ascii="黑体" w:eastAsia="黑体" w:hAnsi="黑体" w:cs="Times New Roman"/>
          <w:sz w:val="24"/>
          <w:lang w:val="en-US" w:eastAsia="zh-CN" w:bidi="ar-SA"/>
        </w:rPr>
        <w:t>商业银行可以用来发放贷款和进行新的投资的资金是（ ）。</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A.基础头寸</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B.金融头寸</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C.可贷头寸</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D.可用头寸</w:t>
      </w:r>
      <w:r>
        <w:rPr>
          <w:rFonts w:ascii="黑体" w:eastAsia="黑体" w:hAnsi="黑体" w:cs="Times New Roman"/>
          <w:sz w:val="24"/>
          <w:lang w:val="en-US" w:eastAsia="zh-CN" w:bidi="ar-SA"/>
        </w:rPr>
        <w:br/>
      </w:r>
    </w:p>
    <w:p w:rsidR="00257055" w:rsidRPr="001471D3" w:rsidP="00386F93">
      <w:pPr>
        <w:pStyle w:val="Normal2"/>
        <w:jc w:val="left"/>
        <w:rPr>
          <w:rFonts w:ascii="黑体" w:eastAsia="黑体" w:hAnsi="黑体"/>
          <w:color w:val="FF0000"/>
          <w:sz w:val="24"/>
          <w:lang w:val="en-US" w:eastAsia="zh-CN" w:bidi="ar-SA"/>
        </w:rPr>
      </w:pPr>
      <w:bookmarkStart w:id="4" w:name="_GoBack_2"/>
      <w:r>
        <w:rPr>
          <w:rFonts w:ascii="黑体" w:eastAsia="黑体" w:hAnsi="黑体" w:cs="Times New Roman"/>
          <w:color w:val="FF0000"/>
          <w:sz w:val="24"/>
          <w:lang w:val="en-US" w:eastAsia="zh-CN" w:bidi="ar-SA"/>
        </w:rPr>
        <w:t>答案：C</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 xml:space="preserve">                         </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本题解析：</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可贷头寸，是指商业银行可以用来发放贷款和进行新的投资的资金，是形成银行盈利资产的基础。可贷头寸主要来自于商业银行在中央银行的超额准备金和库存现金。故本题答案选C。</w:t>
      </w:r>
      <w:r>
        <w:rPr>
          <w:rFonts w:ascii="黑体" w:eastAsia="黑体" w:hAnsi="黑体" w:cs="Times New Roman"/>
          <w:color w:val="FF0000"/>
          <w:sz w:val="24"/>
          <w:lang w:val="en-US" w:eastAsia="zh-CN" w:bidi="ar-SA"/>
        </w:rPr>
        <w:br/>
      </w:r>
    </w:p>
    <w:p w:rsidR="00327933" w:rsidRPr="0021302C">
      <w:pPr>
        <w:pStyle w:val="Normal2"/>
        <w:rPr>
          <w:rFonts w:ascii="黑体" w:eastAsia="黑体" w:hAnsi="黑体"/>
          <w:lang w:val="en-US" w:eastAsia="zh-CN" w:bidi="ar-SA"/>
        </w:rPr>
      </w:pPr>
      <w:bookmarkEnd w:id="4"/>
    </w:p>
    <w:p w:rsidR="00327933" w:rsidRPr="0021302C">
      <w:pPr>
        <w:pStyle w:val="Normal2"/>
        <w:rPr>
          <w:rFonts w:ascii="黑体" w:eastAsia="黑体" w:hAnsi="黑体"/>
          <w:lang w:val="en-US" w:eastAsia="zh-CN" w:bidi="ar-SA"/>
        </w:rPr>
      </w:pPr>
    </w:p>
    <w:p w:rsidR="00327933" w:rsidRPr="0021302C">
      <w:pPr>
        <w:pStyle w:val="Normal2"/>
        <w:rPr>
          <w:rFonts w:ascii="黑体" w:eastAsia="黑体" w:hAnsi="黑体"/>
          <w:lang w:val="en-US" w:eastAsia="zh-CN" w:bidi="ar-SA"/>
        </w:rPr>
      </w:pPr>
    </w:p>
    <w:p w:rsidR="00327933" w:rsidRPr="00730BBD" w:rsidP="00386F93">
      <w:pPr>
        <w:pStyle w:val="Normal3"/>
        <w:jc w:val="left"/>
        <w:rPr>
          <w:rFonts w:ascii="黑体" w:eastAsia="黑体" w:hAnsi="黑体"/>
          <w:sz w:val="24"/>
          <w:lang w:val="en-US" w:eastAsia="zh-CN" w:bidi="ar-SA"/>
        </w:rPr>
      </w:pPr>
      <w:r>
        <w:rPr>
          <w:rFonts w:ascii="黑体" w:eastAsia="黑体" w:hAnsi="黑体" w:cs="Times New Roman"/>
          <w:sz w:val="24"/>
          <w:lang w:val="en-US" w:eastAsia="zh-CN" w:bidi="ar-SA"/>
        </w:rPr>
        <w:t>4.</w:t>
      </w:r>
      <w:r>
        <w:rPr>
          <w:rFonts w:ascii="黑体" w:eastAsia="黑体" w:hAnsi="黑体" w:cs="Times New Roman"/>
          <w:sz w:val="24"/>
          <w:lang w:val="en-US" w:eastAsia="zh-CN" w:bidi="ar-SA"/>
        </w:rPr>
        <w:t>根据以下内容，回答217-221题。</w:t>
      </w:r>
      <w:r>
        <w:rPr>
          <w:rFonts w:ascii="黑体" w:eastAsia="黑体" w:hAnsi="黑体" w:cs="Times New Roman"/>
          <w:sz w:val="24"/>
          <w:lang w:val="en-US" w:eastAsia="zh-CN" w:bidi="ar-SA"/>
        </w:rPr>
        <w:br/>
      </w:r>
      <w:r>
        <w:rPr>
          <w:rFonts w:ascii="黑体" w:eastAsia="黑体" w:hAnsi="黑体" w:cs="Times New Roman"/>
          <w:sz w:val="24"/>
          <w:lang w:val="en-US" w:eastAsia="zh-CN" w:bidi="ar-SA"/>
        </w:rPr>
        <w:t>In recent decades, there is a phenomenon which makes us give some attention, the so-called　Southeast Asian"Tigers" have rivaled the western"lions" for stock cliches that make economic　headlines. The myth of American economic hegemony over Asia in the imposing and patriarchal　figure of Uncle Sam has provided frequent political grist(有利) for Southeast Asian political　leaders,particularlyMalaysia's PrimeMinister Mahathir.Hehasattempted to forgean　international reputation as a snarling tiger, but lately sounds more like a barnyard dog groaning at　shadows. Without demeaning in any way the remarkable achievements of the newly developing　economics of Malaysia, Thailand and Indonesia, these nations at times appear to be their own worst　enemies. This is often exemplified by Dr. Mahathir, who rails at Western evil whenever an　international or domestic crisis provides an opportunity.</w:t>
      </w:r>
      <w:r>
        <w:rPr>
          <w:rFonts w:ascii="黑体" w:eastAsia="黑体" w:hAnsi="黑体" w:cs="Times New Roman"/>
          <w:sz w:val="24"/>
          <w:lang w:val="en-US" w:eastAsia="zh-CN" w:bidi="ar-SA"/>
        </w:rPr>
        <w:br/>
      </w:r>
      <w:r>
        <w:rPr>
          <w:rFonts w:ascii="黑体" w:eastAsia="黑体" w:hAnsi="黑体" w:cs="Times New Roman"/>
          <w:sz w:val="24"/>
          <w:lang w:val="en-US" w:eastAsia="zh-CN" w:bidi="ar-SA"/>
        </w:rPr>
        <w:t>To be more specific, the recent devaluation of the Philippine and Thai currencies, and the　subsequent pressure on the Malaysian currency has inspired Dr. Mahathir to launch an all-out　attack on the West as the source of the problem. He even alleges that the United States has　deliberately destabilized Southeast Asian economics in revenge for these nations, supporting the　brutal military rule in Mahathir, an action which the United States seems to want inspected rather　than rewarded. But by resorting to such scapegoat(替罪羊 ), instead of accepting even a bit　responsibility, the Prime Minister may undermine the future success of the region and Malaysia in　particular.</w:t>
      </w:r>
      <w:r>
        <w:rPr>
          <w:rFonts w:ascii="黑体" w:eastAsia="黑体" w:hAnsi="黑体" w:cs="Times New Roman"/>
          <w:sz w:val="24"/>
          <w:lang w:val="en-US" w:eastAsia="zh-CN" w:bidi="ar-SA"/>
        </w:rPr>
        <w:br/>
      </w:r>
      <w:r>
        <w:rPr>
          <w:rFonts w:ascii="黑体" w:eastAsia="黑体" w:hAnsi="黑体" w:cs="Times New Roman"/>
          <w:sz w:val="24"/>
          <w:lang w:val="en-US" w:eastAsia="zh-CN" w:bidi="ar-SA"/>
        </w:rPr>
        <w:t>Upon further questioning, Dr. Mahathir narrowed his attack to one wealthy individual, the　well-known philanthropist (慈善家), Mr. George Sows, whose opposition to Myanmar's admission　to ASEAN(Association of Southeast Asian Nations) Mahathir found particularity, irritating. The　logical mistakes that underlie such conspiracy theories do not help Malaysia address the serious　issues of economic overheating that experts have been warning about for all these difficult periods,which include large deficits and low savings to debt ratios. In fact, the recent dramatic drop in　Malaysia's stock market and currency has led Dr. Mahathir to reverse his initial approach to the　crisis. He even announces measures that at least imply he is quite aware of excesses in his own　administration's spending policies that have contributed to this crisis of confidence. In the end, this　kind of reaction undermines the esteem that Dr. Mahathir's enlightened leadership has justly　earned.</w:t>
      </w:r>
      <w:r>
        <w:rPr>
          <w:rFonts w:ascii="黑体" w:eastAsia="黑体" w:hAnsi="黑体" w:cs="Times New Roman"/>
          <w:sz w:val="24"/>
          <w:lang w:val="en-US" w:eastAsia="zh-CN" w:bidi="ar-SA"/>
        </w:rPr>
        <w:br/>
      </w:r>
      <w:r>
        <w:rPr>
          <w:rFonts w:ascii="黑体" w:eastAsia="黑体" w:hAnsi="黑体" w:cs="Times New Roman"/>
          <w:sz w:val="24"/>
          <w:lang w:val="en-US" w:eastAsia="zh-CN" w:bidi="ar-SA"/>
        </w:rPr>
        <w:t>It is implied in the first paragraph that Dr.Mahathir （　　）.</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A.tries to manipulate anti-Western actions for political gains</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B.detests the USA's controlling over" the regional economics</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C.has correctly identified the financial problem in Asia</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D.believes in the effect of the ghostly influence from the west</w:t>
      </w:r>
      <w:r>
        <w:rPr>
          <w:rFonts w:ascii="黑体" w:eastAsia="黑体" w:hAnsi="黑体" w:cs="Times New Roman"/>
          <w:sz w:val="24"/>
          <w:lang w:val="en-US" w:eastAsia="zh-CN" w:bidi="ar-SA"/>
        </w:rPr>
        <w:br/>
      </w:r>
    </w:p>
    <w:p w:rsidR="00257055" w:rsidRPr="001471D3" w:rsidP="00386F93">
      <w:pPr>
        <w:pStyle w:val="Normal3"/>
        <w:jc w:val="left"/>
        <w:rPr>
          <w:rFonts w:ascii="黑体" w:eastAsia="黑体" w:hAnsi="黑体"/>
          <w:color w:val="FF0000"/>
          <w:sz w:val="24"/>
          <w:lang w:val="en-US" w:eastAsia="zh-CN" w:bidi="ar-SA"/>
        </w:rPr>
      </w:pPr>
      <w:bookmarkStart w:id="5" w:name="_GoBack_3"/>
      <w:r>
        <w:rPr>
          <w:rFonts w:ascii="黑体" w:eastAsia="黑体" w:hAnsi="黑体" w:cs="Times New Roman"/>
          <w:color w:val="FF0000"/>
          <w:sz w:val="24"/>
          <w:lang w:val="en-US" w:eastAsia="zh-CN" w:bidi="ar-SA"/>
        </w:rPr>
        <w:t>答案：B</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 xml:space="preserve">                         </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本题解析：</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从第一段中可以得知暗含的意思。</w:t>
      </w:r>
      <w:r>
        <w:rPr>
          <w:rFonts w:ascii="黑体" w:eastAsia="黑体" w:hAnsi="黑体" w:cs="Times New Roman"/>
          <w:color w:val="FF0000"/>
          <w:sz w:val="24"/>
          <w:lang w:val="en-US" w:eastAsia="zh-CN" w:bidi="ar-SA"/>
        </w:rPr>
        <w:br/>
      </w:r>
    </w:p>
    <w:p w:rsidR="00327933" w:rsidRPr="0021302C">
      <w:pPr>
        <w:pStyle w:val="Normal3"/>
        <w:rPr>
          <w:rFonts w:ascii="黑体" w:eastAsia="黑体" w:hAnsi="黑体"/>
          <w:lang w:val="en-US" w:eastAsia="zh-CN" w:bidi="ar-SA"/>
        </w:rPr>
      </w:pPr>
      <w:bookmarkEnd w:id="5"/>
    </w:p>
    <w:p w:rsidR="00327933" w:rsidRPr="0021302C">
      <w:pPr>
        <w:pStyle w:val="Normal3"/>
        <w:rPr>
          <w:rFonts w:ascii="黑体" w:eastAsia="黑体" w:hAnsi="黑体"/>
          <w:lang w:val="en-US" w:eastAsia="zh-CN" w:bidi="ar-SA"/>
        </w:rPr>
      </w:pPr>
    </w:p>
    <w:p w:rsidR="00327933" w:rsidRPr="0021302C">
      <w:pPr>
        <w:pStyle w:val="Normal3"/>
        <w:rPr>
          <w:rFonts w:ascii="黑体" w:eastAsia="黑体" w:hAnsi="黑体"/>
          <w:lang w:val="en-US" w:eastAsia="zh-CN" w:bidi="ar-SA"/>
        </w:rPr>
      </w:pPr>
    </w:p>
    <w:p w:rsidR="00327933" w:rsidRPr="00730BBD" w:rsidP="00386F93">
      <w:pPr>
        <w:pStyle w:val="Normal4"/>
        <w:jc w:val="left"/>
        <w:rPr>
          <w:rFonts w:ascii="黑体" w:eastAsia="黑体" w:hAnsi="黑体"/>
          <w:sz w:val="24"/>
          <w:lang w:val="en-US" w:eastAsia="zh-CN" w:bidi="ar-SA"/>
        </w:rPr>
      </w:pPr>
      <w:r>
        <w:rPr>
          <w:rFonts w:ascii="黑体" w:eastAsia="黑体" w:hAnsi="黑体" w:cs="Times New Roman"/>
          <w:sz w:val="24"/>
          <w:lang w:val="en-US" w:eastAsia="zh-CN" w:bidi="ar-SA"/>
        </w:rPr>
        <w:t>5.</w:t>
      </w:r>
      <w:r>
        <w:drawing>
          <wp:inline distT="0" distB="0" distL="0" distR="0">
            <wp:extent cx="4772526" cy="1762310"/>
            <wp:effectExtent l="0" t="0" r="0" b="0"/>
            <wp:docPr id="102940866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9408669" name=""/>
                    <pic:cNvPicPr/>
                  </pic:nvPicPr>
                  <pic:blipFill>
                    <a:blip xmlns:r="http://schemas.openxmlformats.org/officeDocument/2006/relationships" r:embed="rId13"/>
                    <a:stretch>
                      <a:fillRect/>
                    </a:stretch>
                  </pic:blipFill>
                  <pic:spPr>
                    <a:xfrm>
                      <a:off x="0" y="0"/>
                      <a:ext cx="4772526" cy="1762310"/>
                    </a:xfrm>
                    <a:prstGeom prst="rect">
                      <a:avLst/>
                    </a:prstGeom>
                  </pic:spPr>
                </pic:pic>
              </a:graphicData>
            </a:graphic>
          </wp:inline>
        </w:drawing>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A.见图A</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B.见图B</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C.见图C</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D.见图D</w:t>
      </w:r>
      <w:r>
        <w:rPr>
          <w:rFonts w:ascii="黑体" w:eastAsia="黑体" w:hAnsi="黑体" w:cs="Times New Roman"/>
          <w:sz w:val="24"/>
          <w:lang w:val="en-US" w:eastAsia="zh-CN" w:bidi="ar-SA"/>
        </w:rPr>
        <w:br/>
      </w:r>
    </w:p>
    <w:p w:rsidR="00257055" w:rsidRPr="001471D3" w:rsidP="00386F93">
      <w:pPr>
        <w:pStyle w:val="Normal4"/>
        <w:jc w:val="left"/>
        <w:rPr>
          <w:rFonts w:ascii="黑体" w:eastAsia="黑体" w:hAnsi="黑体"/>
          <w:color w:val="FF0000"/>
          <w:sz w:val="24"/>
          <w:lang w:val="en-US" w:eastAsia="zh-CN" w:bidi="ar-SA"/>
        </w:rPr>
        <w:sectPr>
          <w:headerReference w:type="even" r:id="rId14"/>
          <w:footerReference w:type="even" r:id="rId15"/>
          <w:headerReference w:type="first" r:id="rId16"/>
          <w:footerReference w:type="first" r:id="rId17"/>
          <w:type w:val="nextPage"/>
          <w:pgSz w:w="23811" w:h="16838" w:orient="landscape"/>
          <w:pgMar w:top="720" w:right="720" w:bottom="720" w:left="720" w:header="851" w:footer="992" w:gutter="0"/>
          <w:pgNumType w:start="2"/>
          <w:cols w:num="2" w:space="708" w:equalWidth="0">
            <w:col w:w="10973" w:space="425"/>
            <w:col w:w="10973" w:space="0"/>
          </w:cols>
          <w:titlePg w:val="0"/>
          <w:docGrid w:type="lines" w:linePitch="312" w:charSpace="0"/>
        </w:sectPr>
      </w:pPr>
      <w:bookmarkStart w:id="6" w:name="_GoBack_4"/>
      <w:r>
        <w:rPr>
          <w:rFonts w:ascii="黑体" w:eastAsia="黑体" w:hAnsi="黑体" w:cs="Times New Roman"/>
          <w:color w:val="FF0000"/>
          <w:sz w:val="24"/>
          <w:lang w:val="en-US" w:eastAsia="zh-CN" w:bidi="ar-SA"/>
        </w:rPr>
        <w:t>答案：C</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 xml:space="preserve">                         </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本题解析：</w:t>
      </w:r>
      <w:r>
        <w:rPr>
          <w:rFonts w:ascii="黑体" w:eastAsia="黑体" w:hAnsi="黑体" w:cs="Times New Roman"/>
          <w:color w:val="FF0000"/>
          <w:sz w:val="24"/>
          <w:lang w:val="en-US" w:eastAsia="zh-CN" w:bidi="ar-SA"/>
        </w:rPr>
        <w:br/>
      </w:r>
    </w:p>
    <w:p w:rsidR="00257055" w:rsidRPr="001471D3" w:rsidP="00386F93">
      <w:pPr>
        <w:pStyle w:val="Normal4"/>
        <w:jc w:val="left"/>
        <w:rPr>
          <w:rFonts w:ascii="黑体" w:eastAsia="黑体" w:hAnsi="黑体"/>
          <w:color w:val="FF0000"/>
          <w:sz w:val="24"/>
          <w:lang w:val="en-US" w:eastAsia="zh-CN" w:bidi="ar-SA"/>
        </w:rPr>
      </w:pPr>
      <w:r>
        <w:rPr>
          <w:rFonts w:ascii="黑体" w:eastAsia="黑体" w:hAnsi="黑体" w:cs="Times New Roman"/>
          <w:color w:val="FF0000"/>
          <w:sz w:val="24"/>
          <w:lang w:val="en-US" w:eastAsia="zh-CN" w:bidi="ar-SA"/>
        </w:rPr>
        <w:t>题干四个图形中都包含两条直线段 ,故本题正确答案为 C。</w:t>
      </w:r>
      <w:r>
        <w:rPr>
          <w:rFonts w:ascii="黑体" w:eastAsia="黑体" w:hAnsi="黑体" w:cs="Times New Roman"/>
          <w:color w:val="FF0000"/>
          <w:sz w:val="24"/>
          <w:lang w:val="en-US" w:eastAsia="zh-CN" w:bidi="ar-SA"/>
        </w:rPr>
        <w:br/>
      </w:r>
    </w:p>
    <w:p w:rsidR="00327933" w:rsidRPr="0021302C">
      <w:pPr>
        <w:pStyle w:val="Normal4"/>
        <w:rPr>
          <w:rFonts w:ascii="黑体" w:eastAsia="黑体" w:hAnsi="黑体"/>
          <w:lang w:val="en-US" w:eastAsia="zh-CN" w:bidi="ar-SA"/>
        </w:rPr>
      </w:pPr>
      <w:bookmarkEnd w:id="6"/>
    </w:p>
    <w:p w:rsidR="00327933" w:rsidRPr="0021302C">
      <w:pPr>
        <w:pStyle w:val="Normal4"/>
        <w:rPr>
          <w:rFonts w:ascii="黑体" w:eastAsia="黑体" w:hAnsi="黑体"/>
          <w:lang w:val="en-US" w:eastAsia="zh-CN" w:bidi="ar-SA"/>
        </w:rPr>
      </w:pPr>
    </w:p>
    <w:p w:rsidR="00327933" w:rsidRPr="0021302C">
      <w:pPr>
        <w:pStyle w:val="Normal4"/>
        <w:rPr>
          <w:rFonts w:ascii="黑体" w:eastAsia="黑体" w:hAnsi="黑体"/>
          <w:lang w:val="en-US" w:eastAsia="zh-CN" w:bidi="ar-SA"/>
        </w:rPr>
      </w:pPr>
    </w:p>
    <w:p w:rsidR="00327933" w:rsidRPr="00730BBD" w:rsidP="00386F93">
      <w:pPr>
        <w:pStyle w:val="Normal5"/>
        <w:jc w:val="left"/>
        <w:rPr>
          <w:rFonts w:ascii="黑体" w:eastAsia="黑体" w:hAnsi="黑体"/>
          <w:sz w:val="24"/>
          <w:lang w:val="en-US" w:eastAsia="zh-CN" w:bidi="ar-SA"/>
        </w:rPr>
      </w:pPr>
      <w:r>
        <w:rPr>
          <w:rFonts w:ascii="黑体" w:eastAsia="黑体" w:hAnsi="黑体" w:cs="Times New Roman"/>
          <w:sz w:val="24"/>
          <w:lang w:val="en-US" w:eastAsia="zh-CN" w:bidi="ar-SA"/>
        </w:rPr>
        <w:t>6.</w:t>
      </w:r>
      <w:r>
        <w:rPr>
          <w:rFonts w:ascii="黑体" w:eastAsia="黑体" w:hAnsi="黑体" w:cs="Times New Roman"/>
          <w:sz w:val="24"/>
          <w:lang w:val="en-US" w:eastAsia="zh-CN" w:bidi="ar-SA"/>
        </w:rPr>
        <w:t>拥挤的居住条件导致的市民健康状况明显下降是A城面临的重大问题。因为A城和B城两个城市的面积和人口相当，所以A城所面临的上述问题必定会在B城出现。</w:t>
      </w:r>
      <w:r>
        <w:rPr>
          <w:rFonts w:ascii="黑体" w:eastAsia="黑体" w:hAnsi="黑体" w:cs="Times New Roman"/>
          <w:sz w:val="24"/>
          <w:lang w:val="en-US" w:eastAsia="zh-CN" w:bidi="ar-SA"/>
        </w:rPr>
        <w:br/>
      </w:r>
      <w:r>
        <w:rPr>
          <w:rFonts w:ascii="黑体" w:eastAsia="黑体" w:hAnsi="黑体" w:cs="Times New Roman"/>
          <w:sz w:val="24"/>
          <w:lang w:val="en-US" w:eastAsia="zh-CN" w:bidi="ar-SA"/>
        </w:rPr>
        <w:t>以下哪项最能反驳上述结论？（　　）</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A.未能准确区分人口数量和人口密度这两个概念</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B.未能准确区分一个城市的面积和人口这两个概念</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C.拥挤的居住条件是导致市民健康状况下降的唯一原因</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D.忽略了相同的人口密度可以有不同的居住条件</w:t>
      </w:r>
      <w:r>
        <w:rPr>
          <w:rFonts w:ascii="黑体" w:eastAsia="黑体" w:hAnsi="黑体" w:cs="Times New Roman"/>
          <w:sz w:val="24"/>
          <w:lang w:val="en-US" w:eastAsia="zh-CN" w:bidi="ar-SA"/>
        </w:rPr>
        <w:br/>
      </w:r>
    </w:p>
    <w:p w:rsidR="00257055" w:rsidRPr="001471D3" w:rsidP="00386F93">
      <w:pPr>
        <w:pStyle w:val="Normal5"/>
        <w:jc w:val="left"/>
        <w:rPr>
          <w:rFonts w:ascii="黑体" w:eastAsia="黑体" w:hAnsi="黑体"/>
          <w:color w:val="FF0000"/>
          <w:sz w:val="24"/>
          <w:lang w:val="en-US" w:eastAsia="zh-CN" w:bidi="ar-SA"/>
        </w:rPr>
      </w:pPr>
      <w:bookmarkStart w:id="7" w:name="_GoBack_5"/>
      <w:r>
        <w:rPr>
          <w:rFonts w:ascii="黑体" w:eastAsia="黑体" w:hAnsi="黑体" w:cs="Times New Roman"/>
          <w:color w:val="FF0000"/>
          <w:sz w:val="24"/>
          <w:lang w:val="en-US" w:eastAsia="zh-CN" w:bidi="ar-SA"/>
        </w:rPr>
        <w:t>答案：D</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 xml:space="preserve">                         </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本题解析：</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本题要求选择削弱的选项。题干论点是在强调B城必定会遇见A城的问题，论据是“拥挤的居住条件导致的市民健康状况明显下降，A城和B城两个城市的面积和人口相当”。要削弱这一论点，需要证明B城不会因为同A城相同的面积和人口而导致同A城一样的问题。观察选项，A、B两个选项强调是否准确区分“人口数量”、“人口密度”、“面积”和“人口”这几个概念，但题干是在强调居住环境和健康之间的关系，故A、B选项属于无关选项；C选项强调拥挤的居住条件是唯一原因，因此B城同A城一样拥挤，应该同A城一样面临这样的问题，属于加强的选项；D选项强调相同的人口密度和拥挤的居住环境之间没有必然联系，即相同的人口密度，居住环境不同不一定导致健康下降，对题干论点进行了削弱。因此，本题答案为D选项。</w:t>
      </w:r>
      <w:r>
        <w:rPr>
          <w:rFonts w:ascii="黑体" w:eastAsia="黑体" w:hAnsi="黑体" w:cs="Times New Roman"/>
          <w:color w:val="FF0000"/>
          <w:sz w:val="24"/>
          <w:lang w:val="en-US" w:eastAsia="zh-CN" w:bidi="ar-SA"/>
        </w:rPr>
        <w:br/>
      </w:r>
    </w:p>
    <w:p w:rsidR="00327933" w:rsidRPr="0021302C">
      <w:pPr>
        <w:pStyle w:val="Normal5"/>
        <w:rPr>
          <w:rFonts w:ascii="黑体" w:eastAsia="黑体" w:hAnsi="黑体"/>
          <w:lang w:val="en-US" w:eastAsia="zh-CN" w:bidi="ar-SA"/>
        </w:rPr>
      </w:pPr>
      <w:bookmarkEnd w:id="7"/>
    </w:p>
    <w:p w:rsidR="00327933" w:rsidRPr="0021302C">
      <w:pPr>
        <w:pStyle w:val="Normal5"/>
        <w:rPr>
          <w:rFonts w:ascii="黑体" w:eastAsia="黑体" w:hAnsi="黑体"/>
          <w:lang w:val="en-US" w:eastAsia="zh-CN" w:bidi="ar-SA"/>
        </w:rPr>
      </w:pPr>
    </w:p>
    <w:p w:rsidR="00327933" w:rsidRPr="0021302C">
      <w:pPr>
        <w:pStyle w:val="Normal5"/>
        <w:rPr>
          <w:rFonts w:ascii="黑体" w:eastAsia="黑体" w:hAnsi="黑体"/>
          <w:lang w:val="en-US" w:eastAsia="zh-CN" w:bidi="ar-SA"/>
        </w:rPr>
      </w:pPr>
    </w:p>
    <w:p w:rsidR="00327933" w:rsidRPr="00730BBD" w:rsidP="00386F93">
      <w:pPr>
        <w:pStyle w:val="Normal6"/>
        <w:jc w:val="left"/>
        <w:rPr>
          <w:rFonts w:ascii="黑体" w:eastAsia="黑体" w:hAnsi="黑体"/>
          <w:sz w:val="24"/>
          <w:lang w:val="en-US" w:eastAsia="zh-CN" w:bidi="ar-SA"/>
        </w:rPr>
      </w:pPr>
      <w:r>
        <w:rPr>
          <w:rFonts w:ascii="黑体" w:eastAsia="黑体" w:hAnsi="黑体" w:cs="Times New Roman"/>
          <w:sz w:val="24"/>
          <w:lang w:val="en-US" w:eastAsia="zh-CN" w:bidi="ar-SA"/>
        </w:rPr>
        <w:t>7.</w:t>
      </w:r>
      <w:r>
        <w:rPr>
          <w:rFonts w:ascii="黑体" w:eastAsia="黑体" w:hAnsi="黑体" w:cs="Times New Roman"/>
          <w:sz w:val="24"/>
          <w:lang w:val="en-US" w:eastAsia="zh-CN" w:bidi="ar-SA"/>
        </w:rPr>
        <w:t>粟和稷实际就是人们常见的小米，当它在民间作为人们餐桌上的主食时，名字是粟；当它被呈人宫廷，作为社稷坛上祭天的成果时，名字是稷。同一种作物拥有了两种不同的名字，在这作物的分工背后，隐藏着人的分工。在历史长河的某一瞬间，小米们走上了两条路，一种是名为粟的粮食，一种是名为稷的祭品；人们也走上了两条路，一群是种田人，一群是读书人。前者只在民间从事劳作，后者只负责朝堂上的记录，不知道这神圣的名字与餐桌上的小米是同一种材质。当阅读文字的眼睛不再关注田野，当握笔的手不再触碰种子与农具，隔阂的出现顺理成章。 ：</w:t>
      </w:r>
      <w:r>
        <w:rPr>
          <w:rFonts w:ascii="黑体" w:eastAsia="黑体" w:hAnsi="黑体" w:cs="Times New Roman"/>
          <w:sz w:val="24"/>
          <w:lang w:val="en-US" w:eastAsia="zh-CN" w:bidi="ar-SA"/>
        </w:rPr>
        <w:br/>
      </w:r>
      <w:r>
        <w:rPr>
          <w:rFonts w:ascii="黑体" w:eastAsia="黑体" w:hAnsi="黑体" w:cs="Times New Roman"/>
          <w:sz w:val="24"/>
          <w:lang w:val="en-US" w:eastAsia="zh-CN" w:bidi="ar-SA"/>
        </w:rPr>
        <w:t>这段文字意在说明（）</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A.粟和稷在名字上的纷争由来已久</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B.社会阶层的隔阂是粟和稷分歧的根源</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C.用于祭天的稷被人为地神圣化了</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D.粟和稷的分工实际上是一种偶然结果</w:t>
      </w:r>
      <w:r>
        <w:rPr>
          <w:rFonts w:ascii="黑体" w:eastAsia="黑体" w:hAnsi="黑体" w:cs="Times New Roman"/>
          <w:sz w:val="24"/>
          <w:lang w:val="en-US" w:eastAsia="zh-CN" w:bidi="ar-SA"/>
        </w:rPr>
        <w:br/>
      </w:r>
    </w:p>
    <w:p w:rsidR="00257055" w:rsidRPr="001471D3" w:rsidP="00386F93">
      <w:pPr>
        <w:pStyle w:val="Normal6"/>
        <w:jc w:val="left"/>
        <w:rPr>
          <w:rFonts w:ascii="黑体" w:eastAsia="黑体" w:hAnsi="黑体"/>
          <w:color w:val="FF0000"/>
          <w:sz w:val="24"/>
          <w:lang w:val="en-US" w:eastAsia="zh-CN" w:bidi="ar-SA"/>
        </w:rPr>
      </w:pPr>
      <w:bookmarkStart w:id="8" w:name="_GoBack_6"/>
      <w:r>
        <w:rPr>
          <w:rFonts w:ascii="黑体" w:eastAsia="黑体" w:hAnsi="黑体" w:cs="Times New Roman"/>
          <w:color w:val="FF0000"/>
          <w:sz w:val="24"/>
          <w:lang w:val="en-US" w:eastAsia="zh-CN" w:bidi="ar-SA"/>
        </w:rPr>
        <w:t>答案：B</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 xml:space="preserve">                         </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本题解析：</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文宇意在说明社会阶层的隔阂是粟和稷分歧的根源。</w:t>
      </w:r>
      <w:r>
        <w:rPr>
          <w:rFonts w:ascii="黑体" w:eastAsia="黑体" w:hAnsi="黑体" w:cs="Times New Roman"/>
          <w:color w:val="FF0000"/>
          <w:sz w:val="24"/>
          <w:lang w:val="en-US" w:eastAsia="zh-CN" w:bidi="ar-SA"/>
        </w:rPr>
        <w:br/>
      </w:r>
    </w:p>
    <w:p w:rsidR="00327933" w:rsidRPr="0021302C">
      <w:pPr>
        <w:pStyle w:val="Normal6"/>
        <w:rPr>
          <w:rFonts w:ascii="黑体" w:eastAsia="黑体" w:hAnsi="黑体"/>
          <w:lang w:val="en-US" w:eastAsia="zh-CN" w:bidi="ar-SA"/>
        </w:rPr>
      </w:pPr>
      <w:bookmarkEnd w:id="8"/>
    </w:p>
    <w:p w:rsidR="00327933" w:rsidRPr="0021302C">
      <w:pPr>
        <w:pStyle w:val="Normal6"/>
        <w:rPr>
          <w:rFonts w:ascii="黑体" w:eastAsia="黑体" w:hAnsi="黑体"/>
          <w:lang w:val="en-US" w:eastAsia="zh-CN" w:bidi="ar-SA"/>
        </w:rPr>
      </w:pPr>
    </w:p>
    <w:p w:rsidR="00327933" w:rsidRPr="0021302C">
      <w:pPr>
        <w:pStyle w:val="Normal6"/>
        <w:rPr>
          <w:rFonts w:ascii="黑体" w:eastAsia="黑体" w:hAnsi="黑体"/>
          <w:lang w:val="en-US" w:eastAsia="zh-CN" w:bidi="ar-SA"/>
        </w:rPr>
      </w:pPr>
    </w:p>
    <w:p w:rsidR="00327933" w:rsidRPr="00730BBD" w:rsidP="00386F93">
      <w:pPr>
        <w:pStyle w:val="Normal7"/>
        <w:jc w:val="left"/>
        <w:rPr>
          <w:rFonts w:ascii="黑体" w:eastAsia="黑体" w:hAnsi="黑体"/>
          <w:sz w:val="24"/>
          <w:lang w:val="en-US" w:eastAsia="zh-CN" w:bidi="ar-SA"/>
        </w:rPr>
      </w:pPr>
      <w:r>
        <w:rPr>
          <w:rFonts w:ascii="黑体" w:eastAsia="黑体" w:hAnsi="黑体" w:cs="Times New Roman"/>
          <w:sz w:val="24"/>
          <w:lang w:val="en-US" w:eastAsia="zh-CN" w:bidi="ar-SA"/>
        </w:rPr>
        <w:t>8.</w:t>
      </w:r>
      <w:r>
        <w:rPr>
          <w:rFonts w:ascii="黑体" w:eastAsia="黑体" w:hAnsi="黑体" w:cs="Times New Roman"/>
          <w:sz w:val="24"/>
          <w:lang w:val="en-US" w:eastAsia="zh-CN" w:bidi="ar-SA"/>
        </w:rPr>
        <w:t>延迟策略就是通过设计产品和生产工艺，把制造某种具体产品、使其差异化的决策延迟至工艺流程的某一点或某些点。延迟的实质就是重新设计产品和工艺以使产品差异点延迟。根据上述定义。下列选项中属于延迟策略的是（　）。</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A.为了适应不同国家的不同语言要求，一些电脑硬件和软件的使用说明书采用多语言版</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B.由于北美和欧洲所使用的标准电压不同，日本主机生产商往往需要同时生产两种电源</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C.一些企业会存储未染色的服装，直到销售季节开始，获得更多顾客偏好信息后才开始染色</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D.随着笔记本电脑的普及，适用PS／I接口的鼠标和键盘越来越少，而适用USB接口的越来越多</w:t>
      </w:r>
      <w:r>
        <w:rPr>
          <w:rFonts w:ascii="黑体" w:eastAsia="黑体" w:hAnsi="黑体" w:cs="Times New Roman"/>
          <w:sz w:val="24"/>
          <w:lang w:val="en-US" w:eastAsia="zh-CN" w:bidi="ar-SA"/>
        </w:rPr>
        <w:br/>
      </w:r>
    </w:p>
    <w:p w:rsidR="00257055" w:rsidRPr="001471D3" w:rsidP="00386F93">
      <w:pPr>
        <w:pStyle w:val="Normal7"/>
        <w:jc w:val="left"/>
        <w:rPr>
          <w:rFonts w:ascii="黑体" w:eastAsia="黑体" w:hAnsi="黑体"/>
          <w:color w:val="FF0000"/>
          <w:sz w:val="24"/>
          <w:lang w:val="en-US" w:eastAsia="zh-CN" w:bidi="ar-SA"/>
        </w:rPr>
      </w:pPr>
      <w:bookmarkStart w:id="9" w:name="_GoBack_7"/>
      <w:r>
        <w:rPr>
          <w:rFonts w:ascii="黑体" w:eastAsia="黑体" w:hAnsi="黑体" w:cs="Times New Roman"/>
          <w:color w:val="FF0000"/>
          <w:sz w:val="24"/>
          <w:lang w:val="en-US" w:eastAsia="zh-CN" w:bidi="ar-SA"/>
        </w:rPr>
        <w:t>答案：C</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 xml:space="preserve">                         </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本题解析：</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延迟策略的定义要点是：①通过设计产品和生产工艺；②使产品差异点延迟。A项不存在差异化，B、D两项没有将产品差异点延迟，都不符合②；C项通过生产工艺使产品差异点延迟至销售季节开始符合定义。故答案选C。</w:t>
      </w:r>
      <w:r>
        <w:rPr>
          <w:rFonts w:ascii="黑体" w:eastAsia="黑体" w:hAnsi="黑体" w:cs="Times New Roman"/>
          <w:color w:val="FF0000"/>
          <w:sz w:val="24"/>
          <w:lang w:val="en-US" w:eastAsia="zh-CN" w:bidi="ar-SA"/>
        </w:rPr>
        <w:br/>
      </w:r>
    </w:p>
    <w:p w:rsidR="00327933" w:rsidRPr="0021302C">
      <w:pPr>
        <w:pStyle w:val="Normal7"/>
        <w:rPr>
          <w:rFonts w:ascii="黑体" w:eastAsia="黑体" w:hAnsi="黑体"/>
          <w:lang w:val="en-US" w:eastAsia="zh-CN" w:bidi="ar-SA"/>
        </w:rPr>
      </w:pPr>
      <w:bookmarkEnd w:id="9"/>
    </w:p>
    <w:p w:rsidR="00327933" w:rsidRPr="0021302C">
      <w:pPr>
        <w:pStyle w:val="Normal7"/>
        <w:rPr>
          <w:rFonts w:ascii="黑体" w:eastAsia="黑体" w:hAnsi="黑体"/>
          <w:lang w:val="en-US" w:eastAsia="zh-CN" w:bidi="ar-SA"/>
        </w:rPr>
      </w:pPr>
    </w:p>
    <w:p w:rsidR="00327933" w:rsidRPr="0021302C">
      <w:pPr>
        <w:pStyle w:val="Normal7"/>
        <w:rPr>
          <w:rFonts w:ascii="黑体" w:eastAsia="黑体" w:hAnsi="黑体"/>
          <w:lang w:val="en-US" w:eastAsia="zh-CN" w:bidi="ar-SA"/>
        </w:rPr>
      </w:pPr>
    </w:p>
    <w:p w:rsidR="00327933" w:rsidRPr="00730BBD" w:rsidP="00386F93">
      <w:pPr>
        <w:pStyle w:val="Normal8"/>
        <w:jc w:val="left"/>
        <w:rPr>
          <w:rFonts w:ascii="黑体" w:eastAsia="黑体" w:hAnsi="黑体"/>
          <w:sz w:val="24"/>
          <w:lang w:val="en-US" w:eastAsia="zh-CN" w:bidi="ar-SA"/>
        </w:rPr>
      </w:pPr>
      <w:r>
        <w:rPr>
          <w:rFonts w:ascii="黑体" w:eastAsia="黑体" w:hAnsi="黑体" w:cs="Times New Roman"/>
          <w:sz w:val="24"/>
          <w:lang w:val="en-US" w:eastAsia="zh-CN" w:bidi="ar-SA"/>
        </w:rPr>
        <w:t>9.</w:t>
      </w:r>
      <w:r>
        <w:rPr>
          <w:rFonts w:ascii="黑体" w:eastAsia="黑体" w:hAnsi="黑体" w:cs="Times New Roman"/>
          <w:sz w:val="24"/>
          <w:lang w:val="en-US" w:eastAsia="zh-CN" w:bidi="ar-SA"/>
        </w:rPr>
        <w:t>为实行对货币流通的分别管理、重点控制，货币当局将全部货币分解开来，划分成不同层次。划分货币层次的基本标准是（）。</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A.统计工作的可行性</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B.货币资金的安全性</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C.货币的流动性</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D.金融资产的可控性</w:t>
      </w:r>
      <w:r>
        <w:rPr>
          <w:rFonts w:ascii="黑体" w:eastAsia="黑体" w:hAnsi="黑体" w:cs="Times New Roman"/>
          <w:sz w:val="24"/>
          <w:lang w:val="en-US" w:eastAsia="zh-CN" w:bidi="ar-SA"/>
        </w:rPr>
        <w:br/>
      </w:r>
    </w:p>
    <w:p w:rsidR="00257055" w:rsidRPr="001471D3" w:rsidP="00386F93">
      <w:pPr>
        <w:pStyle w:val="Normal8"/>
        <w:jc w:val="left"/>
        <w:rPr>
          <w:rFonts w:ascii="黑体" w:eastAsia="黑体" w:hAnsi="黑体"/>
          <w:color w:val="FF0000"/>
          <w:sz w:val="24"/>
          <w:lang w:val="en-US" w:eastAsia="zh-CN" w:bidi="ar-SA"/>
        </w:rPr>
      </w:pPr>
      <w:bookmarkStart w:id="10" w:name="_GoBack_8"/>
      <w:r>
        <w:rPr>
          <w:rFonts w:ascii="黑体" w:eastAsia="黑体" w:hAnsi="黑体" w:cs="Times New Roman"/>
          <w:color w:val="FF0000"/>
          <w:sz w:val="24"/>
          <w:lang w:val="en-US" w:eastAsia="zh-CN" w:bidi="ar-SA"/>
        </w:rPr>
        <w:t>答案：C</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 xml:space="preserve">                         </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本题解析：</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暂无解析</w:t>
      </w:r>
    </w:p>
    <w:p w:rsidR="00327933" w:rsidRPr="0021302C">
      <w:pPr>
        <w:pStyle w:val="Normal8"/>
        <w:rPr>
          <w:rFonts w:ascii="黑体" w:eastAsia="黑体" w:hAnsi="黑体"/>
          <w:lang w:val="en-US" w:eastAsia="zh-CN" w:bidi="ar-SA"/>
        </w:rPr>
      </w:pPr>
      <w:bookmarkEnd w:id="10"/>
    </w:p>
    <w:p w:rsidR="00327933" w:rsidRPr="0021302C">
      <w:pPr>
        <w:pStyle w:val="Normal8"/>
        <w:rPr>
          <w:rFonts w:ascii="黑体" w:eastAsia="黑体" w:hAnsi="黑体"/>
          <w:lang w:val="en-US" w:eastAsia="zh-CN" w:bidi="ar-SA"/>
        </w:rPr>
      </w:pPr>
    </w:p>
    <w:p w:rsidR="00327933" w:rsidRPr="0021302C">
      <w:pPr>
        <w:pStyle w:val="Normal8"/>
        <w:rPr>
          <w:rFonts w:ascii="黑体" w:eastAsia="黑体" w:hAnsi="黑体"/>
          <w:lang w:val="en-US" w:eastAsia="zh-CN" w:bidi="ar-SA"/>
        </w:rPr>
      </w:pPr>
    </w:p>
    <w:p w:rsidR="00327933" w:rsidRPr="00730BBD" w:rsidP="00386F93">
      <w:pPr>
        <w:pStyle w:val="Normal9"/>
        <w:jc w:val="left"/>
        <w:rPr>
          <w:rFonts w:ascii="黑体" w:eastAsia="黑体" w:hAnsi="黑体"/>
          <w:sz w:val="24"/>
          <w:lang w:val="en-US" w:eastAsia="zh-CN" w:bidi="ar-SA"/>
        </w:rPr>
        <w:sectPr>
          <w:headerReference w:type="even" r:id="rId18"/>
          <w:footerReference w:type="even" r:id="rId19"/>
          <w:headerReference w:type="first" r:id="rId20"/>
          <w:footerReference w:type="first" r:id="rId21"/>
          <w:type w:val="nextPage"/>
          <w:pgSz w:w="23811" w:h="16838" w:orient="landscape"/>
          <w:pgMar w:top="720" w:right="720" w:bottom="720" w:left="720" w:header="851" w:footer="992" w:gutter="0"/>
          <w:pgNumType w:start="3"/>
          <w:cols w:num="2" w:space="708" w:equalWidth="0">
            <w:col w:w="10973" w:space="425"/>
            <w:col w:w="10973" w:space="0"/>
          </w:cols>
          <w:titlePg w:val="0"/>
          <w:docGrid w:type="lines" w:linePitch="312" w:charSpace="0"/>
        </w:sectPr>
      </w:pPr>
      <w:r>
        <w:rPr>
          <w:rFonts w:ascii="黑体" w:eastAsia="黑体" w:hAnsi="黑体" w:cs="Times New Roman"/>
          <w:sz w:val="24"/>
          <w:lang w:val="en-US" w:eastAsia="zh-CN" w:bidi="ar-SA"/>
        </w:rPr>
        <w:t>10.</w:t>
      </w:r>
      <w:r>
        <w:rPr>
          <w:rFonts w:ascii="黑体" w:eastAsia="黑体" w:hAnsi="黑体" w:cs="Times New Roman"/>
          <w:sz w:val="24"/>
          <w:lang w:val="en-US" w:eastAsia="zh-CN" w:bidi="ar-SA"/>
        </w:rPr>
        <w:t>2010年1~4月全国入境旅游部分市场客源情况统计表</w:t>
      </w:r>
      <w:r>
        <w:rPr>
          <w:rFonts w:ascii="黑体" w:eastAsia="黑体" w:hAnsi="黑体" w:cs="Times New Roman"/>
          <w:sz w:val="24"/>
          <w:lang w:val="en-US" w:eastAsia="zh-CN" w:bidi="ar-SA"/>
        </w:rPr>
        <w:br/>
      </w:r>
    </w:p>
    <w:p w:rsidR="00327933" w:rsidRPr="00730BBD" w:rsidP="00386F93">
      <w:pPr>
        <w:pStyle w:val="Normal9"/>
        <w:jc w:val="left"/>
        <w:rPr>
          <w:rFonts w:ascii="黑体" w:eastAsia="黑体" w:hAnsi="黑体"/>
          <w:sz w:val="24"/>
          <w:lang w:val="en-US" w:eastAsia="zh-CN" w:bidi="ar-SA"/>
        </w:rPr>
      </w:pPr>
      <w:r>
        <w:drawing>
          <wp:inline distT="0" distB="0" distL="0" distR="0">
            <wp:extent cx="3991394" cy="3858030"/>
            <wp:effectExtent l="0" t="0" r="0" b="0"/>
            <wp:docPr id="25810248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8102484" name=""/>
                    <pic:cNvPicPr/>
                  </pic:nvPicPr>
                  <pic:blipFill>
                    <a:blip xmlns:r="http://schemas.openxmlformats.org/officeDocument/2006/relationships" r:embed="rId22"/>
                    <a:stretch>
                      <a:fillRect/>
                    </a:stretch>
                  </pic:blipFill>
                  <pic:spPr>
                    <a:xfrm>
                      <a:off x="0" y="0"/>
                      <a:ext cx="3991394" cy="3858030"/>
                    </a:xfrm>
                    <a:prstGeom prst="rect">
                      <a:avLst/>
                    </a:prstGeom>
                  </pic:spPr>
                </pic:pic>
              </a:graphicData>
            </a:graphic>
          </wp:inline>
        </w:drawing>
      </w:r>
      <w:r>
        <w:rPr>
          <w:rFonts w:ascii="黑体" w:eastAsia="黑体" w:hAnsi="黑体" w:cs="Times New Roman"/>
          <w:sz w:val="24"/>
          <w:lang w:val="en-US" w:eastAsia="zh-CN" w:bidi="ar-SA"/>
        </w:rPr>
        <w:br/>
      </w:r>
      <w:r>
        <w:rPr>
          <w:rFonts w:ascii="黑体" w:eastAsia="黑体" w:hAnsi="黑体" w:cs="Times New Roman"/>
          <w:sz w:val="24"/>
          <w:lang w:val="en-US" w:eastAsia="zh-CN" w:bidi="ar-SA"/>
        </w:rPr>
        <w:t>能够从上述资料中推出的是：</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A.2010年4月，入境旅游的韩国游客人数首次超过30万人</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B.2010年4月，入境旅游的各国游客人数都有一定比率的增加</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C.2010年1~4月，我国入境旅游市场的主要收入来自亚洲</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D.2010年4月，表中各国入境旅游人数均大于其当年1~4月的月均入境旅游人数</w:t>
      </w:r>
      <w:r>
        <w:rPr>
          <w:rFonts w:ascii="黑体" w:eastAsia="黑体" w:hAnsi="黑体" w:cs="Times New Roman"/>
          <w:sz w:val="24"/>
          <w:lang w:val="en-US" w:eastAsia="zh-CN" w:bidi="ar-SA"/>
        </w:rPr>
        <w:br/>
      </w:r>
    </w:p>
    <w:p w:rsidR="00257055" w:rsidRPr="001471D3" w:rsidP="00386F93">
      <w:pPr>
        <w:pStyle w:val="Normal9"/>
        <w:jc w:val="left"/>
        <w:rPr>
          <w:rFonts w:ascii="黑体" w:eastAsia="黑体" w:hAnsi="黑体"/>
          <w:color w:val="FF0000"/>
          <w:sz w:val="24"/>
          <w:lang w:val="en-US" w:eastAsia="zh-CN" w:bidi="ar-SA"/>
        </w:rPr>
      </w:pPr>
      <w:bookmarkStart w:id="11" w:name="_GoBack_9"/>
      <w:r>
        <w:rPr>
          <w:rFonts w:ascii="黑体" w:eastAsia="黑体" w:hAnsi="黑体" w:cs="Times New Roman"/>
          <w:color w:val="FF0000"/>
          <w:sz w:val="24"/>
          <w:lang w:val="en-US" w:eastAsia="zh-CN" w:bidi="ar-SA"/>
        </w:rPr>
        <w:t>答案：D</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 xml:space="preserve">                         </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本题解析：</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2010年4月，表中各国入境旅游人数均大于其当年1～4月的月均入境旅游人数</w:t>
      </w:r>
      <w:r>
        <w:rPr>
          <w:rFonts w:ascii="黑体" w:eastAsia="黑体" w:hAnsi="黑体" w:cs="Times New Roman"/>
          <w:color w:val="FF0000"/>
          <w:sz w:val="24"/>
          <w:lang w:val="en-US" w:eastAsia="zh-CN" w:bidi="ar-SA"/>
        </w:rPr>
        <w:br/>
      </w:r>
    </w:p>
    <w:p w:rsidR="00327933" w:rsidRPr="0021302C">
      <w:pPr>
        <w:pStyle w:val="Normal9"/>
        <w:rPr>
          <w:rFonts w:ascii="黑体" w:eastAsia="黑体" w:hAnsi="黑体"/>
          <w:lang w:val="en-US" w:eastAsia="zh-CN" w:bidi="ar-SA"/>
        </w:rPr>
      </w:pPr>
      <w:bookmarkEnd w:id="11"/>
    </w:p>
    <w:p w:rsidR="00327933" w:rsidRPr="0021302C">
      <w:pPr>
        <w:pStyle w:val="Normal9"/>
        <w:rPr>
          <w:rFonts w:ascii="黑体" w:eastAsia="黑体" w:hAnsi="黑体"/>
          <w:lang w:val="en-US" w:eastAsia="zh-CN" w:bidi="ar-SA"/>
        </w:rPr>
      </w:pPr>
    </w:p>
    <w:p w:rsidR="00327933" w:rsidRPr="0021302C">
      <w:pPr>
        <w:pStyle w:val="Normal9"/>
        <w:rPr>
          <w:rFonts w:ascii="黑体" w:eastAsia="黑体" w:hAnsi="黑体"/>
          <w:lang w:val="en-US" w:eastAsia="zh-CN" w:bidi="ar-SA"/>
        </w:rPr>
      </w:pPr>
    </w:p>
    <w:p w:rsidR="00327933" w:rsidRPr="00730BBD" w:rsidP="00386F93">
      <w:pPr>
        <w:pStyle w:val="Normal10"/>
        <w:jc w:val="left"/>
        <w:rPr>
          <w:rFonts w:ascii="黑体" w:eastAsia="黑体" w:hAnsi="黑体"/>
          <w:sz w:val="24"/>
          <w:lang w:val="en-US" w:eastAsia="zh-CN" w:bidi="ar-SA"/>
        </w:rPr>
      </w:pPr>
      <w:r>
        <w:rPr>
          <w:rFonts w:ascii="黑体" w:eastAsia="黑体" w:hAnsi="黑体" w:cs="Times New Roman"/>
          <w:sz w:val="24"/>
          <w:lang w:val="en-US" w:eastAsia="zh-CN" w:bidi="ar-SA"/>
        </w:rPr>
        <w:t>11.</w:t>
      </w:r>
      <w:r>
        <w:rPr>
          <w:rFonts w:ascii="黑体" w:eastAsia="黑体" w:hAnsi="黑体" w:cs="Times New Roman"/>
          <w:sz w:val="24"/>
          <w:lang w:val="en-US" w:eastAsia="zh-CN" w:bidi="ar-SA"/>
        </w:rPr>
        <w:t>2012年某市开展了市民阅读情况调查，调查采取随机抽样方式，访问了本市12周岁以上的1000名市民调查显示，多数受访者保持每天阅读的良好习惯。其中：阅读时间在1~2小时的为44.8%，2~3小时的为11.6%，3小时以上的7.5%。</w:t>
      </w:r>
      <w:r>
        <w:rPr>
          <w:rFonts w:ascii="黑体" w:eastAsia="黑体" w:hAnsi="黑体" w:cs="Times New Roman"/>
          <w:sz w:val="24"/>
          <w:lang w:val="en-US" w:eastAsia="zh-CN" w:bidi="ar-SA"/>
        </w:rPr>
        <w:br/>
      </w:r>
      <w:r>
        <w:drawing>
          <wp:inline distT="0" distB="0" distL="0" distR="0">
            <wp:extent cx="7811320" cy="1886148"/>
            <wp:effectExtent l="0" t="0" r="0" b="0"/>
            <wp:docPr id="4832760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327607" name=""/>
                    <pic:cNvPicPr/>
                  </pic:nvPicPr>
                  <pic:blipFill>
                    <a:blip xmlns:r="http://schemas.openxmlformats.org/officeDocument/2006/relationships" r:embed="rId23"/>
                    <a:stretch>
                      <a:fillRect/>
                    </a:stretch>
                  </pic:blipFill>
                  <pic:spPr>
                    <a:xfrm>
                      <a:off x="0" y="0"/>
                      <a:ext cx="7811320" cy="1886148"/>
                    </a:xfrm>
                    <a:prstGeom prst="rect">
                      <a:avLst/>
                    </a:prstGeom>
                  </pic:spPr>
                </pic:pic>
              </a:graphicData>
            </a:graphic>
          </wp:inline>
        </w:drawing>
      </w:r>
      <w:r>
        <w:rPr>
          <w:rFonts w:ascii="黑体" w:eastAsia="黑体" w:hAnsi="黑体" w:cs="Times New Roman"/>
          <w:sz w:val="24"/>
          <w:lang w:val="en-US" w:eastAsia="zh-CN" w:bidi="ar-SA"/>
        </w:rPr>
        <w:t>42.8%的受访者每年阅读量1~6本书，10.8%阅读量在7~12本书，10.5%阅读量在13本及以上。</w:t>
      </w:r>
      <w:r>
        <w:drawing>
          <wp:inline distT="0" distB="0" distL="0" distR="0">
            <wp:extent cx="6391946" cy="2171928"/>
            <wp:effectExtent l="0" t="0" r="0" b="0"/>
            <wp:docPr id="100928010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9280108" name=""/>
                    <pic:cNvPicPr/>
                  </pic:nvPicPr>
                  <pic:blipFill>
                    <a:blip xmlns:r="http://schemas.openxmlformats.org/officeDocument/2006/relationships" r:embed="rId24"/>
                    <a:stretch>
                      <a:fillRect/>
                    </a:stretch>
                  </pic:blipFill>
                  <pic:spPr>
                    <a:xfrm>
                      <a:off x="0" y="0"/>
                      <a:ext cx="6391946" cy="2171928"/>
                    </a:xfrm>
                    <a:prstGeom prst="rect">
                      <a:avLst/>
                    </a:prstGeom>
                  </pic:spPr>
                </pic:pic>
              </a:graphicData>
            </a:graphic>
          </wp:inline>
        </w:drawing>
      </w:r>
      <w:r>
        <w:rPr>
          <w:rFonts w:ascii="黑体" w:eastAsia="黑体" w:hAnsi="黑体" w:cs="Times New Roman"/>
          <w:sz w:val="24"/>
          <w:lang w:val="en-US" w:eastAsia="zh-CN" w:bidi="ar-SA"/>
        </w:rPr>
        <w:t>当被问及没有更多时间阅读的原因时，57.9%的受访者选择“工作学习太忙”，比重最高；其次为“家务太多”，比重为28.7%；没有值得读的好书”“娱乐活动太多”“对阅读不感兴趣”“书价太责”的比重依次为17.5%、18.1%、10.3%、23.5%。</w:t>
      </w:r>
      <w:r>
        <w:rPr>
          <w:rFonts w:ascii="黑体" w:eastAsia="黑体" w:hAnsi="黑体" w:cs="Times New Roman"/>
          <w:sz w:val="24"/>
          <w:lang w:val="en-US" w:eastAsia="zh-CN" w:bidi="ar-SA"/>
        </w:rPr>
        <w:br/>
      </w:r>
      <w:r>
        <w:rPr>
          <w:rFonts w:ascii="黑体" w:eastAsia="黑体" w:hAnsi="黑体" w:cs="Times New Roman"/>
          <w:sz w:val="24"/>
          <w:lang w:val="en-US" w:eastAsia="zh-CN" w:bidi="ar-SA"/>
        </w:rPr>
        <w:t>受访者中有多少人每天阅读时间在1小时以上？（ ）</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A.448</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B.523</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C.564</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D.639</w:t>
      </w:r>
      <w:r>
        <w:rPr>
          <w:rFonts w:ascii="黑体" w:eastAsia="黑体" w:hAnsi="黑体" w:cs="Times New Roman"/>
          <w:sz w:val="24"/>
          <w:lang w:val="en-US" w:eastAsia="zh-CN" w:bidi="ar-SA"/>
        </w:rPr>
        <w:br/>
      </w:r>
    </w:p>
    <w:p w:rsidR="00257055" w:rsidRPr="001471D3" w:rsidP="00386F93">
      <w:pPr>
        <w:pStyle w:val="Normal10"/>
        <w:jc w:val="left"/>
        <w:rPr>
          <w:rFonts w:ascii="黑体" w:eastAsia="黑体" w:hAnsi="黑体"/>
          <w:color w:val="FF0000"/>
          <w:sz w:val="24"/>
          <w:lang w:val="en-US" w:eastAsia="zh-CN" w:bidi="ar-SA"/>
        </w:rPr>
      </w:pPr>
      <w:bookmarkStart w:id="12" w:name="_GoBack_10"/>
      <w:r>
        <w:rPr>
          <w:rFonts w:ascii="黑体" w:eastAsia="黑体" w:hAnsi="黑体" w:cs="Times New Roman"/>
          <w:color w:val="FF0000"/>
          <w:sz w:val="24"/>
          <w:lang w:val="en-US" w:eastAsia="zh-CN" w:bidi="ar-SA"/>
        </w:rPr>
        <w:t>答案：D</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 xml:space="preserve">                         </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本题解析：</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“阅读时间在1~2小时的为44.8%,2~3小时的为11.6%,3小时以上的7.5%”则44.8%+11.6%+7.5%=63.9%,1000X63.9%=639?故选D项。</w:t>
      </w:r>
      <w:r>
        <w:rPr>
          <w:rFonts w:ascii="黑体" w:eastAsia="黑体" w:hAnsi="黑体" w:cs="Times New Roman"/>
          <w:color w:val="FF0000"/>
          <w:sz w:val="24"/>
          <w:lang w:val="en-US" w:eastAsia="zh-CN" w:bidi="ar-SA"/>
        </w:rPr>
        <w:br/>
      </w:r>
    </w:p>
    <w:p w:rsidR="00327933" w:rsidRPr="0021302C">
      <w:pPr>
        <w:pStyle w:val="Normal10"/>
        <w:rPr>
          <w:rFonts w:ascii="黑体" w:eastAsia="黑体" w:hAnsi="黑体"/>
          <w:lang w:val="en-US" w:eastAsia="zh-CN" w:bidi="ar-SA"/>
        </w:rPr>
      </w:pPr>
      <w:bookmarkEnd w:id="12"/>
    </w:p>
    <w:p w:rsidR="00327933" w:rsidRPr="0021302C">
      <w:pPr>
        <w:pStyle w:val="Normal10"/>
        <w:rPr>
          <w:rFonts w:ascii="黑体" w:eastAsia="黑体" w:hAnsi="黑体"/>
          <w:lang w:val="en-US" w:eastAsia="zh-CN" w:bidi="ar-SA"/>
        </w:rPr>
      </w:pPr>
    </w:p>
    <w:p w:rsidR="00327933" w:rsidRPr="0021302C">
      <w:pPr>
        <w:pStyle w:val="Normal10"/>
        <w:rPr>
          <w:rFonts w:ascii="黑体" w:eastAsia="黑体" w:hAnsi="黑体"/>
          <w:lang w:val="en-US" w:eastAsia="zh-CN" w:bidi="ar-SA"/>
        </w:rPr>
      </w:pPr>
    </w:p>
    <w:p w:rsidR="00327933" w:rsidRPr="00730BBD" w:rsidP="00386F93">
      <w:pPr>
        <w:pStyle w:val="Normal11"/>
        <w:jc w:val="left"/>
        <w:rPr>
          <w:rFonts w:ascii="黑体" w:eastAsia="黑体" w:hAnsi="黑体"/>
          <w:sz w:val="24"/>
          <w:lang w:val="en-US" w:eastAsia="zh-CN" w:bidi="ar-SA"/>
        </w:rPr>
        <w:sectPr>
          <w:headerReference w:type="even" r:id="rId25"/>
          <w:footerReference w:type="even" r:id="rId26"/>
          <w:headerReference w:type="first" r:id="rId27"/>
          <w:footerReference w:type="first" r:id="rId28"/>
          <w:type w:val="nextPage"/>
          <w:pgSz w:w="23811" w:h="16838" w:orient="landscape"/>
          <w:pgMar w:top="720" w:right="720" w:bottom="720" w:left="720" w:header="851" w:footer="992" w:gutter="0"/>
          <w:pgNumType w:start="4"/>
          <w:cols w:num="2" w:space="708" w:equalWidth="0">
            <w:col w:w="10973" w:space="425"/>
            <w:col w:w="10973" w:space="0"/>
          </w:cols>
          <w:titlePg w:val="0"/>
          <w:docGrid w:type="lines" w:linePitch="312" w:charSpace="0"/>
        </w:sectPr>
      </w:pPr>
      <w:r>
        <w:rPr>
          <w:rFonts w:ascii="黑体" w:eastAsia="黑体" w:hAnsi="黑体" w:cs="Times New Roman"/>
          <w:sz w:val="24"/>
          <w:lang w:val="en-US" w:eastAsia="zh-CN" w:bidi="ar-SA"/>
        </w:rPr>
        <w:t>12.</w:t>
      </w:r>
      <w:r>
        <w:rPr>
          <w:rFonts w:ascii="黑体" w:eastAsia="黑体" w:hAnsi="黑体" w:cs="Times New Roman"/>
          <w:sz w:val="24"/>
          <w:lang w:val="en-US" w:eastAsia="zh-CN" w:bidi="ar-SA"/>
        </w:rPr>
        <w:t>史书记载．春秋战国时期的古滇国历时五百余年，在云南历史上的地位颇为重要。古滇国的青铜文化吸收和融合了不同地区和民族的文化精华，然而东汉以后，古滇国却神秘消失，唐代以后的史书上竟没留下任何记载。近年来，抚仙湖南岸江川县李家山墓葬群出土了数千件古滇青铜器，与抚仙湖北岸相连的晋宁石寨山曾出土滇王印。据此。考古学家推测云南抚仙湖水下古城就是神秘消失的古滇王城。</w:t>
      </w:r>
      <w:r>
        <w:rPr>
          <w:rFonts w:ascii="黑体" w:eastAsia="黑体" w:hAnsi="黑体" w:cs="Times New Roman"/>
          <w:sz w:val="24"/>
          <w:lang w:val="en-US" w:eastAsia="zh-CN" w:bidi="ar-SA"/>
        </w:rPr>
        <w:br/>
      </w:r>
    </w:p>
    <w:p w:rsidR="00327933" w:rsidRPr="00730BBD" w:rsidP="00386F93">
      <w:pPr>
        <w:pStyle w:val="Normal11"/>
        <w:jc w:val="left"/>
        <w:rPr>
          <w:rFonts w:ascii="黑体" w:eastAsia="黑体" w:hAnsi="黑体"/>
          <w:sz w:val="24"/>
          <w:lang w:val="en-US" w:eastAsia="zh-CN" w:bidi="ar-SA"/>
        </w:rPr>
      </w:pPr>
      <w:r>
        <w:rPr>
          <w:rFonts w:ascii="黑体" w:eastAsia="黑体" w:hAnsi="黑体" w:cs="Times New Roman"/>
          <w:sz w:val="24"/>
          <w:lang w:val="en-US" w:eastAsia="zh-CN" w:bidi="ar-SA"/>
        </w:rPr>
        <w:t>以下哪项如果为真．最能支持上述推测?（）</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A.在抚仙湖水下古城.也发现了大量青铜器</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B.按考古常规看.王国都城附近都是墓葬群</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C.抚仙湖水下古城与史料记载的古滇国都位于今云南省境内</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D.据专家推测。抚仙湖水下古城与古滇国处于同一历史时期</w:t>
      </w:r>
      <w:r>
        <w:rPr>
          <w:rFonts w:ascii="黑体" w:eastAsia="黑体" w:hAnsi="黑体" w:cs="Times New Roman"/>
          <w:sz w:val="24"/>
          <w:lang w:val="en-US" w:eastAsia="zh-CN" w:bidi="ar-SA"/>
        </w:rPr>
        <w:br/>
      </w:r>
    </w:p>
    <w:p w:rsidR="00257055" w:rsidRPr="001471D3" w:rsidP="00386F93">
      <w:pPr>
        <w:pStyle w:val="Normal11"/>
        <w:jc w:val="left"/>
        <w:rPr>
          <w:rFonts w:ascii="黑体" w:eastAsia="黑体" w:hAnsi="黑体"/>
          <w:color w:val="FF0000"/>
          <w:sz w:val="24"/>
          <w:lang w:val="en-US" w:eastAsia="zh-CN" w:bidi="ar-SA"/>
        </w:rPr>
      </w:pPr>
      <w:bookmarkStart w:id="13" w:name="_GoBack_11"/>
      <w:r>
        <w:rPr>
          <w:rFonts w:ascii="黑体" w:eastAsia="黑体" w:hAnsi="黑体" w:cs="Times New Roman"/>
          <w:color w:val="FF0000"/>
          <w:sz w:val="24"/>
          <w:lang w:val="en-US" w:eastAsia="zh-CN" w:bidi="ar-SA"/>
        </w:rPr>
        <w:t>答案：B</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 xml:space="preserve">                         </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本题解析：</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考古学家的推测是“云南抚仙湖水下古城就是神秘消失的古滇王城”，依据是“抚仙湖南岸江川县李家山墓葬群出土了数千件古滇青铜器，与抚仙湖北岸相连的晋宁石寨山曾出土滇王印”。</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二者之间的逻辑推理缺少一个环节．就是都城与墓葬群之间的联系。B项揭示了这一联系，为最加强选项。A、C、D三项虽然也加强了结论，但都不足以推出结论。故答案选B。</w:t>
      </w:r>
      <w:r>
        <w:rPr>
          <w:rFonts w:ascii="黑体" w:eastAsia="黑体" w:hAnsi="黑体" w:cs="Times New Roman"/>
          <w:color w:val="FF0000"/>
          <w:sz w:val="24"/>
          <w:lang w:val="en-US" w:eastAsia="zh-CN" w:bidi="ar-SA"/>
        </w:rPr>
        <w:br/>
      </w:r>
    </w:p>
    <w:p w:rsidR="00327933" w:rsidRPr="0021302C">
      <w:pPr>
        <w:pStyle w:val="Normal11"/>
        <w:rPr>
          <w:rFonts w:ascii="黑体" w:eastAsia="黑体" w:hAnsi="黑体"/>
          <w:lang w:val="en-US" w:eastAsia="zh-CN" w:bidi="ar-SA"/>
        </w:rPr>
      </w:pPr>
      <w:bookmarkEnd w:id="13"/>
    </w:p>
    <w:p w:rsidR="00327933" w:rsidRPr="0021302C">
      <w:pPr>
        <w:pStyle w:val="Normal11"/>
        <w:rPr>
          <w:rFonts w:ascii="黑体" w:eastAsia="黑体" w:hAnsi="黑体"/>
          <w:lang w:val="en-US" w:eastAsia="zh-CN" w:bidi="ar-SA"/>
        </w:rPr>
      </w:pPr>
    </w:p>
    <w:p w:rsidR="00327933" w:rsidRPr="0021302C">
      <w:pPr>
        <w:pStyle w:val="Normal11"/>
        <w:rPr>
          <w:rFonts w:ascii="黑体" w:eastAsia="黑体" w:hAnsi="黑体"/>
          <w:lang w:val="en-US" w:eastAsia="zh-CN" w:bidi="ar-SA"/>
        </w:rPr>
      </w:pPr>
    </w:p>
    <w:p w:rsidR="00327933" w:rsidRPr="00730BBD" w:rsidP="00386F93">
      <w:pPr>
        <w:pStyle w:val="Normal12"/>
        <w:jc w:val="left"/>
        <w:rPr>
          <w:rFonts w:ascii="黑体" w:eastAsia="黑体" w:hAnsi="黑体"/>
          <w:sz w:val="24"/>
          <w:lang w:val="en-US" w:eastAsia="zh-CN" w:bidi="ar-SA"/>
        </w:rPr>
      </w:pPr>
      <w:r>
        <w:rPr>
          <w:rFonts w:ascii="黑体" w:eastAsia="黑体" w:hAnsi="黑体" w:cs="Times New Roman"/>
          <w:sz w:val="24"/>
          <w:lang w:val="en-US" w:eastAsia="zh-CN" w:bidi="ar-SA"/>
        </w:rPr>
        <w:t>13.</w:t>
      </w:r>
      <w:r>
        <w:rPr>
          <w:rFonts w:ascii="黑体" w:eastAsia="黑体" w:hAnsi="黑体" w:cs="Times New Roman"/>
          <w:sz w:val="24"/>
          <w:lang w:val="en-US" w:eastAsia="zh-CN" w:bidi="ar-SA"/>
        </w:rPr>
        <w:t>343，5，1/3,1，（ ）。</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A.1</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B.-1</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C.0</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D.4</w:t>
      </w:r>
      <w:r>
        <w:rPr>
          <w:rFonts w:ascii="黑体" w:eastAsia="黑体" w:hAnsi="黑体" w:cs="Times New Roman"/>
          <w:sz w:val="24"/>
          <w:lang w:val="en-US" w:eastAsia="zh-CN" w:bidi="ar-SA"/>
        </w:rPr>
        <w:br/>
      </w:r>
    </w:p>
    <w:p w:rsidR="00257055" w:rsidRPr="001471D3" w:rsidP="00386F93">
      <w:pPr>
        <w:pStyle w:val="Normal12"/>
        <w:jc w:val="left"/>
        <w:rPr>
          <w:rFonts w:ascii="黑体" w:eastAsia="黑体" w:hAnsi="黑体"/>
          <w:color w:val="FF0000"/>
          <w:sz w:val="24"/>
          <w:lang w:val="en-US" w:eastAsia="zh-CN" w:bidi="ar-SA"/>
        </w:rPr>
      </w:pPr>
      <w:bookmarkStart w:id="14" w:name="_GoBack_12"/>
      <w:r>
        <w:rPr>
          <w:rFonts w:ascii="黑体" w:eastAsia="黑体" w:hAnsi="黑体" w:cs="Times New Roman"/>
          <w:color w:val="FF0000"/>
          <w:sz w:val="24"/>
          <w:lang w:val="en-US" w:eastAsia="zh-CN" w:bidi="ar-SA"/>
        </w:rPr>
        <w:t>答案：B</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 xml:space="preserve">                         </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本题解析：</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343=73,5=51,1/3=3-1，1=1-3。底数构成公差为一2的等差数列，指数为公差为-2的等差数列，由此可知下一项应为（-1）-5=—1，故选B。</w:t>
      </w:r>
      <w:r>
        <w:rPr>
          <w:rFonts w:ascii="黑体" w:eastAsia="黑体" w:hAnsi="黑体" w:cs="Times New Roman"/>
          <w:color w:val="FF0000"/>
          <w:sz w:val="24"/>
          <w:lang w:val="en-US" w:eastAsia="zh-CN" w:bidi="ar-SA"/>
        </w:rPr>
        <w:br/>
      </w:r>
    </w:p>
    <w:p w:rsidR="00327933" w:rsidRPr="0021302C">
      <w:pPr>
        <w:pStyle w:val="Normal12"/>
        <w:rPr>
          <w:rFonts w:ascii="黑体" w:eastAsia="黑体" w:hAnsi="黑体"/>
          <w:lang w:val="en-US" w:eastAsia="zh-CN" w:bidi="ar-SA"/>
        </w:rPr>
      </w:pPr>
      <w:bookmarkEnd w:id="14"/>
    </w:p>
    <w:p w:rsidR="00327933" w:rsidRPr="0021302C">
      <w:pPr>
        <w:pStyle w:val="Normal12"/>
        <w:rPr>
          <w:rFonts w:ascii="黑体" w:eastAsia="黑体" w:hAnsi="黑体"/>
          <w:lang w:val="en-US" w:eastAsia="zh-CN" w:bidi="ar-SA"/>
        </w:rPr>
      </w:pPr>
    </w:p>
    <w:p w:rsidR="00327933" w:rsidRPr="0021302C">
      <w:pPr>
        <w:pStyle w:val="Normal12"/>
        <w:rPr>
          <w:rFonts w:ascii="黑体" w:eastAsia="黑体" w:hAnsi="黑体"/>
          <w:lang w:val="en-US" w:eastAsia="zh-CN" w:bidi="ar-SA"/>
        </w:rPr>
      </w:pPr>
    </w:p>
    <w:p w:rsidR="00327933" w:rsidRPr="00730BBD" w:rsidP="00386F93">
      <w:pPr>
        <w:pStyle w:val="Normal13"/>
        <w:jc w:val="left"/>
        <w:rPr>
          <w:rFonts w:ascii="黑体" w:eastAsia="黑体" w:hAnsi="黑体"/>
          <w:sz w:val="24"/>
          <w:lang w:val="en-US" w:eastAsia="zh-CN" w:bidi="ar-SA"/>
        </w:rPr>
      </w:pPr>
      <w:r>
        <w:rPr>
          <w:rFonts w:ascii="黑体" w:eastAsia="黑体" w:hAnsi="黑体" w:cs="Times New Roman"/>
          <w:sz w:val="24"/>
          <w:lang w:val="en-US" w:eastAsia="zh-CN" w:bidi="ar-SA"/>
        </w:rPr>
        <w:t>14.</w:t>
      </w:r>
      <w:r>
        <w:rPr>
          <w:rFonts w:ascii="黑体" w:eastAsia="黑体" w:hAnsi="黑体" w:cs="Times New Roman"/>
          <w:sz w:val="24"/>
          <w:lang w:val="en-US" w:eastAsia="zh-CN" w:bidi="ar-SA"/>
        </w:rPr>
        <w:t>现代生活中，手机的普及和应用给人们的生活带来了极大的便利，但在现实生活中，使 用手机时也需要注意安全。以下安全问题不是由于手机无线通信引起的是（ ）</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A.在加油站不能打手机</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B.坐飞机时不能打手机</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C.驾驶机动车时不能打手机</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D.在使用医疗器械的病区不能打手机</w:t>
      </w:r>
      <w:r>
        <w:rPr>
          <w:rFonts w:ascii="黑体" w:eastAsia="黑体" w:hAnsi="黑体" w:cs="Times New Roman"/>
          <w:sz w:val="24"/>
          <w:lang w:val="en-US" w:eastAsia="zh-CN" w:bidi="ar-SA"/>
        </w:rPr>
        <w:br/>
      </w:r>
    </w:p>
    <w:p w:rsidR="00257055" w:rsidRPr="001471D3" w:rsidP="00386F93">
      <w:pPr>
        <w:pStyle w:val="Normal13"/>
        <w:jc w:val="left"/>
        <w:rPr>
          <w:rFonts w:ascii="黑体" w:eastAsia="黑体" w:hAnsi="黑体"/>
          <w:color w:val="FF0000"/>
          <w:sz w:val="24"/>
          <w:lang w:val="en-US" w:eastAsia="zh-CN" w:bidi="ar-SA"/>
        </w:rPr>
      </w:pPr>
      <w:bookmarkStart w:id="15" w:name="_GoBack_13"/>
      <w:r>
        <w:rPr>
          <w:rFonts w:ascii="黑体" w:eastAsia="黑体" w:hAnsi="黑体" w:cs="Times New Roman"/>
          <w:color w:val="FF0000"/>
          <w:sz w:val="24"/>
          <w:lang w:val="en-US" w:eastAsia="zh-CN" w:bidi="ar-SA"/>
        </w:rPr>
        <w:t>答案：C</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 xml:space="preserve">                         </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本题解析：</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暂无解析</w:t>
      </w:r>
    </w:p>
    <w:p w:rsidR="00327933" w:rsidRPr="0021302C">
      <w:pPr>
        <w:pStyle w:val="Normal13"/>
        <w:rPr>
          <w:rFonts w:ascii="黑体" w:eastAsia="黑体" w:hAnsi="黑体"/>
          <w:lang w:val="en-US" w:eastAsia="zh-CN" w:bidi="ar-SA"/>
        </w:rPr>
      </w:pPr>
      <w:bookmarkEnd w:id="15"/>
    </w:p>
    <w:p w:rsidR="00327933" w:rsidRPr="0021302C">
      <w:pPr>
        <w:pStyle w:val="Normal13"/>
        <w:rPr>
          <w:rFonts w:ascii="黑体" w:eastAsia="黑体" w:hAnsi="黑体"/>
          <w:lang w:val="en-US" w:eastAsia="zh-CN" w:bidi="ar-SA"/>
        </w:rPr>
      </w:pPr>
    </w:p>
    <w:p w:rsidR="00327933" w:rsidRPr="0021302C">
      <w:pPr>
        <w:pStyle w:val="Normal13"/>
        <w:rPr>
          <w:rFonts w:ascii="黑体" w:eastAsia="黑体" w:hAnsi="黑体"/>
          <w:lang w:val="en-US" w:eastAsia="zh-CN" w:bidi="ar-SA"/>
        </w:rPr>
      </w:pPr>
    </w:p>
    <w:p w:rsidR="00327933" w:rsidRPr="00730BBD" w:rsidP="00386F93">
      <w:pPr>
        <w:pStyle w:val="Normal14"/>
        <w:jc w:val="left"/>
        <w:rPr>
          <w:rFonts w:ascii="黑体" w:eastAsia="黑体" w:hAnsi="黑体"/>
          <w:sz w:val="24"/>
          <w:lang w:val="en-US" w:eastAsia="zh-CN" w:bidi="ar-SA"/>
        </w:rPr>
      </w:pPr>
      <w:r>
        <w:rPr>
          <w:rFonts w:ascii="黑体" w:eastAsia="黑体" w:hAnsi="黑体" w:cs="Times New Roman"/>
          <w:sz w:val="24"/>
          <w:lang w:val="en-US" w:eastAsia="zh-CN" w:bidi="ar-SA"/>
        </w:rPr>
        <w:t>15.</w:t>
      </w:r>
      <w:r>
        <w:rPr>
          <w:rFonts w:ascii="黑体" w:eastAsia="黑体" w:hAnsi="黑体" w:cs="Times New Roman"/>
          <w:sz w:val="24"/>
          <w:lang w:val="en-US" w:eastAsia="zh-CN" w:bidi="ar-SA"/>
        </w:rPr>
        <w:t>王经理对小刘说:“我今年50岁，我有两个女儿，我小女儿到我大女儿这么大的时候，她俩的年龄加起来比我还大2岁。”那么王经理的大女儿今年多少岁? ( )。</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A.22</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B.20</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C.24</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D.26</w:t>
      </w:r>
      <w:r>
        <w:rPr>
          <w:rFonts w:ascii="黑体" w:eastAsia="黑体" w:hAnsi="黑体" w:cs="Times New Roman"/>
          <w:sz w:val="24"/>
          <w:lang w:val="en-US" w:eastAsia="zh-CN" w:bidi="ar-SA"/>
        </w:rPr>
        <w:br/>
      </w:r>
    </w:p>
    <w:p w:rsidR="00257055" w:rsidRPr="001471D3" w:rsidP="00386F93">
      <w:pPr>
        <w:pStyle w:val="Normal14"/>
        <w:jc w:val="left"/>
        <w:rPr>
          <w:rFonts w:ascii="黑体" w:eastAsia="黑体" w:hAnsi="黑体"/>
          <w:color w:val="FF0000"/>
          <w:sz w:val="24"/>
          <w:lang w:val="en-US" w:eastAsia="zh-CN" w:bidi="ar-SA"/>
        </w:rPr>
      </w:pPr>
      <w:bookmarkStart w:id="16" w:name="_GoBack_14"/>
      <w:r>
        <w:rPr>
          <w:rFonts w:ascii="黑体" w:eastAsia="黑体" w:hAnsi="黑体" w:cs="Times New Roman"/>
          <w:color w:val="FF0000"/>
          <w:sz w:val="24"/>
          <w:lang w:val="en-US" w:eastAsia="zh-CN" w:bidi="ar-SA"/>
        </w:rPr>
        <w:t>答案：D</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 xml:space="preserve">                         </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本题解析：</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设大女儿、小女儿今年年龄分别为x和y,则50+x-y+2= x+2x-y, 解得x =26。</w:t>
      </w:r>
      <w:r>
        <w:rPr>
          <w:rFonts w:ascii="黑体" w:eastAsia="黑体" w:hAnsi="黑体" w:cs="Times New Roman"/>
          <w:color w:val="FF0000"/>
          <w:sz w:val="24"/>
          <w:lang w:val="en-US" w:eastAsia="zh-CN" w:bidi="ar-SA"/>
        </w:rPr>
        <w:br/>
      </w:r>
    </w:p>
    <w:p w:rsidR="00327933" w:rsidRPr="0021302C">
      <w:pPr>
        <w:pStyle w:val="Normal14"/>
        <w:rPr>
          <w:rFonts w:ascii="黑体" w:eastAsia="黑体" w:hAnsi="黑体"/>
          <w:lang w:val="en-US" w:eastAsia="zh-CN" w:bidi="ar-SA"/>
        </w:rPr>
      </w:pPr>
      <w:bookmarkEnd w:id="16"/>
    </w:p>
    <w:p w:rsidR="00327933" w:rsidRPr="0021302C">
      <w:pPr>
        <w:pStyle w:val="Normal14"/>
        <w:rPr>
          <w:rFonts w:ascii="黑体" w:eastAsia="黑体" w:hAnsi="黑体"/>
          <w:lang w:val="en-US" w:eastAsia="zh-CN" w:bidi="ar-SA"/>
        </w:rPr>
      </w:pPr>
    </w:p>
    <w:p w:rsidR="00327933" w:rsidRPr="0021302C">
      <w:pPr>
        <w:pStyle w:val="Normal14"/>
        <w:rPr>
          <w:rFonts w:ascii="黑体" w:eastAsia="黑体" w:hAnsi="黑体"/>
          <w:lang w:val="en-US" w:eastAsia="zh-CN" w:bidi="ar-SA"/>
        </w:rPr>
      </w:pPr>
    </w:p>
    <w:p w:rsidR="00327933" w:rsidRPr="00730BBD" w:rsidP="00386F93">
      <w:pPr>
        <w:pStyle w:val="Normal15"/>
        <w:jc w:val="left"/>
        <w:rPr>
          <w:rFonts w:ascii="黑体" w:eastAsia="黑体" w:hAnsi="黑体"/>
          <w:sz w:val="24"/>
          <w:lang w:val="en-US" w:eastAsia="zh-CN" w:bidi="ar-SA"/>
        </w:rPr>
      </w:pPr>
      <w:r>
        <w:rPr>
          <w:rFonts w:ascii="黑体" w:eastAsia="黑体" w:hAnsi="黑体" w:cs="Times New Roman"/>
          <w:sz w:val="24"/>
          <w:lang w:val="en-US" w:eastAsia="zh-CN" w:bidi="ar-SA"/>
        </w:rPr>
        <w:t>16.</w:t>
      </w:r>
      <w:r>
        <w:rPr>
          <w:rFonts w:ascii="黑体" w:eastAsia="黑体" w:hAnsi="黑体" w:cs="Times New Roman"/>
          <w:sz w:val="24"/>
          <w:lang w:val="en-US" w:eastAsia="zh-CN" w:bidi="ar-SA"/>
        </w:rPr>
        <w:t>If they（　　）more aware of the trends， they could have avoided bankruptcy.</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A.were</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B.are</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C.have been</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D.had been</w:t>
      </w:r>
      <w:r>
        <w:rPr>
          <w:rFonts w:ascii="黑体" w:eastAsia="黑体" w:hAnsi="黑体" w:cs="Times New Roman"/>
          <w:sz w:val="24"/>
          <w:lang w:val="en-US" w:eastAsia="zh-CN" w:bidi="ar-SA"/>
        </w:rPr>
        <w:br/>
      </w:r>
    </w:p>
    <w:p w:rsidR="00257055" w:rsidRPr="001471D3" w:rsidP="00386F93">
      <w:pPr>
        <w:pStyle w:val="Normal15"/>
        <w:jc w:val="left"/>
        <w:rPr>
          <w:rFonts w:ascii="黑体" w:eastAsia="黑体" w:hAnsi="黑体"/>
          <w:color w:val="FF0000"/>
          <w:sz w:val="24"/>
          <w:lang w:val="en-US" w:eastAsia="zh-CN" w:bidi="ar-SA"/>
        </w:rPr>
      </w:pPr>
      <w:bookmarkStart w:id="17" w:name="_GoBack_15"/>
      <w:r>
        <w:rPr>
          <w:rFonts w:ascii="黑体" w:eastAsia="黑体" w:hAnsi="黑体" w:cs="Times New Roman"/>
          <w:color w:val="FF0000"/>
          <w:sz w:val="24"/>
          <w:lang w:val="en-US" w:eastAsia="zh-CN" w:bidi="ar-SA"/>
        </w:rPr>
        <w:t>答案：D</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 xml:space="preserve">                         </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本题解析：</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句子的主句为“could have＋ P.P.”结构，表示对过去事实的假设，从句应为“had＋ P.P.”结构，因此答案为D项。</w:t>
      </w:r>
      <w:r>
        <w:rPr>
          <w:rFonts w:ascii="黑体" w:eastAsia="黑体" w:hAnsi="黑体" w:cs="Times New Roman"/>
          <w:color w:val="FF0000"/>
          <w:sz w:val="24"/>
          <w:lang w:val="en-US" w:eastAsia="zh-CN" w:bidi="ar-SA"/>
        </w:rPr>
        <w:br/>
      </w:r>
    </w:p>
    <w:p w:rsidR="00327933" w:rsidRPr="0021302C">
      <w:pPr>
        <w:pStyle w:val="Normal15"/>
        <w:rPr>
          <w:rFonts w:ascii="黑体" w:eastAsia="黑体" w:hAnsi="黑体"/>
          <w:lang w:val="en-US" w:eastAsia="zh-CN" w:bidi="ar-SA"/>
        </w:rPr>
      </w:pPr>
      <w:bookmarkEnd w:id="17"/>
    </w:p>
    <w:p w:rsidR="00327933" w:rsidRPr="0021302C">
      <w:pPr>
        <w:pStyle w:val="Normal15"/>
        <w:rPr>
          <w:rFonts w:ascii="黑体" w:eastAsia="黑体" w:hAnsi="黑体"/>
          <w:lang w:val="en-US" w:eastAsia="zh-CN" w:bidi="ar-SA"/>
        </w:rPr>
      </w:pPr>
    </w:p>
    <w:p w:rsidR="00327933" w:rsidRPr="0021302C">
      <w:pPr>
        <w:pStyle w:val="Normal15"/>
        <w:rPr>
          <w:rFonts w:ascii="黑体" w:eastAsia="黑体" w:hAnsi="黑体"/>
          <w:lang w:val="en-US" w:eastAsia="zh-CN" w:bidi="ar-SA"/>
        </w:rPr>
      </w:pPr>
    </w:p>
    <w:p w:rsidR="00327933" w:rsidRPr="00730BBD" w:rsidP="00386F93">
      <w:pPr>
        <w:pStyle w:val="Normal16"/>
        <w:jc w:val="left"/>
        <w:rPr>
          <w:rFonts w:ascii="黑体" w:eastAsia="黑体" w:hAnsi="黑体"/>
          <w:sz w:val="24"/>
          <w:lang w:val="en-US" w:eastAsia="zh-CN" w:bidi="ar-SA"/>
        </w:rPr>
        <w:sectPr>
          <w:headerReference w:type="even" r:id="rId29"/>
          <w:footerReference w:type="even" r:id="rId30"/>
          <w:headerReference w:type="first" r:id="rId31"/>
          <w:footerReference w:type="first" r:id="rId32"/>
          <w:type w:val="nextPage"/>
          <w:pgSz w:w="23811" w:h="16838" w:orient="landscape"/>
          <w:pgMar w:top="720" w:right="720" w:bottom="720" w:left="720" w:header="851" w:footer="992" w:gutter="0"/>
          <w:pgNumType w:start="5"/>
          <w:cols w:num="2" w:space="708" w:equalWidth="0">
            <w:col w:w="10973" w:space="425"/>
            <w:col w:w="10973" w:space="0"/>
          </w:cols>
          <w:titlePg w:val="0"/>
          <w:docGrid w:type="lines" w:linePitch="312" w:charSpace="0"/>
        </w:sectPr>
      </w:pPr>
      <w:r>
        <w:rPr>
          <w:rFonts w:ascii="黑体" w:eastAsia="黑体" w:hAnsi="黑体" w:cs="Times New Roman"/>
          <w:sz w:val="24"/>
          <w:lang w:val="en-US" w:eastAsia="zh-CN" w:bidi="ar-SA"/>
        </w:rPr>
        <w:t>17.</w:t>
      </w:r>
      <w:r>
        <w:rPr>
          <w:rFonts w:ascii="黑体" w:eastAsia="黑体" w:hAnsi="黑体" w:cs="Times New Roman"/>
          <w:sz w:val="24"/>
          <w:lang w:val="en-US" w:eastAsia="zh-CN" w:bidi="ar-SA"/>
        </w:rPr>
        <w:t>商业银行财务管理的核心内容是（    ）。</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p>
    <w:p w:rsidR="00327933" w:rsidRPr="00730BBD" w:rsidP="00386F93">
      <w:pPr>
        <w:pStyle w:val="Normal16"/>
        <w:jc w:val="left"/>
        <w:rPr>
          <w:rFonts w:ascii="黑体" w:eastAsia="黑体" w:hAnsi="黑体"/>
          <w:sz w:val="24"/>
          <w:lang w:val="en-US" w:eastAsia="zh-CN" w:bidi="ar-SA"/>
        </w:rPr>
      </w:pPr>
      <w:r>
        <w:rPr>
          <w:rFonts w:ascii="黑体" w:eastAsia="黑体" w:hAnsi="黑体" w:cs="Times New Roman"/>
          <w:sz w:val="24"/>
          <w:lang w:val="en-US" w:eastAsia="zh-CN" w:bidi="ar-SA"/>
        </w:rPr>
        <w:t>A.成本管理</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B.风险管理</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C.费用管理</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D.利润管理</w:t>
      </w:r>
      <w:r>
        <w:rPr>
          <w:rFonts w:ascii="黑体" w:eastAsia="黑体" w:hAnsi="黑体" w:cs="Times New Roman"/>
          <w:sz w:val="24"/>
          <w:lang w:val="en-US" w:eastAsia="zh-CN" w:bidi="ar-SA"/>
        </w:rPr>
        <w:br/>
      </w:r>
    </w:p>
    <w:p w:rsidR="00257055" w:rsidRPr="001471D3" w:rsidP="00386F93">
      <w:pPr>
        <w:pStyle w:val="Normal16"/>
        <w:jc w:val="left"/>
        <w:rPr>
          <w:rFonts w:ascii="黑体" w:eastAsia="黑体" w:hAnsi="黑体"/>
          <w:color w:val="FF0000"/>
          <w:sz w:val="24"/>
          <w:lang w:val="en-US" w:eastAsia="zh-CN" w:bidi="ar-SA"/>
        </w:rPr>
      </w:pPr>
      <w:bookmarkStart w:id="18" w:name="_GoBack_16"/>
      <w:r>
        <w:rPr>
          <w:rFonts w:ascii="黑体" w:eastAsia="黑体" w:hAnsi="黑体" w:cs="Times New Roman"/>
          <w:color w:val="FF0000"/>
          <w:sz w:val="24"/>
          <w:lang w:val="en-US" w:eastAsia="zh-CN" w:bidi="ar-SA"/>
        </w:rPr>
        <w:t>答案：A</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 xml:space="preserve">                         </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本题解析：</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暂无解析</w:t>
      </w:r>
    </w:p>
    <w:p w:rsidR="00327933" w:rsidRPr="0021302C">
      <w:pPr>
        <w:pStyle w:val="Normal16"/>
        <w:rPr>
          <w:rFonts w:ascii="黑体" w:eastAsia="黑体" w:hAnsi="黑体"/>
          <w:lang w:val="en-US" w:eastAsia="zh-CN" w:bidi="ar-SA"/>
        </w:rPr>
      </w:pPr>
      <w:bookmarkEnd w:id="18"/>
    </w:p>
    <w:p w:rsidR="00327933" w:rsidRPr="0021302C">
      <w:pPr>
        <w:pStyle w:val="Normal16"/>
        <w:rPr>
          <w:rFonts w:ascii="黑体" w:eastAsia="黑体" w:hAnsi="黑体"/>
          <w:lang w:val="en-US" w:eastAsia="zh-CN" w:bidi="ar-SA"/>
        </w:rPr>
      </w:pPr>
    </w:p>
    <w:p w:rsidR="00327933" w:rsidRPr="0021302C">
      <w:pPr>
        <w:pStyle w:val="Normal16"/>
        <w:rPr>
          <w:rFonts w:ascii="黑体" w:eastAsia="黑体" w:hAnsi="黑体"/>
          <w:lang w:val="en-US" w:eastAsia="zh-CN" w:bidi="ar-SA"/>
        </w:rPr>
      </w:pPr>
    </w:p>
    <w:p w:rsidR="00327933" w:rsidRPr="00730BBD" w:rsidP="00386F93">
      <w:pPr>
        <w:pStyle w:val="Normal17"/>
        <w:jc w:val="left"/>
        <w:rPr>
          <w:rFonts w:ascii="黑体" w:eastAsia="黑体" w:hAnsi="黑体"/>
          <w:sz w:val="24"/>
          <w:lang w:val="en-US" w:eastAsia="zh-CN" w:bidi="ar-SA"/>
        </w:rPr>
      </w:pPr>
      <w:r>
        <w:rPr>
          <w:rFonts w:ascii="黑体" w:eastAsia="黑体" w:hAnsi="黑体" w:cs="Times New Roman"/>
          <w:sz w:val="24"/>
          <w:lang w:val="en-US" w:eastAsia="zh-CN" w:bidi="ar-SA"/>
        </w:rPr>
        <w:t>18.</w:t>
      </w:r>
      <w:r>
        <w:drawing>
          <wp:inline distT="0" distB="0" distL="0" distR="0">
            <wp:extent cx="4963046" cy="819236"/>
            <wp:effectExtent l="0" t="0" r="0" b="0"/>
            <wp:docPr id="138746456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7464569" name=""/>
                    <pic:cNvPicPr/>
                  </pic:nvPicPr>
                  <pic:blipFill>
                    <a:blip xmlns:r="http://schemas.openxmlformats.org/officeDocument/2006/relationships" r:embed="rId33"/>
                    <a:stretch>
                      <a:fillRect/>
                    </a:stretch>
                  </pic:blipFill>
                  <pic:spPr>
                    <a:xfrm>
                      <a:off x="0" y="0"/>
                      <a:ext cx="4963046" cy="819236"/>
                    </a:xfrm>
                    <a:prstGeom prst="rect">
                      <a:avLst/>
                    </a:prstGeom>
                  </pic:spPr>
                </pic:pic>
              </a:graphicData>
            </a:graphic>
          </wp:inline>
        </w:drawing>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A.见图A</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B.见图B</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C.见图C</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D.见图D</w:t>
      </w:r>
      <w:r>
        <w:rPr>
          <w:rFonts w:ascii="黑体" w:eastAsia="黑体" w:hAnsi="黑体" w:cs="Times New Roman"/>
          <w:sz w:val="24"/>
          <w:lang w:val="en-US" w:eastAsia="zh-CN" w:bidi="ar-SA"/>
        </w:rPr>
        <w:br/>
      </w:r>
    </w:p>
    <w:p w:rsidR="00257055" w:rsidRPr="001471D3" w:rsidP="00386F93">
      <w:pPr>
        <w:pStyle w:val="Normal17"/>
        <w:jc w:val="left"/>
        <w:rPr>
          <w:rFonts w:ascii="黑体" w:eastAsia="黑体" w:hAnsi="黑体"/>
          <w:color w:val="FF0000"/>
          <w:sz w:val="24"/>
          <w:lang w:val="en-US" w:eastAsia="zh-CN" w:bidi="ar-SA"/>
        </w:rPr>
      </w:pPr>
      <w:bookmarkStart w:id="19" w:name="_GoBack_17"/>
      <w:r>
        <w:rPr>
          <w:rFonts w:ascii="黑体" w:eastAsia="黑体" w:hAnsi="黑体" w:cs="Times New Roman"/>
          <w:color w:val="FF0000"/>
          <w:sz w:val="24"/>
          <w:lang w:val="en-US" w:eastAsia="zh-CN" w:bidi="ar-SA"/>
        </w:rPr>
        <w:t>答案：A</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 xml:space="preserve">                         </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本题解析：</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每个图中都由不同数量的相同图形组成，而且是形状和面积都相同的图形，A项符合要求。</w:t>
      </w:r>
      <w:r>
        <w:rPr>
          <w:rFonts w:ascii="黑体" w:eastAsia="黑体" w:hAnsi="黑体" w:cs="Times New Roman"/>
          <w:color w:val="FF0000"/>
          <w:sz w:val="24"/>
          <w:lang w:val="en-US" w:eastAsia="zh-CN" w:bidi="ar-SA"/>
        </w:rPr>
        <w:br/>
      </w:r>
    </w:p>
    <w:p w:rsidR="00327933" w:rsidRPr="0021302C">
      <w:pPr>
        <w:pStyle w:val="Normal17"/>
        <w:rPr>
          <w:rFonts w:ascii="黑体" w:eastAsia="黑体" w:hAnsi="黑体"/>
          <w:lang w:val="en-US" w:eastAsia="zh-CN" w:bidi="ar-SA"/>
        </w:rPr>
      </w:pPr>
      <w:bookmarkEnd w:id="19"/>
    </w:p>
    <w:p w:rsidR="00327933" w:rsidRPr="0021302C">
      <w:pPr>
        <w:pStyle w:val="Normal17"/>
        <w:rPr>
          <w:rFonts w:ascii="黑体" w:eastAsia="黑体" w:hAnsi="黑体"/>
          <w:lang w:val="en-US" w:eastAsia="zh-CN" w:bidi="ar-SA"/>
        </w:rPr>
      </w:pPr>
    </w:p>
    <w:p w:rsidR="00327933" w:rsidRPr="0021302C">
      <w:pPr>
        <w:pStyle w:val="Normal17"/>
        <w:rPr>
          <w:rFonts w:ascii="黑体" w:eastAsia="黑体" w:hAnsi="黑体"/>
          <w:lang w:val="en-US" w:eastAsia="zh-CN" w:bidi="ar-SA"/>
        </w:rPr>
      </w:pPr>
    </w:p>
    <w:p w:rsidR="00327933" w:rsidRPr="00730BBD" w:rsidP="00386F93">
      <w:pPr>
        <w:pStyle w:val="Normal18"/>
        <w:jc w:val="left"/>
        <w:rPr>
          <w:rFonts w:ascii="黑体" w:eastAsia="黑体" w:hAnsi="黑体"/>
          <w:sz w:val="24"/>
          <w:lang w:val="en-US" w:eastAsia="zh-CN" w:bidi="ar-SA"/>
        </w:rPr>
      </w:pPr>
      <w:r>
        <w:rPr>
          <w:rFonts w:ascii="黑体" w:eastAsia="黑体" w:hAnsi="黑体" w:cs="Times New Roman"/>
          <w:sz w:val="24"/>
          <w:lang w:val="en-US" w:eastAsia="zh-CN" w:bidi="ar-SA"/>
        </w:rPr>
        <w:t>19.</w:t>
      </w:r>
      <w:r>
        <w:rPr>
          <w:rFonts w:ascii="黑体" w:eastAsia="黑体" w:hAnsi="黑体" w:cs="Times New Roman"/>
          <w:sz w:val="24"/>
          <w:lang w:val="en-US" w:eastAsia="zh-CN" w:bidi="ar-SA"/>
        </w:rPr>
        <w:t>我国法定数字 货币的研发在5年前起步，人民银行召开2019年下半年工作电视会议要求，要加快推进我国( ) 研发步伐，跟踪研究国内外虚拟货币发展趋势，继续加强互联网金融风险整治。</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A.DCEP</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B.BCH</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C.L/TC</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D.Libra</w:t>
      </w:r>
      <w:r>
        <w:rPr>
          <w:rFonts w:ascii="黑体" w:eastAsia="黑体" w:hAnsi="黑体" w:cs="Times New Roman"/>
          <w:sz w:val="24"/>
          <w:lang w:val="en-US" w:eastAsia="zh-CN" w:bidi="ar-SA"/>
        </w:rPr>
        <w:br/>
      </w:r>
    </w:p>
    <w:p w:rsidR="00257055" w:rsidRPr="001471D3" w:rsidP="00386F93">
      <w:pPr>
        <w:pStyle w:val="Normal18"/>
        <w:jc w:val="left"/>
        <w:rPr>
          <w:rFonts w:ascii="黑体" w:eastAsia="黑体" w:hAnsi="黑体"/>
          <w:color w:val="FF0000"/>
          <w:sz w:val="24"/>
          <w:lang w:val="en-US" w:eastAsia="zh-CN" w:bidi="ar-SA"/>
        </w:rPr>
      </w:pPr>
      <w:bookmarkStart w:id="20" w:name="_GoBack_18"/>
      <w:r>
        <w:rPr>
          <w:rFonts w:ascii="黑体" w:eastAsia="黑体" w:hAnsi="黑体" w:cs="Times New Roman"/>
          <w:color w:val="FF0000"/>
          <w:sz w:val="24"/>
          <w:lang w:val="en-US" w:eastAsia="zh-CN" w:bidi="ar-SA"/>
        </w:rPr>
        <w:t>答案：A</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 xml:space="preserve">                         </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本题解析：</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我田法定数字货币的研发在5年前起步，按照央行数据货币研究所所长穆长春诉说的，央行数字货币的研究已经进行了五年。从2018年开始，央行数字货币研究所的系统开发人员已经是“996工作制”，而在去年时任中国人民银行行长的周小川就曾公开表态，央行研发的数字货币叫DC/EP。在2019年8月，央行召开的2019年下半年工作电视会议中，央行就提出了加快推进我国法定数字货币研发步伐。</w:t>
      </w:r>
      <w:r>
        <w:rPr>
          <w:rFonts w:ascii="黑体" w:eastAsia="黑体" w:hAnsi="黑体" w:cs="Times New Roman"/>
          <w:color w:val="FF0000"/>
          <w:sz w:val="24"/>
          <w:lang w:val="en-US" w:eastAsia="zh-CN" w:bidi="ar-SA"/>
        </w:rPr>
        <w:br/>
      </w:r>
    </w:p>
    <w:p w:rsidR="00327933" w:rsidRPr="0021302C">
      <w:pPr>
        <w:pStyle w:val="Normal18"/>
        <w:rPr>
          <w:rFonts w:ascii="黑体" w:eastAsia="黑体" w:hAnsi="黑体"/>
          <w:lang w:val="en-US" w:eastAsia="zh-CN" w:bidi="ar-SA"/>
        </w:rPr>
      </w:pPr>
      <w:bookmarkEnd w:id="20"/>
    </w:p>
    <w:p w:rsidR="00327933" w:rsidRPr="0021302C">
      <w:pPr>
        <w:pStyle w:val="Normal18"/>
        <w:rPr>
          <w:rFonts w:ascii="黑体" w:eastAsia="黑体" w:hAnsi="黑体"/>
          <w:lang w:val="en-US" w:eastAsia="zh-CN" w:bidi="ar-SA"/>
        </w:rPr>
      </w:pPr>
    </w:p>
    <w:p w:rsidR="00327933" w:rsidRPr="0021302C">
      <w:pPr>
        <w:pStyle w:val="Normal18"/>
        <w:rPr>
          <w:rFonts w:ascii="黑体" w:eastAsia="黑体" w:hAnsi="黑体"/>
          <w:lang w:val="en-US" w:eastAsia="zh-CN" w:bidi="ar-SA"/>
        </w:rPr>
      </w:pPr>
    </w:p>
    <w:p w:rsidR="00327933" w:rsidRPr="00730BBD" w:rsidP="00386F93">
      <w:pPr>
        <w:pStyle w:val="Normal19"/>
        <w:jc w:val="left"/>
        <w:rPr>
          <w:rFonts w:ascii="黑体" w:eastAsia="黑体" w:hAnsi="黑体"/>
          <w:sz w:val="24"/>
          <w:lang w:val="en-US" w:eastAsia="zh-CN" w:bidi="ar-SA"/>
        </w:rPr>
      </w:pPr>
      <w:r>
        <w:rPr>
          <w:rFonts w:ascii="黑体" w:eastAsia="黑体" w:hAnsi="黑体" w:cs="Times New Roman"/>
          <w:sz w:val="24"/>
          <w:lang w:val="en-US" w:eastAsia="zh-CN" w:bidi="ar-SA"/>
        </w:rPr>
        <w:t>20.</w:t>
      </w:r>
      <w:r>
        <w:rPr>
          <w:rFonts w:ascii="黑体" w:eastAsia="黑体" w:hAnsi="黑体" w:cs="Times New Roman"/>
          <w:sz w:val="24"/>
          <w:lang w:val="en-US" w:eastAsia="zh-CN" w:bidi="ar-SA"/>
        </w:rPr>
        <w:t>社会撰写人：因为青少年缺乏基本的开车技巧，所以应给予青少年的驾驶执照附加限制。尽管19岁和再小一点的司机只占注册司机的7%，但是他们却是超过14%的交通死亡事故的肇事者。</w:t>
      </w:r>
      <w:r>
        <w:rPr>
          <w:rFonts w:ascii="黑体" w:eastAsia="黑体" w:hAnsi="黑体" w:cs="Times New Roman"/>
          <w:sz w:val="24"/>
          <w:lang w:val="en-US" w:eastAsia="zh-CN" w:bidi="ar-SA"/>
        </w:rPr>
        <w:br/>
      </w:r>
      <w:r>
        <w:rPr>
          <w:rFonts w:ascii="黑体" w:eastAsia="黑体" w:hAnsi="黑体" w:cs="Times New Roman"/>
          <w:sz w:val="24"/>
          <w:lang w:val="en-US" w:eastAsia="zh-CN" w:bidi="ar-SA"/>
        </w:rPr>
        <w:t>下面每一项，如果正确，都能削弱青少年缺乏基本的开车技巧的论述，除了：</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A.与其他人开的车相比，青少年开的车较旧，且稳定性也差。</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B.青少年司机和他们的乘客使用座带和肩带的可能性不如其他人的大。</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C.青少年司机平均每年开车的距离超过其他司机的两倍。</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D.青少年引起的交通事故比其他人引起的交通事故严重。</w:t>
      </w:r>
      <w:r>
        <w:rPr>
          <w:rFonts w:ascii="黑体" w:eastAsia="黑体" w:hAnsi="黑体" w:cs="Times New Roman"/>
          <w:sz w:val="24"/>
          <w:lang w:val="en-US" w:eastAsia="zh-CN" w:bidi="ar-SA"/>
        </w:rPr>
        <w:br/>
      </w:r>
    </w:p>
    <w:p w:rsidR="00257055" w:rsidRPr="001471D3" w:rsidP="00386F93">
      <w:pPr>
        <w:pStyle w:val="Normal19"/>
        <w:jc w:val="left"/>
        <w:rPr>
          <w:rFonts w:ascii="黑体" w:eastAsia="黑体" w:hAnsi="黑体"/>
          <w:color w:val="FF0000"/>
          <w:sz w:val="24"/>
          <w:lang w:val="en-US" w:eastAsia="zh-CN" w:bidi="ar-SA"/>
        </w:rPr>
      </w:pPr>
      <w:bookmarkStart w:id="21" w:name="_GoBack_19"/>
      <w:r>
        <w:rPr>
          <w:rFonts w:ascii="黑体" w:eastAsia="黑体" w:hAnsi="黑体" w:cs="Times New Roman"/>
          <w:color w:val="FF0000"/>
          <w:sz w:val="24"/>
          <w:lang w:val="en-US" w:eastAsia="zh-CN" w:bidi="ar-SA"/>
        </w:rPr>
        <w:t>答案：D</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 xml:space="preserve">                         </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本题解析：</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暂无解析</w:t>
      </w:r>
    </w:p>
    <w:p w:rsidR="00327933" w:rsidRPr="0021302C">
      <w:pPr>
        <w:pStyle w:val="Normal19"/>
        <w:rPr>
          <w:rFonts w:ascii="黑体" w:eastAsia="黑体" w:hAnsi="黑体"/>
          <w:lang w:val="en-US" w:eastAsia="zh-CN" w:bidi="ar-SA"/>
        </w:rPr>
      </w:pPr>
      <w:bookmarkEnd w:id="21"/>
    </w:p>
    <w:p w:rsidR="00327933" w:rsidRPr="0021302C">
      <w:pPr>
        <w:pStyle w:val="Normal19"/>
        <w:rPr>
          <w:rFonts w:ascii="黑体" w:eastAsia="黑体" w:hAnsi="黑体"/>
          <w:lang w:val="en-US" w:eastAsia="zh-CN" w:bidi="ar-SA"/>
        </w:rPr>
      </w:pPr>
    </w:p>
    <w:p w:rsidR="00327933" w:rsidRPr="0021302C">
      <w:pPr>
        <w:pStyle w:val="Normal19"/>
        <w:rPr>
          <w:rFonts w:ascii="黑体" w:eastAsia="黑体" w:hAnsi="黑体"/>
          <w:lang w:val="en-US" w:eastAsia="zh-CN" w:bidi="ar-SA"/>
        </w:rPr>
      </w:pPr>
    </w:p>
    <w:p w:rsidR="00327933" w:rsidRPr="00730BBD" w:rsidP="00386F93">
      <w:pPr>
        <w:pStyle w:val="Normal20"/>
        <w:jc w:val="left"/>
        <w:rPr>
          <w:rFonts w:ascii="黑体" w:eastAsia="黑体" w:hAnsi="黑体"/>
          <w:sz w:val="24"/>
          <w:lang w:val="en-US" w:eastAsia="zh-CN" w:bidi="ar-SA"/>
        </w:rPr>
      </w:pPr>
      <w:r>
        <w:rPr>
          <w:rFonts w:ascii="黑体" w:eastAsia="黑体" w:hAnsi="黑体" w:cs="Times New Roman"/>
          <w:sz w:val="24"/>
          <w:lang w:val="en-US" w:eastAsia="zh-CN" w:bidi="ar-SA"/>
        </w:rPr>
        <w:t>21.</w:t>
      </w:r>
      <w:r>
        <w:drawing>
          <wp:inline distT="0" distB="0" distL="0" distR="0">
            <wp:extent cx="2210032" cy="628716"/>
            <wp:effectExtent l="0" t="0" r="0" b="0"/>
            <wp:docPr id="31594000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5940002" name=""/>
                    <pic:cNvPicPr/>
                  </pic:nvPicPr>
                  <pic:blipFill>
                    <a:blip xmlns:r="http://schemas.openxmlformats.org/officeDocument/2006/relationships" r:embed="rId34"/>
                    <a:stretch>
                      <a:fillRect/>
                    </a:stretch>
                  </pic:blipFill>
                  <pic:spPr>
                    <a:xfrm>
                      <a:off x="0" y="0"/>
                      <a:ext cx="2210032" cy="628716"/>
                    </a:xfrm>
                    <a:prstGeom prst="rect">
                      <a:avLst/>
                    </a:prstGeom>
                  </pic:spPr>
                </pic:pic>
              </a:graphicData>
            </a:graphic>
          </wp:inline>
        </w:drawing>
      </w:r>
      <w:r>
        <w:rPr>
          <w:rFonts w:ascii="黑体" w:eastAsia="黑体" w:hAnsi="黑体" w:cs="Times New Roman"/>
          <w:sz w:val="24"/>
          <w:lang w:val="en-US" w:eastAsia="zh-CN" w:bidi="ar-SA"/>
        </w:rPr>
        <w:br/>
      </w:r>
      <w:r>
        <w:drawing>
          <wp:inline distT="0" distB="0" distL="0" distR="0">
            <wp:extent cx="2143350" cy="695398"/>
            <wp:effectExtent l="0" t="0" r="0" b="0"/>
            <wp:docPr id="184629765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6297650" name=""/>
                    <pic:cNvPicPr/>
                  </pic:nvPicPr>
                  <pic:blipFill>
                    <a:blip xmlns:r="http://schemas.openxmlformats.org/officeDocument/2006/relationships" r:embed="rId35"/>
                    <a:stretch>
                      <a:fillRect/>
                    </a:stretch>
                  </pic:blipFill>
                  <pic:spPr>
                    <a:xfrm>
                      <a:off x="0" y="0"/>
                      <a:ext cx="2143350" cy="695398"/>
                    </a:xfrm>
                    <a:prstGeom prst="rect">
                      <a:avLst/>
                    </a:prstGeom>
                  </pic:spPr>
                </pic:pic>
              </a:graphicData>
            </a:graphic>
          </wp:inline>
        </w:drawing>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A.见图A</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B.见图B</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C.见图C</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D.见图D</w:t>
      </w:r>
      <w:r>
        <w:rPr>
          <w:rFonts w:ascii="黑体" w:eastAsia="黑体" w:hAnsi="黑体" w:cs="Times New Roman"/>
          <w:sz w:val="24"/>
          <w:lang w:val="en-US" w:eastAsia="zh-CN" w:bidi="ar-SA"/>
        </w:rPr>
        <w:br/>
      </w:r>
    </w:p>
    <w:p w:rsidR="00257055" w:rsidRPr="001471D3" w:rsidP="00386F93">
      <w:pPr>
        <w:pStyle w:val="Normal20"/>
        <w:jc w:val="left"/>
        <w:rPr>
          <w:rFonts w:ascii="黑体" w:eastAsia="黑体" w:hAnsi="黑体"/>
          <w:color w:val="FF0000"/>
          <w:sz w:val="24"/>
          <w:lang w:val="en-US" w:eastAsia="zh-CN" w:bidi="ar-SA"/>
        </w:rPr>
        <w:sectPr>
          <w:headerReference w:type="even" r:id="rId36"/>
          <w:footerReference w:type="even" r:id="rId37"/>
          <w:headerReference w:type="first" r:id="rId38"/>
          <w:footerReference w:type="first" r:id="rId39"/>
          <w:type w:val="nextPage"/>
          <w:pgSz w:w="23811" w:h="16838" w:orient="landscape"/>
          <w:pgMar w:top="720" w:right="720" w:bottom="720" w:left="720" w:header="851" w:footer="992" w:gutter="0"/>
          <w:pgNumType w:start="6"/>
          <w:cols w:num="2" w:space="708" w:equalWidth="0">
            <w:col w:w="10973" w:space="425"/>
            <w:col w:w="10973" w:space="0"/>
          </w:cols>
          <w:titlePg w:val="0"/>
          <w:docGrid w:type="lines" w:linePitch="312" w:charSpace="0"/>
        </w:sectPr>
      </w:pPr>
      <w:bookmarkStart w:id="22" w:name="_GoBack_20"/>
      <w:r>
        <w:rPr>
          <w:rFonts w:ascii="黑体" w:eastAsia="黑体" w:hAnsi="黑体" w:cs="Times New Roman"/>
          <w:color w:val="FF0000"/>
          <w:sz w:val="24"/>
          <w:lang w:val="en-US" w:eastAsia="zh-CN" w:bidi="ar-SA"/>
        </w:rPr>
        <w:t>答案：C</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 xml:space="preserve">                         </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本题解析：</w:t>
      </w:r>
      <w:r>
        <w:rPr>
          <w:rFonts w:ascii="黑体" w:eastAsia="黑体" w:hAnsi="黑体" w:cs="Times New Roman"/>
          <w:color w:val="FF0000"/>
          <w:sz w:val="24"/>
          <w:lang w:val="en-US" w:eastAsia="zh-CN" w:bidi="ar-SA"/>
        </w:rPr>
        <w:br/>
      </w:r>
    </w:p>
    <w:p w:rsidR="00257055" w:rsidRPr="001471D3" w:rsidP="00386F93">
      <w:pPr>
        <w:pStyle w:val="Normal20"/>
        <w:jc w:val="left"/>
        <w:rPr>
          <w:rFonts w:ascii="黑体" w:eastAsia="黑体" w:hAnsi="黑体"/>
          <w:color w:val="FF0000"/>
          <w:sz w:val="24"/>
          <w:lang w:val="en-US" w:eastAsia="zh-CN" w:bidi="ar-SA"/>
        </w:rPr>
      </w:pPr>
      <w:r>
        <w:rPr>
          <w:rFonts w:ascii="黑体" w:eastAsia="黑体" w:hAnsi="黑体" w:cs="Times New Roman"/>
          <w:color w:val="FF0000"/>
          <w:sz w:val="24"/>
          <w:lang w:val="en-US" w:eastAsia="zh-CN" w:bidi="ar-SA"/>
        </w:rPr>
        <w:t>第一个图形是一笔画成的，第二个图形至少需要两笔才能画成，第三个和第四个图形分别需要三笔和四笔（即8个奇点除以2等于4)，所以应选一个至少需要五笔才能画成的图形，只有C项。</w:t>
      </w:r>
      <w:r>
        <w:rPr>
          <w:rFonts w:ascii="黑体" w:eastAsia="黑体" w:hAnsi="黑体" w:cs="Times New Roman"/>
          <w:color w:val="FF0000"/>
          <w:sz w:val="24"/>
          <w:lang w:val="en-US" w:eastAsia="zh-CN" w:bidi="ar-SA"/>
        </w:rPr>
        <w:br/>
      </w:r>
    </w:p>
    <w:p w:rsidR="00327933" w:rsidRPr="0021302C">
      <w:pPr>
        <w:pStyle w:val="Normal20"/>
        <w:rPr>
          <w:rFonts w:ascii="黑体" w:eastAsia="黑体" w:hAnsi="黑体"/>
          <w:lang w:val="en-US" w:eastAsia="zh-CN" w:bidi="ar-SA"/>
        </w:rPr>
      </w:pPr>
      <w:bookmarkEnd w:id="22"/>
    </w:p>
    <w:p w:rsidR="00327933" w:rsidRPr="0021302C">
      <w:pPr>
        <w:pStyle w:val="Normal20"/>
        <w:rPr>
          <w:rFonts w:ascii="黑体" w:eastAsia="黑体" w:hAnsi="黑体"/>
          <w:lang w:val="en-US" w:eastAsia="zh-CN" w:bidi="ar-SA"/>
        </w:rPr>
      </w:pPr>
    </w:p>
    <w:p w:rsidR="00327933" w:rsidRPr="0021302C">
      <w:pPr>
        <w:pStyle w:val="Normal20"/>
        <w:rPr>
          <w:rFonts w:ascii="黑体" w:eastAsia="黑体" w:hAnsi="黑体"/>
          <w:lang w:val="en-US" w:eastAsia="zh-CN" w:bidi="ar-SA"/>
        </w:rPr>
      </w:pPr>
    </w:p>
    <w:p w:rsidR="00327933" w:rsidRPr="00730BBD" w:rsidP="00386F93">
      <w:pPr>
        <w:pStyle w:val="Normal21"/>
        <w:jc w:val="left"/>
        <w:rPr>
          <w:rFonts w:ascii="黑体" w:eastAsia="黑体" w:hAnsi="黑体"/>
          <w:sz w:val="24"/>
          <w:lang w:val="en-US" w:eastAsia="zh-CN" w:bidi="ar-SA"/>
        </w:rPr>
      </w:pPr>
      <w:r>
        <w:rPr>
          <w:rFonts w:ascii="黑体" w:eastAsia="黑体" w:hAnsi="黑体" w:cs="Times New Roman"/>
          <w:sz w:val="24"/>
          <w:lang w:val="en-US" w:eastAsia="zh-CN" w:bidi="ar-SA"/>
        </w:rPr>
        <w:t>22.</w:t>
      </w:r>
      <w:r>
        <w:rPr>
          <w:rFonts w:ascii="黑体" w:eastAsia="黑体" w:hAnsi="黑体" w:cs="Times New Roman"/>
          <w:sz w:val="24"/>
          <w:lang w:val="en-US" w:eastAsia="zh-CN" w:bidi="ar-SA"/>
        </w:rPr>
        <w:t>“黑洞”其实不是洞，是光射不出来的星。这种星密度更高，引力场特别强，强到光线被吸 住射不出来，只有当其他物质被吸引掉进去时才发光，发射出X线。 对这段话理解不准确的是（ ）。</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A.“黑洞”实际上是一种星</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B.当“黑洞”发射出X线，必然有物质被吸引进去了</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C.光线被吸人“黑洞”后射不出来</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D.“黑洞”是黑色的，任何光都进不去</w:t>
      </w:r>
      <w:r>
        <w:rPr>
          <w:rFonts w:ascii="黑体" w:eastAsia="黑体" w:hAnsi="黑体" w:cs="Times New Roman"/>
          <w:sz w:val="24"/>
          <w:lang w:val="en-US" w:eastAsia="zh-CN" w:bidi="ar-SA"/>
        </w:rPr>
        <w:br/>
      </w:r>
    </w:p>
    <w:p w:rsidR="00257055" w:rsidRPr="001471D3" w:rsidP="00386F93">
      <w:pPr>
        <w:pStyle w:val="Normal21"/>
        <w:jc w:val="left"/>
        <w:rPr>
          <w:rFonts w:ascii="黑体" w:eastAsia="黑体" w:hAnsi="黑体"/>
          <w:color w:val="FF0000"/>
          <w:sz w:val="24"/>
          <w:lang w:val="en-US" w:eastAsia="zh-CN" w:bidi="ar-SA"/>
        </w:rPr>
      </w:pPr>
      <w:bookmarkStart w:id="23" w:name="_GoBack_21"/>
      <w:r>
        <w:rPr>
          <w:rFonts w:ascii="黑体" w:eastAsia="黑体" w:hAnsi="黑体" w:cs="Times New Roman"/>
          <w:color w:val="FF0000"/>
          <w:sz w:val="24"/>
          <w:lang w:val="en-US" w:eastAsia="zh-CN" w:bidi="ar-SA"/>
        </w:rPr>
        <w:t>答案：D</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 xml:space="preserve">                         </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本题解析：</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A、B、C三项在文t可以找到相应表述，D项错谈，“黑洞”是什么颜色还在 探索中，任何光都出不来，光线也可以被“黑洞”吸收。</w:t>
      </w:r>
      <w:r>
        <w:rPr>
          <w:rFonts w:ascii="黑体" w:eastAsia="黑体" w:hAnsi="黑体" w:cs="Times New Roman"/>
          <w:color w:val="FF0000"/>
          <w:sz w:val="24"/>
          <w:lang w:val="en-US" w:eastAsia="zh-CN" w:bidi="ar-SA"/>
        </w:rPr>
        <w:br/>
      </w:r>
    </w:p>
    <w:p w:rsidR="00327933" w:rsidRPr="0021302C">
      <w:pPr>
        <w:pStyle w:val="Normal21"/>
        <w:rPr>
          <w:rFonts w:ascii="黑体" w:eastAsia="黑体" w:hAnsi="黑体"/>
          <w:lang w:val="en-US" w:eastAsia="zh-CN" w:bidi="ar-SA"/>
        </w:rPr>
      </w:pPr>
      <w:bookmarkEnd w:id="23"/>
    </w:p>
    <w:p w:rsidR="00327933" w:rsidRPr="0021302C">
      <w:pPr>
        <w:pStyle w:val="Normal21"/>
        <w:rPr>
          <w:rFonts w:ascii="黑体" w:eastAsia="黑体" w:hAnsi="黑体"/>
          <w:lang w:val="en-US" w:eastAsia="zh-CN" w:bidi="ar-SA"/>
        </w:rPr>
      </w:pPr>
    </w:p>
    <w:p w:rsidR="00327933" w:rsidRPr="0021302C">
      <w:pPr>
        <w:pStyle w:val="Normal21"/>
        <w:rPr>
          <w:rFonts w:ascii="黑体" w:eastAsia="黑体" w:hAnsi="黑体"/>
          <w:lang w:val="en-US" w:eastAsia="zh-CN" w:bidi="ar-SA"/>
        </w:rPr>
      </w:pPr>
    </w:p>
    <w:p w:rsidR="00327933" w:rsidRPr="00730BBD" w:rsidP="00386F93">
      <w:pPr>
        <w:pStyle w:val="Normal22"/>
        <w:jc w:val="left"/>
        <w:rPr>
          <w:rFonts w:ascii="黑体" w:eastAsia="黑体" w:hAnsi="黑体"/>
          <w:sz w:val="24"/>
          <w:lang w:val="en-US" w:eastAsia="zh-CN" w:bidi="ar-SA"/>
        </w:rPr>
      </w:pPr>
      <w:r>
        <w:rPr>
          <w:rFonts w:ascii="黑体" w:eastAsia="黑体" w:hAnsi="黑体" w:cs="Times New Roman"/>
          <w:sz w:val="24"/>
          <w:lang w:val="en-US" w:eastAsia="zh-CN" w:bidi="ar-SA"/>
        </w:rPr>
        <w:t>23.</w:t>
      </w:r>
      <w:r>
        <w:rPr>
          <w:rFonts w:ascii="黑体" w:eastAsia="黑体" w:hAnsi="黑体" w:cs="Times New Roman"/>
          <w:sz w:val="24"/>
          <w:lang w:val="en-US" w:eastAsia="zh-CN" w:bidi="ar-SA"/>
        </w:rPr>
        <w:t>如果人们预期利率上升 , 则 (  ) 。</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A.多买债券、少存货币</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B.少存货币、多买债券</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C.卖出债券、多存货币</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D.少买债券、少存货币</w:t>
      </w:r>
      <w:r>
        <w:rPr>
          <w:rFonts w:ascii="黑体" w:eastAsia="黑体" w:hAnsi="黑体" w:cs="Times New Roman"/>
          <w:sz w:val="24"/>
          <w:lang w:val="en-US" w:eastAsia="zh-CN" w:bidi="ar-SA"/>
        </w:rPr>
        <w:br/>
      </w:r>
    </w:p>
    <w:p w:rsidR="00257055" w:rsidRPr="001471D3" w:rsidP="00386F93">
      <w:pPr>
        <w:pStyle w:val="Normal22"/>
        <w:jc w:val="left"/>
        <w:rPr>
          <w:rFonts w:ascii="黑体" w:eastAsia="黑体" w:hAnsi="黑体"/>
          <w:color w:val="FF0000"/>
          <w:sz w:val="24"/>
          <w:lang w:val="en-US" w:eastAsia="zh-CN" w:bidi="ar-SA"/>
        </w:rPr>
      </w:pPr>
      <w:bookmarkStart w:id="24" w:name="_GoBack_22"/>
      <w:r>
        <w:rPr>
          <w:rFonts w:ascii="黑体" w:eastAsia="黑体" w:hAnsi="黑体" w:cs="Times New Roman"/>
          <w:color w:val="FF0000"/>
          <w:sz w:val="24"/>
          <w:lang w:val="en-US" w:eastAsia="zh-CN" w:bidi="ar-SA"/>
        </w:rPr>
        <w:t>答案：C</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 xml:space="preserve">                         </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本题解析：</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暂无解析</w:t>
      </w:r>
    </w:p>
    <w:p w:rsidR="00327933" w:rsidRPr="0021302C">
      <w:pPr>
        <w:pStyle w:val="Normal22"/>
        <w:rPr>
          <w:rFonts w:ascii="黑体" w:eastAsia="黑体" w:hAnsi="黑体"/>
          <w:lang w:val="en-US" w:eastAsia="zh-CN" w:bidi="ar-SA"/>
        </w:rPr>
      </w:pPr>
      <w:bookmarkEnd w:id="24"/>
    </w:p>
    <w:p w:rsidR="00327933" w:rsidRPr="0021302C">
      <w:pPr>
        <w:pStyle w:val="Normal22"/>
        <w:rPr>
          <w:rFonts w:ascii="黑体" w:eastAsia="黑体" w:hAnsi="黑体"/>
          <w:lang w:val="en-US" w:eastAsia="zh-CN" w:bidi="ar-SA"/>
        </w:rPr>
      </w:pPr>
    </w:p>
    <w:p w:rsidR="00327933" w:rsidRPr="0021302C">
      <w:pPr>
        <w:pStyle w:val="Normal22"/>
        <w:rPr>
          <w:rFonts w:ascii="黑体" w:eastAsia="黑体" w:hAnsi="黑体"/>
          <w:lang w:val="en-US" w:eastAsia="zh-CN" w:bidi="ar-SA"/>
        </w:rPr>
      </w:pPr>
    </w:p>
    <w:p w:rsidR="00327933" w:rsidRPr="00730BBD" w:rsidP="00386F93">
      <w:pPr>
        <w:pStyle w:val="Normal23"/>
        <w:jc w:val="left"/>
        <w:rPr>
          <w:rFonts w:ascii="黑体" w:eastAsia="黑体" w:hAnsi="黑体"/>
          <w:sz w:val="24"/>
          <w:lang w:val="en-US" w:eastAsia="zh-CN" w:bidi="ar-SA"/>
        </w:rPr>
      </w:pPr>
      <w:r>
        <w:rPr>
          <w:rFonts w:ascii="黑体" w:eastAsia="黑体" w:hAnsi="黑体" w:cs="Times New Roman"/>
          <w:sz w:val="24"/>
          <w:lang w:val="en-US" w:eastAsia="zh-CN" w:bidi="ar-SA"/>
        </w:rPr>
        <w:t>24.</w:t>
      </w:r>
      <w:r>
        <w:rPr>
          <w:rFonts w:ascii="黑体" w:eastAsia="黑体" w:hAnsi="黑体" w:cs="Times New Roman"/>
          <w:sz w:val="24"/>
          <w:lang w:val="en-US" w:eastAsia="zh-CN" w:bidi="ar-SA"/>
        </w:rPr>
        <w:t>联合国教科文组织最终批准中国珠算正式列入教科文组织人类（　　）名录。</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A.物质文化遗产</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B.非物质文化遗产</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C.有形文化遗产</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D.无形文化遗产</w:t>
      </w:r>
      <w:r>
        <w:rPr>
          <w:rFonts w:ascii="黑体" w:eastAsia="黑体" w:hAnsi="黑体" w:cs="Times New Roman"/>
          <w:sz w:val="24"/>
          <w:lang w:val="en-US" w:eastAsia="zh-CN" w:bidi="ar-SA"/>
        </w:rPr>
        <w:br/>
      </w:r>
    </w:p>
    <w:p w:rsidR="00257055" w:rsidRPr="001471D3" w:rsidP="00386F93">
      <w:pPr>
        <w:pStyle w:val="Normal23"/>
        <w:jc w:val="left"/>
        <w:rPr>
          <w:rFonts w:ascii="黑体" w:eastAsia="黑体" w:hAnsi="黑体"/>
          <w:color w:val="FF0000"/>
          <w:sz w:val="24"/>
          <w:lang w:val="en-US" w:eastAsia="zh-CN" w:bidi="ar-SA"/>
        </w:rPr>
      </w:pPr>
      <w:bookmarkStart w:id="25" w:name="_GoBack_23"/>
      <w:r>
        <w:rPr>
          <w:rFonts w:ascii="黑体" w:eastAsia="黑体" w:hAnsi="黑体" w:cs="Times New Roman"/>
          <w:color w:val="FF0000"/>
          <w:sz w:val="24"/>
          <w:lang w:val="en-US" w:eastAsia="zh-CN" w:bidi="ar-SA"/>
        </w:rPr>
        <w:t>答案：B</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 xml:space="preserve">                         </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本题解析：</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联合国教科文组织最终批准中国珠算正式列入教科文组织人类非物质文化遗产名录。</w:t>
      </w:r>
      <w:r>
        <w:rPr>
          <w:rFonts w:ascii="黑体" w:eastAsia="黑体" w:hAnsi="黑体" w:cs="Times New Roman"/>
          <w:color w:val="FF0000"/>
          <w:sz w:val="24"/>
          <w:lang w:val="en-US" w:eastAsia="zh-CN" w:bidi="ar-SA"/>
        </w:rPr>
        <w:br/>
      </w:r>
    </w:p>
    <w:p w:rsidR="00327933" w:rsidRPr="0021302C">
      <w:pPr>
        <w:pStyle w:val="Normal23"/>
        <w:rPr>
          <w:rFonts w:ascii="黑体" w:eastAsia="黑体" w:hAnsi="黑体"/>
          <w:lang w:val="en-US" w:eastAsia="zh-CN" w:bidi="ar-SA"/>
        </w:rPr>
      </w:pPr>
      <w:bookmarkEnd w:id="25"/>
    </w:p>
    <w:p w:rsidR="00327933" w:rsidRPr="0021302C">
      <w:pPr>
        <w:pStyle w:val="Normal23"/>
        <w:rPr>
          <w:rFonts w:ascii="黑体" w:eastAsia="黑体" w:hAnsi="黑体"/>
          <w:lang w:val="en-US" w:eastAsia="zh-CN" w:bidi="ar-SA"/>
        </w:rPr>
      </w:pPr>
    </w:p>
    <w:p w:rsidR="00327933" w:rsidRPr="0021302C">
      <w:pPr>
        <w:pStyle w:val="Normal23"/>
        <w:rPr>
          <w:rFonts w:ascii="黑体" w:eastAsia="黑体" w:hAnsi="黑体"/>
          <w:lang w:val="en-US" w:eastAsia="zh-CN" w:bidi="ar-SA"/>
        </w:rPr>
      </w:pPr>
    </w:p>
    <w:p w:rsidR="00327933" w:rsidRPr="00730BBD" w:rsidP="00386F93">
      <w:pPr>
        <w:pStyle w:val="Normal24"/>
        <w:jc w:val="left"/>
        <w:rPr>
          <w:rFonts w:ascii="黑体" w:eastAsia="黑体" w:hAnsi="黑体"/>
          <w:sz w:val="24"/>
          <w:lang w:val="en-US" w:eastAsia="zh-CN" w:bidi="ar-SA"/>
        </w:rPr>
      </w:pPr>
      <w:r>
        <w:rPr>
          <w:rFonts w:ascii="黑体" w:eastAsia="黑体" w:hAnsi="黑体" w:cs="Times New Roman"/>
          <w:sz w:val="24"/>
          <w:lang w:val="en-US" w:eastAsia="zh-CN" w:bidi="ar-SA"/>
        </w:rPr>
        <w:t>25.</w:t>
      </w:r>
      <w:r>
        <w:drawing>
          <wp:inline distT="0" distB="0" distL="0" distR="0">
            <wp:extent cx="1724206" cy="428670"/>
            <wp:effectExtent l="0" t="0" r="0" b="0"/>
            <wp:docPr id="129318618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3186183" name=""/>
                    <pic:cNvPicPr/>
                  </pic:nvPicPr>
                  <pic:blipFill>
                    <a:blip xmlns:r="http://schemas.openxmlformats.org/officeDocument/2006/relationships" r:embed="rId40"/>
                    <a:stretch>
                      <a:fillRect/>
                    </a:stretch>
                  </pic:blipFill>
                  <pic:spPr>
                    <a:xfrm>
                      <a:off x="0" y="0"/>
                      <a:ext cx="1724206" cy="428670"/>
                    </a:xfrm>
                    <a:prstGeom prst="rect">
                      <a:avLst/>
                    </a:prstGeom>
                  </pic:spPr>
                </pic:pic>
              </a:graphicData>
            </a:graphic>
          </wp:inline>
        </w:drawing>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A.3</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B.5</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C.7</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D.9</w:t>
      </w:r>
      <w:r>
        <w:rPr>
          <w:rFonts w:ascii="黑体" w:eastAsia="黑体" w:hAnsi="黑体" w:cs="Times New Roman"/>
          <w:sz w:val="24"/>
          <w:lang w:val="en-US" w:eastAsia="zh-CN" w:bidi="ar-SA"/>
        </w:rPr>
        <w:br/>
      </w:r>
    </w:p>
    <w:p w:rsidR="00257055" w:rsidRPr="001471D3" w:rsidP="00386F93">
      <w:pPr>
        <w:pStyle w:val="Normal24"/>
        <w:jc w:val="left"/>
        <w:rPr>
          <w:rFonts w:ascii="黑体" w:eastAsia="黑体" w:hAnsi="黑体"/>
          <w:color w:val="FF0000"/>
          <w:sz w:val="24"/>
          <w:lang w:val="en-US" w:eastAsia="zh-CN" w:bidi="ar-SA"/>
        </w:rPr>
      </w:pPr>
      <w:bookmarkStart w:id="26" w:name="_GoBack_24"/>
      <w:r>
        <w:rPr>
          <w:rFonts w:ascii="黑体" w:eastAsia="黑体" w:hAnsi="黑体" w:cs="Times New Roman"/>
          <w:color w:val="FF0000"/>
          <w:sz w:val="24"/>
          <w:lang w:val="en-US" w:eastAsia="zh-CN" w:bidi="ar-SA"/>
        </w:rPr>
        <w:t>答案：B</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 xml:space="preserve">                         </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本题解析：</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此题考查的是自然数n次方的尾数变化。</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7的n次方尾数变化为7．9、3、1，变化周期为4，2010除以4余2，所以2010次方的尾数与2次方的尾数相同．是9。</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8的n次方尾数变化为8、4、2、6，变化周期为4，2012能被4整除，所以2012次方的尾数与4次方的尾数相同，是6。</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9+6=15，尾数为5，选B。</w:t>
      </w:r>
      <w:r>
        <w:rPr>
          <w:rFonts w:ascii="黑体" w:eastAsia="黑体" w:hAnsi="黑体" w:cs="Times New Roman"/>
          <w:color w:val="FF0000"/>
          <w:sz w:val="24"/>
          <w:lang w:val="en-US" w:eastAsia="zh-CN" w:bidi="ar-SA"/>
        </w:rPr>
        <w:br/>
      </w:r>
    </w:p>
    <w:p w:rsidR="00327933" w:rsidRPr="0021302C">
      <w:pPr>
        <w:pStyle w:val="Normal24"/>
        <w:rPr>
          <w:rFonts w:ascii="黑体" w:eastAsia="黑体" w:hAnsi="黑体"/>
          <w:lang w:val="en-US" w:eastAsia="zh-CN" w:bidi="ar-SA"/>
        </w:rPr>
      </w:pPr>
      <w:bookmarkEnd w:id="26"/>
    </w:p>
    <w:p w:rsidR="00327933" w:rsidRPr="0021302C">
      <w:pPr>
        <w:pStyle w:val="Normal24"/>
        <w:rPr>
          <w:rFonts w:ascii="黑体" w:eastAsia="黑体" w:hAnsi="黑体"/>
          <w:lang w:val="en-US" w:eastAsia="zh-CN" w:bidi="ar-SA"/>
        </w:rPr>
      </w:pPr>
    </w:p>
    <w:p w:rsidR="00327933" w:rsidRPr="0021302C">
      <w:pPr>
        <w:pStyle w:val="Normal24"/>
        <w:rPr>
          <w:rFonts w:ascii="黑体" w:eastAsia="黑体" w:hAnsi="黑体"/>
          <w:lang w:val="en-US" w:eastAsia="zh-CN" w:bidi="ar-SA"/>
        </w:rPr>
      </w:pPr>
    </w:p>
    <w:p w:rsidR="00327933" w:rsidRPr="00730BBD" w:rsidP="00386F93">
      <w:pPr>
        <w:pStyle w:val="Normal25"/>
        <w:jc w:val="left"/>
        <w:rPr>
          <w:rFonts w:ascii="黑体" w:eastAsia="黑体" w:hAnsi="黑体"/>
          <w:sz w:val="24"/>
          <w:lang w:val="en-US" w:eastAsia="zh-CN" w:bidi="ar-SA"/>
        </w:rPr>
      </w:pPr>
      <w:r>
        <w:rPr>
          <w:rFonts w:ascii="黑体" w:eastAsia="黑体" w:hAnsi="黑体" w:cs="Times New Roman"/>
          <w:sz w:val="24"/>
          <w:lang w:val="en-US" w:eastAsia="zh-CN" w:bidi="ar-SA"/>
        </w:rPr>
        <w:t>26.</w:t>
      </w:r>
      <w:r>
        <w:rPr>
          <w:rFonts w:ascii="黑体" w:eastAsia="黑体" w:hAnsi="黑体" w:cs="Times New Roman"/>
          <w:sz w:val="24"/>
          <w:lang w:val="en-US" w:eastAsia="zh-CN" w:bidi="ar-SA"/>
        </w:rPr>
        <w:t>中行卢森堡分行是在哪个城市（   ）</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A.卢森堡</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B.伯尔尼</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C.鹿特丹</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D.马德里</w:t>
      </w:r>
      <w:r>
        <w:rPr>
          <w:rFonts w:ascii="黑体" w:eastAsia="黑体" w:hAnsi="黑体" w:cs="Times New Roman"/>
          <w:sz w:val="24"/>
          <w:lang w:val="en-US" w:eastAsia="zh-CN" w:bidi="ar-SA"/>
        </w:rPr>
        <w:br/>
      </w:r>
    </w:p>
    <w:p w:rsidR="00257055" w:rsidRPr="001471D3" w:rsidP="00386F93">
      <w:pPr>
        <w:pStyle w:val="Normal25"/>
        <w:jc w:val="left"/>
        <w:rPr>
          <w:rFonts w:ascii="黑体" w:eastAsia="黑体" w:hAnsi="黑体"/>
          <w:color w:val="FF0000"/>
          <w:sz w:val="24"/>
          <w:lang w:val="en-US" w:eastAsia="zh-CN" w:bidi="ar-SA"/>
        </w:rPr>
        <w:sectPr>
          <w:headerReference w:type="even" r:id="rId41"/>
          <w:footerReference w:type="even" r:id="rId42"/>
          <w:headerReference w:type="first" r:id="rId43"/>
          <w:footerReference w:type="first" r:id="rId44"/>
          <w:type w:val="nextPage"/>
          <w:pgSz w:w="23811" w:h="16838" w:orient="landscape"/>
          <w:pgMar w:top="720" w:right="720" w:bottom="720" w:left="720" w:header="851" w:footer="992" w:gutter="0"/>
          <w:pgNumType w:start="7"/>
          <w:cols w:num="2" w:space="708" w:equalWidth="0">
            <w:col w:w="10973" w:space="425"/>
            <w:col w:w="10973" w:space="0"/>
          </w:cols>
          <w:titlePg w:val="0"/>
          <w:docGrid w:type="lines" w:linePitch="312" w:charSpace="0"/>
        </w:sectPr>
      </w:pPr>
      <w:bookmarkStart w:id="27" w:name="_GoBack_25"/>
      <w:r>
        <w:rPr>
          <w:rFonts w:ascii="黑体" w:eastAsia="黑体" w:hAnsi="黑体" w:cs="Times New Roman"/>
          <w:color w:val="FF0000"/>
          <w:sz w:val="24"/>
          <w:lang w:val="en-US" w:eastAsia="zh-CN" w:bidi="ar-SA"/>
        </w:rPr>
        <w:t>答案：A</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 xml:space="preserve">                         </w:t>
      </w:r>
      <w:r>
        <w:rPr>
          <w:rFonts w:ascii="黑体" w:eastAsia="黑体" w:hAnsi="黑体" w:cs="Times New Roman"/>
          <w:color w:val="FF0000"/>
          <w:sz w:val="24"/>
          <w:lang w:val="en-US" w:eastAsia="zh-CN" w:bidi="ar-SA"/>
        </w:rPr>
        <w:br/>
      </w:r>
    </w:p>
    <w:p w:rsidR="00257055" w:rsidRPr="001471D3" w:rsidP="00386F93">
      <w:pPr>
        <w:pStyle w:val="Normal25"/>
        <w:jc w:val="left"/>
        <w:rPr>
          <w:rFonts w:ascii="黑体" w:eastAsia="黑体" w:hAnsi="黑体"/>
          <w:color w:val="FF0000"/>
          <w:sz w:val="24"/>
          <w:lang w:val="en-US" w:eastAsia="zh-CN" w:bidi="ar-SA"/>
        </w:rPr>
      </w:pPr>
      <w:r>
        <w:rPr>
          <w:rFonts w:ascii="黑体" w:eastAsia="黑体" w:hAnsi="黑体" w:cs="Times New Roman"/>
          <w:color w:val="FF0000"/>
          <w:sz w:val="24"/>
          <w:lang w:val="en-US" w:eastAsia="zh-CN" w:bidi="ar-SA"/>
        </w:rPr>
        <w:t>本题解析：</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暂无解析</w:t>
      </w:r>
    </w:p>
    <w:p w:rsidR="00327933" w:rsidRPr="0021302C">
      <w:pPr>
        <w:pStyle w:val="Normal25"/>
        <w:rPr>
          <w:rFonts w:ascii="黑体" w:eastAsia="黑体" w:hAnsi="黑体"/>
          <w:lang w:val="en-US" w:eastAsia="zh-CN" w:bidi="ar-SA"/>
        </w:rPr>
      </w:pPr>
      <w:bookmarkEnd w:id="27"/>
    </w:p>
    <w:p w:rsidR="00327933" w:rsidRPr="0021302C">
      <w:pPr>
        <w:pStyle w:val="Normal25"/>
        <w:rPr>
          <w:rFonts w:ascii="黑体" w:eastAsia="黑体" w:hAnsi="黑体"/>
          <w:lang w:val="en-US" w:eastAsia="zh-CN" w:bidi="ar-SA"/>
        </w:rPr>
      </w:pPr>
    </w:p>
    <w:p w:rsidR="00327933" w:rsidRPr="0021302C">
      <w:pPr>
        <w:pStyle w:val="Normal25"/>
        <w:rPr>
          <w:rFonts w:ascii="黑体" w:eastAsia="黑体" w:hAnsi="黑体"/>
          <w:lang w:val="en-US" w:eastAsia="zh-CN" w:bidi="ar-SA"/>
        </w:rPr>
      </w:pPr>
    </w:p>
    <w:p w:rsidR="00327933" w:rsidRPr="00730BBD" w:rsidP="00386F93">
      <w:pPr>
        <w:pStyle w:val="Normal26"/>
        <w:jc w:val="left"/>
        <w:rPr>
          <w:rFonts w:ascii="黑体" w:eastAsia="黑体" w:hAnsi="黑体"/>
          <w:sz w:val="24"/>
          <w:lang w:val="en-US" w:eastAsia="zh-CN" w:bidi="ar-SA"/>
        </w:rPr>
      </w:pPr>
      <w:r>
        <w:rPr>
          <w:rFonts w:ascii="黑体" w:eastAsia="黑体" w:hAnsi="黑体" w:cs="Times New Roman"/>
          <w:sz w:val="24"/>
          <w:lang w:val="en-US" w:eastAsia="zh-CN" w:bidi="ar-SA"/>
        </w:rPr>
        <w:t>27.</w:t>
      </w:r>
      <w:r>
        <w:rPr>
          <w:rFonts w:ascii="黑体" w:eastAsia="黑体" w:hAnsi="黑体" w:cs="Times New Roman"/>
          <w:sz w:val="24"/>
          <w:lang w:val="en-US" w:eastAsia="zh-CN" w:bidi="ar-SA"/>
        </w:rPr>
        <w:t>为进一步推进利率市场化，完善金融市场基准利率体系，指导信贷市场产品定价，2013年10月25日，（　　）集中报价和发布机制正式运行。</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A.LPR</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B.Shibor</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C.Libor</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D.Hibor</w:t>
      </w:r>
      <w:r>
        <w:rPr>
          <w:rFonts w:ascii="黑体" w:eastAsia="黑体" w:hAnsi="黑体" w:cs="Times New Roman"/>
          <w:sz w:val="24"/>
          <w:lang w:val="en-US" w:eastAsia="zh-CN" w:bidi="ar-SA"/>
        </w:rPr>
        <w:br/>
      </w:r>
    </w:p>
    <w:p w:rsidR="00257055" w:rsidRPr="001471D3" w:rsidP="00386F93">
      <w:pPr>
        <w:pStyle w:val="Normal26"/>
        <w:jc w:val="left"/>
        <w:rPr>
          <w:rFonts w:ascii="黑体" w:eastAsia="黑体" w:hAnsi="黑体"/>
          <w:color w:val="FF0000"/>
          <w:sz w:val="24"/>
          <w:lang w:val="en-US" w:eastAsia="zh-CN" w:bidi="ar-SA"/>
        </w:rPr>
      </w:pPr>
      <w:bookmarkStart w:id="28" w:name="_GoBack_26"/>
      <w:r>
        <w:rPr>
          <w:rFonts w:ascii="黑体" w:eastAsia="黑体" w:hAnsi="黑体" w:cs="Times New Roman"/>
          <w:color w:val="FF0000"/>
          <w:sz w:val="24"/>
          <w:lang w:val="en-US" w:eastAsia="zh-CN" w:bidi="ar-SA"/>
        </w:rPr>
        <w:t>答案：A</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 xml:space="preserve">                         </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本题解析：</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贷款基础利率(Loan Prime Rate，简称LPR)9商业银行对其最优质客户执行的贷款利率，其他贷款利率可在此基础上加减点生成。贷款基础利率的集中报价和发布机制是在报价行自主报出本行贷款基础利率的基础上。指定发布人对报价进行加权平均计算，形成报价行的贷款基础利率报价平均利率并对外予以公布。运行初期向社会公布1年期贷款基础利率。</w:t>
      </w:r>
      <w:r>
        <w:rPr>
          <w:rFonts w:ascii="黑体" w:eastAsia="黑体" w:hAnsi="黑体" w:cs="Times New Roman"/>
          <w:color w:val="FF0000"/>
          <w:sz w:val="24"/>
          <w:lang w:val="en-US" w:eastAsia="zh-CN" w:bidi="ar-SA"/>
        </w:rPr>
        <w:br/>
      </w:r>
    </w:p>
    <w:p w:rsidR="00327933" w:rsidRPr="0021302C">
      <w:pPr>
        <w:pStyle w:val="Normal26"/>
        <w:rPr>
          <w:rFonts w:ascii="黑体" w:eastAsia="黑体" w:hAnsi="黑体"/>
          <w:lang w:val="en-US" w:eastAsia="zh-CN" w:bidi="ar-SA"/>
        </w:rPr>
      </w:pPr>
      <w:bookmarkEnd w:id="28"/>
    </w:p>
    <w:p w:rsidR="00327933" w:rsidRPr="0021302C">
      <w:pPr>
        <w:pStyle w:val="Normal26"/>
        <w:rPr>
          <w:rFonts w:ascii="黑体" w:eastAsia="黑体" w:hAnsi="黑体"/>
          <w:lang w:val="en-US" w:eastAsia="zh-CN" w:bidi="ar-SA"/>
        </w:rPr>
      </w:pPr>
    </w:p>
    <w:p w:rsidR="00327933" w:rsidRPr="0021302C">
      <w:pPr>
        <w:pStyle w:val="Normal26"/>
        <w:rPr>
          <w:rFonts w:ascii="黑体" w:eastAsia="黑体" w:hAnsi="黑体"/>
          <w:lang w:val="en-US" w:eastAsia="zh-CN" w:bidi="ar-SA"/>
        </w:rPr>
      </w:pPr>
    </w:p>
    <w:p w:rsidR="00327933" w:rsidRPr="00730BBD" w:rsidP="00386F93">
      <w:pPr>
        <w:pStyle w:val="Normal27"/>
        <w:jc w:val="left"/>
        <w:rPr>
          <w:rFonts w:ascii="黑体" w:eastAsia="黑体" w:hAnsi="黑体"/>
          <w:sz w:val="24"/>
          <w:lang w:val="en-US" w:eastAsia="zh-CN" w:bidi="ar-SA"/>
        </w:rPr>
      </w:pPr>
      <w:r>
        <w:rPr>
          <w:rFonts w:ascii="黑体" w:eastAsia="黑体" w:hAnsi="黑体" w:cs="Times New Roman"/>
          <w:sz w:val="24"/>
          <w:lang w:val="en-US" w:eastAsia="zh-CN" w:bidi="ar-SA"/>
        </w:rPr>
        <w:t>28.</w:t>
      </w:r>
      <w:r>
        <w:rPr>
          <w:rFonts w:ascii="黑体" w:eastAsia="黑体" w:hAnsi="黑体" w:cs="Times New Roman"/>
          <w:sz w:val="24"/>
          <w:lang w:val="en-US" w:eastAsia="zh-CN" w:bidi="ar-SA"/>
        </w:rPr>
        <w:t>“一门三父子，都是大文豪。诗赋传千古，峨眉共比高。”这首诗中的“三父子”指的是（ ）。</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A.曹操、曹丕、曹植</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B.苏洵、苏轼、苏辙</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C.班彪、班固、班超</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D.杜甫、杜牧、杜荀鹤</w:t>
      </w:r>
      <w:r>
        <w:rPr>
          <w:rFonts w:ascii="黑体" w:eastAsia="黑体" w:hAnsi="黑体" w:cs="Times New Roman"/>
          <w:sz w:val="24"/>
          <w:lang w:val="en-US" w:eastAsia="zh-CN" w:bidi="ar-SA"/>
        </w:rPr>
        <w:br/>
      </w:r>
    </w:p>
    <w:p w:rsidR="00257055" w:rsidRPr="001471D3" w:rsidP="00386F93">
      <w:pPr>
        <w:pStyle w:val="Normal27"/>
        <w:jc w:val="left"/>
        <w:rPr>
          <w:rFonts w:ascii="黑体" w:eastAsia="黑体" w:hAnsi="黑体"/>
          <w:color w:val="FF0000"/>
          <w:sz w:val="24"/>
          <w:lang w:val="en-US" w:eastAsia="zh-CN" w:bidi="ar-SA"/>
        </w:rPr>
      </w:pPr>
      <w:bookmarkStart w:id="29" w:name="_GoBack_27"/>
      <w:r>
        <w:rPr>
          <w:rFonts w:ascii="黑体" w:eastAsia="黑体" w:hAnsi="黑体" w:cs="Times New Roman"/>
          <w:color w:val="FF0000"/>
          <w:sz w:val="24"/>
          <w:lang w:val="en-US" w:eastAsia="zh-CN" w:bidi="ar-SA"/>
        </w:rPr>
        <w:t>答案：B</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 xml:space="preserve">                         </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本题解析：</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此题的解题关键点有两个，即“父子”关系和“峨眉共比高”。A项中曹操 是安徽人士，不符合“蛾眉共比高”，予以排除；C项中班固是班超的兄长，排除；D项中杜甫和 杜牧也非父子，所以排除；苏洵、苏轼、苏辙为苏门三父子，且为四川人，所以诗中的“三父子”是 指B项苏洵、苏轼、苏辙。</w:t>
      </w:r>
      <w:r>
        <w:rPr>
          <w:rFonts w:ascii="黑体" w:eastAsia="黑体" w:hAnsi="黑体" w:cs="Times New Roman"/>
          <w:color w:val="FF0000"/>
          <w:sz w:val="24"/>
          <w:lang w:val="en-US" w:eastAsia="zh-CN" w:bidi="ar-SA"/>
        </w:rPr>
        <w:br/>
      </w:r>
    </w:p>
    <w:p w:rsidR="00327933" w:rsidRPr="0021302C">
      <w:pPr>
        <w:pStyle w:val="Normal27"/>
        <w:rPr>
          <w:rFonts w:ascii="黑体" w:eastAsia="黑体" w:hAnsi="黑体"/>
          <w:lang w:val="en-US" w:eastAsia="zh-CN" w:bidi="ar-SA"/>
        </w:rPr>
      </w:pPr>
      <w:bookmarkEnd w:id="29"/>
    </w:p>
    <w:p w:rsidR="00327933" w:rsidRPr="0021302C">
      <w:pPr>
        <w:pStyle w:val="Normal27"/>
        <w:rPr>
          <w:rFonts w:ascii="黑体" w:eastAsia="黑体" w:hAnsi="黑体"/>
          <w:lang w:val="en-US" w:eastAsia="zh-CN" w:bidi="ar-SA"/>
        </w:rPr>
      </w:pPr>
    </w:p>
    <w:p w:rsidR="00327933" w:rsidRPr="0021302C">
      <w:pPr>
        <w:pStyle w:val="Normal27"/>
        <w:rPr>
          <w:rFonts w:ascii="黑体" w:eastAsia="黑体" w:hAnsi="黑体"/>
          <w:lang w:val="en-US" w:eastAsia="zh-CN" w:bidi="ar-SA"/>
        </w:rPr>
      </w:pPr>
    </w:p>
    <w:p w:rsidR="00327933" w:rsidRPr="00730BBD" w:rsidP="00386F93">
      <w:pPr>
        <w:pStyle w:val="Normal28"/>
        <w:jc w:val="left"/>
        <w:rPr>
          <w:rFonts w:ascii="黑体" w:eastAsia="黑体" w:hAnsi="黑体"/>
          <w:sz w:val="24"/>
          <w:lang w:val="en-US" w:eastAsia="zh-CN" w:bidi="ar-SA"/>
        </w:rPr>
      </w:pPr>
      <w:r>
        <w:rPr>
          <w:rFonts w:ascii="黑体" w:eastAsia="黑体" w:hAnsi="黑体" w:cs="Times New Roman"/>
          <w:sz w:val="24"/>
          <w:lang w:val="en-US" w:eastAsia="zh-CN" w:bidi="ar-SA"/>
        </w:rPr>
        <w:t>29.</w:t>
      </w:r>
      <w:r>
        <w:rPr>
          <w:rFonts w:ascii="黑体" w:eastAsia="黑体" w:hAnsi="黑体" w:cs="Times New Roman"/>
          <w:sz w:val="24"/>
          <w:lang w:val="en-US" w:eastAsia="zh-CN" w:bidi="ar-SA"/>
        </w:rPr>
        <w:t>目前电子商务得到快速发展，中国建设银行推出的以专业化金融服务为依托的电子商务金融服务平台名称是（ ）。</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A.合一行</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B.云购物</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C.善融商务</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D.商管家</w:t>
      </w:r>
      <w:r>
        <w:rPr>
          <w:rFonts w:ascii="黑体" w:eastAsia="黑体" w:hAnsi="黑体" w:cs="Times New Roman"/>
          <w:sz w:val="24"/>
          <w:lang w:val="en-US" w:eastAsia="zh-CN" w:bidi="ar-SA"/>
        </w:rPr>
        <w:br/>
      </w:r>
    </w:p>
    <w:p w:rsidR="00257055" w:rsidRPr="001471D3" w:rsidP="00386F93">
      <w:pPr>
        <w:pStyle w:val="Normal28"/>
        <w:jc w:val="left"/>
        <w:rPr>
          <w:rFonts w:ascii="黑体" w:eastAsia="黑体" w:hAnsi="黑体"/>
          <w:color w:val="FF0000"/>
          <w:sz w:val="24"/>
          <w:lang w:val="en-US" w:eastAsia="zh-CN" w:bidi="ar-SA"/>
        </w:rPr>
      </w:pPr>
      <w:bookmarkStart w:id="30" w:name="_GoBack_28"/>
      <w:r>
        <w:rPr>
          <w:rFonts w:ascii="黑体" w:eastAsia="黑体" w:hAnsi="黑体" w:cs="Times New Roman"/>
          <w:color w:val="FF0000"/>
          <w:sz w:val="24"/>
          <w:lang w:val="en-US" w:eastAsia="zh-CN" w:bidi="ar-SA"/>
        </w:rPr>
        <w:t>答案：C</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 xml:space="preserve">                         </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本题解析：</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暂无解析</w:t>
      </w:r>
    </w:p>
    <w:p w:rsidR="00327933" w:rsidRPr="0021302C">
      <w:pPr>
        <w:pStyle w:val="Normal28"/>
        <w:rPr>
          <w:rFonts w:ascii="黑体" w:eastAsia="黑体" w:hAnsi="黑体"/>
          <w:lang w:val="en-US" w:eastAsia="zh-CN" w:bidi="ar-SA"/>
        </w:rPr>
      </w:pPr>
      <w:bookmarkEnd w:id="30"/>
    </w:p>
    <w:p w:rsidR="00327933" w:rsidRPr="0021302C">
      <w:pPr>
        <w:pStyle w:val="Normal28"/>
        <w:rPr>
          <w:rFonts w:ascii="黑体" w:eastAsia="黑体" w:hAnsi="黑体"/>
          <w:lang w:val="en-US" w:eastAsia="zh-CN" w:bidi="ar-SA"/>
        </w:rPr>
      </w:pPr>
    </w:p>
    <w:p w:rsidR="00327933" w:rsidRPr="0021302C">
      <w:pPr>
        <w:pStyle w:val="Normal28"/>
        <w:rPr>
          <w:rFonts w:ascii="黑体" w:eastAsia="黑体" w:hAnsi="黑体"/>
          <w:lang w:val="en-US" w:eastAsia="zh-CN" w:bidi="ar-SA"/>
        </w:rPr>
      </w:pPr>
    </w:p>
    <w:p w:rsidR="00327933" w:rsidRPr="00730BBD" w:rsidP="00386F93">
      <w:pPr>
        <w:pStyle w:val="Normal29"/>
        <w:jc w:val="left"/>
        <w:rPr>
          <w:rFonts w:ascii="黑体" w:eastAsia="黑体" w:hAnsi="黑体"/>
          <w:sz w:val="24"/>
          <w:lang w:val="en-US" w:eastAsia="zh-CN" w:bidi="ar-SA"/>
        </w:rPr>
      </w:pPr>
      <w:r>
        <w:rPr>
          <w:rFonts w:ascii="黑体" w:eastAsia="黑体" w:hAnsi="黑体" w:cs="Times New Roman"/>
          <w:sz w:val="24"/>
          <w:lang w:val="en-US" w:eastAsia="zh-CN" w:bidi="ar-SA"/>
        </w:rPr>
        <w:t>30.</w:t>
      </w:r>
      <w:r>
        <w:rPr>
          <w:rFonts w:ascii="黑体" w:eastAsia="黑体" w:hAnsi="黑体" w:cs="Times New Roman"/>
          <w:sz w:val="24"/>
          <w:lang w:val="en-US" w:eastAsia="zh-CN" w:bidi="ar-SA"/>
        </w:rPr>
        <w:t>—1，2，11，26，47,（）。</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A.39</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B.57</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C.69</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D.74</w:t>
      </w:r>
      <w:r>
        <w:rPr>
          <w:rFonts w:ascii="黑体" w:eastAsia="黑体" w:hAnsi="黑体" w:cs="Times New Roman"/>
          <w:sz w:val="24"/>
          <w:lang w:val="en-US" w:eastAsia="zh-CN" w:bidi="ar-SA"/>
        </w:rPr>
        <w:br/>
      </w:r>
    </w:p>
    <w:p w:rsidR="00257055" w:rsidRPr="001471D3" w:rsidP="00386F93">
      <w:pPr>
        <w:pStyle w:val="Normal29"/>
        <w:jc w:val="left"/>
        <w:rPr>
          <w:rFonts w:ascii="黑体" w:eastAsia="黑体" w:hAnsi="黑体"/>
          <w:color w:val="FF0000"/>
          <w:sz w:val="24"/>
          <w:lang w:val="en-US" w:eastAsia="zh-CN" w:bidi="ar-SA"/>
        </w:rPr>
      </w:pPr>
      <w:bookmarkStart w:id="31" w:name="_GoBack_29"/>
      <w:r>
        <w:rPr>
          <w:rFonts w:ascii="黑体" w:eastAsia="黑体" w:hAnsi="黑体" w:cs="Times New Roman"/>
          <w:color w:val="FF0000"/>
          <w:sz w:val="24"/>
          <w:lang w:val="en-US" w:eastAsia="zh-CN" w:bidi="ar-SA"/>
        </w:rPr>
        <w:t>答案：D</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 xml:space="preserve">                         </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本题解析：</w:t>
      </w:r>
      <w:r>
        <w:rPr>
          <w:rFonts w:ascii="黑体" w:eastAsia="黑体" w:hAnsi="黑体" w:cs="Times New Roman"/>
          <w:color w:val="FF0000"/>
          <w:sz w:val="24"/>
          <w:lang w:val="en-US" w:eastAsia="zh-CN" w:bidi="ar-SA"/>
        </w:rPr>
        <w:br/>
      </w:r>
      <w:r>
        <w:drawing>
          <wp:inline distT="0" distB="0" distL="0" distR="0">
            <wp:extent cx="8030418" cy="1286010"/>
            <wp:effectExtent l="0" t="0" r="0" b="0"/>
            <wp:docPr id="96474433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4744336" name=""/>
                    <pic:cNvPicPr/>
                  </pic:nvPicPr>
                  <pic:blipFill>
                    <a:blip xmlns:r="http://schemas.openxmlformats.org/officeDocument/2006/relationships" r:embed="rId45"/>
                    <a:stretch>
                      <a:fillRect/>
                    </a:stretch>
                  </pic:blipFill>
                  <pic:spPr>
                    <a:xfrm>
                      <a:off x="0" y="0"/>
                      <a:ext cx="8030418" cy="1286010"/>
                    </a:xfrm>
                    <a:prstGeom prst="rect">
                      <a:avLst/>
                    </a:prstGeom>
                  </pic:spPr>
                </pic:pic>
              </a:graphicData>
            </a:graphic>
          </wp:inline>
        </w:drawing>
      </w:r>
      <w:r>
        <w:rPr>
          <w:rFonts w:ascii="黑体" w:eastAsia="黑体" w:hAnsi="黑体" w:cs="Times New Roman"/>
          <w:color w:val="FF0000"/>
          <w:sz w:val="24"/>
          <w:lang w:val="en-US" w:eastAsia="zh-CN" w:bidi="ar-SA"/>
        </w:rPr>
        <w:br/>
      </w:r>
    </w:p>
    <w:p w:rsidR="00327933" w:rsidRPr="0021302C">
      <w:pPr>
        <w:pStyle w:val="Normal29"/>
        <w:rPr>
          <w:rFonts w:ascii="黑体" w:eastAsia="黑体" w:hAnsi="黑体"/>
          <w:lang w:val="en-US" w:eastAsia="zh-CN" w:bidi="ar-SA"/>
        </w:rPr>
      </w:pPr>
      <w:bookmarkEnd w:id="31"/>
    </w:p>
    <w:p w:rsidR="00327933" w:rsidRPr="0021302C">
      <w:pPr>
        <w:pStyle w:val="Normal29"/>
        <w:rPr>
          <w:rFonts w:ascii="黑体" w:eastAsia="黑体" w:hAnsi="黑体"/>
          <w:lang w:val="en-US" w:eastAsia="zh-CN" w:bidi="ar-SA"/>
        </w:rPr>
      </w:pPr>
    </w:p>
    <w:p w:rsidR="00327933" w:rsidRPr="0021302C">
      <w:pPr>
        <w:pStyle w:val="Normal29"/>
        <w:rPr>
          <w:rFonts w:ascii="黑体" w:eastAsia="黑体" w:hAnsi="黑体"/>
          <w:lang w:val="en-US" w:eastAsia="zh-CN" w:bidi="ar-SA"/>
        </w:rPr>
      </w:pPr>
    </w:p>
    <w:p w:rsidR="00327933" w:rsidRPr="00730BBD" w:rsidP="00386F93">
      <w:pPr>
        <w:pStyle w:val="Normal30"/>
        <w:jc w:val="left"/>
        <w:rPr>
          <w:rFonts w:ascii="黑体" w:eastAsia="黑体" w:hAnsi="黑体"/>
          <w:sz w:val="24"/>
          <w:lang w:val="en-US" w:eastAsia="zh-CN" w:bidi="ar-SA"/>
        </w:rPr>
        <w:sectPr>
          <w:headerReference w:type="even" r:id="rId46"/>
          <w:footerReference w:type="even" r:id="rId47"/>
          <w:headerReference w:type="first" r:id="rId48"/>
          <w:footerReference w:type="first" r:id="rId49"/>
          <w:type w:val="nextPage"/>
          <w:pgSz w:w="23811" w:h="16838" w:orient="landscape"/>
          <w:pgMar w:top="720" w:right="720" w:bottom="720" w:left="720" w:header="851" w:footer="992" w:gutter="0"/>
          <w:pgNumType w:start="8"/>
          <w:cols w:num="2" w:space="708" w:equalWidth="0">
            <w:col w:w="10973" w:space="425"/>
            <w:col w:w="10973" w:space="0"/>
          </w:cols>
          <w:titlePg w:val="0"/>
          <w:docGrid w:type="lines" w:linePitch="312" w:charSpace="0"/>
        </w:sectPr>
      </w:pPr>
      <w:r>
        <w:rPr>
          <w:rFonts w:ascii="黑体" w:eastAsia="黑体" w:hAnsi="黑体" w:cs="Times New Roman"/>
          <w:sz w:val="24"/>
          <w:lang w:val="en-US" w:eastAsia="zh-CN" w:bidi="ar-SA"/>
        </w:rPr>
        <w:t>31.</w:t>
      </w:r>
      <w:r>
        <w:rPr>
          <w:rFonts w:ascii="黑体" w:eastAsia="黑体" w:hAnsi="黑体" w:cs="Times New Roman"/>
          <w:sz w:val="24"/>
          <w:lang w:val="en-US" w:eastAsia="zh-CN" w:bidi="ar-SA"/>
        </w:rPr>
        <w:t>表1 2014年4月十大城市新建住宅价格指数</w:t>
      </w:r>
      <w:r>
        <w:rPr>
          <w:rFonts w:ascii="黑体" w:eastAsia="黑体" w:hAnsi="黑体" w:cs="Times New Roman"/>
          <w:sz w:val="24"/>
          <w:lang w:val="en-US" w:eastAsia="zh-CN" w:bidi="ar-SA"/>
        </w:rPr>
        <w:br/>
      </w:r>
    </w:p>
    <w:p w:rsidR="00327933" w:rsidRPr="00730BBD" w:rsidP="00386F93">
      <w:pPr>
        <w:pStyle w:val="Normal30"/>
        <w:jc w:val="left"/>
        <w:rPr>
          <w:rFonts w:ascii="黑体" w:eastAsia="黑体" w:hAnsi="黑体"/>
          <w:sz w:val="24"/>
          <w:lang w:val="en-US" w:eastAsia="zh-CN" w:bidi="ar-SA"/>
        </w:rPr>
      </w:pPr>
      <w:r>
        <w:drawing>
          <wp:inline distT="0" distB="0" distL="0" distR="0">
            <wp:extent cx="5077358" cy="6973032"/>
            <wp:effectExtent l="0" t="0" r="0" b="0"/>
            <wp:docPr id="79543556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5435563" name=""/>
                    <pic:cNvPicPr/>
                  </pic:nvPicPr>
                  <pic:blipFill>
                    <a:blip xmlns:r="http://schemas.openxmlformats.org/officeDocument/2006/relationships" r:embed="rId50"/>
                    <a:stretch>
                      <a:fillRect/>
                    </a:stretch>
                  </pic:blipFill>
                  <pic:spPr>
                    <a:xfrm>
                      <a:off x="0" y="0"/>
                      <a:ext cx="5077358" cy="6973032"/>
                    </a:xfrm>
                    <a:prstGeom prst="rect">
                      <a:avLst/>
                    </a:prstGeom>
                  </pic:spPr>
                </pic:pic>
              </a:graphicData>
            </a:graphic>
          </wp:inline>
        </w:drawing>
      </w:r>
      <w:r>
        <w:rPr>
          <w:rFonts w:ascii="黑体" w:eastAsia="黑体" w:hAnsi="黑体" w:cs="Times New Roman"/>
          <w:sz w:val="24"/>
          <w:lang w:val="en-US" w:eastAsia="zh-CN" w:bidi="ar-SA"/>
        </w:rPr>
        <w:br/>
      </w:r>
      <w:r>
        <w:rPr>
          <w:rFonts w:ascii="黑体" w:eastAsia="黑体" w:hAnsi="黑体" w:cs="Times New Roman"/>
          <w:sz w:val="24"/>
          <w:lang w:val="en-US" w:eastAsia="zh-CN" w:bidi="ar-SA"/>
        </w:rPr>
        <w:t>2014年4月十大城市新建住宅同比上涨幅度最低的是（　　）。</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A.重庆</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B.上海</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C.杭州</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D.天津</w:t>
      </w:r>
      <w:r>
        <w:rPr>
          <w:rFonts w:ascii="黑体" w:eastAsia="黑体" w:hAnsi="黑体" w:cs="Times New Roman"/>
          <w:sz w:val="24"/>
          <w:lang w:val="en-US" w:eastAsia="zh-CN" w:bidi="ar-SA"/>
        </w:rPr>
        <w:br/>
      </w:r>
    </w:p>
    <w:p w:rsidR="00257055" w:rsidRPr="001471D3" w:rsidP="00386F93">
      <w:pPr>
        <w:pStyle w:val="Normal30"/>
        <w:jc w:val="left"/>
        <w:rPr>
          <w:rFonts w:ascii="黑体" w:eastAsia="黑体" w:hAnsi="黑体"/>
          <w:color w:val="FF0000"/>
          <w:sz w:val="24"/>
          <w:lang w:val="en-US" w:eastAsia="zh-CN" w:bidi="ar-SA"/>
        </w:rPr>
      </w:pPr>
      <w:bookmarkStart w:id="32" w:name="_GoBack_30"/>
      <w:r>
        <w:rPr>
          <w:rFonts w:ascii="黑体" w:eastAsia="黑体" w:hAnsi="黑体" w:cs="Times New Roman"/>
          <w:color w:val="FF0000"/>
          <w:sz w:val="24"/>
          <w:lang w:val="en-US" w:eastAsia="zh-CN" w:bidi="ar-SA"/>
        </w:rPr>
        <w:t>答案：C</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 xml:space="preserve">                         </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本题解析：</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根据表1第3列，可知C项正确。</w:t>
      </w:r>
      <w:r>
        <w:rPr>
          <w:rFonts w:ascii="黑体" w:eastAsia="黑体" w:hAnsi="黑体" w:cs="Times New Roman"/>
          <w:color w:val="FF0000"/>
          <w:sz w:val="24"/>
          <w:lang w:val="en-US" w:eastAsia="zh-CN" w:bidi="ar-SA"/>
        </w:rPr>
        <w:br/>
      </w:r>
    </w:p>
    <w:p w:rsidR="00327933" w:rsidRPr="0021302C">
      <w:pPr>
        <w:pStyle w:val="Normal30"/>
        <w:rPr>
          <w:rFonts w:ascii="黑体" w:eastAsia="黑体" w:hAnsi="黑体"/>
          <w:lang w:val="en-US" w:eastAsia="zh-CN" w:bidi="ar-SA"/>
        </w:rPr>
      </w:pPr>
      <w:bookmarkEnd w:id="32"/>
    </w:p>
    <w:p w:rsidR="00327933" w:rsidRPr="0021302C">
      <w:pPr>
        <w:pStyle w:val="Normal30"/>
        <w:rPr>
          <w:rFonts w:ascii="黑体" w:eastAsia="黑体" w:hAnsi="黑体"/>
          <w:lang w:val="en-US" w:eastAsia="zh-CN" w:bidi="ar-SA"/>
        </w:rPr>
      </w:pPr>
    </w:p>
    <w:p w:rsidR="00327933" w:rsidRPr="0021302C">
      <w:pPr>
        <w:pStyle w:val="Normal30"/>
        <w:rPr>
          <w:rFonts w:ascii="黑体" w:eastAsia="黑体" w:hAnsi="黑体"/>
          <w:lang w:val="en-US" w:eastAsia="zh-CN" w:bidi="ar-SA"/>
        </w:rPr>
      </w:pPr>
    </w:p>
    <w:p w:rsidR="00327933" w:rsidRPr="00730BBD" w:rsidP="00386F93">
      <w:pPr>
        <w:pStyle w:val="Normal31"/>
        <w:jc w:val="left"/>
        <w:rPr>
          <w:rFonts w:ascii="黑体" w:eastAsia="黑体" w:hAnsi="黑体"/>
          <w:sz w:val="24"/>
          <w:lang w:val="en-US" w:eastAsia="zh-CN" w:bidi="ar-SA"/>
        </w:rPr>
      </w:pPr>
      <w:r>
        <w:rPr>
          <w:rFonts w:ascii="黑体" w:eastAsia="黑体" w:hAnsi="黑体" w:cs="Times New Roman"/>
          <w:sz w:val="24"/>
          <w:lang w:val="en-US" w:eastAsia="zh-CN" w:bidi="ar-SA"/>
        </w:rPr>
        <w:t>32.</w:t>
      </w:r>
      <w:r>
        <w:rPr>
          <w:rFonts w:ascii="黑体" w:eastAsia="黑体" w:hAnsi="黑体" w:cs="Times New Roman"/>
          <w:sz w:val="24"/>
          <w:lang w:val="en-US" w:eastAsia="zh-CN" w:bidi="ar-SA"/>
        </w:rPr>
        <w:t>某小学的学生排成一个实心方阵还多7人．如果横竖各增加一排．成为一个大一点的实心方阵，又差24人，该校有学生多少人?（）</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A.160</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B.200</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C.232</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D.212</w:t>
      </w:r>
      <w:r>
        <w:rPr>
          <w:rFonts w:ascii="黑体" w:eastAsia="黑体" w:hAnsi="黑体" w:cs="Times New Roman"/>
          <w:sz w:val="24"/>
          <w:lang w:val="en-US" w:eastAsia="zh-CN" w:bidi="ar-SA"/>
        </w:rPr>
        <w:br/>
      </w:r>
    </w:p>
    <w:p w:rsidR="00257055" w:rsidRPr="001471D3" w:rsidP="00386F93">
      <w:pPr>
        <w:pStyle w:val="Normal31"/>
        <w:jc w:val="left"/>
        <w:rPr>
          <w:rFonts w:ascii="黑体" w:eastAsia="黑体" w:hAnsi="黑体"/>
          <w:color w:val="FF0000"/>
          <w:sz w:val="24"/>
          <w:lang w:val="en-US" w:eastAsia="zh-CN" w:bidi="ar-SA"/>
        </w:rPr>
      </w:pPr>
      <w:bookmarkStart w:id="33" w:name="_GoBack_31"/>
      <w:r>
        <w:rPr>
          <w:rFonts w:ascii="黑体" w:eastAsia="黑体" w:hAnsi="黑体" w:cs="Times New Roman"/>
          <w:color w:val="FF0000"/>
          <w:sz w:val="24"/>
          <w:lang w:val="en-US" w:eastAsia="zh-CN" w:bidi="ar-SA"/>
        </w:rPr>
        <w:t>答案：C</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 xml:space="preserve">                         </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本题解析：</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排成一个实心方阵，还多7人，横竖各增加一排后，又少24人，那么横竖各增加一排所需的人数是24+7=31人，从31人中减去1人再除以2，就可以求出原来方阵中一排的人数。所以，原方阵中每排有(31—1)÷2=15人；该校共有学生15×15+7=232人。</w:t>
      </w:r>
      <w:r>
        <w:rPr>
          <w:rFonts w:ascii="黑体" w:eastAsia="黑体" w:hAnsi="黑体" w:cs="Times New Roman"/>
          <w:color w:val="FF0000"/>
          <w:sz w:val="24"/>
          <w:lang w:val="en-US" w:eastAsia="zh-CN" w:bidi="ar-SA"/>
        </w:rPr>
        <w:br/>
      </w:r>
    </w:p>
    <w:p w:rsidR="00327933" w:rsidRPr="0021302C">
      <w:pPr>
        <w:pStyle w:val="Normal31"/>
        <w:rPr>
          <w:rFonts w:ascii="黑体" w:eastAsia="黑体" w:hAnsi="黑体"/>
          <w:lang w:val="en-US" w:eastAsia="zh-CN" w:bidi="ar-SA"/>
        </w:rPr>
      </w:pPr>
      <w:bookmarkEnd w:id="33"/>
    </w:p>
    <w:p w:rsidR="00327933" w:rsidRPr="0021302C">
      <w:pPr>
        <w:pStyle w:val="Normal31"/>
        <w:rPr>
          <w:rFonts w:ascii="黑体" w:eastAsia="黑体" w:hAnsi="黑体"/>
          <w:lang w:val="en-US" w:eastAsia="zh-CN" w:bidi="ar-SA"/>
        </w:rPr>
      </w:pPr>
    </w:p>
    <w:p w:rsidR="00327933" w:rsidRPr="0021302C">
      <w:pPr>
        <w:pStyle w:val="Normal31"/>
        <w:rPr>
          <w:rFonts w:ascii="黑体" w:eastAsia="黑体" w:hAnsi="黑体"/>
          <w:lang w:val="en-US" w:eastAsia="zh-CN" w:bidi="ar-SA"/>
        </w:rPr>
      </w:pPr>
    </w:p>
    <w:p w:rsidR="00327933" w:rsidRPr="00730BBD" w:rsidP="00386F93">
      <w:pPr>
        <w:pStyle w:val="Normal32"/>
        <w:jc w:val="left"/>
        <w:rPr>
          <w:rFonts w:ascii="黑体" w:eastAsia="黑体" w:hAnsi="黑体"/>
          <w:sz w:val="24"/>
          <w:lang w:val="en-US" w:eastAsia="zh-CN" w:bidi="ar-SA"/>
        </w:rPr>
        <w:sectPr>
          <w:headerReference w:type="even" r:id="rId51"/>
          <w:footerReference w:type="even" r:id="rId52"/>
          <w:headerReference w:type="first" r:id="rId53"/>
          <w:footerReference w:type="first" r:id="rId54"/>
          <w:type w:val="nextPage"/>
          <w:pgSz w:w="23811" w:h="16838" w:orient="landscape"/>
          <w:pgMar w:top="720" w:right="720" w:bottom="720" w:left="720" w:header="851" w:footer="992" w:gutter="0"/>
          <w:pgNumType w:start="9"/>
          <w:cols w:num="2" w:space="708" w:equalWidth="0">
            <w:col w:w="10973" w:space="425"/>
            <w:col w:w="10973" w:space="0"/>
          </w:cols>
          <w:titlePg w:val="0"/>
          <w:docGrid w:type="lines" w:linePitch="312" w:charSpace="0"/>
        </w:sectPr>
      </w:pPr>
      <w:r>
        <w:rPr>
          <w:rFonts w:ascii="黑体" w:eastAsia="黑体" w:hAnsi="黑体" w:cs="Times New Roman"/>
          <w:sz w:val="24"/>
          <w:lang w:val="en-US" w:eastAsia="zh-CN" w:bidi="ar-SA"/>
        </w:rPr>
        <w:t>33.</w:t>
      </w:r>
      <w:r>
        <w:rPr>
          <w:rFonts w:ascii="黑体" w:eastAsia="黑体" w:hAnsi="黑体" w:cs="Times New Roman"/>
          <w:sz w:val="24"/>
          <w:lang w:val="en-US" w:eastAsia="zh-CN" w:bidi="ar-SA"/>
        </w:rPr>
        <w:t>Questions 59~63 refer to the following information.</w:t>
      </w:r>
      <w:r>
        <w:rPr>
          <w:rFonts w:ascii="黑体" w:eastAsia="黑体" w:hAnsi="黑体" w:cs="Times New Roman"/>
          <w:sz w:val="24"/>
          <w:lang w:val="en-US" w:eastAsia="zh-CN" w:bidi="ar-SA"/>
        </w:rPr>
        <w:br/>
      </w:r>
      <w:r>
        <w:rPr>
          <w:rFonts w:ascii="黑体" w:eastAsia="黑体" w:hAnsi="黑体" w:cs="Times New Roman"/>
          <w:sz w:val="24"/>
          <w:lang w:val="en-US" w:eastAsia="zh-CN" w:bidi="ar-SA"/>
        </w:rPr>
        <w:t>BRAND MANAGER</w:t>
      </w:r>
      <w:r>
        <w:rPr>
          <w:rFonts w:ascii="黑体" w:eastAsia="黑体" w:hAnsi="黑体" w:cs="Times New Roman"/>
          <w:sz w:val="24"/>
          <w:lang w:val="en-US" w:eastAsia="zh-CN" w:bidi="ar-SA"/>
        </w:rPr>
        <w:br/>
      </w:r>
      <w:r>
        <w:rPr>
          <w:rFonts w:ascii="黑体" w:eastAsia="黑体" w:hAnsi="黑体" w:cs="Times New Roman"/>
          <w:sz w:val="24"/>
          <w:lang w:val="en-US" w:eastAsia="zh-CN" w:bidi="ar-SA"/>
        </w:rPr>
        <w:t>COMPANY BACKGROUND: The Juneco Company, expected earnings of approximately $40 million, seeks to increase marketing and product innovation efforts to significantly increase revenues within 1—2 years. Headquartered in upstate New York, Juneco manufactures kitchenware products and home security systems under several nationally recognized brand names. In addition to these major brands, Juneco produces similar products under private label programs for home improvement merchants.</w:t>
      </w:r>
      <w:r>
        <w:rPr>
          <w:rFonts w:ascii="黑体" w:eastAsia="黑体" w:hAnsi="黑体" w:cs="Times New Roman"/>
          <w:sz w:val="24"/>
          <w:lang w:val="en-US" w:eastAsia="zh-CN" w:bidi="ar-SA"/>
        </w:rPr>
        <w:br/>
      </w:r>
      <w:r>
        <w:rPr>
          <w:rFonts w:ascii="黑体" w:eastAsia="黑体" w:hAnsi="黑体" w:cs="Times New Roman"/>
          <w:sz w:val="24"/>
          <w:lang w:val="en-US" w:eastAsia="zh-CN" w:bidi="ar-SA"/>
        </w:rPr>
        <w:t>RESPONSIBILITES: The brand manager's priority is to handle the heightening of product</w:t>
      </w:r>
      <w:r>
        <w:rPr>
          <w:rFonts w:ascii="黑体" w:eastAsia="黑体" w:hAnsi="黑体" w:cs="Times New Roman"/>
          <w:sz w:val="24"/>
          <w:lang w:val="en-US" w:eastAsia="zh-CN" w:bidi="ar-SA"/>
        </w:rPr>
        <w:br/>
      </w:r>
      <w:r>
        <w:rPr>
          <w:rFonts w:ascii="黑体" w:eastAsia="黑体" w:hAnsi="黑体" w:cs="Times New Roman"/>
          <w:sz w:val="24"/>
          <w:lang w:val="en-US" w:eastAsia="zh-CN" w:bidi="ar-SA"/>
        </w:rPr>
        <w:t>recognition of Juneco's major accounts abroad. The brand manager position was created to build brand recognition in the marketing sector of Juneco's new International Division. The brand manager will spearhead efforts to foster growth in garden tool products.</w:t>
      </w:r>
      <w:r>
        <w:rPr>
          <w:rFonts w:ascii="黑体" w:eastAsia="黑体" w:hAnsi="黑体" w:cs="Times New Roman"/>
          <w:sz w:val="24"/>
          <w:lang w:val="en-US" w:eastAsia="zh-CN" w:bidi="ar-SA"/>
        </w:rPr>
        <w:br/>
      </w:r>
      <w:r>
        <w:rPr>
          <w:rFonts w:ascii="黑体" w:eastAsia="黑体" w:hAnsi="黑体" w:cs="Times New Roman"/>
          <w:sz w:val="24"/>
          <w:lang w:val="en-US" w:eastAsia="zh-CN" w:bidi="ar-SA"/>
        </w:rPr>
        <w:t>Specific responsibilities include the following:</w:t>
      </w:r>
      <w:r>
        <w:rPr>
          <w:rFonts w:ascii="黑体" w:eastAsia="黑体" w:hAnsi="黑体" w:cs="Times New Roman"/>
          <w:sz w:val="24"/>
          <w:lang w:val="en-US" w:eastAsia="zh-CN" w:bidi="ar-SA"/>
        </w:rPr>
        <w:br/>
      </w:r>
      <w:r>
        <w:rPr>
          <w:rFonts w:ascii="黑体" w:eastAsia="黑体" w:hAnsi="黑体" w:cs="Times New Roman"/>
          <w:sz w:val="24"/>
          <w:lang w:val="en-US" w:eastAsia="zh-CN" w:bidi="ar-SA"/>
        </w:rPr>
        <w:t>（1） Generate marketing plans and lead the development of new products.</w:t>
      </w:r>
      <w:r>
        <w:rPr>
          <w:rFonts w:ascii="黑体" w:eastAsia="黑体" w:hAnsi="黑体" w:cs="Times New Roman"/>
          <w:sz w:val="24"/>
          <w:lang w:val="en-US" w:eastAsia="zh-CN" w:bidi="ar-SA"/>
        </w:rPr>
        <w:br/>
      </w:r>
      <w:r>
        <w:rPr>
          <w:rFonts w:ascii="黑体" w:eastAsia="黑体" w:hAnsi="黑体" w:cs="Times New Roman"/>
          <w:sz w:val="24"/>
          <w:lang w:val="en-US" w:eastAsia="zh-CN" w:bidi="ar-SA"/>
        </w:rPr>
        <w:t>（2） Increase public awareness of and demand for Juneco's products.</w:t>
      </w:r>
      <w:r>
        <w:rPr>
          <w:rFonts w:ascii="黑体" w:eastAsia="黑体" w:hAnsi="黑体" w:cs="Times New Roman"/>
          <w:sz w:val="24"/>
          <w:lang w:val="en-US" w:eastAsia="zh-CN" w:bidi="ar-SA"/>
        </w:rPr>
        <w:br/>
      </w:r>
      <w:r>
        <w:rPr>
          <w:rFonts w:ascii="黑体" w:eastAsia="黑体" w:hAnsi="黑体" w:cs="Times New Roman"/>
          <w:sz w:val="24"/>
          <w:lang w:val="en-US" w:eastAsia="zh-CN" w:bidi="ar-SA"/>
        </w:rPr>
        <w:t>（3） Identify and evaluate market requirements and opportunities.</w:t>
      </w:r>
      <w:r>
        <w:rPr>
          <w:rFonts w:ascii="黑体" w:eastAsia="黑体" w:hAnsi="黑体" w:cs="Times New Roman"/>
          <w:sz w:val="24"/>
          <w:lang w:val="en-US" w:eastAsia="zh-CN" w:bidi="ar-SA"/>
        </w:rPr>
        <w:br/>
      </w:r>
      <w:r>
        <w:rPr>
          <w:rFonts w:ascii="黑体" w:eastAsia="黑体" w:hAnsi="黑体" w:cs="Times New Roman"/>
          <w:sz w:val="24"/>
          <w:lang w:val="en-US" w:eastAsia="zh-CN" w:bidi="ar-SA"/>
        </w:rPr>
        <w:t>（4） Work closely with other members of the marketing department, as well as sales and sales operations departments to ensure achievement of company goals.</w:t>
      </w:r>
      <w:r>
        <w:rPr>
          <w:rFonts w:ascii="黑体" w:eastAsia="黑体" w:hAnsi="黑体" w:cs="Times New Roman"/>
          <w:sz w:val="24"/>
          <w:lang w:val="en-US" w:eastAsia="zh-CN" w:bidi="ar-SA"/>
        </w:rPr>
        <w:br/>
      </w:r>
      <w:r>
        <w:rPr>
          <w:rFonts w:ascii="黑体" w:eastAsia="黑体" w:hAnsi="黑体" w:cs="Times New Roman"/>
          <w:sz w:val="24"/>
          <w:lang w:val="en-US" w:eastAsia="zh-CN" w:bidi="ar-SA"/>
        </w:rPr>
        <w:t>PROFESSIONAL EXPERIENCE AND PRESONAL QUALIFIES: The ideal candidate will have the following qualifications:</w:t>
      </w:r>
      <w:r>
        <w:rPr>
          <w:rFonts w:ascii="黑体" w:eastAsia="黑体" w:hAnsi="黑体" w:cs="Times New Roman"/>
          <w:sz w:val="24"/>
          <w:lang w:val="en-US" w:eastAsia="zh-CN" w:bidi="ar-SA"/>
        </w:rPr>
        <w:br/>
      </w:r>
      <w:r>
        <w:rPr>
          <w:rFonts w:ascii="黑体" w:eastAsia="黑体" w:hAnsi="黑体" w:cs="Times New Roman"/>
          <w:sz w:val="24"/>
          <w:lang w:val="en-US" w:eastAsia="zh-CN" w:bidi="ar-SA"/>
        </w:rPr>
        <w:t>（1） 3~5 years' experience as brand manager in retail marketing；</w:t>
      </w:r>
      <w:r>
        <w:rPr>
          <w:rFonts w:ascii="黑体" w:eastAsia="黑体" w:hAnsi="黑体" w:cs="Times New Roman"/>
          <w:sz w:val="24"/>
          <w:lang w:val="en-US" w:eastAsia="zh-CN" w:bidi="ar-SA"/>
        </w:rPr>
        <w:br/>
      </w:r>
      <w:r>
        <w:rPr>
          <w:rFonts w:ascii="黑体" w:eastAsia="黑体" w:hAnsi="黑体" w:cs="Times New Roman"/>
          <w:sz w:val="24"/>
          <w:lang w:val="en-US" w:eastAsia="zh-CN" w:bidi="ar-SA"/>
        </w:rPr>
        <w:t>（2） strong experience in analyzing current markets；</w:t>
      </w:r>
      <w:r>
        <w:rPr>
          <w:rFonts w:ascii="黑体" w:eastAsia="黑体" w:hAnsi="黑体" w:cs="Times New Roman"/>
          <w:sz w:val="24"/>
          <w:lang w:val="en-US" w:eastAsia="zh-CN" w:bidi="ar-SA"/>
        </w:rPr>
        <w:br/>
      </w:r>
      <w:r>
        <w:rPr>
          <w:rFonts w:ascii="黑体" w:eastAsia="黑体" w:hAnsi="黑体" w:cs="Times New Roman"/>
          <w:sz w:val="24"/>
          <w:lang w:val="en-US" w:eastAsia="zh-CN" w:bidi="ar-SA"/>
        </w:rPr>
        <w:t>（3） outstanding verbal and written communication skills；</w:t>
      </w:r>
      <w:r>
        <w:rPr>
          <w:rFonts w:ascii="黑体" w:eastAsia="黑体" w:hAnsi="黑体" w:cs="Times New Roman"/>
          <w:sz w:val="24"/>
          <w:lang w:val="en-US" w:eastAsia="zh-CN" w:bidi="ar-SA"/>
        </w:rPr>
        <w:br/>
      </w:r>
    </w:p>
    <w:p w:rsidR="00327933" w:rsidRPr="00730BBD" w:rsidP="00386F93">
      <w:pPr>
        <w:pStyle w:val="Normal32"/>
        <w:jc w:val="left"/>
        <w:rPr>
          <w:rFonts w:ascii="黑体" w:eastAsia="黑体" w:hAnsi="黑体"/>
          <w:sz w:val="24"/>
          <w:lang w:val="en-US" w:eastAsia="zh-CN" w:bidi="ar-SA"/>
        </w:rPr>
      </w:pPr>
      <w:r>
        <w:rPr>
          <w:rFonts w:ascii="黑体" w:eastAsia="黑体" w:hAnsi="黑体" w:cs="Times New Roman"/>
          <w:sz w:val="24"/>
          <w:lang w:val="en-US" w:eastAsia="zh-CN" w:bidi="ar-SA"/>
        </w:rPr>
        <w:t>EDUCATIONAL BACKGROUND: An MA degree in Marketing is required； an MBA is a significant plus.</w:t>
      </w:r>
      <w:r>
        <w:rPr>
          <w:rFonts w:ascii="黑体" w:eastAsia="黑体" w:hAnsi="黑体" w:cs="Times New Roman"/>
          <w:sz w:val="24"/>
          <w:lang w:val="en-US" w:eastAsia="zh-CN" w:bidi="ar-SA"/>
        </w:rPr>
        <w:br/>
      </w:r>
      <w:r>
        <w:rPr>
          <w:rFonts w:ascii="黑体" w:eastAsia="黑体" w:hAnsi="黑体" w:cs="Times New Roman"/>
          <w:sz w:val="24"/>
          <w:lang w:val="en-US" w:eastAsia="zh-CN" w:bidi="ar-SA"/>
        </w:rPr>
        <w:t>Upon receipt of application, confirmation letters will be sent to applicants via email.</w:t>
      </w:r>
      <w:r>
        <w:rPr>
          <w:rFonts w:ascii="黑体" w:eastAsia="黑体" w:hAnsi="黑体" w:cs="Times New Roman"/>
          <w:sz w:val="24"/>
          <w:lang w:val="en-US" w:eastAsia="zh-CN" w:bidi="ar-SA"/>
        </w:rPr>
        <w:br/>
      </w:r>
      <w:r>
        <w:rPr>
          <w:rFonts w:ascii="黑体" w:eastAsia="黑体" w:hAnsi="黑体" w:cs="Times New Roman"/>
          <w:sz w:val="24"/>
          <w:lang w:val="en-US" w:eastAsia="zh-CN" w:bidi="ar-SA"/>
        </w:rPr>
        <w:t>Thereafter, priority applicants will be invited to meet with, Juneco's CEO and Chief Marketing Officer.</w:t>
      </w:r>
      <w:r>
        <w:rPr>
          <w:rFonts w:ascii="黑体" w:eastAsia="黑体" w:hAnsi="黑体" w:cs="Times New Roman"/>
          <w:sz w:val="24"/>
          <w:lang w:val="en-US" w:eastAsia="zh-CN" w:bidi="ar-SA"/>
        </w:rPr>
        <w:br/>
      </w:r>
      <w:r>
        <w:rPr>
          <w:rFonts w:ascii="黑体" w:eastAsia="黑体" w:hAnsi="黑体" w:cs="Times New Roman"/>
          <w:sz w:val="24"/>
          <w:lang w:val="en-US" w:eastAsia="zh-CN" w:bidi="ar-SA"/>
        </w:rPr>
        <w:t>The word “foster" in paragraph 2 line 4 is closest in meaning to ___.</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A.substitute</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B.measure</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C.cherish</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D.encourage</w:t>
      </w:r>
      <w:r>
        <w:rPr>
          <w:rFonts w:ascii="黑体" w:eastAsia="黑体" w:hAnsi="黑体" w:cs="Times New Roman"/>
          <w:sz w:val="24"/>
          <w:lang w:val="en-US" w:eastAsia="zh-CN" w:bidi="ar-SA"/>
        </w:rPr>
        <w:br/>
      </w:r>
    </w:p>
    <w:p w:rsidR="00257055" w:rsidRPr="001471D3" w:rsidP="00386F93">
      <w:pPr>
        <w:pStyle w:val="Normal32"/>
        <w:jc w:val="left"/>
        <w:rPr>
          <w:rFonts w:ascii="黑体" w:eastAsia="黑体" w:hAnsi="黑体"/>
          <w:color w:val="FF0000"/>
          <w:sz w:val="24"/>
          <w:lang w:val="en-US" w:eastAsia="zh-CN" w:bidi="ar-SA"/>
        </w:rPr>
      </w:pPr>
      <w:bookmarkStart w:id="34" w:name="_GoBack_32"/>
      <w:r>
        <w:rPr>
          <w:rFonts w:ascii="黑体" w:eastAsia="黑体" w:hAnsi="黑体" w:cs="Times New Roman"/>
          <w:color w:val="FF0000"/>
          <w:sz w:val="24"/>
          <w:lang w:val="en-US" w:eastAsia="zh-CN" w:bidi="ar-SA"/>
        </w:rPr>
        <w:t>答案：D</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 xml:space="preserve">                         </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本题解析：</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据第二段最后一句“品牌经理要带头努力去促进园林工具产品的增长”可知，foster意为“促进”，与encourage“鼓励、支持、促进”含义最接近。</w:t>
      </w:r>
      <w:r>
        <w:rPr>
          <w:rFonts w:ascii="黑体" w:eastAsia="黑体" w:hAnsi="黑体" w:cs="Times New Roman"/>
          <w:color w:val="FF0000"/>
          <w:sz w:val="24"/>
          <w:lang w:val="en-US" w:eastAsia="zh-CN" w:bidi="ar-SA"/>
        </w:rPr>
        <w:br/>
      </w:r>
    </w:p>
    <w:p w:rsidR="00327933" w:rsidRPr="0021302C">
      <w:pPr>
        <w:pStyle w:val="Normal32"/>
        <w:rPr>
          <w:rFonts w:ascii="黑体" w:eastAsia="黑体" w:hAnsi="黑体"/>
          <w:lang w:val="en-US" w:eastAsia="zh-CN" w:bidi="ar-SA"/>
        </w:rPr>
      </w:pPr>
      <w:bookmarkEnd w:id="34"/>
    </w:p>
    <w:p w:rsidR="00327933" w:rsidRPr="0021302C">
      <w:pPr>
        <w:pStyle w:val="Normal32"/>
        <w:rPr>
          <w:rFonts w:ascii="黑体" w:eastAsia="黑体" w:hAnsi="黑体"/>
          <w:lang w:val="en-US" w:eastAsia="zh-CN" w:bidi="ar-SA"/>
        </w:rPr>
      </w:pPr>
    </w:p>
    <w:p w:rsidR="00327933" w:rsidRPr="0021302C">
      <w:pPr>
        <w:pStyle w:val="Normal32"/>
        <w:rPr>
          <w:rFonts w:ascii="黑体" w:eastAsia="黑体" w:hAnsi="黑体"/>
          <w:lang w:val="en-US" w:eastAsia="zh-CN" w:bidi="ar-SA"/>
        </w:rPr>
      </w:pPr>
    </w:p>
    <w:p w:rsidR="00327933" w:rsidRPr="00730BBD" w:rsidP="00386F93">
      <w:pPr>
        <w:pStyle w:val="Normal33"/>
        <w:jc w:val="left"/>
        <w:rPr>
          <w:rFonts w:ascii="黑体" w:eastAsia="黑体" w:hAnsi="黑体"/>
          <w:sz w:val="24"/>
          <w:lang w:val="en-US" w:eastAsia="zh-CN" w:bidi="ar-SA"/>
        </w:rPr>
      </w:pPr>
      <w:r>
        <w:rPr>
          <w:rFonts w:ascii="黑体" w:eastAsia="黑体" w:hAnsi="黑体" w:cs="Times New Roman"/>
          <w:sz w:val="24"/>
          <w:lang w:val="en-US" w:eastAsia="zh-CN" w:bidi="ar-SA"/>
        </w:rPr>
        <w:t>34.</w:t>
      </w:r>
      <w:r>
        <w:rPr>
          <w:rFonts w:ascii="黑体" w:eastAsia="黑体" w:hAnsi="黑体" w:cs="Times New Roman"/>
          <w:sz w:val="24"/>
          <w:lang w:val="en-US" w:eastAsia="zh-CN" w:bidi="ar-SA"/>
        </w:rPr>
        <w:t>联营是指两个或两个以上的企业之间、企业与事业单位之间，在平等自愿的基础上，为 实现一定的经济目的而实行联合的一种形式。</w:t>
      </w:r>
      <w:r>
        <w:rPr>
          <w:rFonts w:ascii="黑体" w:eastAsia="黑体" w:hAnsi="黑体" w:cs="Times New Roman"/>
          <w:sz w:val="24"/>
          <w:lang w:val="en-US" w:eastAsia="zh-CN" w:bidi="ar-SA"/>
        </w:rPr>
        <w:br/>
      </w:r>
      <w:r>
        <w:rPr>
          <w:rFonts w:ascii="黑体" w:eastAsia="黑体" w:hAnsi="黑体" w:cs="Times New Roman"/>
          <w:sz w:val="24"/>
          <w:lang w:val="en-US" w:eastAsia="zh-CN" w:bidi="ar-SA"/>
        </w:rPr>
        <w:t>根据上述定义，下列情形中不属于联营的是（ ）</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A.在国家教育部的引导和支持下，为了实现资源的有效共享，也为了北大能尽快发展成为 世界一流大学，北京大学与原北京医科大学合并，合并后的北医大成为北京大学医学部</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B.美国一家电视公司和一家网络公司利用各自优势，共同出资新建了一家传媒公司，两家 公司共同经营、共负盈亏，但新公司独立承担民事责任</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C.一家钢铁厂与一家机器公司签订合同。钢铁厂以较低的价格向机器公司提供钢材，以 使其在市场上占据有利地位，钢铁厂对机器公司的销售利润享有一定分成，但不负责其亏损，二 者仍是独立经营</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D.一家食品厂与一家连锁店签订协议,该食品厂的产品只提供给这一家连锁店出售，但要 保证一个较高的价格，两家按一定的比例分享收益</w:t>
      </w:r>
      <w:r>
        <w:rPr>
          <w:rFonts w:ascii="黑体" w:eastAsia="黑体" w:hAnsi="黑体" w:cs="Times New Roman"/>
          <w:sz w:val="24"/>
          <w:lang w:val="en-US" w:eastAsia="zh-CN" w:bidi="ar-SA"/>
        </w:rPr>
        <w:br/>
      </w:r>
    </w:p>
    <w:p w:rsidR="00257055" w:rsidRPr="001471D3" w:rsidP="00386F93">
      <w:pPr>
        <w:pStyle w:val="Normal33"/>
        <w:jc w:val="left"/>
        <w:rPr>
          <w:rFonts w:ascii="黑体" w:eastAsia="黑体" w:hAnsi="黑体"/>
          <w:color w:val="FF0000"/>
          <w:sz w:val="24"/>
          <w:lang w:val="en-US" w:eastAsia="zh-CN" w:bidi="ar-SA"/>
        </w:rPr>
      </w:pPr>
      <w:bookmarkStart w:id="35" w:name="_GoBack_33"/>
      <w:r>
        <w:rPr>
          <w:rFonts w:ascii="黑体" w:eastAsia="黑体" w:hAnsi="黑体" w:cs="Times New Roman"/>
          <w:color w:val="FF0000"/>
          <w:sz w:val="24"/>
          <w:lang w:val="en-US" w:eastAsia="zh-CN" w:bidi="ar-SA"/>
        </w:rPr>
        <w:t>答案：A</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 xml:space="preserve">                         </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本题解析：</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目的是:为实现一定的“经济目的”，只有A不是出于经济目的。另外，A项中北 医与北大合并了，联营的双方应该都是独立的才可以，所以A项不属于联营。</w:t>
      </w:r>
      <w:r>
        <w:rPr>
          <w:rFonts w:ascii="黑体" w:eastAsia="黑体" w:hAnsi="黑体" w:cs="Times New Roman"/>
          <w:color w:val="FF0000"/>
          <w:sz w:val="24"/>
          <w:lang w:val="en-US" w:eastAsia="zh-CN" w:bidi="ar-SA"/>
        </w:rPr>
        <w:br/>
      </w:r>
    </w:p>
    <w:p w:rsidR="00327933" w:rsidRPr="0021302C">
      <w:pPr>
        <w:pStyle w:val="Normal33"/>
        <w:rPr>
          <w:rFonts w:ascii="黑体" w:eastAsia="黑体" w:hAnsi="黑体"/>
          <w:lang w:val="en-US" w:eastAsia="zh-CN" w:bidi="ar-SA"/>
        </w:rPr>
      </w:pPr>
      <w:bookmarkEnd w:id="35"/>
    </w:p>
    <w:p w:rsidR="00327933" w:rsidRPr="0021302C">
      <w:pPr>
        <w:pStyle w:val="Normal33"/>
        <w:rPr>
          <w:rFonts w:ascii="黑体" w:eastAsia="黑体" w:hAnsi="黑体"/>
          <w:lang w:val="en-US" w:eastAsia="zh-CN" w:bidi="ar-SA"/>
        </w:rPr>
      </w:pPr>
    </w:p>
    <w:p w:rsidR="00327933" w:rsidRPr="0021302C">
      <w:pPr>
        <w:pStyle w:val="Normal33"/>
        <w:rPr>
          <w:rFonts w:ascii="黑体" w:eastAsia="黑体" w:hAnsi="黑体"/>
          <w:lang w:val="en-US" w:eastAsia="zh-CN" w:bidi="ar-SA"/>
        </w:rPr>
      </w:pPr>
    </w:p>
    <w:p w:rsidR="00327933" w:rsidRPr="00730BBD" w:rsidP="00386F93">
      <w:pPr>
        <w:pStyle w:val="Normal34"/>
        <w:jc w:val="left"/>
        <w:rPr>
          <w:rFonts w:ascii="黑体" w:eastAsia="黑体" w:hAnsi="黑体"/>
          <w:sz w:val="24"/>
          <w:lang w:val="en-US" w:eastAsia="zh-CN" w:bidi="ar-SA"/>
        </w:rPr>
      </w:pPr>
      <w:r>
        <w:rPr>
          <w:rFonts w:ascii="黑体" w:eastAsia="黑体" w:hAnsi="黑体" w:cs="Times New Roman"/>
          <w:sz w:val="24"/>
          <w:lang w:val="en-US" w:eastAsia="zh-CN" w:bidi="ar-SA"/>
        </w:rPr>
        <w:t>35.</w:t>
      </w:r>
      <w:r>
        <w:rPr>
          <w:rFonts w:ascii="黑体" w:eastAsia="黑体" w:hAnsi="黑体" w:cs="Times New Roman"/>
          <w:sz w:val="24"/>
          <w:lang w:val="en-US" w:eastAsia="zh-CN" w:bidi="ar-SA"/>
        </w:rPr>
        <w:t xml:space="preserve"> I practiced the speech well, so I didn't feel___________when I was speaking. </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A.relaxed</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B.disappointed</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C.nervous</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D.tired</w:t>
      </w:r>
      <w:r>
        <w:rPr>
          <w:rFonts w:ascii="黑体" w:eastAsia="黑体" w:hAnsi="黑体" w:cs="Times New Roman"/>
          <w:sz w:val="24"/>
          <w:lang w:val="en-US" w:eastAsia="zh-CN" w:bidi="ar-SA"/>
        </w:rPr>
        <w:br/>
      </w:r>
    </w:p>
    <w:p w:rsidR="00257055" w:rsidRPr="001471D3" w:rsidP="00386F93">
      <w:pPr>
        <w:pStyle w:val="Normal34"/>
        <w:jc w:val="left"/>
        <w:rPr>
          <w:rFonts w:ascii="黑体" w:eastAsia="黑体" w:hAnsi="黑体"/>
          <w:color w:val="FF0000"/>
          <w:sz w:val="24"/>
          <w:lang w:val="en-US" w:eastAsia="zh-CN" w:bidi="ar-SA"/>
        </w:rPr>
      </w:pPr>
      <w:bookmarkStart w:id="36" w:name="_GoBack_34"/>
      <w:r>
        <w:rPr>
          <w:rFonts w:ascii="黑体" w:eastAsia="黑体" w:hAnsi="黑体" w:cs="Times New Roman"/>
          <w:color w:val="FF0000"/>
          <w:sz w:val="24"/>
          <w:lang w:val="en-US" w:eastAsia="zh-CN" w:bidi="ar-SA"/>
        </w:rPr>
        <w:t>答案：C</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 xml:space="preserve">                         </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本题解析：</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句意为“我的演讲练习得很好，因此我不担心在演讲时会感到紧张。”A项，放松的；B项，失望的；C项，紧张的；D项，疲劳的。故应选C。</w:t>
      </w:r>
      <w:r>
        <w:rPr>
          <w:rFonts w:ascii="黑体" w:eastAsia="黑体" w:hAnsi="黑体" w:cs="Times New Roman"/>
          <w:color w:val="FF0000"/>
          <w:sz w:val="24"/>
          <w:lang w:val="en-US" w:eastAsia="zh-CN" w:bidi="ar-SA"/>
        </w:rPr>
        <w:br/>
      </w:r>
    </w:p>
    <w:p w:rsidR="00327933" w:rsidRPr="0021302C">
      <w:pPr>
        <w:pStyle w:val="Normal34"/>
        <w:rPr>
          <w:rFonts w:ascii="黑体" w:eastAsia="黑体" w:hAnsi="黑体"/>
          <w:lang w:val="en-US" w:eastAsia="zh-CN" w:bidi="ar-SA"/>
        </w:rPr>
      </w:pPr>
      <w:bookmarkEnd w:id="36"/>
    </w:p>
    <w:p w:rsidR="00327933" w:rsidRPr="0021302C">
      <w:pPr>
        <w:pStyle w:val="Normal34"/>
        <w:rPr>
          <w:rFonts w:ascii="黑体" w:eastAsia="黑体" w:hAnsi="黑体"/>
          <w:lang w:val="en-US" w:eastAsia="zh-CN" w:bidi="ar-SA"/>
        </w:rPr>
      </w:pPr>
    </w:p>
    <w:p w:rsidR="00327933" w:rsidRPr="0021302C">
      <w:pPr>
        <w:pStyle w:val="Normal34"/>
        <w:rPr>
          <w:rFonts w:ascii="黑体" w:eastAsia="黑体" w:hAnsi="黑体"/>
          <w:lang w:val="en-US" w:eastAsia="zh-CN" w:bidi="ar-SA"/>
        </w:rPr>
      </w:pPr>
    </w:p>
    <w:p w:rsidR="00327933" w:rsidRPr="00730BBD" w:rsidP="00386F93">
      <w:pPr>
        <w:pStyle w:val="Normal35"/>
        <w:jc w:val="left"/>
        <w:rPr>
          <w:rFonts w:ascii="黑体" w:eastAsia="黑体" w:hAnsi="黑体"/>
          <w:sz w:val="24"/>
          <w:lang w:val="en-US" w:eastAsia="zh-CN" w:bidi="ar-SA"/>
        </w:rPr>
      </w:pPr>
      <w:r>
        <w:rPr>
          <w:rFonts w:ascii="黑体" w:eastAsia="黑体" w:hAnsi="黑体" w:cs="Times New Roman"/>
          <w:sz w:val="24"/>
          <w:lang w:val="en-US" w:eastAsia="zh-CN" w:bidi="ar-SA"/>
        </w:rPr>
        <w:t>36.</w:t>
      </w:r>
      <w:r>
        <w:rPr>
          <w:rFonts w:ascii="黑体" w:eastAsia="黑体" w:hAnsi="黑体" w:cs="Times New Roman"/>
          <w:sz w:val="24"/>
          <w:lang w:val="en-US" w:eastAsia="zh-CN" w:bidi="ar-SA"/>
        </w:rPr>
        <w:t>商业银行的两种不同性质的工作内容可以概括为（    ）。</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A.存款与贷款</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B.信贷与投资</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C.经营与管理</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D.表内与表外</w:t>
      </w:r>
      <w:r>
        <w:rPr>
          <w:rFonts w:ascii="黑体" w:eastAsia="黑体" w:hAnsi="黑体" w:cs="Times New Roman"/>
          <w:sz w:val="24"/>
          <w:lang w:val="en-US" w:eastAsia="zh-CN" w:bidi="ar-SA"/>
        </w:rPr>
        <w:br/>
      </w:r>
    </w:p>
    <w:p w:rsidR="00257055" w:rsidRPr="001471D3" w:rsidP="00386F93">
      <w:pPr>
        <w:pStyle w:val="Normal35"/>
        <w:jc w:val="left"/>
        <w:rPr>
          <w:rFonts w:ascii="黑体" w:eastAsia="黑体" w:hAnsi="黑体"/>
          <w:color w:val="FF0000"/>
          <w:sz w:val="24"/>
          <w:lang w:val="en-US" w:eastAsia="zh-CN" w:bidi="ar-SA"/>
        </w:rPr>
      </w:pPr>
      <w:bookmarkStart w:id="37" w:name="_GoBack_35"/>
      <w:r>
        <w:rPr>
          <w:rFonts w:ascii="黑体" w:eastAsia="黑体" w:hAnsi="黑体" w:cs="Times New Roman"/>
          <w:color w:val="FF0000"/>
          <w:sz w:val="24"/>
          <w:lang w:val="en-US" w:eastAsia="zh-CN" w:bidi="ar-SA"/>
        </w:rPr>
        <w:t>答案：C</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 xml:space="preserve">                         </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本题解析：</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暂无解析</w:t>
      </w:r>
    </w:p>
    <w:p w:rsidR="00327933" w:rsidRPr="0021302C">
      <w:pPr>
        <w:pStyle w:val="Normal35"/>
        <w:rPr>
          <w:rFonts w:ascii="黑体" w:eastAsia="黑体" w:hAnsi="黑体"/>
          <w:lang w:val="en-US" w:eastAsia="zh-CN" w:bidi="ar-SA"/>
        </w:rPr>
      </w:pPr>
      <w:bookmarkEnd w:id="37"/>
    </w:p>
    <w:p w:rsidR="00327933" w:rsidRPr="0021302C">
      <w:pPr>
        <w:pStyle w:val="Normal35"/>
        <w:rPr>
          <w:rFonts w:ascii="黑体" w:eastAsia="黑体" w:hAnsi="黑体"/>
          <w:lang w:val="en-US" w:eastAsia="zh-CN" w:bidi="ar-SA"/>
        </w:rPr>
      </w:pPr>
    </w:p>
    <w:p w:rsidR="00327933" w:rsidRPr="0021302C">
      <w:pPr>
        <w:pStyle w:val="Normal35"/>
        <w:rPr>
          <w:rFonts w:ascii="黑体" w:eastAsia="黑体" w:hAnsi="黑体"/>
          <w:lang w:val="en-US" w:eastAsia="zh-CN" w:bidi="ar-SA"/>
        </w:rPr>
      </w:pPr>
    </w:p>
    <w:p w:rsidR="00327933" w:rsidRPr="00730BBD" w:rsidP="00386F93">
      <w:pPr>
        <w:pStyle w:val="Normal36"/>
        <w:jc w:val="left"/>
        <w:rPr>
          <w:rFonts w:ascii="黑体" w:eastAsia="黑体" w:hAnsi="黑体"/>
          <w:sz w:val="24"/>
          <w:lang w:val="en-US" w:eastAsia="zh-CN" w:bidi="ar-SA"/>
        </w:rPr>
      </w:pPr>
      <w:r>
        <w:rPr>
          <w:rFonts w:ascii="黑体" w:eastAsia="黑体" w:hAnsi="黑体" w:cs="Times New Roman"/>
          <w:sz w:val="24"/>
          <w:lang w:val="en-US" w:eastAsia="zh-CN" w:bidi="ar-SA"/>
        </w:rPr>
        <w:t>37.</w:t>
      </w:r>
      <w:r>
        <w:rPr>
          <w:rFonts w:ascii="黑体" w:eastAsia="黑体" w:hAnsi="黑体" w:cs="Times New Roman"/>
          <w:sz w:val="24"/>
          <w:lang w:val="en-US" w:eastAsia="zh-CN" w:bidi="ar-SA"/>
        </w:rPr>
        <w:t>寄生植物，_______，它是靠攫取寄主的养料和水分来养活自己。许多寄生植物叶片的形状和寄主大致相似，便于_______，而且抢占高枝，抢占向阳的位置，虽然毫无根底也要_______，出尽风头。</w:t>
      </w:r>
      <w:r>
        <w:rPr>
          <w:rFonts w:ascii="黑体" w:eastAsia="黑体" w:hAnsi="黑体" w:cs="Times New Roman"/>
          <w:sz w:val="24"/>
          <w:lang w:val="en-US" w:eastAsia="zh-CN" w:bidi="ar-SA"/>
        </w:rPr>
        <w:br/>
      </w:r>
      <w:r>
        <w:rPr>
          <w:rFonts w:ascii="黑体" w:eastAsia="黑体" w:hAnsi="黑体" w:cs="Times New Roman"/>
          <w:sz w:val="24"/>
          <w:lang w:val="en-US" w:eastAsia="zh-CN" w:bidi="ar-SA"/>
        </w:rPr>
        <w:t>填入划横线部分最恰当的一项是(    )。</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A.名副其实    冒名顶替    装模作样        　　　</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B.顾名思义    冒名顶替    装模作样</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C.顾名思义    鱼目混珠    虚张声势        　　　</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D.名副其实    鱼目混珠    虚张声势</w:t>
      </w:r>
      <w:r>
        <w:rPr>
          <w:rFonts w:ascii="黑体" w:eastAsia="黑体" w:hAnsi="黑体" w:cs="Times New Roman"/>
          <w:sz w:val="24"/>
          <w:lang w:val="en-US" w:eastAsia="zh-CN" w:bidi="ar-SA"/>
        </w:rPr>
        <w:br/>
      </w:r>
    </w:p>
    <w:p w:rsidR="00257055" w:rsidRPr="001471D3" w:rsidP="00386F93">
      <w:pPr>
        <w:pStyle w:val="Normal36"/>
        <w:jc w:val="left"/>
        <w:rPr>
          <w:rFonts w:ascii="黑体" w:eastAsia="黑体" w:hAnsi="黑体"/>
          <w:color w:val="FF0000"/>
          <w:sz w:val="24"/>
          <w:lang w:val="en-US" w:eastAsia="zh-CN" w:bidi="ar-SA"/>
        </w:rPr>
        <w:sectPr>
          <w:headerReference w:type="even" r:id="rId55"/>
          <w:footerReference w:type="even" r:id="rId56"/>
          <w:headerReference w:type="first" r:id="rId57"/>
          <w:footerReference w:type="first" r:id="rId58"/>
          <w:type w:val="nextPage"/>
          <w:pgSz w:w="23811" w:h="16838" w:orient="landscape"/>
          <w:pgMar w:top="720" w:right="720" w:bottom="720" w:left="720" w:header="851" w:footer="992" w:gutter="0"/>
          <w:pgNumType w:start="10"/>
          <w:cols w:num="2" w:space="708" w:equalWidth="0">
            <w:col w:w="10973" w:space="425"/>
            <w:col w:w="10973" w:space="0"/>
          </w:cols>
          <w:titlePg w:val="0"/>
          <w:docGrid w:type="lines" w:linePitch="312" w:charSpace="0"/>
        </w:sectPr>
      </w:pPr>
      <w:bookmarkStart w:id="38" w:name="_GoBack_36"/>
      <w:r>
        <w:rPr>
          <w:rFonts w:ascii="黑体" w:eastAsia="黑体" w:hAnsi="黑体" w:cs="Times New Roman"/>
          <w:color w:val="FF0000"/>
          <w:sz w:val="24"/>
          <w:lang w:val="en-US" w:eastAsia="zh-CN" w:bidi="ar-SA"/>
        </w:rPr>
        <w:t>答案：C</w:t>
      </w:r>
      <w:r>
        <w:rPr>
          <w:rFonts w:ascii="黑体" w:eastAsia="黑体" w:hAnsi="黑体" w:cs="Times New Roman"/>
          <w:color w:val="FF0000"/>
          <w:sz w:val="24"/>
          <w:lang w:val="en-US" w:eastAsia="zh-CN" w:bidi="ar-SA"/>
        </w:rPr>
        <w:br/>
      </w:r>
    </w:p>
    <w:p w:rsidR="00257055" w:rsidRPr="001471D3" w:rsidP="00386F93">
      <w:pPr>
        <w:pStyle w:val="Normal36"/>
        <w:jc w:val="left"/>
        <w:rPr>
          <w:rFonts w:ascii="黑体" w:eastAsia="黑体" w:hAnsi="黑体"/>
          <w:color w:val="FF0000"/>
          <w:sz w:val="24"/>
          <w:lang w:val="en-US" w:eastAsia="zh-CN" w:bidi="ar-SA"/>
        </w:rPr>
      </w:pPr>
      <w:r>
        <w:rPr>
          <w:rFonts w:ascii="黑体" w:eastAsia="黑体" w:hAnsi="黑体" w:cs="Times New Roman"/>
          <w:color w:val="FF0000"/>
          <w:sz w:val="24"/>
          <w:lang w:val="en-US" w:eastAsia="zh-CN" w:bidi="ar-SA"/>
        </w:rPr>
        <w:t xml:space="preserve">                         </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本题解析：</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顾名思义：从名称想到所包含的意义；名副其实：名声或名誉与实际相符。这一句话，后半句就是对前面的解释，所以用“顾名思义”正确。鱼目混珠：比喻用假的冒充真的；冒名顶替：为了达到自己的目的，假冒别人的名义，代他去干事或窃取他的权力、地位。句中没有替他干事的意思，用“鱼目混珠”合适。虚张声势：假造声势，借以吓人；装模作样：故意做作，故作姿态。从抢占高技、出尽风头等词语看，应该选“虚张声势”。</w:t>
      </w:r>
      <w:r>
        <w:rPr>
          <w:rFonts w:ascii="黑体" w:eastAsia="黑体" w:hAnsi="黑体" w:cs="Times New Roman"/>
          <w:color w:val="FF0000"/>
          <w:sz w:val="24"/>
          <w:lang w:val="en-US" w:eastAsia="zh-CN" w:bidi="ar-SA"/>
        </w:rPr>
        <w:br/>
      </w:r>
    </w:p>
    <w:p w:rsidR="00327933" w:rsidRPr="0021302C">
      <w:pPr>
        <w:pStyle w:val="Normal36"/>
        <w:rPr>
          <w:rFonts w:ascii="黑体" w:eastAsia="黑体" w:hAnsi="黑体"/>
          <w:lang w:val="en-US" w:eastAsia="zh-CN" w:bidi="ar-SA"/>
        </w:rPr>
      </w:pPr>
      <w:bookmarkEnd w:id="38"/>
    </w:p>
    <w:p w:rsidR="00327933" w:rsidRPr="0021302C">
      <w:pPr>
        <w:pStyle w:val="Normal36"/>
        <w:rPr>
          <w:rFonts w:ascii="黑体" w:eastAsia="黑体" w:hAnsi="黑体"/>
          <w:lang w:val="en-US" w:eastAsia="zh-CN" w:bidi="ar-SA"/>
        </w:rPr>
      </w:pPr>
    </w:p>
    <w:p w:rsidR="00327933" w:rsidRPr="0021302C">
      <w:pPr>
        <w:pStyle w:val="Normal36"/>
        <w:rPr>
          <w:rFonts w:ascii="黑体" w:eastAsia="黑体" w:hAnsi="黑体"/>
          <w:lang w:val="en-US" w:eastAsia="zh-CN" w:bidi="ar-SA"/>
        </w:rPr>
      </w:pPr>
    </w:p>
    <w:p w:rsidR="00327933" w:rsidRPr="00730BBD" w:rsidP="00386F93">
      <w:pPr>
        <w:pStyle w:val="Normal37"/>
        <w:jc w:val="left"/>
        <w:rPr>
          <w:rFonts w:ascii="黑体" w:eastAsia="黑体" w:hAnsi="黑体"/>
          <w:sz w:val="24"/>
          <w:lang w:val="en-US" w:eastAsia="zh-CN" w:bidi="ar-SA"/>
        </w:rPr>
      </w:pPr>
      <w:r>
        <w:rPr>
          <w:rFonts w:ascii="黑体" w:eastAsia="黑体" w:hAnsi="黑体" w:cs="Times New Roman"/>
          <w:sz w:val="24"/>
          <w:lang w:val="en-US" w:eastAsia="zh-CN" w:bidi="ar-SA"/>
        </w:rPr>
        <w:t>38.</w:t>
      </w:r>
      <w:r>
        <w:rPr>
          <w:rFonts w:ascii="黑体" w:eastAsia="黑体" w:hAnsi="黑体" w:cs="Times New Roman"/>
          <w:sz w:val="24"/>
          <w:lang w:val="en-US" w:eastAsia="zh-CN" w:bidi="ar-SA"/>
        </w:rPr>
        <w:t>企业采用年数综合法计提某项价值为150000元的固定资产的折旧，如果该固定资产预计使用年限为5年，则第2年该固定资产计提的折旧为（）</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A.50000元</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B.40000元</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C.30000元</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D.60000元</w:t>
      </w:r>
      <w:r>
        <w:rPr>
          <w:rFonts w:ascii="黑体" w:eastAsia="黑体" w:hAnsi="黑体" w:cs="Times New Roman"/>
          <w:sz w:val="24"/>
          <w:lang w:val="en-US" w:eastAsia="zh-CN" w:bidi="ar-SA"/>
        </w:rPr>
        <w:br/>
      </w:r>
    </w:p>
    <w:p w:rsidR="00257055" w:rsidRPr="001471D3" w:rsidP="00386F93">
      <w:pPr>
        <w:pStyle w:val="Normal37"/>
        <w:jc w:val="left"/>
        <w:rPr>
          <w:rFonts w:ascii="黑体" w:eastAsia="黑体" w:hAnsi="黑体"/>
          <w:color w:val="FF0000"/>
          <w:sz w:val="24"/>
          <w:lang w:val="en-US" w:eastAsia="zh-CN" w:bidi="ar-SA"/>
        </w:rPr>
      </w:pPr>
      <w:bookmarkStart w:id="39" w:name="_GoBack_37"/>
      <w:r>
        <w:rPr>
          <w:rFonts w:ascii="黑体" w:eastAsia="黑体" w:hAnsi="黑体" w:cs="Times New Roman"/>
          <w:color w:val="FF0000"/>
          <w:sz w:val="24"/>
          <w:lang w:val="en-US" w:eastAsia="zh-CN" w:bidi="ar-SA"/>
        </w:rPr>
        <w:t>答案：B</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 xml:space="preserve">                         </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本题解析：</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固定资产折旧率：=4/155*51/251*1/2（）—使用寿命年限（使用寿命年限）使用寿命年限—已使用年数折旧额=150000*4/15=40000（元）</w:t>
      </w:r>
      <w:r>
        <w:rPr>
          <w:rFonts w:ascii="黑体" w:eastAsia="黑体" w:hAnsi="黑体" w:cs="Times New Roman"/>
          <w:color w:val="FF0000"/>
          <w:sz w:val="24"/>
          <w:lang w:val="en-US" w:eastAsia="zh-CN" w:bidi="ar-SA"/>
        </w:rPr>
        <w:br/>
      </w:r>
    </w:p>
    <w:p w:rsidR="00327933" w:rsidRPr="0021302C">
      <w:pPr>
        <w:pStyle w:val="Normal37"/>
        <w:rPr>
          <w:rFonts w:ascii="黑体" w:eastAsia="黑体" w:hAnsi="黑体"/>
          <w:lang w:val="en-US" w:eastAsia="zh-CN" w:bidi="ar-SA"/>
        </w:rPr>
      </w:pPr>
      <w:bookmarkEnd w:id="39"/>
    </w:p>
    <w:p w:rsidR="00327933" w:rsidRPr="0021302C">
      <w:pPr>
        <w:pStyle w:val="Normal37"/>
        <w:rPr>
          <w:rFonts w:ascii="黑体" w:eastAsia="黑体" w:hAnsi="黑体"/>
          <w:lang w:val="en-US" w:eastAsia="zh-CN" w:bidi="ar-SA"/>
        </w:rPr>
      </w:pPr>
    </w:p>
    <w:p w:rsidR="00327933" w:rsidRPr="0021302C">
      <w:pPr>
        <w:pStyle w:val="Normal37"/>
        <w:rPr>
          <w:rFonts w:ascii="黑体" w:eastAsia="黑体" w:hAnsi="黑体"/>
          <w:lang w:val="en-US" w:eastAsia="zh-CN" w:bidi="ar-SA"/>
        </w:rPr>
      </w:pPr>
    </w:p>
    <w:p w:rsidR="00327933" w:rsidRPr="00730BBD" w:rsidP="00386F93">
      <w:pPr>
        <w:pStyle w:val="Normal38"/>
        <w:jc w:val="left"/>
        <w:rPr>
          <w:rFonts w:ascii="黑体" w:eastAsia="黑体" w:hAnsi="黑体"/>
          <w:sz w:val="24"/>
          <w:lang w:val="en-US" w:eastAsia="zh-CN" w:bidi="ar-SA"/>
        </w:rPr>
      </w:pPr>
      <w:r>
        <w:rPr>
          <w:rFonts w:ascii="黑体" w:eastAsia="黑体" w:hAnsi="黑体" w:cs="Times New Roman"/>
          <w:sz w:val="24"/>
          <w:lang w:val="en-US" w:eastAsia="zh-CN" w:bidi="ar-SA"/>
        </w:rPr>
        <w:t>39.</w:t>
      </w:r>
      <w:r>
        <w:rPr>
          <w:rFonts w:ascii="黑体" w:eastAsia="黑体" w:hAnsi="黑体" w:cs="Times New Roman"/>
          <w:sz w:val="24"/>
          <w:lang w:val="en-US" w:eastAsia="zh-CN" w:bidi="ar-SA"/>
        </w:rPr>
        <w:t>The young couple rent a small apartment () for a family with two kids.</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A.suitable</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B.sufficient</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C.suspicious</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D.superstitious</w:t>
      </w:r>
      <w:r>
        <w:rPr>
          <w:rFonts w:ascii="黑体" w:eastAsia="黑体" w:hAnsi="黑体" w:cs="Times New Roman"/>
          <w:sz w:val="24"/>
          <w:lang w:val="en-US" w:eastAsia="zh-CN" w:bidi="ar-SA"/>
        </w:rPr>
        <w:br/>
      </w:r>
    </w:p>
    <w:p w:rsidR="00257055" w:rsidRPr="001471D3" w:rsidP="00386F93">
      <w:pPr>
        <w:pStyle w:val="Normal38"/>
        <w:jc w:val="left"/>
        <w:rPr>
          <w:rFonts w:ascii="黑体" w:eastAsia="黑体" w:hAnsi="黑体"/>
          <w:color w:val="FF0000"/>
          <w:sz w:val="24"/>
          <w:lang w:val="en-US" w:eastAsia="zh-CN" w:bidi="ar-SA"/>
        </w:rPr>
      </w:pPr>
      <w:bookmarkStart w:id="40" w:name="_GoBack_38"/>
      <w:r>
        <w:rPr>
          <w:rFonts w:ascii="黑体" w:eastAsia="黑体" w:hAnsi="黑体" w:cs="Times New Roman"/>
          <w:color w:val="FF0000"/>
          <w:sz w:val="24"/>
          <w:lang w:val="en-US" w:eastAsia="zh-CN" w:bidi="ar-SA"/>
        </w:rPr>
        <w:t>答案：A</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 xml:space="preserve">                         </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本题解析：</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这对年轻夫妇租了一间适合有两个小孩的家庭住的小公寓。</w:t>
      </w:r>
      <w:r>
        <w:rPr>
          <w:rFonts w:ascii="黑体" w:eastAsia="黑体" w:hAnsi="黑体" w:cs="Times New Roman"/>
          <w:color w:val="FF0000"/>
          <w:sz w:val="24"/>
          <w:lang w:val="en-US" w:eastAsia="zh-CN" w:bidi="ar-SA"/>
        </w:rPr>
        <w:br/>
      </w:r>
    </w:p>
    <w:p w:rsidR="00327933" w:rsidRPr="0021302C">
      <w:pPr>
        <w:pStyle w:val="Normal38"/>
        <w:rPr>
          <w:rFonts w:ascii="黑体" w:eastAsia="黑体" w:hAnsi="黑体"/>
          <w:lang w:val="en-US" w:eastAsia="zh-CN" w:bidi="ar-SA"/>
        </w:rPr>
      </w:pPr>
      <w:bookmarkEnd w:id="40"/>
    </w:p>
    <w:p w:rsidR="00327933" w:rsidRPr="0021302C">
      <w:pPr>
        <w:pStyle w:val="Normal38"/>
        <w:rPr>
          <w:rFonts w:ascii="黑体" w:eastAsia="黑体" w:hAnsi="黑体"/>
          <w:lang w:val="en-US" w:eastAsia="zh-CN" w:bidi="ar-SA"/>
        </w:rPr>
      </w:pPr>
    </w:p>
    <w:p w:rsidR="00327933" w:rsidRPr="0021302C">
      <w:pPr>
        <w:pStyle w:val="Normal38"/>
        <w:rPr>
          <w:rFonts w:ascii="黑体" w:eastAsia="黑体" w:hAnsi="黑体"/>
          <w:lang w:val="en-US" w:eastAsia="zh-CN" w:bidi="ar-SA"/>
        </w:rPr>
      </w:pPr>
    </w:p>
    <w:p w:rsidR="00327933" w:rsidRPr="00730BBD" w:rsidP="00386F93">
      <w:pPr>
        <w:pStyle w:val="Normal39"/>
        <w:jc w:val="left"/>
        <w:rPr>
          <w:rFonts w:ascii="黑体" w:eastAsia="黑体" w:hAnsi="黑体"/>
          <w:sz w:val="24"/>
          <w:lang w:val="en-US" w:eastAsia="zh-CN" w:bidi="ar-SA"/>
        </w:rPr>
      </w:pPr>
      <w:r>
        <w:rPr>
          <w:rFonts w:ascii="黑体" w:eastAsia="黑体" w:hAnsi="黑体" w:cs="Times New Roman"/>
          <w:sz w:val="24"/>
          <w:lang w:val="en-US" w:eastAsia="zh-CN" w:bidi="ar-SA"/>
        </w:rPr>
        <w:t>40.</w:t>
      </w:r>
      <w:r>
        <w:rPr>
          <w:rFonts w:ascii="黑体" w:eastAsia="黑体" w:hAnsi="黑体" w:cs="Times New Roman"/>
          <w:sz w:val="24"/>
          <w:lang w:val="en-US" w:eastAsia="zh-CN" w:bidi="ar-SA"/>
        </w:rPr>
        <w:t>__________ Mr. Bingham's promotion became official, many of his colleagues have approached him to congratulate him.</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A.Despite</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B.Still</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C.Since</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D.During</w:t>
      </w:r>
      <w:r>
        <w:rPr>
          <w:rFonts w:ascii="黑体" w:eastAsia="黑体" w:hAnsi="黑体" w:cs="Times New Roman"/>
          <w:sz w:val="24"/>
          <w:lang w:val="en-US" w:eastAsia="zh-CN" w:bidi="ar-SA"/>
        </w:rPr>
        <w:br/>
      </w:r>
    </w:p>
    <w:p w:rsidR="00257055" w:rsidRPr="001471D3" w:rsidP="00386F93">
      <w:pPr>
        <w:pStyle w:val="Normal39"/>
        <w:jc w:val="left"/>
        <w:rPr>
          <w:rFonts w:ascii="黑体" w:eastAsia="黑体" w:hAnsi="黑体"/>
          <w:color w:val="FF0000"/>
          <w:sz w:val="24"/>
          <w:lang w:val="en-US" w:eastAsia="zh-CN" w:bidi="ar-SA"/>
        </w:rPr>
      </w:pPr>
      <w:bookmarkStart w:id="41" w:name="_GoBack_39"/>
      <w:r>
        <w:rPr>
          <w:rFonts w:ascii="黑体" w:eastAsia="黑体" w:hAnsi="黑体" w:cs="Times New Roman"/>
          <w:color w:val="FF0000"/>
          <w:sz w:val="24"/>
          <w:lang w:val="en-US" w:eastAsia="zh-CN" w:bidi="ar-SA"/>
        </w:rPr>
        <w:t>答案：C</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 xml:space="preserve">                         </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本题解析：</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自从宾厄姆先生正式晋升后，很多同事都来向他表示祝贺。横线处应填入从属连词，只有备选答案C是从属连词。</w:t>
      </w:r>
      <w:r>
        <w:rPr>
          <w:rFonts w:ascii="黑体" w:eastAsia="黑体" w:hAnsi="黑体" w:cs="Times New Roman"/>
          <w:color w:val="FF0000"/>
          <w:sz w:val="24"/>
          <w:lang w:val="en-US" w:eastAsia="zh-CN" w:bidi="ar-SA"/>
        </w:rPr>
        <w:br/>
      </w:r>
    </w:p>
    <w:p w:rsidR="00327933" w:rsidRPr="0021302C">
      <w:pPr>
        <w:pStyle w:val="Normal39"/>
        <w:rPr>
          <w:rFonts w:ascii="黑体" w:eastAsia="黑体" w:hAnsi="黑体"/>
          <w:lang w:val="en-US" w:eastAsia="zh-CN" w:bidi="ar-SA"/>
        </w:rPr>
      </w:pPr>
      <w:bookmarkEnd w:id="41"/>
    </w:p>
    <w:p w:rsidR="00327933" w:rsidRPr="0021302C">
      <w:pPr>
        <w:pStyle w:val="Normal39"/>
        <w:rPr>
          <w:rFonts w:ascii="黑体" w:eastAsia="黑体" w:hAnsi="黑体"/>
          <w:lang w:val="en-US" w:eastAsia="zh-CN" w:bidi="ar-SA"/>
        </w:rPr>
      </w:pPr>
    </w:p>
    <w:p w:rsidR="00327933" w:rsidRPr="0021302C">
      <w:pPr>
        <w:pStyle w:val="Normal39"/>
        <w:rPr>
          <w:rFonts w:ascii="黑体" w:eastAsia="黑体" w:hAnsi="黑体"/>
          <w:lang w:val="en-US" w:eastAsia="zh-CN" w:bidi="ar-SA"/>
        </w:rPr>
      </w:pPr>
    </w:p>
    <w:p w:rsidR="00327933" w:rsidRPr="00730BBD" w:rsidP="00386F93">
      <w:pPr>
        <w:pStyle w:val="Normal40"/>
        <w:jc w:val="left"/>
        <w:rPr>
          <w:rFonts w:ascii="黑体" w:eastAsia="黑体" w:hAnsi="黑体"/>
          <w:sz w:val="24"/>
          <w:lang w:val="en-US" w:eastAsia="zh-CN" w:bidi="ar-SA"/>
        </w:rPr>
      </w:pPr>
      <w:r>
        <w:rPr>
          <w:rFonts w:ascii="黑体" w:eastAsia="黑体" w:hAnsi="黑体" w:cs="Times New Roman"/>
          <w:sz w:val="24"/>
          <w:lang w:val="en-US" w:eastAsia="zh-CN" w:bidi="ar-SA"/>
        </w:rPr>
        <w:t>41.</w:t>
      </w:r>
      <w:r>
        <w:rPr>
          <w:rFonts w:ascii="黑体" w:eastAsia="黑体" w:hAnsi="黑体" w:cs="Times New Roman"/>
          <w:sz w:val="24"/>
          <w:lang w:val="en-US" w:eastAsia="zh-CN" w:bidi="ar-SA"/>
        </w:rPr>
        <w:t>美国斯坦福大学梅丽莎·奠尔博士在《天哪：脏话简史》一书中谈到一个有趣的现象：有些患阿尔茨海默症或中过风的病人在彻底丧失语言能力后，仍能反复说出某个脏话。这不免令人感到困惑：难道说脏话不是在说话吗?</w:t>
      </w:r>
      <w:r>
        <w:rPr>
          <w:rFonts w:ascii="黑体" w:eastAsia="黑体" w:hAnsi="黑体" w:cs="Times New Roman"/>
          <w:sz w:val="24"/>
          <w:lang w:val="en-US" w:eastAsia="zh-CN" w:bidi="ar-SA"/>
        </w:rPr>
        <w:br/>
      </w:r>
      <w:r>
        <w:rPr>
          <w:rFonts w:ascii="黑体" w:eastAsia="黑体" w:hAnsi="黑体" w:cs="Times New Roman"/>
          <w:sz w:val="24"/>
          <w:lang w:val="en-US" w:eastAsia="zh-CN" w:bidi="ar-SA"/>
        </w:rPr>
        <w:t>如果以下陈述为真，哪一项最好地解释了上述现象?</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A.在约100万个英语单词中，尽管只有十多个是脏话，但它们的使用频率非常高</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B.脑科学家的研究证实。人的精神能够在生理学的意义上改变身体状态</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C.脏话是最能表达极端情绪的词语，说脏话能减轻压力并有助于忍受疼痛</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D.一般的词语被保存在控制自主行为和理性思考的大脑上层区域，而脏话则被保存在负责情绪和本能反应的大脑下层区域</w:t>
      </w:r>
      <w:r>
        <w:rPr>
          <w:rFonts w:ascii="黑体" w:eastAsia="黑体" w:hAnsi="黑体" w:cs="Times New Roman"/>
          <w:sz w:val="24"/>
          <w:lang w:val="en-US" w:eastAsia="zh-CN" w:bidi="ar-SA"/>
        </w:rPr>
        <w:br/>
      </w:r>
    </w:p>
    <w:p w:rsidR="00257055" w:rsidRPr="001471D3" w:rsidP="00386F93">
      <w:pPr>
        <w:pStyle w:val="Normal40"/>
        <w:jc w:val="left"/>
        <w:rPr>
          <w:rFonts w:ascii="黑体" w:eastAsia="黑体" w:hAnsi="黑体"/>
          <w:color w:val="FF0000"/>
          <w:sz w:val="24"/>
          <w:lang w:val="en-US" w:eastAsia="zh-CN" w:bidi="ar-SA"/>
        </w:rPr>
      </w:pPr>
      <w:bookmarkStart w:id="42" w:name="_GoBack_40"/>
      <w:r>
        <w:rPr>
          <w:rFonts w:ascii="黑体" w:eastAsia="黑体" w:hAnsi="黑体" w:cs="Times New Roman"/>
          <w:color w:val="FF0000"/>
          <w:sz w:val="24"/>
          <w:lang w:val="en-US" w:eastAsia="zh-CN" w:bidi="ar-SA"/>
        </w:rPr>
        <w:t>答案：D</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 xml:space="preserve">                         </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本题解析：</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题干中的现象是：丧失语言能力的人仍能说脏话。D项说明脏话和说话由大脑不同区域负责，说明脏话和说话之间的不同，很好地解释了题干现象；A、B、C三项都不能说明脏话和说话不同。故答案选D．</w:t>
      </w:r>
      <w:r>
        <w:rPr>
          <w:rFonts w:ascii="黑体" w:eastAsia="黑体" w:hAnsi="黑体" w:cs="Times New Roman"/>
          <w:color w:val="FF0000"/>
          <w:sz w:val="24"/>
          <w:lang w:val="en-US" w:eastAsia="zh-CN" w:bidi="ar-SA"/>
        </w:rPr>
        <w:br/>
      </w:r>
    </w:p>
    <w:p w:rsidR="00327933" w:rsidRPr="0021302C">
      <w:pPr>
        <w:pStyle w:val="Normal40"/>
        <w:rPr>
          <w:rFonts w:ascii="黑体" w:eastAsia="黑体" w:hAnsi="黑体"/>
          <w:lang w:val="en-US" w:eastAsia="zh-CN" w:bidi="ar-SA"/>
        </w:rPr>
      </w:pPr>
      <w:bookmarkEnd w:id="42"/>
    </w:p>
    <w:p w:rsidR="00327933" w:rsidRPr="0021302C">
      <w:pPr>
        <w:pStyle w:val="Normal40"/>
        <w:rPr>
          <w:rFonts w:ascii="黑体" w:eastAsia="黑体" w:hAnsi="黑体"/>
          <w:lang w:val="en-US" w:eastAsia="zh-CN" w:bidi="ar-SA"/>
        </w:rPr>
      </w:pPr>
    </w:p>
    <w:p w:rsidR="00327933" w:rsidRPr="0021302C">
      <w:pPr>
        <w:pStyle w:val="Normal40"/>
        <w:rPr>
          <w:rFonts w:ascii="黑体" w:eastAsia="黑体" w:hAnsi="黑体"/>
          <w:lang w:val="en-US" w:eastAsia="zh-CN" w:bidi="ar-SA"/>
        </w:rPr>
      </w:pPr>
    </w:p>
    <w:p w:rsidR="00327933" w:rsidRPr="00730BBD" w:rsidP="00386F93">
      <w:pPr>
        <w:pStyle w:val="Normal41"/>
        <w:jc w:val="left"/>
        <w:rPr>
          <w:rFonts w:ascii="黑体" w:eastAsia="黑体" w:hAnsi="黑体"/>
          <w:sz w:val="24"/>
          <w:lang w:val="en-US" w:eastAsia="zh-CN" w:bidi="ar-SA"/>
        </w:rPr>
        <w:sectPr>
          <w:headerReference w:type="even" r:id="rId59"/>
          <w:footerReference w:type="even" r:id="rId60"/>
          <w:headerReference w:type="first" r:id="rId61"/>
          <w:footerReference w:type="first" r:id="rId62"/>
          <w:type w:val="nextPage"/>
          <w:pgSz w:w="23811" w:h="16838" w:orient="landscape"/>
          <w:pgMar w:top="720" w:right="720" w:bottom="720" w:left="720" w:header="851" w:footer="992" w:gutter="0"/>
          <w:pgNumType w:start="11"/>
          <w:cols w:num="2" w:space="708" w:equalWidth="0">
            <w:col w:w="10973" w:space="425"/>
            <w:col w:w="10973" w:space="0"/>
          </w:cols>
          <w:titlePg w:val="0"/>
          <w:docGrid w:type="lines" w:linePitch="312" w:charSpace="0"/>
        </w:sectPr>
      </w:pPr>
      <w:r>
        <w:rPr>
          <w:rFonts w:ascii="黑体" w:eastAsia="黑体" w:hAnsi="黑体" w:cs="Times New Roman"/>
          <w:sz w:val="24"/>
          <w:lang w:val="en-US" w:eastAsia="zh-CN" w:bidi="ar-SA"/>
        </w:rPr>
        <w:t>42.</w:t>
      </w:r>
      <w:r>
        <w:rPr>
          <w:rFonts w:ascii="黑体" w:eastAsia="黑体" w:hAnsi="黑体" w:cs="Times New Roman"/>
          <w:sz w:val="24"/>
          <w:lang w:val="en-US" w:eastAsia="zh-CN" w:bidi="ar-SA"/>
        </w:rPr>
        <w:t>What's an Apprentice?</w:t>
      </w:r>
      <w:r>
        <w:rPr>
          <w:rFonts w:ascii="黑体" w:eastAsia="黑体" w:hAnsi="黑体" w:cs="Times New Roman"/>
          <w:sz w:val="24"/>
          <w:lang w:val="en-US" w:eastAsia="zh-CN" w:bidi="ar-SA"/>
        </w:rPr>
        <w:br/>
      </w:r>
      <w:r>
        <w:rPr>
          <w:rFonts w:ascii="黑体" w:eastAsia="黑体" w:hAnsi="黑体" w:cs="Times New Roman"/>
          <w:sz w:val="24"/>
          <w:lang w:val="en-US" w:eastAsia="zh-CN" w:bidi="ar-SA"/>
        </w:rPr>
        <w:t>As everyone knows, opportunities in the skilled trades are set to explode in the next five to ten years.</w:t>
      </w:r>
      <w:r>
        <w:rPr>
          <w:rFonts w:ascii="黑体" w:eastAsia="黑体" w:hAnsi="黑体" w:cs="Times New Roman"/>
          <w:sz w:val="24"/>
          <w:lang w:val="en-US" w:eastAsia="zh-CN" w:bidi="ar-SA"/>
        </w:rPr>
        <w:br/>
      </w:r>
      <w:r>
        <w:rPr>
          <w:rFonts w:ascii="黑体" w:eastAsia="黑体" w:hAnsi="黑体" w:cs="Times New Roman"/>
          <w:sz w:val="24"/>
          <w:lang w:val="en-US" w:eastAsia="zh-CN" w:bidi="ar-SA"/>
        </w:rPr>
        <w:t>Many skilled trades train workers through apprenticeships - new workers spend up to 80% of their days</w:t>
      </w:r>
      <w:r>
        <w:rPr>
          <w:rFonts w:ascii="黑体" w:eastAsia="黑体" w:hAnsi="黑体" w:cs="Times New Roman"/>
          <w:sz w:val="24"/>
          <w:lang w:val="en-US" w:eastAsia="zh-CN" w:bidi="ar-SA"/>
        </w:rPr>
        <w:br/>
      </w:r>
      <w:r>
        <w:rPr>
          <w:rFonts w:ascii="黑体" w:eastAsia="黑体" w:hAnsi="黑体" w:cs="Times New Roman"/>
          <w:sz w:val="24"/>
          <w:lang w:val="en-US" w:eastAsia="zh-CN" w:bidi="ar-SA"/>
        </w:rPr>
        <w:t>learning</w:t>
      </w:r>
      <w:r>
        <w:rPr>
          <w:rFonts w:ascii="黑体" w:eastAsia="黑体" w:hAnsi="黑体" w:cs="Times New Roman"/>
          <w:sz w:val="24"/>
          <w:lang w:val="en-US" w:eastAsia="zh-CN" w:bidi="ar-SA"/>
        </w:rPr>
        <w:t xml:space="preserve"> on</w:t>
      </w:r>
      <w:r>
        <w:rPr>
          <w:rFonts w:ascii="黑体" w:eastAsia="黑体" w:hAnsi="黑体" w:cs="Times New Roman"/>
          <w:sz w:val="24"/>
          <w:lang w:val="en-US" w:eastAsia="zh-CN" w:bidi="ar-SA"/>
        </w:rPr>
        <w:t xml:space="preserve"> the</w:t>
      </w:r>
      <w:r>
        <w:rPr>
          <w:rFonts w:ascii="黑体" w:eastAsia="黑体" w:hAnsi="黑体" w:cs="Times New Roman"/>
          <w:sz w:val="24"/>
          <w:lang w:val="en-US" w:eastAsia="zh-CN" w:bidi="ar-SA"/>
        </w:rPr>
        <w:t xml:space="preserve"> job,</w:t>
      </w:r>
      <w:r>
        <w:rPr>
          <w:rFonts w:ascii="黑体" w:eastAsia="黑体" w:hAnsi="黑体" w:cs="Times New Roman"/>
          <w:sz w:val="24"/>
          <w:lang w:val="en-US" w:eastAsia="zh-CN" w:bidi="ar-SA"/>
        </w:rPr>
        <w:t xml:space="preserve"> and</w:t>
      </w:r>
      <w:r>
        <w:rPr>
          <w:rFonts w:ascii="黑体" w:eastAsia="黑体" w:hAnsi="黑体" w:cs="Times New Roman"/>
          <w:sz w:val="24"/>
          <w:lang w:val="en-US" w:eastAsia="zh-CN" w:bidi="ar-SA"/>
        </w:rPr>
        <w:t xml:space="preserve"> only</w:t>
      </w:r>
      <w:r>
        <w:rPr>
          <w:rFonts w:ascii="黑体" w:eastAsia="黑体" w:hAnsi="黑体" w:cs="Times New Roman"/>
          <w:sz w:val="24"/>
          <w:lang w:val="en-US" w:eastAsia="zh-CN" w:bidi="ar-SA"/>
        </w:rPr>
        <w:t xml:space="preserve"> 20%</w:t>
      </w:r>
      <w:r>
        <w:rPr>
          <w:rFonts w:ascii="黑体" w:eastAsia="黑体" w:hAnsi="黑体" w:cs="Times New Roman"/>
          <w:sz w:val="24"/>
          <w:lang w:val="en-US" w:eastAsia="zh-CN" w:bidi="ar-SA"/>
        </w:rPr>
        <w:t xml:space="preserve"> in</w:t>
      </w:r>
      <w:r>
        <w:rPr>
          <w:rFonts w:ascii="黑体" w:eastAsia="黑体" w:hAnsi="黑体" w:cs="Times New Roman"/>
          <w:sz w:val="24"/>
          <w:lang w:val="en-US" w:eastAsia="zh-CN" w:bidi="ar-SA"/>
        </w:rPr>
        <w:t xml:space="preserve"> the</w:t>
      </w:r>
      <w:r>
        <w:rPr>
          <w:rFonts w:ascii="黑体" w:eastAsia="黑体" w:hAnsi="黑体" w:cs="Times New Roman"/>
          <w:sz w:val="24"/>
          <w:lang w:val="en-US" w:eastAsia="zh-CN" w:bidi="ar-SA"/>
        </w:rPr>
        <w:t xml:space="preserve"> classroom.</w:t>
      </w:r>
      <w:r>
        <w:rPr>
          <w:rFonts w:ascii="黑体" w:eastAsia="黑体" w:hAnsi="黑体" w:cs="Times New Roman"/>
          <w:sz w:val="24"/>
          <w:lang w:val="en-US" w:eastAsia="zh-CN" w:bidi="ar-SA"/>
        </w:rPr>
        <w:t xml:space="preserve"> This</w:t>
      </w:r>
      <w:r>
        <w:rPr>
          <w:rFonts w:ascii="黑体" w:eastAsia="黑体" w:hAnsi="黑体" w:cs="Times New Roman"/>
          <w:sz w:val="24"/>
          <w:lang w:val="en-US" w:eastAsia="zh-CN" w:bidi="ar-SA"/>
        </w:rPr>
        <w:t xml:space="preserve"> is</w:t>
      </w:r>
      <w:r>
        <w:rPr>
          <w:rFonts w:ascii="黑体" w:eastAsia="黑体" w:hAnsi="黑体" w:cs="Times New Roman"/>
          <w:sz w:val="24"/>
          <w:lang w:val="en-US" w:eastAsia="zh-CN" w:bidi="ar-SA"/>
        </w:rPr>
        <w:t xml:space="preserve"> accomplished</w:t>
      </w:r>
      <w:r>
        <w:rPr>
          <w:rFonts w:ascii="黑体" w:eastAsia="黑体" w:hAnsi="黑体" w:cs="Times New Roman"/>
          <w:sz w:val="24"/>
          <w:lang w:val="en-US" w:eastAsia="zh-CN" w:bidi="ar-SA"/>
        </w:rPr>
        <w:t xml:space="preserve"> through</w:t>
      </w:r>
      <w:r>
        <w:rPr>
          <w:rFonts w:ascii="黑体" w:eastAsia="黑体" w:hAnsi="黑体" w:cs="Times New Roman"/>
          <w:sz w:val="24"/>
          <w:lang w:val="en-US" w:eastAsia="zh-CN" w:bidi="ar-SA"/>
        </w:rPr>
        <w:t xml:space="preserve"> being</w:t>
      </w:r>
    </w:p>
    <w:p w:rsidR="00327933" w:rsidRPr="00730BBD" w:rsidP="00386F93">
      <w:pPr>
        <w:pStyle w:val="Normal41"/>
        <w:jc w:val="left"/>
        <w:rPr>
          <w:rFonts w:ascii="黑体" w:eastAsia="黑体" w:hAnsi="黑体"/>
          <w:sz w:val="24"/>
          <w:lang w:val="en-US" w:eastAsia="zh-CN" w:bidi="ar-SA"/>
        </w:rPr>
      </w:pPr>
      <w:r>
        <w:rPr>
          <w:rFonts w:ascii="黑体" w:eastAsia="黑体" w:hAnsi="黑体" w:cs="Times New Roman"/>
          <w:sz w:val="24"/>
          <w:lang w:val="en-US" w:eastAsia="zh-CN" w:bidi="ar-SA"/>
        </w:rPr>
        <w:t xml:space="preserve"> paired</w:t>
      </w:r>
      <w:r>
        <w:rPr>
          <w:rFonts w:ascii="黑体" w:eastAsia="黑体" w:hAnsi="黑体" w:cs="Times New Roman"/>
          <w:sz w:val="24"/>
          <w:lang w:val="en-US" w:eastAsia="zh-CN" w:bidi="ar-SA"/>
        </w:rPr>
        <w:t xml:space="preserve"> with</w:t>
      </w:r>
      <w:r>
        <w:rPr>
          <w:rFonts w:ascii="黑体" w:eastAsia="黑体" w:hAnsi="黑体" w:cs="Times New Roman"/>
          <w:sz w:val="24"/>
          <w:lang w:val="en-US" w:eastAsia="zh-CN" w:bidi="ar-SA"/>
        </w:rPr>
        <w:t xml:space="preserve"> an</w:t>
      </w:r>
      <w:r>
        <w:rPr>
          <w:rFonts w:ascii="黑体" w:eastAsia="黑体" w:hAnsi="黑体" w:cs="Times New Roman"/>
          <w:sz w:val="24"/>
          <w:lang w:val="en-US" w:eastAsia="zh-CN" w:bidi="ar-SA"/>
        </w:rPr>
        <w:t xml:space="preserve"> expert</w:t>
      </w:r>
      <w:r>
        <w:rPr>
          <w:rFonts w:ascii="黑体" w:eastAsia="黑体" w:hAnsi="黑体" w:cs="Times New Roman"/>
          <w:sz w:val="24"/>
          <w:lang w:val="en-US" w:eastAsia="zh-CN" w:bidi="ar-SA"/>
        </w:rPr>
        <w:t xml:space="preserve"> in</w:t>
      </w:r>
      <w:r>
        <w:rPr>
          <w:rFonts w:ascii="黑体" w:eastAsia="黑体" w:hAnsi="黑体" w:cs="Times New Roman"/>
          <w:sz w:val="24"/>
          <w:lang w:val="en-US" w:eastAsia="zh-CN" w:bidi="ar-SA"/>
        </w:rPr>
        <w:t xml:space="preserve"> the</w:t>
      </w:r>
      <w:r>
        <w:rPr>
          <w:rFonts w:ascii="黑体" w:eastAsia="黑体" w:hAnsi="黑体" w:cs="Times New Roman"/>
          <w:sz w:val="24"/>
          <w:lang w:val="en-US" w:eastAsia="zh-CN" w:bidi="ar-SA"/>
        </w:rPr>
        <w:t xml:space="preserve"> trade</w:t>
      </w:r>
      <w:r>
        <w:rPr>
          <w:rFonts w:ascii="黑体" w:eastAsia="黑体" w:hAnsi="黑体" w:cs="Times New Roman"/>
          <w:sz w:val="24"/>
          <w:lang w:val="en-US" w:eastAsia="zh-CN" w:bidi="ar-SA"/>
        </w:rPr>
        <w:t xml:space="preserve"> who</w:t>
      </w:r>
      <w:r>
        <w:rPr>
          <w:rFonts w:ascii="黑体" w:eastAsia="黑体" w:hAnsi="黑体" w:cs="Times New Roman"/>
          <w:sz w:val="24"/>
          <w:lang w:val="en-US" w:eastAsia="zh-CN" w:bidi="ar-SA"/>
        </w:rPr>
        <w:t xml:space="preserve"> will</w:t>
      </w:r>
      <w:r>
        <w:rPr>
          <w:rFonts w:ascii="黑体" w:eastAsia="黑体" w:hAnsi="黑体" w:cs="Times New Roman"/>
          <w:sz w:val="24"/>
          <w:lang w:val="en-US" w:eastAsia="zh-CN" w:bidi="ar-SA"/>
        </w:rPr>
        <w:t xml:space="preserve"> guide</w:t>
      </w:r>
      <w:r>
        <w:rPr>
          <w:rFonts w:ascii="黑体" w:eastAsia="黑体" w:hAnsi="黑体" w:cs="Times New Roman"/>
          <w:sz w:val="24"/>
          <w:lang w:val="en-US" w:eastAsia="zh-CN" w:bidi="ar-SA"/>
        </w:rPr>
        <w:t xml:space="preserve"> the</w:t>
      </w:r>
      <w:r>
        <w:rPr>
          <w:rFonts w:ascii="黑体" w:eastAsia="黑体" w:hAnsi="黑体" w:cs="Times New Roman"/>
          <w:sz w:val="24"/>
          <w:lang w:val="en-US" w:eastAsia="zh-CN" w:bidi="ar-SA"/>
        </w:rPr>
        <w:t xml:space="preserve"> apprentice</w:t>
      </w:r>
      <w:r>
        <w:rPr>
          <w:rFonts w:ascii="黑体" w:eastAsia="黑体" w:hAnsi="黑体" w:cs="Times New Roman"/>
          <w:sz w:val="24"/>
          <w:lang w:val="en-US" w:eastAsia="zh-CN" w:bidi="ar-SA"/>
        </w:rPr>
        <w:t xml:space="preserve"> through</w:t>
      </w:r>
      <w:r>
        <w:rPr>
          <w:rFonts w:ascii="黑体" w:eastAsia="黑体" w:hAnsi="黑体" w:cs="Times New Roman"/>
          <w:sz w:val="24"/>
          <w:lang w:val="en-US" w:eastAsia="zh-CN" w:bidi="ar-SA"/>
        </w:rPr>
        <w:t xml:space="preserve"> their</w:t>
      </w:r>
      <w:r>
        <w:rPr>
          <w:rFonts w:ascii="黑体" w:eastAsia="黑体" w:hAnsi="黑体" w:cs="Times New Roman"/>
          <w:sz w:val="24"/>
          <w:lang w:val="en-US" w:eastAsia="zh-CN" w:bidi="ar-SA"/>
        </w:rPr>
        <w:t xml:space="preserve"> learning</w:t>
      </w:r>
      <w:r>
        <w:rPr>
          <w:rFonts w:ascii="黑体" w:eastAsia="黑体" w:hAnsi="黑体" w:cs="Times New Roman"/>
          <w:sz w:val="24"/>
          <w:lang w:val="en-US" w:eastAsia="zh-CN" w:bidi="ar-SA"/>
        </w:rPr>
        <w:t xml:space="preserve"> process.</w:t>
      </w:r>
      <w:r>
        <w:rPr>
          <w:rFonts w:ascii="黑体" w:eastAsia="黑体" w:hAnsi="黑体" w:cs="Times New Roman"/>
          <w:sz w:val="24"/>
          <w:lang w:val="en-US" w:eastAsia="zh-CN" w:bidi="ar-SA"/>
        </w:rPr>
        <w:br/>
      </w:r>
      <w:r>
        <w:rPr>
          <w:rFonts w:ascii="黑体" w:eastAsia="黑体" w:hAnsi="黑体" w:cs="Times New Roman"/>
          <w:sz w:val="24"/>
          <w:lang w:val="en-US" w:eastAsia="zh-CN" w:bidi="ar-SA"/>
        </w:rPr>
        <w:t>Many countries have developed special ””pre-apprenticeship”” secondary school programs. If you are in high school, by participating in these programs you can learn job skills and earn credits towards your apprenticeship before you even graduate. Apprenticeships range from auto mechanics to cabinetmaking, construction, and pastry making</w:t>
      </w:r>
      <w:r>
        <w:rPr>
          <w:rFonts w:ascii="黑体" w:eastAsia="黑体" w:hAnsi="黑体" w:cs="Times New Roman"/>
          <w:sz w:val="24"/>
          <w:lang w:val="en-US" w:eastAsia="zh-CN" w:bidi="ar-SA"/>
        </w:rPr>
        <w:br/>
      </w:r>
      <w:r>
        <w:rPr>
          <w:rFonts w:ascii="黑体" w:eastAsia="黑体" w:hAnsi="黑体" w:cs="Times New Roman"/>
          <w:sz w:val="24"/>
          <w:lang w:val="en-US" w:eastAsia="zh-CN" w:bidi="ar-SA"/>
        </w:rPr>
        <w:t>What is an apprentice according to this article?</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A.Anyone who spends 20% of his or her time inside a classroom</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B.An expert in a skilled trade who spends 80% of his or her time on the job</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C.Any high school student who is learning job skills</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D.A new worker matched with an expert to learn a skilled trade</w:t>
      </w:r>
      <w:r>
        <w:rPr>
          <w:rFonts w:ascii="黑体" w:eastAsia="黑体" w:hAnsi="黑体" w:cs="Times New Roman"/>
          <w:sz w:val="24"/>
          <w:lang w:val="en-US" w:eastAsia="zh-CN" w:bidi="ar-SA"/>
        </w:rPr>
        <w:br/>
      </w:r>
    </w:p>
    <w:p w:rsidR="00257055" w:rsidRPr="001471D3" w:rsidP="00386F93">
      <w:pPr>
        <w:pStyle w:val="Normal41"/>
        <w:jc w:val="left"/>
        <w:rPr>
          <w:rFonts w:ascii="黑体" w:eastAsia="黑体" w:hAnsi="黑体"/>
          <w:color w:val="FF0000"/>
          <w:sz w:val="24"/>
          <w:lang w:val="en-US" w:eastAsia="zh-CN" w:bidi="ar-SA"/>
        </w:rPr>
      </w:pPr>
      <w:bookmarkStart w:id="43" w:name="_GoBack_41"/>
      <w:r>
        <w:rPr>
          <w:rFonts w:ascii="黑体" w:eastAsia="黑体" w:hAnsi="黑体" w:cs="Times New Roman"/>
          <w:color w:val="FF0000"/>
          <w:sz w:val="24"/>
          <w:lang w:val="en-US" w:eastAsia="zh-CN" w:bidi="ar-SA"/>
        </w:rPr>
        <w:t>答案：D</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 xml:space="preserve">                         </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本题解析：</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暂无解析</w:t>
      </w:r>
    </w:p>
    <w:p w:rsidR="00327933" w:rsidRPr="0021302C">
      <w:pPr>
        <w:pStyle w:val="Normal41"/>
        <w:rPr>
          <w:rFonts w:ascii="黑体" w:eastAsia="黑体" w:hAnsi="黑体"/>
          <w:lang w:val="en-US" w:eastAsia="zh-CN" w:bidi="ar-SA"/>
        </w:rPr>
      </w:pPr>
      <w:bookmarkEnd w:id="43"/>
    </w:p>
    <w:p w:rsidR="00327933" w:rsidRPr="0021302C">
      <w:pPr>
        <w:pStyle w:val="Normal41"/>
        <w:rPr>
          <w:rFonts w:ascii="黑体" w:eastAsia="黑体" w:hAnsi="黑体"/>
          <w:lang w:val="en-US" w:eastAsia="zh-CN" w:bidi="ar-SA"/>
        </w:rPr>
      </w:pPr>
    </w:p>
    <w:p w:rsidR="00327933" w:rsidRPr="0021302C">
      <w:pPr>
        <w:pStyle w:val="Normal41"/>
        <w:rPr>
          <w:rFonts w:ascii="黑体" w:eastAsia="黑体" w:hAnsi="黑体"/>
          <w:lang w:val="en-US" w:eastAsia="zh-CN" w:bidi="ar-SA"/>
        </w:rPr>
      </w:pPr>
    </w:p>
    <w:p w:rsidR="00327933" w:rsidRPr="00730BBD" w:rsidP="00386F93">
      <w:pPr>
        <w:pStyle w:val="Normal42"/>
        <w:jc w:val="left"/>
        <w:rPr>
          <w:rFonts w:ascii="黑体" w:eastAsia="黑体" w:hAnsi="黑体"/>
          <w:sz w:val="24"/>
          <w:lang w:val="en-US" w:eastAsia="zh-CN" w:bidi="ar-SA"/>
        </w:rPr>
      </w:pPr>
      <w:r>
        <w:rPr>
          <w:rFonts w:ascii="黑体" w:eastAsia="黑体" w:hAnsi="黑体" w:cs="Times New Roman"/>
          <w:sz w:val="24"/>
          <w:lang w:val="en-US" w:eastAsia="zh-CN" w:bidi="ar-SA"/>
        </w:rPr>
        <w:t>43.</w:t>
      </w:r>
      <w:r>
        <w:drawing>
          <wp:inline distT="0" distB="0" distL="0" distR="0">
            <wp:extent cx="1686102" cy="457248"/>
            <wp:effectExtent l="0" t="0" r="0" b="0"/>
            <wp:docPr id="203561671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5616718" name=""/>
                    <pic:cNvPicPr/>
                  </pic:nvPicPr>
                  <pic:blipFill>
                    <a:blip xmlns:r="http://schemas.openxmlformats.org/officeDocument/2006/relationships" r:embed="rId63"/>
                    <a:stretch>
                      <a:fillRect/>
                    </a:stretch>
                  </pic:blipFill>
                  <pic:spPr>
                    <a:xfrm>
                      <a:off x="0" y="0"/>
                      <a:ext cx="1686102" cy="457248"/>
                    </a:xfrm>
                    <a:prstGeom prst="rect">
                      <a:avLst/>
                    </a:prstGeom>
                  </pic:spPr>
                </pic:pic>
              </a:graphicData>
            </a:graphic>
          </wp:inline>
        </w:drawing>
      </w:r>
      <w:r>
        <w:rPr>
          <w:rFonts w:ascii="黑体" w:eastAsia="黑体" w:hAnsi="黑体" w:cs="Times New Roman"/>
          <w:sz w:val="24"/>
          <w:lang w:val="en-US" w:eastAsia="zh-CN" w:bidi="ar-SA"/>
        </w:rPr>
        <w:t>的值与下列哪个数最接近？（ ）</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A.0. 45</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B.0. 5</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C.0. 56</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D.0. 6</w:t>
      </w:r>
      <w:r>
        <w:rPr>
          <w:rFonts w:ascii="黑体" w:eastAsia="黑体" w:hAnsi="黑体" w:cs="Times New Roman"/>
          <w:sz w:val="24"/>
          <w:lang w:val="en-US" w:eastAsia="zh-CN" w:bidi="ar-SA"/>
        </w:rPr>
        <w:br/>
      </w:r>
    </w:p>
    <w:p w:rsidR="00257055" w:rsidRPr="001471D3" w:rsidP="00386F93">
      <w:pPr>
        <w:pStyle w:val="Normal42"/>
        <w:jc w:val="left"/>
        <w:rPr>
          <w:rFonts w:ascii="黑体" w:eastAsia="黑体" w:hAnsi="黑体"/>
          <w:color w:val="FF0000"/>
          <w:sz w:val="24"/>
          <w:lang w:val="en-US" w:eastAsia="zh-CN" w:bidi="ar-SA"/>
        </w:rPr>
      </w:pPr>
      <w:bookmarkStart w:id="44" w:name="_GoBack_42"/>
      <w:r>
        <w:rPr>
          <w:rFonts w:ascii="黑体" w:eastAsia="黑体" w:hAnsi="黑体" w:cs="Times New Roman"/>
          <w:color w:val="FF0000"/>
          <w:sz w:val="24"/>
          <w:lang w:val="en-US" w:eastAsia="zh-CN" w:bidi="ar-SA"/>
        </w:rPr>
        <w:t>答案：C</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 xml:space="preserve">                         </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本题解析：</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先化简，再求解。原式= (51 X 138X228) + (76X204X 184) = (3X 138X 3) ÷(12X 184) =0. 5625，故本题选 C。</w:t>
      </w:r>
      <w:r>
        <w:rPr>
          <w:rFonts w:ascii="黑体" w:eastAsia="黑体" w:hAnsi="黑体" w:cs="Times New Roman"/>
          <w:color w:val="FF0000"/>
          <w:sz w:val="24"/>
          <w:lang w:val="en-US" w:eastAsia="zh-CN" w:bidi="ar-SA"/>
        </w:rPr>
        <w:br/>
      </w:r>
    </w:p>
    <w:p w:rsidR="00327933" w:rsidRPr="0021302C">
      <w:pPr>
        <w:pStyle w:val="Normal42"/>
        <w:rPr>
          <w:rFonts w:ascii="黑体" w:eastAsia="黑体" w:hAnsi="黑体"/>
          <w:lang w:val="en-US" w:eastAsia="zh-CN" w:bidi="ar-SA"/>
        </w:rPr>
      </w:pPr>
      <w:bookmarkEnd w:id="44"/>
    </w:p>
    <w:p w:rsidR="00327933" w:rsidRPr="0021302C">
      <w:pPr>
        <w:pStyle w:val="Normal42"/>
        <w:rPr>
          <w:rFonts w:ascii="黑体" w:eastAsia="黑体" w:hAnsi="黑体"/>
          <w:lang w:val="en-US" w:eastAsia="zh-CN" w:bidi="ar-SA"/>
        </w:rPr>
      </w:pPr>
    </w:p>
    <w:p w:rsidR="00327933" w:rsidRPr="0021302C">
      <w:pPr>
        <w:pStyle w:val="Normal42"/>
        <w:rPr>
          <w:rFonts w:ascii="黑体" w:eastAsia="黑体" w:hAnsi="黑体"/>
          <w:lang w:val="en-US" w:eastAsia="zh-CN" w:bidi="ar-SA"/>
        </w:rPr>
      </w:pPr>
    </w:p>
    <w:p w:rsidR="00327933" w:rsidRPr="00730BBD" w:rsidP="00386F93">
      <w:pPr>
        <w:pStyle w:val="Normal43"/>
        <w:jc w:val="left"/>
        <w:rPr>
          <w:rFonts w:ascii="黑体" w:eastAsia="黑体" w:hAnsi="黑体"/>
          <w:sz w:val="24"/>
          <w:lang w:val="en-US" w:eastAsia="zh-CN" w:bidi="ar-SA"/>
        </w:rPr>
      </w:pPr>
      <w:r>
        <w:rPr>
          <w:rFonts w:ascii="黑体" w:eastAsia="黑体" w:hAnsi="黑体" w:cs="Times New Roman"/>
          <w:sz w:val="24"/>
          <w:lang w:val="en-US" w:eastAsia="zh-CN" w:bidi="ar-SA"/>
        </w:rPr>
        <w:t>44.</w:t>
      </w:r>
      <w:r>
        <w:rPr>
          <w:rFonts w:ascii="黑体" w:eastAsia="黑体" w:hAnsi="黑体" w:cs="Times New Roman"/>
          <w:sz w:val="24"/>
          <w:lang w:val="en-US" w:eastAsia="zh-CN" w:bidi="ar-SA"/>
        </w:rPr>
        <w:t>今天，人们往往以为老虎一直都生活在山上，并不知道它们从平原退出的历史。唐宋时期，随着经济文化中心从黄河流域转移到长江流域，北方人口大量南迁，华南虎彻底退出平原地区。之后出现的“调虎离山”、“放虎归山”、“坐山观虎斗”等成语，表明当时人们已经误认为老虎是山地物种，并不知道老虎是因为人类活动的侵犯而“被逼上山”的。</w:t>
      </w:r>
      <w:r>
        <w:rPr>
          <w:rFonts w:ascii="黑体" w:eastAsia="黑体" w:hAnsi="黑体" w:cs="Times New Roman"/>
          <w:sz w:val="24"/>
          <w:lang w:val="en-US" w:eastAsia="zh-CN" w:bidi="ar-SA"/>
        </w:rPr>
        <w:br/>
      </w:r>
      <w:r>
        <w:rPr>
          <w:rFonts w:ascii="黑体" w:eastAsia="黑体" w:hAnsi="黑体" w:cs="Times New Roman"/>
          <w:sz w:val="24"/>
          <w:lang w:val="en-US" w:eastAsia="zh-CN" w:bidi="ar-SA"/>
        </w:rPr>
        <w:t>对这段文字的主旨概括最准确的是：（  ）</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A.描述老虎随人类活动退向山区的历史</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B.澄清人们对老虎生活区域的认识误区</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C.说明了老虎“被逼上山”的时代背景</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D.分析人类活动对老虎生存环境的影响</w:t>
      </w:r>
      <w:r>
        <w:rPr>
          <w:rFonts w:ascii="黑体" w:eastAsia="黑体" w:hAnsi="黑体" w:cs="Times New Roman"/>
          <w:sz w:val="24"/>
          <w:lang w:val="en-US" w:eastAsia="zh-CN" w:bidi="ar-SA"/>
        </w:rPr>
        <w:br/>
      </w:r>
    </w:p>
    <w:p w:rsidR="00257055" w:rsidRPr="001471D3" w:rsidP="00386F93">
      <w:pPr>
        <w:pStyle w:val="Normal43"/>
        <w:jc w:val="left"/>
        <w:rPr>
          <w:rFonts w:ascii="黑体" w:eastAsia="黑体" w:hAnsi="黑体"/>
          <w:color w:val="FF0000"/>
          <w:sz w:val="24"/>
          <w:lang w:val="en-US" w:eastAsia="zh-CN" w:bidi="ar-SA"/>
        </w:rPr>
      </w:pPr>
      <w:bookmarkStart w:id="45" w:name="_GoBack_43"/>
      <w:r>
        <w:rPr>
          <w:rFonts w:ascii="黑体" w:eastAsia="黑体" w:hAnsi="黑体" w:cs="Times New Roman"/>
          <w:color w:val="FF0000"/>
          <w:sz w:val="24"/>
          <w:lang w:val="en-US" w:eastAsia="zh-CN" w:bidi="ar-SA"/>
        </w:rPr>
        <w:t>答案：B</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 xml:space="preserve">                         </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本题解析：</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解说结构，第一句话提出观点，指出人们对“老虎生活区域”的一种错误认识，即“人们往往以为老虎一直都生活在山上”，后面的内容则是对观点的证明，即对人们产生错误认识的过程进行分析。由此可知，题干的主旨是“澄清人们对老虎生活区域的认识误区”。</w:t>
      </w:r>
      <w:r>
        <w:rPr>
          <w:rFonts w:ascii="黑体" w:eastAsia="黑体" w:hAnsi="黑体" w:cs="Times New Roman"/>
          <w:color w:val="FF0000"/>
          <w:sz w:val="24"/>
          <w:lang w:val="en-US" w:eastAsia="zh-CN" w:bidi="ar-SA"/>
        </w:rPr>
        <w:br/>
      </w:r>
    </w:p>
    <w:p w:rsidR="00327933" w:rsidRPr="0021302C">
      <w:pPr>
        <w:pStyle w:val="Normal43"/>
        <w:rPr>
          <w:rFonts w:ascii="黑体" w:eastAsia="黑体" w:hAnsi="黑体"/>
          <w:lang w:val="en-US" w:eastAsia="zh-CN" w:bidi="ar-SA"/>
        </w:rPr>
      </w:pPr>
      <w:bookmarkEnd w:id="45"/>
    </w:p>
    <w:p w:rsidR="00327933" w:rsidRPr="0021302C">
      <w:pPr>
        <w:pStyle w:val="Normal43"/>
        <w:rPr>
          <w:rFonts w:ascii="黑体" w:eastAsia="黑体" w:hAnsi="黑体"/>
          <w:lang w:val="en-US" w:eastAsia="zh-CN" w:bidi="ar-SA"/>
        </w:rPr>
      </w:pPr>
    </w:p>
    <w:p w:rsidR="00327933" w:rsidRPr="0021302C">
      <w:pPr>
        <w:pStyle w:val="Normal43"/>
        <w:rPr>
          <w:rFonts w:ascii="黑体" w:eastAsia="黑体" w:hAnsi="黑体"/>
          <w:lang w:val="en-US" w:eastAsia="zh-CN" w:bidi="ar-SA"/>
        </w:rPr>
      </w:pPr>
    </w:p>
    <w:p w:rsidR="00327933" w:rsidRPr="00730BBD" w:rsidP="00386F93">
      <w:pPr>
        <w:pStyle w:val="Normal44"/>
        <w:jc w:val="left"/>
        <w:rPr>
          <w:rFonts w:ascii="黑体" w:eastAsia="黑体" w:hAnsi="黑体"/>
          <w:sz w:val="24"/>
          <w:lang w:val="en-US" w:eastAsia="zh-CN" w:bidi="ar-SA"/>
        </w:rPr>
      </w:pPr>
      <w:r>
        <w:rPr>
          <w:rFonts w:ascii="黑体" w:eastAsia="黑体" w:hAnsi="黑体" w:cs="Times New Roman"/>
          <w:sz w:val="24"/>
          <w:lang w:val="en-US" w:eastAsia="zh-CN" w:bidi="ar-SA"/>
        </w:rPr>
        <w:t>45.</w:t>
      </w:r>
      <w:r>
        <w:drawing>
          <wp:inline distT="0" distB="0" distL="0" distR="0">
            <wp:extent cx="6734882" cy="1009756"/>
            <wp:effectExtent l="0" t="0" r="0" b="0"/>
            <wp:docPr id="149318710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3187107" name=""/>
                    <pic:cNvPicPr/>
                  </pic:nvPicPr>
                  <pic:blipFill>
                    <a:blip xmlns:r="http://schemas.openxmlformats.org/officeDocument/2006/relationships" r:embed="rId64"/>
                    <a:stretch>
                      <a:fillRect/>
                    </a:stretch>
                  </pic:blipFill>
                  <pic:spPr>
                    <a:xfrm>
                      <a:off x="0" y="0"/>
                      <a:ext cx="6734882" cy="1009756"/>
                    </a:xfrm>
                    <a:prstGeom prst="rect">
                      <a:avLst/>
                    </a:prstGeom>
                  </pic:spPr>
                </pic:pic>
              </a:graphicData>
            </a:graphic>
          </wp:inline>
        </w:drawing>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A.见图A</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B.见图B</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C.见图C</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D.见图D</w:t>
      </w:r>
      <w:r>
        <w:rPr>
          <w:rFonts w:ascii="黑体" w:eastAsia="黑体" w:hAnsi="黑体" w:cs="Times New Roman"/>
          <w:sz w:val="24"/>
          <w:lang w:val="en-US" w:eastAsia="zh-CN" w:bidi="ar-SA"/>
        </w:rPr>
        <w:br/>
      </w:r>
    </w:p>
    <w:p w:rsidR="00257055" w:rsidRPr="001471D3" w:rsidP="00386F93">
      <w:pPr>
        <w:pStyle w:val="Normal44"/>
        <w:jc w:val="left"/>
        <w:rPr>
          <w:rFonts w:ascii="黑体" w:eastAsia="黑体" w:hAnsi="黑体"/>
          <w:color w:val="FF0000"/>
          <w:sz w:val="24"/>
          <w:lang w:val="en-US" w:eastAsia="zh-CN" w:bidi="ar-SA"/>
        </w:rPr>
      </w:pPr>
      <w:bookmarkStart w:id="46" w:name="_GoBack_44"/>
      <w:r>
        <w:rPr>
          <w:rFonts w:ascii="黑体" w:eastAsia="黑体" w:hAnsi="黑体" w:cs="Times New Roman"/>
          <w:color w:val="FF0000"/>
          <w:sz w:val="24"/>
          <w:lang w:val="en-US" w:eastAsia="zh-CN" w:bidi="ar-SA"/>
        </w:rPr>
        <w:t>答案：D</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 xml:space="preserve">                         </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本题解析：</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所有分数都可约分成且前一项的分子与分母之和为后一项的分子，由此可知下一项的分子应为128+384=512，分母应为512X3=1536。故本题答案为D。</w:t>
      </w:r>
      <w:r>
        <w:rPr>
          <w:rFonts w:ascii="黑体" w:eastAsia="黑体" w:hAnsi="黑体" w:cs="Times New Roman"/>
          <w:color w:val="FF0000"/>
          <w:sz w:val="24"/>
          <w:lang w:val="en-US" w:eastAsia="zh-CN" w:bidi="ar-SA"/>
        </w:rPr>
        <w:br/>
      </w:r>
    </w:p>
    <w:p w:rsidR="00327933" w:rsidRPr="0021302C">
      <w:pPr>
        <w:pStyle w:val="Normal44"/>
        <w:rPr>
          <w:rFonts w:ascii="黑体" w:eastAsia="黑体" w:hAnsi="黑体"/>
          <w:lang w:val="en-US" w:eastAsia="zh-CN" w:bidi="ar-SA"/>
        </w:rPr>
      </w:pPr>
      <w:bookmarkEnd w:id="46"/>
    </w:p>
    <w:p w:rsidR="00327933" w:rsidRPr="0021302C">
      <w:pPr>
        <w:pStyle w:val="Normal44"/>
        <w:rPr>
          <w:rFonts w:ascii="黑体" w:eastAsia="黑体" w:hAnsi="黑体"/>
          <w:lang w:val="en-US" w:eastAsia="zh-CN" w:bidi="ar-SA"/>
        </w:rPr>
      </w:pPr>
    </w:p>
    <w:p w:rsidR="00327933" w:rsidRPr="0021302C">
      <w:pPr>
        <w:pStyle w:val="Normal44"/>
        <w:rPr>
          <w:rFonts w:ascii="黑体" w:eastAsia="黑体" w:hAnsi="黑体"/>
          <w:lang w:val="en-US" w:eastAsia="zh-CN" w:bidi="ar-SA"/>
        </w:rPr>
        <w:sectPr>
          <w:headerReference w:type="even" r:id="rId65"/>
          <w:footerReference w:type="even" r:id="rId66"/>
          <w:headerReference w:type="first" r:id="rId67"/>
          <w:footerReference w:type="first" r:id="rId68"/>
          <w:type w:val="nextPage"/>
          <w:pgSz w:w="23811" w:h="16838" w:orient="landscape"/>
          <w:pgMar w:top="720" w:right="720" w:bottom="720" w:left="720" w:header="851" w:footer="992" w:gutter="0"/>
          <w:pgNumType w:start="12"/>
          <w:cols w:num="2" w:space="708" w:equalWidth="0">
            <w:col w:w="10973" w:space="425"/>
            <w:col w:w="10973" w:space="0"/>
          </w:cols>
          <w:titlePg w:val="0"/>
          <w:docGrid w:type="lines" w:linePitch="312" w:charSpace="0"/>
        </w:sectPr>
      </w:pPr>
    </w:p>
    <w:p w:rsidR="00327933" w:rsidRPr="00730BBD" w:rsidP="00386F93">
      <w:pPr>
        <w:pStyle w:val="Normal45"/>
        <w:jc w:val="left"/>
        <w:rPr>
          <w:rFonts w:ascii="黑体" w:eastAsia="黑体" w:hAnsi="黑体"/>
          <w:sz w:val="24"/>
          <w:lang w:val="en-US" w:eastAsia="zh-CN" w:bidi="ar-SA"/>
        </w:rPr>
      </w:pPr>
      <w:r>
        <w:rPr>
          <w:rFonts w:ascii="黑体" w:eastAsia="黑体" w:hAnsi="黑体" w:cs="Times New Roman"/>
          <w:sz w:val="24"/>
          <w:lang w:val="en-US" w:eastAsia="zh-CN" w:bidi="ar-SA"/>
        </w:rPr>
        <w:t>46.</w:t>
      </w:r>
      <w:r>
        <w:drawing>
          <wp:inline distT="0" distB="0" distL="0" distR="0">
            <wp:extent cx="5515554" cy="1695628"/>
            <wp:effectExtent l="0" t="0" r="0" b="0"/>
            <wp:docPr id="30850097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8500970" name=""/>
                    <pic:cNvPicPr/>
                  </pic:nvPicPr>
                  <pic:blipFill>
                    <a:blip xmlns:r="http://schemas.openxmlformats.org/officeDocument/2006/relationships" r:embed="rId69"/>
                    <a:stretch>
                      <a:fillRect/>
                    </a:stretch>
                  </pic:blipFill>
                  <pic:spPr>
                    <a:xfrm>
                      <a:off x="0" y="0"/>
                      <a:ext cx="5515554" cy="1695628"/>
                    </a:xfrm>
                    <a:prstGeom prst="rect">
                      <a:avLst/>
                    </a:prstGeom>
                  </pic:spPr>
                </pic:pic>
              </a:graphicData>
            </a:graphic>
          </wp:inline>
        </w:drawing>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A.见图A</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B.见图B</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C.见图C</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D.见图D</w:t>
      </w:r>
      <w:r>
        <w:rPr>
          <w:rFonts w:ascii="黑体" w:eastAsia="黑体" w:hAnsi="黑体" w:cs="Times New Roman"/>
          <w:sz w:val="24"/>
          <w:lang w:val="en-US" w:eastAsia="zh-CN" w:bidi="ar-SA"/>
        </w:rPr>
        <w:br/>
      </w:r>
    </w:p>
    <w:p w:rsidR="00257055" w:rsidRPr="001471D3" w:rsidP="00386F93">
      <w:pPr>
        <w:pStyle w:val="Normal45"/>
        <w:jc w:val="left"/>
        <w:rPr>
          <w:rFonts w:ascii="黑体" w:eastAsia="黑体" w:hAnsi="黑体"/>
          <w:color w:val="FF0000"/>
          <w:sz w:val="24"/>
          <w:lang w:val="en-US" w:eastAsia="zh-CN" w:bidi="ar-SA"/>
        </w:rPr>
      </w:pPr>
      <w:bookmarkStart w:id="47" w:name="_GoBack_45"/>
      <w:r>
        <w:rPr>
          <w:rFonts w:ascii="黑体" w:eastAsia="黑体" w:hAnsi="黑体" w:cs="Times New Roman"/>
          <w:color w:val="FF0000"/>
          <w:sz w:val="24"/>
          <w:lang w:val="en-US" w:eastAsia="zh-CN" w:bidi="ar-SA"/>
        </w:rPr>
        <w:t>答案：B</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 xml:space="preserve">                         </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本题解析：</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图形从构成元素上主要在进行局部变化，从而考虑组合叠加，每一行前两个图形去同存异可得到第三个图形，从而选择B项。</w:t>
      </w:r>
      <w:r>
        <w:rPr>
          <w:rFonts w:ascii="黑体" w:eastAsia="黑体" w:hAnsi="黑体" w:cs="Times New Roman"/>
          <w:color w:val="FF0000"/>
          <w:sz w:val="24"/>
          <w:lang w:val="en-US" w:eastAsia="zh-CN" w:bidi="ar-SA"/>
        </w:rPr>
        <w:br/>
      </w:r>
    </w:p>
    <w:p w:rsidR="00327933" w:rsidRPr="0021302C">
      <w:pPr>
        <w:pStyle w:val="Normal45"/>
        <w:rPr>
          <w:rFonts w:ascii="黑体" w:eastAsia="黑体" w:hAnsi="黑体"/>
          <w:lang w:val="en-US" w:eastAsia="zh-CN" w:bidi="ar-SA"/>
        </w:rPr>
      </w:pPr>
      <w:bookmarkEnd w:id="47"/>
    </w:p>
    <w:p w:rsidR="00327933" w:rsidRPr="0021302C">
      <w:pPr>
        <w:pStyle w:val="Normal45"/>
        <w:rPr>
          <w:rFonts w:ascii="黑体" w:eastAsia="黑体" w:hAnsi="黑体"/>
          <w:lang w:val="en-US" w:eastAsia="zh-CN" w:bidi="ar-SA"/>
        </w:rPr>
      </w:pPr>
    </w:p>
    <w:p w:rsidR="00327933" w:rsidRPr="0021302C">
      <w:pPr>
        <w:pStyle w:val="Normal45"/>
        <w:rPr>
          <w:rFonts w:ascii="黑体" w:eastAsia="黑体" w:hAnsi="黑体"/>
          <w:lang w:val="en-US" w:eastAsia="zh-CN" w:bidi="ar-SA"/>
        </w:rPr>
      </w:pPr>
    </w:p>
    <w:p w:rsidR="00327933" w:rsidRPr="00730BBD" w:rsidP="00386F93">
      <w:pPr>
        <w:pStyle w:val="Normal46"/>
        <w:jc w:val="left"/>
        <w:rPr>
          <w:rFonts w:ascii="黑体" w:eastAsia="黑体" w:hAnsi="黑体"/>
          <w:sz w:val="24"/>
          <w:lang w:val="en-US" w:eastAsia="zh-CN" w:bidi="ar-SA"/>
        </w:rPr>
      </w:pPr>
      <w:r>
        <w:rPr>
          <w:rFonts w:ascii="黑体" w:eastAsia="黑体" w:hAnsi="黑体" w:cs="Times New Roman"/>
          <w:sz w:val="24"/>
          <w:lang w:val="en-US" w:eastAsia="zh-CN" w:bidi="ar-SA"/>
        </w:rPr>
        <w:t>47.</w:t>
      </w:r>
      <w:r>
        <w:rPr>
          <w:rFonts w:ascii="黑体" w:eastAsia="黑体" w:hAnsi="黑体" w:cs="Times New Roman"/>
          <w:sz w:val="24"/>
          <w:lang w:val="en-US" w:eastAsia="zh-CN" w:bidi="ar-SA"/>
        </w:rPr>
        <w:t>中国农业银行现任党委书记、董事长是（　　）。</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A.杨昆</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B.蒋超良</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C.朱洪波</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D.张云</w:t>
      </w:r>
      <w:r>
        <w:rPr>
          <w:rFonts w:ascii="黑体" w:eastAsia="黑体" w:hAnsi="黑体" w:cs="Times New Roman"/>
          <w:sz w:val="24"/>
          <w:lang w:val="en-US" w:eastAsia="zh-CN" w:bidi="ar-SA"/>
        </w:rPr>
        <w:br/>
      </w:r>
    </w:p>
    <w:p w:rsidR="00257055" w:rsidRPr="001471D3" w:rsidP="00386F93">
      <w:pPr>
        <w:pStyle w:val="Normal46"/>
        <w:jc w:val="left"/>
        <w:rPr>
          <w:rFonts w:ascii="黑体" w:eastAsia="黑体" w:hAnsi="黑体"/>
          <w:color w:val="FF0000"/>
          <w:sz w:val="24"/>
          <w:lang w:val="en-US" w:eastAsia="zh-CN" w:bidi="ar-SA"/>
        </w:rPr>
      </w:pPr>
      <w:bookmarkStart w:id="48" w:name="_GoBack_46"/>
      <w:r>
        <w:rPr>
          <w:rFonts w:ascii="黑体" w:eastAsia="黑体" w:hAnsi="黑体" w:cs="Times New Roman"/>
          <w:color w:val="FF0000"/>
          <w:sz w:val="24"/>
          <w:lang w:val="en-US" w:eastAsia="zh-CN" w:bidi="ar-SA"/>
        </w:rPr>
        <w:t>答案：B</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 xml:space="preserve">                         </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本题解析：</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中国农业银行行长对董事会负责，接受监事会的监督。副行长及其他高级管理人员协助行长工作，并根据中国农业银行章程的规定和行长的授权。实行分工负责制。高级管理层与董事会权限划分严格按照中国农业银行公司章程等公司治理文件执行，现任党委书记、董事长蒋超良。行长张云。</w:t>
      </w:r>
      <w:r>
        <w:rPr>
          <w:rFonts w:ascii="黑体" w:eastAsia="黑体" w:hAnsi="黑体" w:cs="Times New Roman"/>
          <w:color w:val="FF0000"/>
          <w:sz w:val="24"/>
          <w:lang w:val="en-US" w:eastAsia="zh-CN" w:bidi="ar-SA"/>
        </w:rPr>
        <w:br/>
      </w:r>
    </w:p>
    <w:p w:rsidR="00327933" w:rsidRPr="0021302C">
      <w:pPr>
        <w:pStyle w:val="Normal46"/>
        <w:rPr>
          <w:rFonts w:ascii="黑体" w:eastAsia="黑体" w:hAnsi="黑体"/>
          <w:lang w:val="en-US" w:eastAsia="zh-CN" w:bidi="ar-SA"/>
        </w:rPr>
      </w:pPr>
      <w:bookmarkEnd w:id="48"/>
    </w:p>
    <w:p w:rsidR="00327933" w:rsidRPr="0021302C">
      <w:pPr>
        <w:pStyle w:val="Normal46"/>
        <w:rPr>
          <w:rFonts w:ascii="黑体" w:eastAsia="黑体" w:hAnsi="黑体"/>
          <w:lang w:val="en-US" w:eastAsia="zh-CN" w:bidi="ar-SA"/>
        </w:rPr>
      </w:pPr>
    </w:p>
    <w:p w:rsidR="00327933" w:rsidRPr="0021302C">
      <w:pPr>
        <w:pStyle w:val="Normal46"/>
        <w:rPr>
          <w:rFonts w:ascii="黑体" w:eastAsia="黑体" w:hAnsi="黑体"/>
          <w:lang w:val="en-US" w:eastAsia="zh-CN" w:bidi="ar-SA"/>
        </w:rPr>
      </w:pPr>
    </w:p>
    <w:p w:rsidR="00327933" w:rsidRPr="00730BBD" w:rsidP="00386F93">
      <w:pPr>
        <w:pStyle w:val="Normal47"/>
        <w:jc w:val="left"/>
        <w:rPr>
          <w:rFonts w:ascii="黑体" w:eastAsia="黑体" w:hAnsi="黑体"/>
          <w:sz w:val="24"/>
          <w:lang w:val="en-US" w:eastAsia="zh-CN" w:bidi="ar-SA"/>
        </w:rPr>
      </w:pPr>
      <w:r>
        <w:rPr>
          <w:rFonts w:ascii="黑体" w:eastAsia="黑体" w:hAnsi="黑体" w:cs="Times New Roman"/>
          <w:sz w:val="24"/>
          <w:lang w:val="en-US" w:eastAsia="zh-CN" w:bidi="ar-SA"/>
        </w:rPr>
        <w:t>48.</w:t>
      </w:r>
      <w:r>
        <w:rPr>
          <w:rFonts w:ascii="黑体" w:eastAsia="黑体" w:hAnsi="黑体" w:cs="Times New Roman"/>
          <w:sz w:val="24"/>
          <w:lang w:val="en-US" w:eastAsia="zh-CN" w:bidi="ar-SA"/>
        </w:rPr>
        <w:t>2013-2016年，长江经济带（上海、江苏、浙江、安徽、江西、湖北、湖南、重庆、四川、云南、贵州11省市）累计完成固定资产投资888213亿元，年均增长16.5%，高于全国平均增速2.2个百分点，占全国固定资产投资总量的比重也由2012年的40.5%提高到2016年的44.2%。</w:t>
      </w:r>
      <w:r>
        <w:rPr>
          <w:rFonts w:ascii="黑体" w:eastAsia="黑体" w:hAnsi="黑体" w:cs="Times New Roman"/>
          <w:sz w:val="24"/>
          <w:lang w:val="en-US" w:eastAsia="zh-CN" w:bidi="ar-SA"/>
        </w:rPr>
        <w:br/>
      </w:r>
      <w:r>
        <w:rPr>
          <w:rFonts w:ascii="黑体" w:eastAsia="黑体" w:hAnsi="黑体" w:cs="Times New Roman"/>
          <w:sz w:val="24"/>
          <w:lang w:val="en-US" w:eastAsia="zh-CN" w:bidi="ar-SA"/>
        </w:rPr>
        <w:t>2015年底，长江经济带铁路营运里程达34638公里，内河航道里程90300公里，高速公路里程48124公里，比2012年分别增加6639公里、1336公里、12111公里。</w:t>
      </w:r>
      <w:r>
        <w:rPr>
          <w:rFonts w:ascii="黑体" w:eastAsia="黑体" w:hAnsi="黑体" w:cs="Times New Roman"/>
          <w:sz w:val="24"/>
          <w:lang w:val="en-US" w:eastAsia="zh-CN" w:bidi="ar-SA"/>
        </w:rPr>
        <w:br/>
      </w:r>
      <w:r>
        <w:rPr>
          <w:rFonts w:ascii="黑体" w:eastAsia="黑体" w:hAnsi="黑体" w:cs="Times New Roman"/>
          <w:sz w:val="24"/>
          <w:lang w:val="en-US" w:eastAsia="zh-CN" w:bidi="ar-SA"/>
        </w:rPr>
        <w:t>2015年末，长江经济带省份实现邮电业务总量12381亿元，是2012年末邮电业务总量的2.03倍，固定互联网宽带接入用户总量达11322万户，比2012年末增加4256万户，年均增长17.0%，高于全国平均水平3.0个百分点，占全国固定互联网宽带接入用户的43.6%，移动互联网用户2015年底达到4.06亿人，占全国比重达到42.1%。</w:t>
      </w:r>
      <w:r>
        <w:rPr>
          <w:rFonts w:ascii="黑体" w:eastAsia="黑体" w:hAnsi="黑体" w:cs="Times New Roman"/>
          <w:sz w:val="24"/>
          <w:lang w:val="en-US" w:eastAsia="zh-CN" w:bidi="ar-SA"/>
        </w:rPr>
        <w:br/>
      </w:r>
      <w:r>
        <w:rPr>
          <w:rFonts w:ascii="黑体" w:eastAsia="黑体" w:hAnsi="黑体" w:cs="Times New Roman"/>
          <w:sz w:val="24"/>
          <w:lang w:val="en-US" w:eastAsia="zh-CN" w:bidi="ar-SA"/>
        </w:rPr>
        <w:t>十八大以来，长江经济带社会消费品零售总额屡创新高，2016年社会消费品零售总额达139650亿元，占全国总量的比重达到42.1%。2013-2016年，社会消费品零售总额年均增长11.6%，快于全国平均速度0.6个百分点，2012-2016年期间，长江经济带11个省市进出口总额年均增长1.6%，占全国进出口总额的比重从2012年的40.4%上升到2016年的42.5%，同时，2012-2016年期间，11个省市累计出口总额、进口总额分别占全国的45.6%和38.4%。外商投资企业由2012年的18.49万户上升到2015年的20.90万户。</w:t>
      </w:r>
      <w:r>
        <w:rPr>
          <w:rFonts w:ascii="黑体" w:eastAsia="黑体" w:hAnsi="黑体" w:cs="Times New Roman"/>
          <w:sz w:val="24"/>
          <w:lang w:val="en-US" w:eastAsia="zh-CN" w:bidi="ar-SA"/>
        </w:rPr>
        <w:br/>
      </w:r>
      <w:r>
        <w:rPr>
          <w:rFonts w:ascii="黑体" w:eastAsia="黑体" w:hAnsi="黑体" w:cs="Times New Roman"/>
          <w:sz w:val="24"/>
          <w:lang w:val="en-US" w:eastAsia="zh-CN" w:bidi="ar-SA"/>
        </w:rPr>
        <w:t>2013-2016年，长江经济带年均固定资产投资额约为多少万亿元？（ ）</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A.2.2</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B.8.9</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C.22.2</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D.39.3</w:t>
      </w:r>
      <w:r>
        <w:rPr>
          <w:rFonts w:ascii="黑体" w:eastAsia="黑体" w:hAnsi="黑体" w:cs="Times New Roman"/>
          <w:sz w:val="24"/>
          <w:lang w:val="en-US" w:eastAsia="zh-CN" w:bidi="ar-SA"/>
        </w:rPr>
        <w:br/>
      </w:r>
    </w:p>
    <w:p w:rsidR="00257055" w:rsidRPr="001471D3" w:rsidP="00386F93">
      <w:pPr>
        <w:pStyle w:val="Normal47"/>
        <w:jc w:val="left"/>
        <w:rPr>
          <w:rFonts w:ascii="黑体" w:eastAsia="黑体" w:hAnsi="黑体"/>
          <w:color w:val="FF0000"/>
          <w:sz w:val="24"/>
          <w:lang w:val="en-US" w:eastAsia="zh-CN" w:bidi="ar-SA"/>
        </w:rPr>
      </w:pPr>
      <w:bookmarkStart w:id="49" w:name="_GoBack_47"/>
      <w:r>
        <w:rPr>
          <w:rFonts w:ascii="黑体" w:eastAsia="黑体" w:hAnsi="黑体" w:cs="Times New Roman"/>
          <w:color w:val="FF0000"/>
          <w:sz w:val="24"/>
          <w:lang w:val="en-US" w:eastAsia="zh-CN" w:bidi="ar-SA"/>
        </w:rPr>
        <w:t>答案：C</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 xml:space="preserve">                         </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本题解析：</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本题属于平均数计算题目。</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定位第一段，“2013-2016年，长江经济带（上海、江苏、浙江、安徽、江西、湖北、湖南、重庆、四川、云南、贵州11省市）累计完成固定资产投资888213亿元”可知累计固定资产投资约为88.8万亿元，则年均固定资产投资为88.8/4=22.2，C选项正确，A、B、D选项错误。</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因此，选择C选项。</w:t>
      </w:r>
      <w:r>
        <w:rPr>
          <w:rFonts w:ascii="黑体" w:eastAsia="黑体" w:hAnsi="黑体" w:cs="Times New Roman"/>
          <w:color w:val="FF0000"/>
          <w:sz w:val="24"/>
          <w:lang w:val="en-US" w:eastAsia="zh-CN" w:bidi="ar-SA"/>
        </w:rPr>
        <w:br/>
      </w:r>
    </w:p>
    <w:p w:rsidR="00327933" w:rsidRPr="0021302C">
      <w:pPr>
        <w:pStyle w:val="Normal47"/>
        <w:rPr>
          <w:rFonts w:ascii="黑体" w:eastAsia="黑体" w:hAnsi="黑体"/>
          <w:lang w:val="en-US" w:eastAsia="zh-CN" w:bidi="ar-SA"/>
        </w:rPr>
      </w:pPr>
      <w:bookmarkEnd w:id="49"/>
    </w:p>
    <w:p w:rsidR="00327933" w:rsidRPr="0021302C">
      <w:pPr>
        <w:pStyle w:val="Normal47"/>
        <w:rPr>
          <w:rFonts w:ascii="黑体" w:eastAsia="黑体" w:hAnsi="黑体"/>
          <w:lang w:val="en-US" w:eastAsia="zh-CN" w:bidi="ar-SA"/>
        </w:rPr>
      </w:pPr>
    </w:p>
    <w:p w:rsidR="00327933" w:rsidRPr="0021302C">
      <w:pPr>
        <w:pStyle w:val="Normal47"/>
        <w:rPr>
          <w:rFonts w:ascii="黑体" w:eastAsia="黑体" w:hAnsi="黑体"/>
          <w:lang w:val="en-US" w:eastAsia="zh-CN" w:bidi="ar-SA"/>
        </w:rPr>
      </w:pPr>
    </w:p>
    <w:p w:rsidR="00327933" w:rsidRPr="00730BBD" w:rsidP="00386F93">
      <w:pPr>
        <w:pStyle w:val="Normal48"/>
        <w:jc w:val="left"/>
        <w:rPr>
          <w:rFonts w:ascii="黑体" w:eastAsia="黑体" w:hAnsi="黑体"/>
          <w:sz w:val="24"/>
          <w:lang w:val="en-US" w:eastAsia="zh-CN" w:bidi="ar-SA"/>
        </w:rPr>
      </w:pPr>
      <w:r>
        <w:rPr>
          <w:rFonts w:ascii="黑体" w:eastAsia="黑体" w:hAnsi="黑体" w:cs="Times New Roman"/>
          <w:sz w:val="24"/>
          <w:lang w:val="en-US" w:eastAsia="zh-CN" w:bidi="ar-SA"/>
        </w:rPr>
        <w:t>49.</w:t>
      </w:r>
      <w:r>
        <w:rPr>
          <w:rFonts w:ascii="黑体" w:eastAsia="黑体" w:hAnsi="黑体" w:cs="Times New Roman"/>
          <w:sz w:val="24"/>
          <w:lang w:val="en-US" w:eastAsia="zh-CN" w:bidi="ar-SA"/>
        </w:rPr>
        <w:t>在公路发展的早期，它们的走势还能顺从地貌，即沿河流或森林的边缘发展。可如今，公路已无所不在，狼、熊等原本可以自由游荡的动物种群被分割得七零八落。与大型动物的种群相比，较小动物的种群在数量上具有更大的波动性，更容易发生杂居现象。</w:t>
      </w:r>
      <w:r>
        <w:rPr>
          <w:rFonts w:ascii="黑体" w:eastAsia="黑体" w:hAnsi="黑体" w:cs="Times New Roman"/>
          <w:sz w:val="24"/>
          <w:lang w:val="en-US" w:eastAsia="zh-CN" w:bidi="ar-SA"/>
        </w:rPr>
        <w:br/>
      </w:r>
      <w:r>
        <w:rPr>
          <w:rFonts w:ascii="黑体" w:eastAsia="黑体" w:hAnsi="黑体" w:cs="Times New Roman"/>
          <w:sz w:val="24"/>
          <w:lang w:val="en-US" w:eastAsia="zh-CN" w:bidi="ar-SA"/>
        </w:rPr>
        <w:t>这段话主要讲述的是：（  ）</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A.公路发展的趋势        　　　　　　　　</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B.公路对动物的影响</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C.动物生存状态的变化    　　　　　　　　</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D.不同动物的不同命运</w:t>
      </w:r>
      <w:r>
        <w:rPr>
          <w:rFonts w:ascii="黑体" w:eastAsia="黑体" w:hAnsi="黑体" w:cs="Times New Roman"/>
          <w:sz w:val="24"/>
          <w:lang w:val="en-US" w:eastAsia="zh-CN" w:bidi="ar-SA"/>
        </w:rPr>
        <w:br/>
      </w:r>
    </w:p>
    <w:p w:rsidR="00257055" w:rsidRPr="001471D3" w:rsidP="00386F93">
      <w:pPr>
        <w:pStyle w:val="Normal48"/>
        <w:jc w:val="left"/>
        <w:rPr>
          <w:rFonts w:ascii="黑体" w:eastAsia="黑体" w:hAnsi="黑体"/>
          <w:color w:val="FF0000"/>
          <w:sz w:val="24"/>
          <w:lang w:val="en-US" w:eastAsia="zh-CN" w:bidi="ar-SA"/>
        </w:rPr>
        <w:sectPr>
          <w:headerReference w:type="even" r:id="rId70"/>
          <w:footerReference w:type="even" r:id="rId71"/>
          <w:headerReference w:type="first" r:id="rId72"/>
          <w:footerReference w:type="first" r:id="rId73"/>
          <w:type w:val="nextPage"/>
          <w:pgSz w:w="23811" w:h="16838" w:orient="landscape"/>
          <w:pgMar w:top="720" w:right="720" w:bottom="720" w:left="720" w:header="851" w:footer="992" w:gutter="0"/>
          <w:pgNumType w:start="13"/>
          <w:cols w:num="2" w:space="708" w:equalWidth="0">
            <w:col w:w="10973" w:space="425"/>
            <w:col w:w="10973" w:space="0"/>
          </w:cols>
          <w:titlePg w:val="0"/>
          <w:docGrid w:type="lines" w:linePitch="312" w:charSpace="0"/>
        </w:sectPr>
      </w:pPr>
      <w:bookmarkStart w:id="50" w:name="_GoBack_48"/>
      <w:r>
        <w:rPr>
          <w:rFonts w:ascii="黑体" w:eastAsia="黑体" w:hAnsi="黑体" w:cs="Times New Roman"/>
          <w:color w:val="FF0000"/>
          <w:sz w:val="24"/>
          <w:lang w:val="en-US" w:eastAsia="zh-CN" w:bidi="ar-SA"/>
        </w:rPr>
        <w:t>答案：B</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 xml:space="preserve">                         </w:t>
      </w:r>
      <w:r>
        <w:rPr>
          <w:rFonts w:ascii="黑体" w:eastAsia="黑体" w:hAnsi="黑体" w:cs="Times New Roman"/>
          <w:color w:val="FF0000"/>
          <w:sz w:val="24"/>
          <w:lang w:val="en-US" w:eastAsia="zh-CN" w:bidi="ar-SA"/>
        </w:rPr>
        <w:br/>
      </w:r>
    </w:p>
    <w:p w:rsidR="00257055" w:rsidRPr="001471D3" w:rsidP="00386F93">
      <w:pPr>
        <w:pStyle w:val="Normal48"/>
        <w:jc w:val="left"/>
        <w:rPr>
          <w:rFonts w:ascii="黑体" w:eastAsia="黑体" w:hAnsi="黑体"/>
          <w:color w:val="FF0000"/>
          <w:sz w:val="24"/>
          <w:lang w:val="en-US" w:eastAsia="zh-CN" w:bidi="ar-SA"/>
        </w:rPr>
      </w:pPr>
      <w:r>
        <w:rPr>
          <w:rFonts w:ascii="黑体" w:eastAsia="黑体" w:hAnsi="黑体" w:cs="Times New Roman"/>
          <w:color w:val="FF0000"/>
          <w:sz w:val="24"/>
          <w:lang w:val="en-US" w:eastAsia="zh-CN" w:bidi="ar-SA"/>
        </w:rPr>
        <w:t>本题解析：</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题干的意思是由于如今公路已无处不在，狼、熊等种群被分割得七零八落，较小动物的种群在数量上具有更大的波动性，更容易发生杂居现象，主要讲的是公路的发展对动物的影响；A、C、D概括的都不全面。</w:t>
      </w:r>
      <w:r>
        <w:rPr>
          <w:rFonts w:ascii="黑体" w:eastAsia="黑体" w:hAnsi="黑体" w:cs="Times New Roman"/>
          <w:color w:val="FF0000"/>
          <w:sz w:val="24"/>
          <w:lang w:val="en-US" w:eastAsia="zh-CN" w:bidi="ar-SA"/>
        </w:rPr>
        <w:br/>
      </w:r>
    </w:p>
    <w:p w:rsidR="00327933" w:rsidRPr="0021302C">
      <w:pPr>
        <w:pStyle w:val="Normal48"/>
        <w:rPr>
          <w:rFonts w:ascii="黑体" w:eastAsia="黑体" w:hAnsi="黑体"/>
          <w:lang w:val="en-US" w:eastAsia="zh-CN" w:bidi="ar-SA"/>
        </w:rPr>
      </w:pPr>
      <w:bookmarkEnd w:id="50"/>
    </w:p>
    <w:p w:rsidR="00327933" w:rsidRPr="0021302C">
      <w:pPr>
        <w:pStyle w:val="Normal48"/>
        <w:rPr>
          <w:rFonts w:ascii="黑体" w:eastAsia="黑体" w:hAnsi="黑体"/>
          <w:lang w:val="en-US" w:eastAsia="zh-CN" w:bidi="ar-SA"/>
        </w:rPr>
      </w:pPr>
    </w:p>
    <w:p w:rsidR="00327933" w:rsidRPr="0021302C">
      <w:pPr>
        <w:pStyle w:val="Normal48"/>
        <w:rPr>
          <w:rFonts w:ascii="黑体" w:eastAsia="黑体" w:hAnsi="黑体"/>
          <w:lang w:val="en-US" w:eastAsia="zh-CN" w:bidi="ar-SA"/>
        </w:rPr>
      </w:pPr>
    </w:p>
    <w:p w:rsidR="00327933" w:rsidRPr="00730BBD" w:rsidP="00386F93">
      <w:pPr>
        <w:pStyle w:val="Normal49"/>
        <w:jc w:val="left"/>
        <w:rPr>
          <w:rFonts w:ascii="黑体" w:eastAsia="黑体" w:hAnsi="黑体"/>
          <w:sz w:val="24"/>
          <w:lang w:val="en-US" w:eastAsia="zh-CN" w:bidi="ar-SA"/>
        </w:rPr>
      </w:pPr>
      <w:r>
        <w:rPr>
          <w:rFonts w:ascii="黑体" w:eastAsia="黑体" w:hAnsi="黑体" w:cs="Times New Roman"/>
          <w:sz w:val="24"/>
          <w:lang w:val="en-US" w:eastAsia="zh-CN" w:bidi="ar-SA"/>
        </w:rPr>
        <w:t>50.</w:t>
      </w:r>
      <w:r>
        <w:rPr>
          <w:rFonts w:ascii="黑体" w:eastAsia="黑体" w:hAnsi="黑体" w:cs="Times New Roman"/>
          <w:sz w:val="24"/>
          <w:lang w:val="en-US" w:eastAsia="zh-CN" w:bidi="ar-SA"/>
        </w:rPr>
        <w:t>The leaders of Detroit's struggling Big Three automakers are appearing before the Senate today, where prospects of ~25 billion in emergency loans to the industry appear to be stalling.</w:t>
      </w:r>
      <w:r>
        <w:rPr>
          <w:rFonts w:ascii="黑体" w:eastAsia="黑体" w:hAnsi="黑体" w:cs="Times New Roman"/>
          <w:sz w:val="24"/>
          <w:lang w:val="en-US" w:eastAsia="zh-CN" w:bidi="ar-SA"/>
        </w:rPr>
        <w:br/>
      </w:r>
      <w:r>
        <w:rPr>
          <w:rFonts w:ascii="黑体" w:eastAsia="黑体" w:hAnsi="黑体" w:cs="Times New Roman"/>
          <w:sz w:val="24"/>
          <w:lang w:val="en-US" w:eastAsia="zh-CN" w:bidi="ar-SA"/>
        </w:rPr>
        <w:t>Amid GOP cries of "corporate welfare", Senate Majority Leader Reid introduced a bill yester-day to let the automakers and component suppliers tap into some of the money Congress allotted in the ￥700 billion financial bailout.</w:t>
      </w:r>
      <w:r>
        <w:rPr>
          <w:rFonts w:ascii="黑体" w:eastAsia="黑体" w:hAnsi="黑体" w:cs="Times New Roman"/>
          <w:sz w:val="24"/>
          <w:lang w:val="en-US" w:eastAsia="zh-CN" w:bidi="ar-SA"/>
        </w:rPr>
        <w:br/>
      </w:r>
      <w:r>
        <w:rPr>
          <w:rFonts w:ascii="黑体" w:eastAsia="黑体" w:hAnsi="黑体" w:cs="Times New Roman"/>
          <w:sz w:val="24"/>
          <w:lang w:val="en-US" w:eastAsia="zh-CN" w:bidi="ar-SA"/>
        </w:rPr>
        <w:t>Reid, launching a lame-duck session, warned of a "potential meltdown" in the industry with devastating consequences. He said 355,000 people are employed by the industry and 4.5 million more work in related industries. An additional 1 million people, retirees and their relatives, are covered by retirement and medical plants within the industry, he said.</w:t>
      </w:r>
      <w:r>
        <w:rPr>
          <w:rFonts w:ascii="黑体" w:eastAsia="黑体" w:hAnsi="黑体" w:cs="Times New Roman"/>
          <w:sz w:val="24"/>
          <w:lang w:val="en-US" w:eastAsia="zh-CN" w:bidi="ar-SA"/>
        </w:rPr>
        <w:br/>
      </w:r>
      <w:r>
        <w:rPr>
          <w:rFonts w:ascii="黑体" w:eastAsia="黑体" w:hAnsi="黑体" w:cs="Times New Roman"/>
          <w:sz w:val="24"/>
          <w:lang w:val="en-US" w:eastAsia="zh-CN" w:bidi="ar-SA"/>
        </w:rPr>
        <w:t>The Big Three-General Motors, Ford, and Chrysler-have been whipsawed by the faltering economy and credit crunch.</w:t>
      </w:r>
      <w:r>
        <w:rPr>
          <w:rFonts w:ascii="黑体" w:eastAsia="黑体" w:hAnsi="黑体" w:cs="Times New Roman"/>
          <w:sz w:val="24"/>
          <w:lang w:val="en-US" w:eastAsia="zh-CN" w:bidi="ar-SA"/>
        </w:rPr>
        <w:br/>
      </w:r>
      <w:r>
        <w:rPr>
          <w:rFonts w:ascii="黑体" w:eastAsia="黑体" w:hAnsi="黑体" w:cs="Times New Roman"/>
          <w:sz w:val="24"/>
          <w:lang w:val="en-US" w:eastAsia="zh-CN" w:bidi="ar-SA"/>
        </w:rPr>
        <w:t>But the odds do not look good for Detroit. At the heart of the debate is whether automakers are deserving as a linchpin of the U.S. economy or not, in the words of one high-profile critic,Republican Sen. Richard Shelby of Alabama, is an innovation-averse "dinosaur".</w:t>
      </w:r>
      <w:r>
        <w:rPr>
          <w:rFonts w:ascii="黑体" w:eastAsia="黑体" w:hAnsi="黑体" w:cs="Times New Roman"/>
          <w:sz w:val="24"/>
          <w:lang w:val="en-US" w:eastAsia="zh-CN" w:bidi="ar-SA"/>
        </w:rPr>
        <w:br/>
      </w:r>
      <w:r>
        <w:rPr>
          <w:rFonts w:ascii="黑体" w:eastAsia="黑体" w:hAnsi="黑体" w:cs="Times New Roman"/>
          <w:sz w:val="24"/>
          <w:lang w:val="en-US" w:eastAsia="zh-CN" w:bidi="ar-SA"/>
        </w:rPr>
        <w:t>Shelby, appearing on Sunday to meet the Press, said "Get rid of the management. Get rid of the boards-the people who brought them to where they are today. This is a dead end. It's a road to nowhere, and it's a big burden on the American taxpayer,"</w:t>
      </w:r>
      <w:r>
        <w:rPr>
          <w:rFonts w:ascii="黑体" w:eastAsia="黑体" w:hAnsi="黑体" w:cs="Times New Roman"/>
          <w:sz w:val="24"/>
          <w:lang w:val="en-US" w:eastAsia="zh-CN" w:bidi="ar-SA"/>
        </w:rPr>
        <w:br/>
      </w:r>
      <w:r>
        <w:rPr>
          <w:rFonts w:ascii="黑体" w:eastAsia="黑体" w:hAnsi="黑体" w:cs="Times New Roman"/>
          <w:sz w:val="24"/>
          <w:lang w:val="en-US" w:eastAsia="zh-CN" w:bidi="ar-SA"/>
        </w:rPr>
        <w:t>Republicans attacked the measure on several fronts. Some questioned the rush to judgment,others warned that other industries would soon line up for help. And some charged that the firms brought on their troubles by agreeing to union contracts with wages and benefits costing an average of ￥73 an hour, compared with ￥28 an hour for the average private firm.</w:t>
      </w:r>
      <w:r>
        <w:rPr>
          <w:rFonts w:ascii="黑体" w:eastAsia="黑体" w:hAnsi="黑体" w:cs="Times New Roman"/>
          <w:sz w:val="24"/>
          <w:lang w:val="en-US" w:eastAsia="zh-CN" w:bidi="ar-SA"/>
        </w:rPr>
        <w:br/>
      </w:r>
      <w:r>
        <w:rPr>
          <w:rFonts w:ascii="黑体" w:eastAsia="黑体" w:hAnsi="黑体" w:cs="Times New Roman"/>
          <w:sz w:val="24"/>
          <w:lang w:val="en-US" w:eastAsia="zh-CN" w:bidi="ar-SA"/>
        </w:rPr>
        <w:t>GOP Sen. Arlen Specter of Pennsylvania said the ￥T00 billion rescue was the No. I issued when he toured the state recently. "Candidily, the temperature of my constituents was boiling, 212 degrees Fahrenheit, and the thermometer was broken," he said.</w:t>
      </w:r>
      <w:r>
        <w:rPr>
          <w:rFonts w:ascii="黑体" w:eastAsia="黑体" w:hAnsi="黑体" w:cs="Times New Roman"/>
          <w:sz w:val="24"/>
          <w:lang w:val="en-US" w:eastAsia="zh-CN" w:bidi="ar-SA"/>
        </w:rPr>
        <w:br/>
      </w:r>
      <w:r>
        <w:rPr>
          <w:rFonts w:ascii="黑体" w:eastAsia="黑体" w:hAnsi="黑体" w:cs="Times New Roman"/>
          <w:sz w:val="24"/>
          <w:lang w:val="en-US" w:eastAsia="zh-CN" w:bidi="ar-SA"/>
        </w:rPr>
        <w:t>Some opponents prefer that the automakers pursue Chapter 11 reorganizations instead of hitting up Uncle Sam.</w:t>
      </w:r>
      <w:r>
        <w:rPr>
          <w:rFonts w:ascii="黑体" w:eastAsia="黑体" w:hAnsi="黑体" w:cs="Times New Roman"/>
          <w:sz w:val="24"/>
          <w:lang w:val="en-US" w:eastAsia="zh-CN" w:bidi="ar-SA"/>
        </w:rPr>
        <w:br/>
      </w:r>
      <w:r>
        <w:rPr>
          <w:rFonts w:ascii="黑体" w:eastAsia="黑体" w:hAnsi="黑体" w:cs="Times New Roman"/>
          <w:sz w:val="24"/>
          <w:lang w:val="en-US" w:eastAsia="zh-CN" w:bidi="ar-SA"/>
        </w:rPr>
        <w:t>Democrats argue that the ~25 billion is only 4 percent of the bigger bailout. Reid's spokesman, Jim Manley, said the bill has robust language on corporate oversight, taxpayer protections, and executive compensation limits.</w:t>
      </w:r>
      <w:r>
        <w:rPr>
          <w:rFonts w:ascii="黑体" w:eastAsia="黑体" w:hAnsi="黑体" w:cs="Times New Roman"/>
          <w:sz w:val="24"/>
          <w:lang w:val="en-US" w:eastAsia="zh-CN" w:bidi="ar-SA"/>
        </w:rPr>
        <w:br/>
      </w:r>
      <w:r>
        <w:rPr>
          <w:rFonts w:ascii="黑体" w:eastAsia="黑体" w:hAnsi="黑体" w:cs="Times New Roman"/>
          <w:sz w:val="24"/>
          <w:lang w:val="en-US" w:eastAsia="zh-CN" w:bidi="ar-SA"/>
        </w:rPr>
        <w:t>A compromise could be struck if Democrats bowed to GOP pressure and, instead of new loans,rewrote the rules for ~25 billion in loans granted to automakers to help them retool factories to buildfuel-efficientvehicles. "It'smindboggling",oneRepublicansaidof Democrats'intransigence. "If I were them, I' d want to get this off my plate before Obama becomes president."</w:t>
      </w:r>
      <w:r>
        <w:rPr>
          <w:rFonts w:ascii="黑体" w:eastAsia="黑体" w:hAnsi="黑体" w:cs="Times New Roman"/>
          <w:sz w:val="24"/>
          <w:lang w:val="en-US" w:eastAsia="zh-CN" w:bidi="ar-SA"/>
        </w:rPr>
        <w:br/>
      </w:r>
      <w:r>
        <w:rPr>
          <w:rFonts w:ascii="黑体" w:eastAsia="黑体" w:hAnsi="黑体" w:cs="Times New Roman"/>
          <w:sz w:val="24"/>
          <w:lang w:val="en-US" w:eastAsia="zh-CN" w:bidi="ar-SA"/>
        </w:rPr>
        <w:t>The automotive executives, Alan Mulatly, Ford's president and CEO, Robert Nardelli,Chrysler's chairman and CEO, and Rick Wagoner, GM's chairman and CEO, are to appear before the Senate Banking Committee. Shelby is the top Republican on the panel.</w:t>
      </w:r>
      <w:r>
        <w:rPr>
          <w:rFonts w:ascii="黑体" w:eastAsia="黑体" w:hAnsi="黑体" w:cs="Times New Roman"/>
          <w:sz w:val="24"/>
          <w:lang w:val="en-US" w:eastAsia="zh-CN" w:bidi="ar-SA"/>
        </w:rPr>
        <w:br/>
      </w:r>
      <w:r>
        <w:rPr>
          <w:rFonts w:ascii="黑体" w:eastAsia="黑体" w:hAnsi="黑体" w:cs="Times New Roman"/>
          <w:sz w:val="24"/>
          <w:lang w:val="en-US" w:eastAsia="zh-CN" w:bidi="ar-SA"/>
        </w:rPr>
        <w:t>The post-election lame-duck session is the last chance to sign off on the measure during this Congress. The bill probably can pass the House, but prospects are iffy in the Senate, where Democrats need 60 votes to block an expected filibuster.</w:t>
      </w:r>
      <w:r>
        <w:rPr>
          <w:rFonts w:ascii="黑体" w:eastAsia="黑体" w:hAnsi="黑体" w:cs="Times New Roman"/>
          <w:sz w:val="24"/>
          <w:lang w:val="en-US" w:eastAsia="zh-CN" w:bidi="ar-SA"/>
        </w:rPr>
        <w:br/>
      </w:r>
      <w:r>
        <w:rPr>
          <w:rFonts w:ascii="黑体" w:eastAsia="黑体" w:hAnsi="黑体" w:cs="Times New Roman"/>
          <w:sz w:val="24"/>
          <w:lang w:val="en-US" w:eastAsia="zh-CN" w:bidi="ar-SA"/>
        </w:rPr>
        <w:t>If nothing passes, it could be taken up in January by the next Congress, which will have a broader Democratic majority.</w:t>
      </w:r>
      <w:r>
        <w:rPr>
          <w:rFonts w:ascii="黑体" w:eastAsia="黑体" w:hAnsi="黑体" w:cs="Times New Roman"/>
          <w:sz w:val="24"/>
          <w:lang w:val="en-US" w:eastAsia="zh-CN" w:bidi="ar-SA"/>
        </w:rPr>
        <w:br/>
      </w:r>
      <w:r>
        <w:rPr>
          <w:rFonts w:ascii="黑体" w:eastAsia="黑体" w:hAnsi="黑体" w:cs="Times New Roman"/>
          <w:sz w:val="24"/>
          <w:lang w:val="en-US" w:eastAsia="zh-CN" w:bidi="ar-SA"/>
        </w:rPr>
        <w:t>The passage intends to tell us that （　）.</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A.the gloomy prospects of passing Reid' s bill on saving the auto industry</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B.the possibility of a compromise between two parties on bailing out auto industry</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C.the correlation between sescuing auto industry and two parties' stance</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D.the great difference between Democrats and Republics on rescuing in the Big Three</w:t>
      </w:r>
      <w:r>
        <w:rPr>
          <w:rFonts w:ascii="黑体" w:eastAsia="黑体" w:hAnsi="黑体" w:cs="Times New Roman"/>
          <w:sz w:val="24"/>
          <w:lang w:val="en-US" w:eastAsia="zh-CN" w:bidi="ar-SA"/>
        </w:rPr>
        <w:br/>
      </w:r>
    </w:p>
    <w:p w:rsidR="00257055" w:rsidRPr="001471D3" w:rsidP="00386F93">
      <w:pPr>
        <w:pStyle w:val="Normal49"/>
        <w:jc w:val="left"/>
        <w:rPr>
          <w:rFonts w:ascii="黑体" w:eastAsia="黑体" w:hAnsi="黑体"/>
          <w:color w:val="FF0000"/>
          <w:sz w:val="24"/>
          <w:lang w:val="en-US" w:eastAsia="zh-CN" w:bidi="ar-SA"/>
        </w:rPr>
      </w:pPr>
      <w:bookmarkStart w:id="51" w:name="_GoBack_49"/>
      <w:r>
        <w:rPr>
          <w:rFonts w:ascii="黑体" w:eastAsia="黑体" w:hAnsi="黑体" w:cs="Times New Roman"/>
          <w:color w:val="FF0000"/>
          <w:sz w:val="24"/>
          <w:lang w:val="en-US" w:eastAsia="zh-CN" w:bidi="ar-SA"/>
        </w:rPr>
        <w:t>答案：B</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 xml:space="preserve">                         </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本题解析：</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此类题需要通读文章大意，了解文章要表达的意思。</w:t>
      </w:r>
      <w:r>
        <w:rPr>
          <w:rFonts w:ascii="黑体" w:eastAsia="黑体" w:hAnsi="黑体" w:cs="Times New Roman"/>
          <w:color w:val="FF0000"/>
          <w:sz w:val="24"/>
          <w:lang w:val="en-US" w:eastAsia="zh-CN" w:bidi="ar-SA"/>
        </w:rPr>
        <w:br/>
      </w:r>
    </w:p>
    <w:p w:rsidR="00327933" w:rsidRPr="0021302C">
      <w:pPr>
        <w:pStyle w:val="Normal49"/>
        <w:rPr>
          <w:rFonts w:ascii="黑体" w:eastAsia="黑体" w:hAnsi="黑体"/>
          <w:lang w:val="en-US" w:eastAsia="zh-CN" w:bidi="ar-SA"/>
        </w:rPr>
      </w:pPr>
      <w:bookmarkEnd w:id="51"/>
    </w:p>
    <w:p w:rsidR="00327933" w:rsidRPr="0021302C">
      <w:pPr>
        <w:pStyle w:val="Normal49"/>
        <w:rPr>
          <w:rFonts w:ascii="黑体" w:eastAsia="黑体" w:hAnsi="黑体"/>
          <w:lang w:val="en-US" w:eastAsia="zh-CN" w:bidi="ar-SA"/>
        </w:rPr>
      </w:pPr>
    </w:p>
    <w:p w:rsidR="00327933" w:rsidRPr="0021302C">
      <w:pPr>
        <w:pStyle w:val="Normal49"/>
        <w:jc w:val="left"/>
        <w:rPr>
          <w:rFonts w:ascii="宋体" w:hAnsi="宋体" w:cs="宋体"/>
          <w:b/>
          <w:color w:val="000000"/>
          <w:sz w:val="28"/>
          <w:lang w:val="en-US" w:eastAsia="zh-CN" w:bidi="ar-SA"/>
        </w:rPr>
      </w:pPr>
      <w:r w:rsidRPr="0021302C">
        <w:rPr>
          <w:rFonts w:ascii="宋体" w:eastAsia="宋体" w:hAnsi="宋体" w:cs="宋体"/>
          <w:b/>
          <w:color w:val="000000"/>
          <w:sz w:val="28"/>
          <w:lang w:val="en-US" w:eastAsia="zh-CN" w:bidi="ar-SA"/>
        </w:rPr>
        <w:t>二.多项选择题(共36题)</w:t>
      </w:r>
    </w:p>
    <w:p w:rsidR="00327933" w:rsidRPr="0021302C">
      <w:pPr>
        <w:pStyle w:val="Normal49"/>
        <w:jc w:val="left"/>
        <w:rPr>
          <w:rFonts w:ascii="宋体" w:hAnsi="宋体" w:cs="宋体"/>
          <w:b/>
          <w:color w:val="000000"/>
          <w:sz w:val="28"/>
          <w:lang w:val="en-US" w:eastAsia="zh-CN" w:bidi="ar-SA"/>
        </w:rPr>
      </w:pPr>
    </w:p>
    <w:p w:rsidR="00327933" w:rsidRPr="00730BBD" w:rsidP="00386F93">
      <w:pPr>
        <w:pStyle w:val="Normal50"/>
        <w:jc w:val="left"/>
        <w:rPr>
          <w:rFonts w:ascii="黑体" w:eastAsia="黑体" w:hAnsi="黑体"/>
          <w:sz w:val="24"/>
          <w:lang w:val="en-US" w:eastAsia="zh-CN" w:bidi="ar-SA"/>
        </w:rPr>
      </w:pPr>
      <w:r>
        <w:rPr>
          <w:rFonts w:ascii="黑体" w:eastAsia="黑体" w:hAnsi="黑体" w:cs="Times New Roman"/>
          <w:sz w:val="24"/>
          <w:lang w:val="en-US" w:eastAsia="zh-CN" w:bidi="ar-SA"/>
        </w:rPr>
        <w:t>1.</w:t>
      </w:r>
      <w:r>
        <w:rPr>
          <w:rFonts w:ascii="黑体" w:eastAsia="黑体" w:hAnsi="黑体" w:cs="Times New Roman"/>
          <w:sz w:val="24"/>
          <w:lang w:val="en-US" w:eastAsia="zh-CN" w:bidi="ar-SA"/>
        </w:rPr>
        <w:t>需求不足型失业又叫做( )。</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A.非自愿失业</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B.结构性失业</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C.自愿失业</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D.周期性失业</w:t>
      </w:r>
      <w:r>
        <w:rPr>
          <w:rFonts w:ascii="黑体" w:eastAsia="黑体" w:hAnsi="黑体" w:cs="Times New Roman"/>
          <w:sz w:val="24"/>
          <w:lang w:val="en-US" w:eastAsia="zh-CN" w:bidi="ar-SA"/>
        </w:rPr>
        <w:br/>
      </w:r>
    </w:p>
    <w:p w:rsidR="00257055" w:rsidRPr="001471D3" w:rsidP="00386F93">
      <w:pPr>
        <w:pStyle w:val="Normal50"/>
        <w:jc w:val="left"/>
        <w:rPr>
          <w:rFonts w:ascii="黑体" w:eastAsia="黑体" w:hAnsi="黑体"/>
          <w:color w:val="FF0000"/>
          <w:sz w:val="24"/>
          <w:lang w:val="en-US" w:eastAsia="zh-CN" w:bidi="ar-SA"/>
        </w:rPr>
      </w:pPr>
      <w:bookmarkStart w:id="52" w:name="_GoBack_50"/>
      <w:r>
        <w:rPr>
          <w:rFonts w:ascii="黑体" w:eastAsia="黑体" w:hAnsi="黑体" w:cs="Times New Roman"/>
          <w:color w:val="FF0000"/>
          <w:sz w:val="24"/>
          <w:lang w:val="en-US" w:eastAsia="zh-CN" w:bidi="ar-SA"/>
        </w:rPr>
        <w:t>答案：A、D</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 xml:space="preserve">                         </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本题解析：</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宏观经济调控研究关注的重点在于需求不足型失业，又叫非自愿失业或周期性失业，故AD项正确。</w:t>
      </w:r>
      <w:r>
        <w:rPr>
          <w:rFonts w:ascii="黑体" w:eastAsia="黑体" w:hAnsi="黑体" w:cs="Times New Roman"/>
          <w:color w:val="FF0000"/>
          <w:sz w:val="24"/>
          <w:lang w:val="en-US" w:eastAsia="zh-CN" w:bidi="ar-SA"/>
        </w:rPr>
        <w:br/>
      </w:r>
    </w:p>
    <w:p w:rsidR="00327933" w:rsidRPr="0021302C">
      <w:pPr>
        <w:pStyle w:val="Normal50"/>
        <w:rPr>
          <w:rFonts w:ascii="黑体" w:eastAsia="黑体" w:hAnsi="黑体"/>
          <w:lang w:val="en-US" w:eastAsia="zh-CN" w:bidi="ar-SA"/>
        </w:rPr>
      </w:pPr>
      <w:bookmarkEnd w:id="52"/>
    </w:p>
    <w:p w:rsidR="00327933" w:rsidRPr="0021302C">
      <w:pPr>
        <w:pStyle w:val="Normal50"/>
        <w:rPr>
          <w:rFonts w:ascii="黑体" w:eastAsia="黑体" w:hAnsi="黑体"/>
          <w:lang w:val="en-US" w:eastAsia="zh-CN" w:bidi="ar-SA"/>
        </w:rPr>
      </w:pPr>
    </w:p>
    <w:p w:rsidR="00327933" w:rsidRPr="0021302C">
      <w:pPr>
        <w:pStyle w:val="Normal50"/>
        <w:rPr>
          <w:rFonts w:ascii="黑体" w:eastAsia="黑体" w:hAnsi="黑体"/>
          <w:lang w:val="en-US" w:eastAsia="zh-CN" w:bidi="ar-SA"/>
        </w:rPr>
      </w:pPr>
    </w:p>
    <w:p w:rsidR="00327933" w:rsidRPr="00730BBD" w:rsidP="00386F93">
      <w:pPr>
        <w:pStyle w:val="Normal51"/>
        <w:jc w:val="left"/>
        <w:rPr>
          <w:rFonts w:ascii="黑体" w:eastAsia="黑体" w:hAnsi="黑体"/>
          <w:sz w:val="24"/>
          <w:lang w:val="en-US" w:eastAsia="zh-CN" w:bidi="ar-SA"/>
        </w:rPr>
        <w:sectPr>
          <w:headerReference w:type="even" r:id="rId74"/>
          <w:footerReference w:type="even" r:id="rId75"/>
          <w:headerReference w:type="first" r:id="rId76"/>
          <w:footerReference w:type="first" r:id="rId77"/>
          <w:type w:val="nextPage"/>
          <w:pgSz w:w="23811" w:h="16838" w:orient="landscape"/>
          <w:pgMar w:top="720" w:right="720" w:bottom="720" w:left="720" w:header="851" w:footer="992" w:gutter="0"/>
          <w:pgNumType w:start="14"/>
          <w:cols w:num="2" w:space="708" w:equalWidth="0">
            <w:col w:w="10973" w:space="425"/>
            <w:col w:w="10973" w:space="0"/>
          </w:cols>
          <w:titlePg w:val="0"/>
          <w:docGrid w:type="lines" w:linePitch="312" w:charSpace="0"/>
        </w:sectPr>
      </w:pPr>
      <w:r>
        <w:rPr>
          <w:rFonts w:ascii="黑体" w:eastAsia="黑体" w:hAnsi="黑体" w:cs="Times New Roman"/>
          <w:sz w:val="24"/>
          <w:lang w:val="en-US" w:eastAsia="zh-CN" w:bidi="ar-SA"/>
        </w:rPr>
        <w:t>2.</w:t>
      </w:r>
      <w:r>
        <w:rPr>
          <w:rFonts w:ascii="黑体" w:eastAsia="黑体" w:hAnsi="黑体" w:cs="Times New Roman"/>
          <w:sz w:val="24"/>
          <w:lang w:val="en-US" w:eastAsia="zh-CN" w:bidi="ar-SA"/>
        </w:rPr>
        <w:t>货币就其本质而言，可分为（ ）。</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A.非债务货币</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B.债务货币</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C.金属货币</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p>
    <w:p w:rsidR="00327933" w:rsidRPr="00730BBD" w:rsidP="00386F93">
      <w:pPr>
        <w:pStyle w:val="Normal51"/>
        <w:jc w:val="left"/>
        <w:rPr>
          <w:rFonts w:ascii="黑体" w:eastAsia="黑体" w:hAnsi="黑体"/>
          <w:sz w:val="24"/>
          <w:lang w:val="en-US" w:eastAsia="zh-CN" w:bidi="ar-SA"/>
        </w:rPr>
      </w:pPr>
      <w:r>
        <w:rPr>
          <w:rFonts w:ascii="黑体" w:eastAsia="黑体" w:hAnsi="黑体" w:cs="Times New Roman"/>
          <w:sz w:val="24"/>
          <w:lang w:val="en-US" w:eastAsia="zh-CN" w:bidi="ar-SA"/>
        </w:rPr>
        <w:t>D.虚拟货币</w:t>
      </w:r>
      <w:r>
        <w:rPr>
          <w:rFonts w:ascii="黑体" w:eastAsia="黑体" w:hAnsi="黑体" w:cs="Times New Roman"/>
          <w:sz w:val="24"/>
          <w:lang w:val="en-US" w:eastAsia="zh-CN" w:bidi="ar-SA"/>
        </w:rPr>
        <w:br/>
      </w:r>
    </w:p>
    <w:p w:rsidR="00257055" w:rsidRPr="001471D3" w:rsidP="00386F93">
      <w:pPr>
        <w:pStyle w:val="Normal51"/>
        <w:jc w:val="left"/>
        <w:rPr>
          <w:rFonts w:ascii="黑体" w:eastAsia="黑体" w:hAnsi="黑体"/>
          <w:color w:val="FF0000"/>
          <w:sz w:val="24"/>
          <w:lang w:val="en-US" w:eastAsia="zh-CN" w:bidi="ar-SA"/>
        </w:rPr>
      </w:pPr>
      <w:bookmarkStart w:id="53" w:name="_GoBack_51"/>
      <w:r>
        <w:rPr>
          <w:rFonts w:ascii="黑体" w:eastAsia="黑体" w:hAnsi="黑体" w:cs="Times New Roman"/>
          <w:color w:val="FF0000"/>
          <w:sz w:val="24"/>
          <w:lang w:val="en-US" w:eastAsia="zh-CN" w:bidi="ar-SA"/>
        </w:rPr>
        <w:t>答案：A、B</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 xml:space="preserve">                         </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本题解析：</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货币就其本质而言，可分为债务货币与非债务货币两大类。</w:t>
      </w:r>
      <w:r>
        <w:rPr>
          <w:rFonts w:ascii="黑体" w:eastAsia="黑体" w:hAnsi="黑体" w:cs="Times New Roman"/>
          <w:color w:val="FF0000"/>
          <w:sz w:val="24"/>
          <w:lang w:val="en-US" w:eastAsia="zh-CN" w:bidi="ar-SA"/>
        </w:rPr>
        <w:br/>
      </w:r>
    </w:p>
    <w:p w:rsidR="00327933" w:rsidRPr="0021302C">
      <w:pPr>
        <w:pStyle w:val="Normal51"/>
        <w:rPr>
          <w:rFonts w:ascii="黑体" w:eastAsia="黑体" w:hAnsi="黑体"/>
          <w:lang w:val="en-US" w:eastAsia="zh-CN" w:bidi="ar-SA"/>
        </w:rPr>
      </w:pPr>
      <w:bookmarkEnd w:id="53"/>
    </w:p>
    <w:p w:rsidR="00327933" w:rsidRPr="0021302C">
      <w:pPr>
        <w:pStyle w:val="Normal51"/>
        <w:rPr>
          <w:rFonts w:ascii="黑体" w:eastAsia="黑体" w:hAnsi="黑体"/>
          <w:lang w:val="en-US" w:eastAsia="zh-CN" w:bidi="ar-SA"/>
        </w:rPr>
      </w:pPr>
    </w:p>
    <w:p w:rsidR="00327933" w:rsidRPr="0021302C">
      <w:pPr>
        <w:pStyle w:val="Normal51"/>
        <w:rPr>
          <w:rFonts w:ascii="黑体" w:eastAsia="黑体" w:hAnsi="黑体"/>
          <w:lang w:val="en-US" w:eastAsia="zh-CN" w:bidi="ar-SA"/>
        </w:rPr>
      </w:pPr>
    </w:p>
    <w:p w:rsidR="00327933" w:rsidRPr="00730BBD" w:rsidP="00386F93">
      <w:pPr>
        <w:pStyle w:val="Normal52"/>
        <w:jc w:val="left"/>
        <w:rPr>
          <w:rFonts w:ascii="黑体" w:eastAsia="黑体" w:hAnsi="黑体"/>
          <w:sz w:val="24"/>
          <w:lang w:val="en-US" w:eastAsia="zh-CN" w:bidi="ar-SA"/>
        </w:rPr>
      </w:pPr>
      <w:r>
        <w:rPr>
          <w:rFonts w:ascii="黑体" w:eastAsia="黑体" w:hAnsi="黑体" w:cs="Times New Roman"/>
          <w:sz w:val="24"/>
          <w:lang w:val="en-US" w:eastAsia="zh-CN" w:bidi="ar-SA"/>
        </w:rPr>
        <w:t>3.</w:t>
      </w:r>
      <w:r>
        <w:rPr>
          <w:rFonts w:ascii="黑体" w:eastAsia="黑体" w:hAnsi="黑体" w:cs="Times New Roman"/>
          <w:sz w:val="24"/>
          <w:lang w:val="en-US" w:eastAsia="zh-CN" w:bidi="ar-SA"/>
        </w:rPr>
        <w:t xml:space="preserve"> 企业取得应收账款时，有可能借记的科目是( ) </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A.现金</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B.银行存款</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C.应付工资</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D.其他应付款</w:t>
      </w:r>
      <w:r>
        <w:rPr>
          <w:rFonts w:ascii="黑体" w:eastAsia="黑体" w:hAnsi="黑体" w:cs="Times New Roman"/>
          <w:sz w:val="24"/>
          <w:lang w:val="en-US" w:eastAsia="zh-CN" w:bidi="ar-SA"/>
        </w:rPr>
        <w:br/>
      </w:r>
    </w:p>
    <w:p w:rsidR="00257055" w:rsidRPr="001471D3" w:rsidP="00386F93">
      <w:pPr>
        <w:pStyle w:val="Normal52"/>
        <w:jc w:val="left"/>
        <w:rPr>
          <w:rFonts w:ascii="黑体" w:eastAsia="黑体" w:hAnsi="黑体"/>
          <w:color w:val="FF0000"/>
          <w:sz w:val="24"/>
          <w:lang w:val="en-US" w:eastAsia="zh-CN" w:bidi="ar-SA"/>
        </w:rPr>
      </w:pPr>
      <w:bookmarkStart w:id="54" w:name="_GoBack_52"/>
      <w:r>
        <w:rPr>
          <w:rFonts w:ascii="黑体" w:eastAsia="黑体" w:hAnsi="黑体" w:cs="Times New Roman"/>
          <w:color w:val="FF0000"/>
          <w:sz w:val="24"/>
          <w:lang w:val="en-US" w:eastAsia="zh-CN" w:bidi="ar-SA"/>
        </w:rPr>
        <w:t>答案：A、B、D</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 xml:space="preserve">                         </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本题解析：</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贷记应收账款表示应收账款的减少，AB 表示应收账款以现金或银行存款的形式收回。</w:t>
      </w:r>
      <w:r>
        <w:rPr>
          <w:rFonts w:ascii="黑体" w:eastAsia="黑体" w:hAnsi="黑体" w:cs="Times New Roman"/>
          <w:color w:val="FF0000"/>
          <w:sz w:val="24"/>
          <w:lang w:val="en-US" w:eastAsia="zh-CN" w:bidi="ar-SA"/>
        </w:rPr>
        <w:br/>
      </w:r>
    </w:p>
    <w:p w:rsidR="00327933" w:rsidRPr="0021302C">
      <w:pPr>
        <w:pStyle w:val="Normal52"/>
        <w:rPr>
          <w:rFonts w:ascii="黑体" w:eastAsia="黑体" w:hAnsi="黑体"/>
          <w:lang w:val="en-US" w:eastAsia="zh-CN" w:bidi="ar-SA"/>
        </w:rPr>
      </w:pPr>
      <w:bookmarkEnd w:id="54"/>
    </w:p>
    <w:p w:rsidR="00327933" w:rsidRPr="0021302C">
      <w:pPr>
        <w:pStyle w:val="Normal52"/>
        <w:rPr>
          <w:rFonts w:ascii="黑体" w:eastAsia="黑体" w:hAnsi="黑体"/>
          <w:lang w:val="en-US" w:eastAsia="zh-CN" w:bidi="ar-SA"/>
        </w:rPr>
      </w:pPr>
    </w:p>
    <w:p w:rsidR="00327933" w:rsidRPr="0021302C">
      <w:pPr>
        <w:pStyle w:val="Normal52"/>
        <w:rPr>
          <w:rFonts w:ascii="黑体" w:eastAsia="黑体" w:hAnsi="黑体"/>
          <w:lang w:val="en-US" w:eastAsia="zh-CN" w:bidi="ar-SA"/>
        </w:rPr>
      </w:pPr>
    </w:p>
    <w:p w:rsidR="00327933" w:rsidRPr="00730BBD" w:rsidP="00386F93">
      <w:pPr>
        <w:pStyle w:val="Normal53"/>
        <w:jc w:val="left"/>
        <w:rPr>
          <w:rFonts w:ascii="黑体" w:eastAsia="黑体" w:hAnsi="黑体"/>
          <w:sz w:val="24"/>
          <w:lang w:val="en-US" w:eastAsia="zh-CN" w:bidi="ar-SA"/>
        </w:rPr>
      </w:pPr>
      <w:r>
        <w:rPr>
          <w:rFonts w:ascii="黑体" w:eastAsia="黑体" w:hAnsi="黑体" w:cs="Times New Roman"/>
          <w:sz w:val="24"/>
          <w:lang w:val="en-US" w:eastAsia="zh-CN" w:bidi="ar-SA"/>
        </w:rPr>
        <w:t>4.</w:t>
      </w:r>
      <w:r>
        <w:rPr>
          <w:rFonts w:ascii="黑体" w:eastAsia="黑体" w:hAnsi="黑体" w:cs="Times New Roman"/>
          <w:sz w:val="24"/>
          <w:lang w:val="en-US" w:eastAsia="zh-CN" w:bidi="ar-SA"/>
        </w:rPr>
        <w:t>一些不法分子频频通过伪基站，伪冒中国建设银行官方服务号码95533 向客户发送含虚假网站链</w:t>
      </w:r>
      <w:r>
        <w:rPr>
          <w:rFonts w:ascii="黑体" w:eastAsia="黑体" w:hAnsi="黑体" w:cs="Times New Roman"/>
          <w:sz w:val="24"/>
          <w:lang w:val="en-US" w:eastAsia="zh-CN" w:bidi="ar-SA"/>
        </w:rPr>
        <w:br/>
      </w:r>
      <w:r>
        <w:rPr>
          <w:rFonts w:ascii="黑体" w:eastAsia="黑体" w:hAnsi="黑体" w:cs="Times New Roman"/>
          <w:sz w:val="24"/>
          <w:lang w:val="en-US" w:eastAsia="zh-CN" w:bidi="ar-SA"/>
        </w:rPr>
        <w:t>接、虚假客服热线电话的短信，以信用卡调额、积分折现等为名，诱骗客户登陆钓鱼网站，骗取银行卡信息，实施网络盗刷。以下属于中国建设银行官方网站网址的有（ ）。</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A.官方网站网址为：www.ccb.com</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B.信用卡频道的网址为：creditcard.ccb.com</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C.信用卡积分兑换网址为：jf.shop.ccb.com</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D.手机网页网址为：m.ccb.com</w:t>
      </w:r>
      <w:r>
        <w:rPr>
          <w:rFonts w:ascii="黑体" w:eastAsia="黑体" w:hAnsi="黑体" w:cs="Times New Roman"/>
          <w:sz w:val="24"/>
          <w:lang w:val="en-US" w:eastAsia="zh-CN" w:bidi="ar-SA"/>
        </w:rPr>
        <w:br/>
      </w:r>
    </w:p>
    <w:p w:rsidR="00257055" w:rsidRPr="001471D3" w:rsidP="00386F93">
      <w:pPr>
        <w:pStyle w:val="Normal53"/>
        <w:jc w:val="left"/>
        <w:rPr>
          <w:rFonts w:ascii="黑体" w:eastAsia="黑体" w:hAnsi="黑体"/>
          <w:color w:val="FF0000"/>
          <w:sz w:val="24"/>
          <w:lang w:val="en-US" w:eastAsia="zh-CN" w:bidi="ar-SA"/>
        </w:rPr>
      </w:pPr>
      <w:bookmarkStart w:id="55" w:name="_GoBack_53"/>
      <w:r>
        <w:rPr>
          <w:rFonts w:ascii="黑体" w:eastAsia="黑体" w:hAnsi="黑体" w:cs="Times New Roman"/>
          <w:color w:val="FF0000"/>
          <w:sz w:val="24"/>
          <w:lang w:val="en-US" w:eastAsia="zh-CN" w:bidi="ar-SA"/>
        </w:rPr>
        <w:t>答案：A、B、C、D</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 xml:space="preserve">                         </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本题解析：</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官方网站网址为：wwx.ccb.com；信用卡频道的网址为：credilcard.ccb.com；信用卡积分兑换网址为：jf.shop.ccb.com：手机网页网址为：m.ccb.com。</w:t>
      </w:r>
      <w:r>
        <w:rPr>
          <w:rFonts w:ascii="黑体" w:eastAsia="黑体" w:hAnsi="黑体" w:cs="Times New Roman"/>
          <w:color w:val="FF0000"/>
          <w:sz w:val="24"/>
          <w:lang w:val="en-US" w:eastAsia="zh-CN" w:bidi="ar-SA"/>
        </w:rPr>
        <w:br/>
      </w:r>
    </w:p>
    <w:p w:rsidR="00327933" w:rsidRPr="0021302C">
      <w:pPr>
        <w:pStyle w:val="Normal53"/>
        <w:rPr>
          <w:rFonts w:ascii="黑体" w:eastAsia="黑体" w:hAnsi="黑体"/>
          <w:lang w:val="en-US" w:eastAsia="zh-CN" w:bidi="ar-SA"/>
        </w:rPr>
      </w:pPr>
      <w:bookmarkEnd w:id="55"/>
    </w:p>
    <w:p w:rsidR="00327933" w:rsidRPr="0021302C">
      <w:pPr>
        <w:pStyle w:val="Normal53"/>
        <w:rPr>
          <w:rFonts w:ascii="黑体" w:eastAsia="黑体" w:hAnsi="黑体"/>
          <w:lang w:val="en-US" w:eastAsia="zh-CN" w:bidi="ar-SA"/>
        </w:rPr>
      </w:pPr>
    </w:p>
    <w:p w:rsidR="00327933" w:rsidRPr="0021302C">
      <w:pPr>
        <w:pStyle w:val="Normal53"/>
        <w:rPr>
          <w:rFonts w:ascii="黑体" w:eastAsia="黑体" w:hAnsi="黑体"/>
          <w:lang w:val="en-US" w:eastAsia="zh-CN" w:bidi="ar-SA"/>
        </w:rPr>
      </w:pPr>
    </w:p>
    <w:p w:rsidR="00327933" w:rsidRPr="00730BBD" w:rsidP="00386F93">
      <w:pPr>
        <w:pStyle w:val="Normal54"/>
        <w:jc w:val="left"/>
        <w:rPr>
          <w:rFonts w:ascii="黑体" w:eastAsia="黑体" w:hAnsi="黑体"/>
          <w:sz w:val="24"/>
          <w:lang w:val="en-US" w:eastAsia="zh-CN" w:bidi="ar-SA"/>
        </w:rPr>
      </w:pPr>
      <w:r>
        <w:rPr>
          <w:rFonts w:ascii="黑体" w:eastAsia="黑体" w:hAnsi="黑体" w:cs="Times New Roman"/>
          <w:sz w:val="24"/>
          <w:lang w:val="en-US" w:eastAsia="zh-CN" w:bidi="ar-SA"/>
        </w:rPr>
        <w:t>5.</w:t>
      </w:r>
      <w:r>
        <w:rPr>
          <w:rFonts w:ascii="黑体" w:eastAsia="黑体" w:hAnsi="黑体" w:cs="Times New Roman"/>
          <w:sz w:val="24"/>
          <w:lang w:val="en-US" w:eastAsia="zh-CN" w:bidi="ar-SA"/>
        </w:rPr>
        <w:t>下列各项中 , 符合谨慎性原则的有</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A.固定资产折旧采用加速折旧法</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B.长期股权投资核算采用权益法</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C.存货计价采用成本与可变现净值孰低法</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D.应收账款计提坏账准备</w:t>
      </w:r>
      <w:r>
        <w:rPr>
          <w:rFonts w:ascii="黑体" w:eastAsia="黑体" w:hAnsi="黑体" w:cs="Times New Roman"/>
          <w:sz w:val="24"/>
          <w:lang w:val="en-US" w:eastAsia="zh-CN" w:bidi="ar-SA"/>
        </w:rPr>
        <w:br/>
      </w:r>
    </w:p>
    <w:p w:rsidR="00257055" w:rsidRPr="001471D3" w:rsidP="00386F93">
      <w:pPr>
        <w:pStyle w:val="Normal54"/>
        <w:jc w:val="left"/>
        <w:rPr>
          <w:rFonts w:ascii="黑体" w:eastAsia="黑体" w:hAnsi="黑体"/>
          <w:color w:val="FF0000"/>
          <w:sz w:val="24"/>
          <w:lang w:val="en-US" w:eastAsia="zh-CN" w:bidi="ar-SA"/>
        </w:rPr>
      </w:pPr>
      <w:bookmarkStart w:id="56" w:name="_GoBack_54"/>
      <w:r>
        <w:rPr>
          <w:rFonts w:ascii="黑体" w:eastAsia="黑体" w:hAnsi="黑体" w:cs="Times New Roman"/>
          <w:color w:val="FF0000"/>
          <w:sz w:val="24"/>
          <w:lang w:val="en-US" w:eastAsia="zh-CN" w:bidi="ar-SA"/>
        </w:rPr>
        <w:t>答案：A、C、D</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 xml:space="preserve">                         </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本题解析：</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暂无解析</w:t>
      </w:r>
    </w:p>
    <w:p w:rsidR="00327933" w:rsidRPr="0021302C">
      <w:pPr>
        <w:pStyle w:val="Normal54"/>
        <w:rPr>
          <w:rFonts w:ascii="黑体" w:eastAsia="黑体" w:hAnsi="黑体"/>
          <w:lang w:val="en-US" w:eastAsia="zh-CN" w:bidi="ar-SA"/>
        </w:rPr>
      </w:pPr>
      <w:bookmarkEnd w:id="56"/>
    </w:p>
    <w:p w:rsidR="00327933" w:rsidRPr="0021302C">
      <w:pPr>
        <w:pStyle w:val="Normal54"/>
        <w:rPr>
          <w:rFonts w:ascii="黑体" w:eastAsia="黑体" w:hAnsi="黑体"/>
          <w:lang w:val="en-US" w:eastAsia="zh-CN" w:bidi="ar-SA"/>
        </w:rPr>
      </w:pPr>
    </w:p>
    <w:p w:rsidR="00327933" w:rsidRPr="0021302C">
      <w:pPr>
        <w:pStyle w:val="Normal54"/>
        <w:rPr>
          <w:rFonts w:ascii="黑体" w:eastAsia="黑体" w:hAnsi="黑体"/>
          <w:lang w:val="en-US" w:eastAsia="zh-CN" w:bidi="ar-SA"/>
        </w:rPr>
      </w:pPr>
    </w:p>
    <w:p w:rsidR="00327933" w:rsidRPr="00730BBD" w:rsidP="00386F93">
      <w:pPr>
        <w:pStyle w:val="Normal55"/>
        <w:jc w:val="left"/>
        <w:rPr>
          <w:rFonts w:ascii="黑体" w:eastAsia="黑体" w:hAnsi="黑体"/>
          <w:sz w:val="24"/>
          <w:lang w:val="en-US" w:eastAsia="zh-CN" w:bidi="ar-SA"/>
        </w:rPr>
      </w:pPr>
      <w:r>
        <w:rPr>
          <w:rFonts w:ascii="黑体" w:eastAsia="黑体" w:hAnsi="黑体" w:cs="Times New Roman"/>
          <w:sz w:val="24"/>
          <w:lang w:val="en-US" w:eastAsia="zh-CN" w:bidi="ar-SA"/>
        </w:rPr>
        <w:t>6.</w:t>
      </w:r>
      <w:r>
        <w:rPr>
          <w:rFonts w:ascii="黑体" w:eastAsia="黑体" w:hAnsi="黑体" w:cs="Times New Roman"/>
          <w:sz w:val="24"/>
          <w:lang w:val="en-US" w:eastAsia="zh-CN" w:bidi="ar-SA"/>
        </w:rPr>
        <w:t>下列各项中，属于实际没有支付现金的费用有（　　）。</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A.计提固定资产折旧费用</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B.无形资产价值摊销</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C.预提的大修理费用</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D.生产工人的工资费用</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E.各项税费</w:t>
      </w:r>
      <w:r>
        <w:rPr>
          <w:rFonts w:ascii="黑体" w:eastAsia="黑体" w:hAnsi="黑体" w:cs="Times New Roman"/>
          <w:sz w:val="24"/>
          <w:lang w:val="en-US" w:eastAsia="zh-CN" w:bidi="ar-SA"/>
        </w:rPr>
        <w:br/>
      </w:r>
    </w:p>
    <w:p w:rsidR="00257055" w:rsidRPr="001471D3" w:rsidP="00386F93">
      <w:pPr>
        <w:pStyle w:val="Normal55"/>
        <w:jc w:val="left"/>
        <w:rPr>
          <w:rFonts w:ascii="黑体" w:eastAsia="黑体" w:hAnsi="黑体"/>
          <w:color w:val="FF0000"/>
          <w:sz w:val="24"/>
          <w:lang w:val="en-US" w:eastAsia="zh-CN" w:bidi="ar-SA"/>
        </w:rPr>
      </w:pPr>
      <w:bookmarkStart w:id="57" w:name="_GoBack_55"/>
      <w:r>
        <w:rPr>
          <w:rFonts w:ascii="黑体" w:eastAsia="黑体" w:hAnsi="黑体" w:cs="Times New Roman"/>
          <w:color w:val="FF0000"/>
          <w:sz w:val="24"/>
          <w:lang w:val="en-US" w:eastAsia="zh-CN" w:bidi="ar-SA"/>
        </w:rPr>
        <w:t>答案：A、B、C</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 xml:space="preserve">                         </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本题解析：</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计提固定资产折旧费用、无形资产价值摊销、预提的大修理费用均没有真实的现金支出．而生产工人的工资费用和各项税费需要进行现金支出．从而引起现金流的减少。</w:t>
      </w:r>
      <w:r>
        <w:rPr>
          <w:rFonts w:ascii="黑体" w:eastAsia="黑体" w:hAnsi="黑体" w:cs="Times New Roman"/>
          <w:color w:val="FF0000"/>
          <w:sz w:val="24"/>
          <w:lang w:val="en-US" w:eastAsia="zh-CN" w:bidi="ar-SA"/>
        </w:rPr>
        <w:br/>
      </w:r>
    </w:p>
    <w:p w:rsidR="00327933" w:rsidRPr="0021302C">
      <w:pPr>
        <w:pStyle w:val="Normal55"/>
        <w:rPr>
          <w:rFonts w:ascii="黑体" w:eastAsia="黑体" w:hAnsi="黑体"/>
          <w:lang w:val="en-US" w:eastAsia="zh-CN" w:bidi="ar-SA"/>
        </w:rPr>
      </w:pPr>
      <w:bookmarkEnd w:id="57"/>
    </w:p>
    <w:p w:rsidR="00327933" w:rsidRPr="0021302C">
      <w:pPr>
        <w:pStyle w:val="Normal55"/>
        <w:rPr>
          <w:rFonts w:ascii="黑体" w:eastAsia="黑体" w:hAnsi="黑体"/>
          <w:lang w:val="en-US" w:eastAsia="zh-CN" w:bidi="ar-SA"/>
        </w:rPr>
      </w:pPr>
    </w:p>
    <w:p w:rsidR="00327933" w:rsidRPr="0021302C">
      <w:pPr>
        <w:pStyle w:val="Normal55"/>
        <w:rPr>
          <w:rFonts w:ascii="黑体" w:eastAsia="黑体" w:hAnsi="黑体"/>
          <w:lang w:val="en-US" w:eastAsia="zh-CN" w:bidi="ar-SA"/>
        </w:rPr>
      </w:pPr>
    </w:p>
    <w:p w:rsidR="00327933" w:rsidRPr="00730BBD" w:rsidP="00386F93">
      <w:pPr>
        <w:pStyle w:val="Normal56"/>
        <w:jc w:val="left"/>
        <w:rPr>
          <w:rFonts w:ascii="黑体" w:eastAsia="黑体" w:hAnsi="黑体"/>
          <w:sz w:val="24"/>
          <w:lang w:val="en-US" w:eastAsia="zh-CN" w:bidi="ar-SA"/>
        </w:rPr>
      </w:pPr>
      <w:r>
        <w:rPr>
          <w:rFonts w:ascii="黑体" w:eastAsia="黑体" w:hAnsi="黑体" w:cs="Times New Roman"/>
          <w:sz w:val="24"/>
          <w:lang w:val="en-US" w:eastAsia="zh-CN" w:bidi="ar-SA"/>
        </w:rPr>
        <w:t>7.</w:t>
      </w:r>
      <w:r>
        <w:rPr>
          <w:rFonts w:ascii="黑体" w:eastAsia="黑体" w:hAnsi="黑体" w:cs="Times New Roman"/>
          <w:sz w:val="24"/>
          <w:lang w:val="en-US" w:eastAsia="zh-CN" w:bidi="ar-SA"/>
        </w:rPr>
        <w:t>在国际股票市场进行交易的方式有（　）。</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A.直接购买</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B.国际股权基准股票</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C.国家基金</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D.美国存托凭证</w:t>
      </w:r>
      <w:r>
        <w:rPr>
          <w:rFonts w:ascii="黑体" w:eastAsia="黑体" w:hAnsi="黑体" w:cs="Times New Roman"/>
          <w:sz w:val="24"/>
          <w:lang w:val="en-US" w:eastAsia="zh-CN" w:bidi="ar-SA"/>
        </w:rPr>
        <w:br/>
      </w:r>
    </w:p>
    <w:p w:rsidR="00257055" w:rsidRPr="001471D3" w:rsidP="00386F93">
      <w:pPr>
        <w:pStyle w:val="Normal56"/>
        <w:jc w:val="left"/>
        <w:rPr>
          <w:rFonts w:ascii="黑体" w:eastAsia="黑体" w:hAnsi="黑体"/>
          <w:color w:val="FF0000"/>
          <w:sz w:val="24"/>
          <w:lang w:val="en-US" w:eastAsia="zh-CN" w:bidi="ar-SA"/>
        </w:rPr>
        <w:sectPr>
          <w:headerReference w:type="even" r:id="rId78"/>
          <w:footerReference w:type="even" r:id="rId79"/>
          <w:headerReference w:type="first" r:id="rId80"/>
          <w:footerReference w:type="first" r:id="rId81"/>
          <w:type w:val="nextPage"/>
          <w:pgSz w:w="23811" w:h="16838" w:orient="landscape"/>
          <w:pgMar w:top="720" w:right="720" w:bottom="720" w:left="720" w:header="851" w:footer="992" w:gutter="0"/>
          <w:pgNumType w:start="15"/>
          <w:cols w:num="2" w:space="708" w:equalWidth="0">
            <w:col w:w="10973" w:space="425"/>
            <w:col w:w="10973" w:space="0"/>
          </w:cols>
          <w:titlePg w:val="0"/>
          <w:docGrid w:type="lines" w:linePitch="312" w:charSpace="0"/>
        </w:sectPr>
      </w:pPr>
      <w:bookmarkStart w:id="58" w:name="_GoBack_56"/>
      <w:r>
        <w:rPr>
          <w:rFonts w:ascii="黑体" w:eastAsia="黑体" w:hAnsi="黑体" w:cs="Times New Roman"/>
          <w:color w:val="FF0000"/>
          <w:sz w:val="24"/>
          <w:lang w:val="en-US" w:eastAsia="zh-CN" w:bidi="ar-SA"/>
        </w:rPr>
        <w:t>答案：A、D</w:t>
      </w:r>
      <w:r>
        <w:rPr>
          <w:rFonts w:ascii="黑体" w:eastAsia="黑体" w:hAnsi="黑体" w:cs="Times New Roman"/>
          <w:color w:val="FF0000"/>
          <w:sz w:val="24"/>
          <w:lang w:val="en-US" w:eastAsia="zh-CN" w:bidi="ar-SA"/>
        </w:rPr>
        <w:br/>
      </w:r>
    </w:p>
    <w:p w:rsidR="00257055" w:rsidRPr="001471D3" w:rsidP="00386F93">
      <w:pPr>
        <w:pStyle w:val="Normal56"/>
        <w:jc w:val="left"/>
        <w:rPr>
          <w:rFonts w:ascii="黑体" w:eastAsia="黑体" w:hAnsi="黑体"/>
          <w:color w:val="FF0000"/>
          <w:sz w:val="24"/>
          <w:lang w:val="en-US" w:eastAsia="zh-CN" w:bidi="ar-SA"/>
        </w:rPr>
      </w:pPr>
      <w:r>
        <w:rPr>
          <w:rFonts w:ascii="黑体" w:eastAsia="黑体" w:hAnsi="黑体" w:cs="Times New Roman"/>
          <w:color w:val="FF0000"/>
          <w:sz w:val="24"/>
          <w:lang w:val="en-US" w:eastAsia="zh-CN" w:bidi="ar-SA"/>
        </w:rPr>
        <w:t xml:space="preserve">                         </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本题解析：</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国际股票的类型主要包括以下几种：(1)在外国发行的直接以当地货币为面值并在当地上市交易的股票。(2)以外国货币为面值发行的，但却在国内上市流通的，以供境内外投资者以外币交易买卖的股票。(3)存托凭证(DR)是指在一国证券市场流通的代表外国公司有价证券的可转让凭证。主要以美国存托凭证(ADR)形式存在。(4)欧洲股票是指在股票面值货币所在国以外的国家发行上市交易的股票。</w:t>
      </w:r>
      <w:r>
        <w:rPr>
          <w:rFonts w:ascii="黑体" w:eastAsia="黑体" w:hAnsi="黑体" w:cs="Times New Roman"/>
          <w:color w:val="FF0000"/>
          <w:sz w:val="24"/>
          <w:lang w:val="en-US" w:eastAsia="zh-CN" w:bidi="ar-SA"/>
        </w:rPr>
        <w:br/>
      </w:r>
    </w:p>
    <w:p w:rsidR="00327933" w:rsidRPr="0021302C">
      <w:pPr>
        <w:pStyle w:val="Normal56"/>
        <w:rPr>
          <w:rFonts w:ascii="黑体" w:eastAsia="黑体" w:hAnsi="黑体"/>
          <w:lang w:val="en-US" w:eastAsia="zh-CN" w:bidi="ar-SA"/>
        </w:rPr>
      </w:pPr>
      <w:bookmarkEnd w:id="58"/>
    </w:p>
    <w:p w:rsidR="00327933" w:rsidRPr="0021302C">
      <w:pPr>
        <w:pStyle w:val="Normal56"/>
        <w:rPr>
          <w:rFonts w:ascii="黑体" w:eastAsia="黑体" w:hAnsi="黑体"/>
          <w:lang w:val="en-US" w:eastAsia="zh-CN" w:bidi="ar-SA"/>
        </w:rPr>
      </w:pPr>
    </w:p>
    <w:p w:rsidR="00327933" w:rsidRPr="0021302C">
      <w:pPr>
        <w:pStyle w:val="Normal56"/>
        <w:rPr>
          <w:rFonts w:ascii="黑体" w:eastAsia="黑体" w:hAnsi="黑体"/>
          <w:lang w:val="en-US" w:eastAsia="zh-CN" w:bidi="ar-SA"/>
        </w:rPr>
      </w:pPr>
    </w:p>
    <w:p w:rsidR="00327933" w:rsidRPr="00730BBD" w:rsidP="00386F93">
      <w:pPr>
        <w:pStyle w:val="Normal57"/>
        <w:jc w:val="left"/>
        <w:rPr>
          <w:rFonts w:ascii="黑体" w:eastAsia="黑体" w:hAnsi="黑体"/>
          <w:sz w:val="24"/>
          <w:lang w:val="en-US" w:eastAsia="zh-CN" w:bidi="ar-SA"/>
        </w:rPr>
      </w:pPr>
      <w:r>
        <w:rPr>
          <w:rFonts w:ascii="黑体" w:eastAsia="黑体" w:hAnsi="黑体" w:cs="Times New Roman"/>
          <w:sz w:val="24"/>
          <w:lang w:val="en-US" w:eastAsia="zh-CN" w:bidi="ar-SA"/>
        </w:rPr>
        <w:t>8.</w:t>
      </w:r>
      <w:r>
        <w:rPr>
          <w:rFonts w:ascii="黑体" w:eastAsia="黑体" w:hAnsi="黑体" w:cs="Times New Roman"/>
          <w:sz w:val="24"/>
          <w:lang w:val="en-US" w:eastAsia="zh-CN" w:bidi="ar-SA"/>
        </w:rPr>
        <w:t>绝对购买力平价与相对购买力平价的关系是（  ）</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A.绝对购买力平价成立，相对购买力平价一定成立</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B.绝对购买力平价成立，相对购买力平价不一定成立</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C.相对购买力平价成立，绝对购买力平价一定成立</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D.相对购买力平价成立，绝对购买力平价不一定成立</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E.绝对购买力平价和相对购买力平价是等价关系</w:t>
      </w:r>
      <w:r>
        <w:rPr>
          <w:rFonts w:ascii="黑体" w:eastAsia="黑体" w:hAnsi="黑体" w:cs="Times New Roman"/>
          <w:sz w:val="24"/>
          <w:lang w:val="en-US" w:eastAsia="zh-CN" w:bidi="ar-SA"/>
        </w:rPr>
        <w:br/>
      </w:r>
    </w:p>
    <w:p w:rsidR="00257055" w:rsidRPr="001471D3" w:rsidP="00386F93">
      <w:pPr>
        <w:pStyle w:val="Normal57"/>
        <w:jc w:val="left"/>
        <w:rPr>
          <w:rFonts w:ascii="黑体" w:eastAsia="黑体" w:hAnsi="黑体"/>
          <w:color w:val="FF0000"/>
          <w:sz w:val="24"/>
          <w:lang w:val="en-US" w:eastAsia="zh-CN" w:bidi="ar-SA"/>
        </w:rPr>
      </w:pPr>
      <w:bookmarkStart w:id="59" w:name="_GoBack_57"/>
      <w:r>
        <w:rPr>
          <w:rFonts w:ascii="黑体" w:eastAsia="黑体" w:hAnsi="黑体" w:cs="Times New Roman"/>
          <w:color w:val="FF0000"/>
          <w:sz w:val="24"/>
          <w:lang w:val="en-US" w:eastAsia="zh-CN" w:bidi="ar-SA"/>
        </w:rPr>
        <w:t>答案：A、D</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 xml:space="preserve">                         </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本题解析：</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暂无解析</w:t>
      </w:r>
    </w:p>
    <w:p w:rsidR="00327933" w:rsidRPr="0021302C">
      <w:pPr>
        <w:pStyle w:val="Normal57"/>
        <w:rPr>
          <w:rFonts w:ascii="黑体" w:eastAsia="黑体" w:hAnsi="黑体"/>
          <w:lang w:val="en-US" w:eastAsia="zh-CN" w:bidi="ar-SA"/>
        </w:rPr>
      </w:pPr>
      <w:bookmarkEnd w:id="59"/>
    </w:p>
    <w:p w:rsidR="00327933" w:rsidRPr="0021302C">
      <w:pPr>
        <w:pStyle w:val="Normal57"/>
        <w:rPr>
          <w:rFonts w:ascii="黑体" w:eastAsia="黑体" w:hAnsi="黑体"/>
          <w:lang w:val="en-US" w:eastAsia="zh-CN" w:bidi="ar-SA"/>
        </w:rPr>
      </w:pPr>
    </w:p>
    <w:p w:rsidR="00327933" w:rsidRPr="0021302C">
      <w:pPr>
        <w:pStyle w:val="Normal57"/>
        <w:rPr>
          <w:rFonts w:ascii="黑体" w:eastAsia="黑体" w:hAnsi="黑体"/>
          <w:lang w:val="en-US" w:eastAsia="zh-CN" w:bidi="ar-SA"/>
        </w:rPr>
      </w:pPr>
    </w:p>
    <w:p w:rsidR="00327933" w:rsidRPr="00730BBD" w:rsidP="00386F93">
      <w:pPr>
        <w:pStyle w:val="Normal58"/>
        <w:jc w:val="left"/>
        <w:rPr>
          <w:rFonts w:ascii="黑体" w:eastAsia="黑体" w:hAnsi="黑体"/>
          <w:sz w:val="24"/>
          <w:lang w:val="en-US" w:eastAsia="zh-CN" w:bidi="ar-SA"/>
        </w:rPr>
      </w:pPr>
      <w:r>
        <w:rPr>
          <w:rFonts w:ascii="黑体" w:eastAsia="黑体" w:hAnsi="黑体" w:cs="Times New Roman"/>
          <w:sz w:val="24"/>
          <w:lang w:val="en-US" w:eastAsia="zh-CN" w:bidi="ar-SA"/>
        </w:rPr>
        <w:t>9.</w:t>
      </w:r>
      <w:r>
        <w:rPr>
          <w:rFonts w:ascii="黑体" w:eastAsia="黑体" w:hAnsi="黑体" w:cs="Times New Roman"/>
          <w:sz w:val="24"/>
          <w:lang w:val="en-US" w:eastAsia="zh-CN" w:bidi="ar-SA"/>
        </w:rPr>
        <w:t>在现代社会，各国的市场是紧密联系在一起的，因此，各种市场要素都可以跨境流动．包括（　）。</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A.商品</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B.资本</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C.劳动力</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D.教育</w:t>
      </w:r>
      <w:r>
        <w:rPr>
          <w:rFonts w:ascii="黑体" w:eastAsia="黑体" w:hAnsi="黑体" w:cs="Times New Roman"/>
          <w:sz w:val="24"/>
          <w:lang w:val="en-US" w:eastAsia="zh-CN" w:bidi="ar-SA"/>
        </w:rPr>
        <w:br/>
      </w:r>
    </w:p>
    <w:p w:rsidR="00257055" w:rsidRPr="001471D3" w:rsidP="00386F93">
      <w:pPr>
        <w:pStyle w:val="Normal58"/>
        <w:jc w:val="left"/>
        <w:rPr>
          <w:rFonts w:ascii="黑体" w:eastAsia="黑体" w:hAnsi="黑体"/>
          <w:color w:val="FF0000"/>
          <w:sz w:val="24"/>
          <w:lang w:val="en-US" w:eastAsia="zh-CN" w:bidi="ar-SA"/>
        </w:rPr>
      </w:pPr>
      <w:bookmarkStart w:id="60" w:name="_GoBack_58"/>
      <w:r>
        <w:rPr>
          <w:rFonts w:ascii="黑体" w:eastAsia="黑体" w:hAnsi="黑体" w:cs="Times New Roman"/>
          <w:color w:val="FF0000"/>
          <w:sz w:val="24"/>
          <w:lang w:val="en-US" w:eastAsia="zh-CN" w:bidi="ar-SA"/>
        </w:rPr>
        <w:t>答案：B、C</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 xml:space="preserve">                         </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本题解析：</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AD不属于生产要素。</w:t>
      </w:r>
      <w:r>
        <w:rPr>
          <w:rFonts w:ascii="黑体" w:eastAsia="黑体" w:hAnsi="黑体" w:cs="Times New Roman"/>
          <w:color w:val="FF0000"/>
          <w:sz w:val="24"/>
          <w:lang w:val="en-US" w:eastAsia="zh-CN" w:bidi="ar-SA"/>
        </w:rPr>
        <w:br/>
      </w:r>
    </w:p>
    <w:p w:rsidR="00327933" w:rsidRPr="0021302C">
      <w:pPr>
        <w:pStyle w:val="Normal58"/>
        <w:rPr>
          <w:rFonts w:ascii="黑体" w:eastAsia="黑体" w:hAnsi="黑体"/>
          <w:lang w:val="en-US" w:eastAsia="zh-CN" w:bidi="ar-SA"/>
        </w:rPr>
      </w:pPr>
      <w:bookmarkEnd w:id="60"/>
    </w:p>
    <w:p w:rsidR="00327933" w:rsidRPr="0021302C">
      <w:pPr>
        <w:pStyle w:val="Normal58"/>
        <w:rPr>
          <w:rFonts w:ascii="黑体" w:eastAsia="黑体" w:hAnsi="黑体"/>
          <w:lang w:val="en-US" w:eastAsia="zh-CN" w:bidi="ar-SA"/>
        </w:rPr>
      </w:pPr>
    </w:p>
    <w:p w:rsidR="00327933" w:rsidRPr="0021302C">
      <w:pPr>
        <w:pStyle w:val="Normal58"/>
        <w:rPr>
          <w:rFonts w:ascii="黑体" w:eastAsia="黑体" w:hAnsi="黑体"/>
          <w:lang w:val="en-US" w:eastAsia="zh-CN" w:bidi="ar-SA"/>
        </w:rPr>
      </w:pPr>
    </w:p>
    <w:p w:rsidR="00327933" w:rsidRPr="00730BBD" w:rsidP="00386F93">
      <w:pPr>
        <w:pStyle w:val="Normal59"/>
        <w:jc w:val="left"/>
        <w:rPr>
          <w:rFonts w:ascii="黑体" w:eastAsia="黑体" w:hAnsi="黑体"/>
          <w:sz w:val="24"/>
          <w:lang w:val="en-US" w:eastAsia="zh-CN" w:bidi="ar-SA"/>
        </w:rPr>
      </w:pPr>
      <w:r>
        <w:rPr>
          <w:rFonts w:ascii="黑体" w:eastAsia="黑体" w:hAnsi="黑体" w:cs="Times New Roman"/>
          <w:sz w:val="24"/>
          <w:lang w:val="en-US" w:eastAsia="zh-CN" w:bidi="ar-SA"/>
        </w:rPr>
        <w:t>10.</w:t>
      </w:r>
      <w:r>
        <w:rPr>
          <w:rFonts w:ascii="黑体" w:eastAsia="黑体" w:hAnsi="黑体" w:cs="Times New Roman"/>
          <w:sz w:val="24"/>
          <w:lang w:val="en-US" w:eastAsia="zh-CN" w:bidi="ar-SA"/>
        </w:rPr>
        <w:t>通货紧缩的成因包括（　　）。</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A.货币供应量不足</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B.有效需求不足</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C.生产能力相对过剩</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D.成本上升</w:t>
      </w:r>
      <w:r>
        <w:rPr>
          <w:rFonts w:ascii="黑体" w:eastAsia="黑体" w:hAnsi="黑体" w:cs="Times New Roman"/>
          <w:sz w:val="24"/>
          <w:lang w:val="en-US" w:eastAsia="zh-CN" w:bidi="ar-SA"/>
        </w:rPr>
        <w:br/>
      </w:r>
    </w:p>
    <w:p w:rsidR="00257055" w:rsidRPr="001471D3" w:rsidP="00386F93">
      <w:pPr>
        <w:pStyle w:val="Normal59"/>
        <w:jc w:val="left"/>
        <w:rPr>
          <w:rFonts w:ascii="黑体" w:eastAsia="黑体" w:hAnsi="黑体"/>
          <w:color w:val="FF0000"/>
          <w:sz w:val="24"/>
          <w:lang w:val="en-US" w:eastAsia="zh-CN" w:bidi="ar-SA"/>
        </w:rPr>
      </w:pPr>
      <w:bookmarkStart w:id="61" w:name="_GoBack_59"/>
      <w:r>
        <w:rPr>
          <w:rFonts w:ascii="黑体" w:eastAsia="黑体" w:hAnsi="黑体" w:cs="Times New Roman"/>
          <w:color w:val="FF0000"/>
          <w:sz w:val="24"/>
          <w:lang w:val="en-US" w:eastAsia="zh-CN" w:bidi="ar-SA"/>
        </w:rPr>
        <w:t>答案：A、B、C</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 xml:space="preserve">                         </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本题解析：</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通货紧缩的成因主要包括货币供应量不足、有效需求不足、生产能力相对过剩三点。</w:t>
      </w:r>
      <w:r>
        <w:rPr>
          <w:rFonts w:ascii="黑体" w:eastAsia="黑体" w:hAnsi="黑体" w:cs="Times New Roman"/>
          <w:color w:val="FF0000"/>
          <w:sz w:val="24"/>
          <w:lang w:val="en-US" w:eastAsia="zh-CN" w:bidi="ar-SA"/>
        </w:rPr>
        <w:br/>
      </w:r>
    </w:p>
    <w:p w:rsidR="00327933" w:rsidRPr="0021302C">
      <w:pPr>
        <w:pStyle w:val="Normal59"/>
        <w:rPr>
          <w:rFonts w:ascii="黑体" w:eastAsia="黑体" w:hAnsi="黑体"/>
          <w:lang w:val="en-US" w:eastAsia="zh-CN" w:bidi="ar-SA"/>
        </w:rPr>
      </w:pPr>
      <w:bookmarkEnd w:id="61"/>
    </w:p>
    <w:p w:rsidR="00327933" w:rsidRPr="0021302C">
      <w:pPr>
        <w:pStyle w:val="Normal59"/>
        <w:rPr>
          <w:rFonts w:ascii="黑体" w:eastAsia="黑体" w:hAnsi="黑体"/>
          <w:lang w:val="en-US" w:eastAsia="zh-CN" w:bidi="ar-SA"/>
        </w:rPr>
      </w:pPr>
    </w:p>
    <w:p w:rsidR="00327933" w:rsidRPr="0021302C">
      <w:pPr>
        <w:pStyle w:val="Normal59"/>
        <w:rPr>
          <w:rFonts w:ascii="黑体" w:eastAsia="黑体" w:hAnsi="黑体"/>
          <w:lang w:val="en-US" w:eastAsia="zh-CN" w:bidi="ar-SA"/>
        </w:rPr>
      </w:pPr>
    </w:p>
    <w:p w:rsidR="00327933" w:rsidRPr="00730BBD" w:rsidP="00386F93">
      <w:pPr>
        <w:pStyle w:val="Normal60"/>
        <w:jc w:val="left"/>
        <w:rPr>
          <w:rFonts w:ascii="黑体" w:eastAsia="黑体" w:hAnsi="黑体"/>
          <w:sz w:val="24"/>
          <w:lang w:val="en-US" w:eastAsia="zh-CN" w:bidi="ar-SA"/>
        </w:rPr>
      </w:pPr>
      <w:r>
        <w:rPr>
          <w:rFonts w:ascii="黑体" w:eastAsia="黑体" w:hAnsi="黑体" w:cs="Times New Roman"/>
          <w:sz w:val="24"/>
          <w:lang w:val="en-US" w:eastAsia="zh-CN" w:bidi="ar-SA"/>
        </w:rPr>
        <w:t>11.</w:t>
      </w:r>
      <w:r>
        <w:rPr>
          <w:rFonts w:ascii="黑体" w:eastAsia="黑体" w:hAnsi="黑体" w:cs="Times New Roman"/>
          <w:sz w:val="24"/>
          <w:lang w:val="en-US" w:eastAsia="zh-CN" w:bidi="ar-SA"/>
        </w:rPr>
        <w:t>下列信用形式中，属于直接信用的有（　）。</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A.商业企业对客户赊销商品</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B.银行对企业发放长期借款</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C.企业发行债券</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D.银行对居民发放购房贷款</w:t>
      </w:r>
      <w:r>
        <w:rPr>
          <w:rFonts w:ascii="黑体" w:eastAsia="黑体" w:hAnsi="黑体" w:cs="Times New Roman"/>
          <w:sz w:val="24"/>
          <w:lang w:val="en-US" w:eastAsia="zh-CN" w:bidi="ar-SA"/>
        </w:rPr>
        <w:br/>
      </w:r>
    </w:p>
    <w:p w:rsidR="00257055" w:rsidRPr="001471D3" w:rsidP="00386F93">
      <w:pPr>
        <w:pStyle w:val="Normal60"/>
        <w:jc w:val="left"/>
        <w:rPr>
          <w:rFonts w:ascii="黑体" w:eastAsia="黑体" w:hAnsi="黑体"/>
          <w:color w:val="FF0000"/>
          <w:sz w:val="24"/>
          <w:lang w:val="en-US" w:eastAsia="zh-CN" w:bidi="ar-SA"/>
        </w:rPr>
      </w:pPr>
      <w:bookmarkStart w:id="62" w:name="_GoBack_60"/>
      <w:r>
        <w:rPr>
          <w:rFonts w:ascii="黑体" w:eastAsia="黑体" w:hAnsi="黑体" w:cs="Times New Roman"/>
          <w:color w:val="FF0000"/>
          <w:sz w:val="24"/>
          <w:lang w:val="en-US" w:eastAsia="zh-CN" w:bidi="ar-SA"/>
        </w:rPr>
        <w:t>答案：A、C</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 xml:space="preserve">                         </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本题解析：</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直接信用是指没有中介人参与而由借贷双方直接进行借贷的一种信用方式。</w:t>
      </w:r>
      <w:r>
        <w:rPr>
          <w:rFonts w:ascii="黑体" w:eastAsia="黑体" w:hAnsi="黑体" w:cs="Times New Roman"/>
          <w:color w:val="FF0000"/>
          <w:sz w:val="24"/>
          <w:lang w:val="en-US" w:eastAsia="zh-CN" w:bidi="ar-SA"/>
        </w:rPr>
        <w:br/>
      </w:r>
    </w:p>
    <w:p w:rsidR="00327933" w:rsidRPr="0021302C">
      <w:pPr>
        <w:pStyle w:val="Normal60"/>
        <w:rPr>
          <w:rFonts w:ascii="黑体" w:eastAsia="黑体" w:hAnsi="黑体"/>
          <w:lang w:val="en-US" w:eastAsia="zh-CN" w:bidi="ar-SA"/>
        </w:rPr>
      </w:pPr>
      <w:bookmarkEnd w:id="62"/>
    </w:p>
    <w:p w:rsidR="00327933" w:rsidRPr="0021302C">
      <w:pPr>
        <w:pStyle w:val="Normal60"/>
        <w:rPr>
          <w:rFonts w:ascii="黑体" w:eastAsia="黑体" w:hAnsi="黑体"/>
          <w:lang w:val="en-US" w:eastAsia="zh-CN" w:bidi="ar-SA"/>
        </w:rPr>
      </w:pPr>
    </w:p>
    <w:p w:rsidR="00327933" w:rsidRPr="0021302C">
      <w:pPr>
        <w:pStyle w:val="Normal60"/>
        <w:rPr>
          <w:rFonts w:ascii="黑体" w:eastAsia="黑体" w:hAnsi="黑体"/>
          <w:lang w:val="en-US" w:eastAsia="zh-CN" w:bidi="ar-SA"/>
        </w:rPr>
      </w:pPr>
    </w:p>
    <w:p w:rsidR="00327933" w:rsidRPr="00730BBD" w:rsidP="00386F93">
      <w:pPr>
        <w:pStyle w:val="Normal61"/>
        <w:jc w:val="left"/>
        <w:rPr>
          <w:rFonts w:ascii="黑体" w:eastAsia="黑体" w:hAnsi="黑体"/>
          <w:sz w:val="24"/>
          <w:lang w:val="en-US" w:eastAsia="zh-CN" w:bidi="ar-SA"/>
        </w:rPr>
      </w:pPr>
      <w:r>
        <w:rPr>
          <w:rFonts w:ascii="黑体" w:eastAsia="黑体" w:hAnsi="黑体" w:cs="Times New Roman"/>
          <w:sz w:val="24"/>
          <w:lang w:val="en-US" w:eastAsia="zh-CN" w:bidi="ar-SA"/>
        </w:rPr>
        <w:t>12.</w:t>
      </w:r>
      <w:r>
        <w:rPr>
          <w:rFonts w:ascii="黑体" w:eastAsia="黑体" w:hAnsi="黑体" w:cs="Times New Roman"/>
          <w:sz w:val="24"/>
          <w:lang w:val="en-US" w:eastAsia="zh-CN" w:bidi="ar-SA"/>
        </w:rPr>
        <w:t>发展社会主义民主政治，最根本的就是要把（　　）有机统一起来。</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A.党的领导</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B.人民当家做主</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C.以德治国</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D.依法治国</w:t>
      </w:r>
      <w:r>
        <w:rPr>
          <w:rFonts w:ascii="黑体" w:eastAsia="黑体" w:hAnsi="黑体" w:cs="Times New Roman"/>
          <w:sz w:val="24"/>
          <w:lang w:val="en-US" w:eastAsia="zh-CN" w:bidi="ar-SA"/>
        </w:rPr>
        <w:br/>
      </w:r>
    </w:p>
    <w:p w:rsidR="00257055" w:rsidRPr="001471D3" w:rsidP="00386F93">
      <w:pPr>
        <w:pStyle w:val="Normal61"/>
        <w:jc w:val="left"/>
        <w:rPr>
          <w:rFonts w:ascii="黑体" w:eastAsia="黑体" w:hAnsi="黑体"/>
          <w:color w:val="FF0000"/>
          <w:sz w:val="24"/>
          <w:lang w:val="en-US" w:eastAsia="zh-CN" w:bidi="ar-SA"/>
        </w:rPr>
        <w:sectPr>
          <w:headerReference w:type="even" r:id="rId82"/>
          <w:footerReference w:type="even" r:id="rId83"/>
          <w:headerReference w:type="first" r:id="rId84"/>
          <w:footerReference w:type="first" r:id="rId85"/>
          <w:type w:val="nextPage"/>
          <w:pgSz w:w="23811" w:h="16838" w:orient="landscape"/>
          <w:pgMar w:top="720" w:right="720" w:bottom="720" w:left="720" w:header="851" w:footer="992" w:gutter="0"/>
          <w:pgNumType w:start="16"/>
          <w:cols w:num="2" w:space="708" w:equalWidth="0">
            <w:col w:w="10973" w:space="425"/>
            <w:col w:w="10973" w:space="0"/>
          </w:cols>
          <w:titlePg w:val="0"/>
          <w:docGrid w:type="lines" w:linePitch="312" w:charSpace="0"/>
        </w:sectPr>
      </w:pPr>
      <w:bookmarkStart w:id="63" w:name="_GoBack_61"/>
      <w:r>
        <w:rPr>
          <w:rFonts w:ascii="黑体" w:eastAsia="黑体" w:hAnsi="黑体" w:cs="Times New Roman"/>
          <w:color w:val="FF0000"/>
          <w:sz w:val="24"/>
          <w:lang w:val="en-US" w:eastAsia="zh-CN" w:bidi="ar-SA"/>
        </w:rPr>
        <w:t>答案：A、B、D</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 xml:space="preserve">                         </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本题解析：</w:t>
      </w:r>
      <w:r>
        <w:rPr>
          <w:rFonts w:ascii="黑体" w:eastAsia="黑体" w:hAnsi="黑体" w:cs="Times New Roman"/>
          <w:color w:val="FF0000"/>
          <w:sz w:val="24"/>
          <w:lang w:val="en-US" w:eastAsia="zh-CN" w:bidi="ar-SA"/>
        </w:rPr>
        <w:br/>
      </w:r>
    </w:p>
    <w:p w:rsidR="00257055" w:rsidRPr="001471D3" w:rsidP="00386F93">
      <w:pPr>
        <w:pStyle w:val="Normal61"/>
        <w:jc w:val="left"/>
        <w:rPr>
          <w:rFonts w:ascii="黑体" w:eastAsia="黑体" w:hAnsi="黑体"/>
          <w:color w:val="FF0000"/>
          <w:sz w:val="24"/>
          <w:lang w:val="en-US" w:eastAsia="zh-CN" w:bidi="ar-SA"/>
        </w:rPr>
      </w:pPr>
      <w:r>
        <w:rPr>
          <w:rFonts w:ascii="黑体" w:eastAsia="黑体" w:hAnsi="黑体" w:cs="Times New Roman"/>
          <w:color w:val="FF0000"/>
          <w:sz w:val="24"/>
          <w:lang w:val="en-US" w:eastAsia="zh-CN" w:bidi="ar-SA"/>
        </w:rPr>
        <w:t>发展社会主义民主政治，最根本的是要坚持党的领导、人民当家做主和依法治国的有机结合和辩证统一。推进政治体制改革，要从我国国情出发，坚定不移地走自己的政治发展道路，坚持社会主义政治制度的自我完善和发展。其中，党的领导是人民当家做主和依法治国的根本保证，人民当家做主是社会主义民主政治的本质要求，依法治国是党领导人民治理国家的基本方略。故本题正确答案为ABD。</w:t>
      </w:r>
      <w:r>
        <w:rPr>
          <w:rFonts w:ascii="黑体" w:eastAsia="黑体" w:hAnsi="黑体" w:cs="Times New Roman"/>
          <w:color w:val="FF0000"/>
          <w:sz w:val="24"/>
          <w:lang w:val="en-US" w:eastAsia="zh-CN" w:bidi="ar-SA"/>
        </w:rPr>
        <w:br/>
      </w:r>
    </w:p>
    <w:p w:rsidR="00327933" w:rsidRPr="0021302C">
      <w:pPr>
        <w:pStyle w:val="Normal61"/>
        <w:rPr>
          <w:rFonts w:ascii="黑体" w:eastAsia="黑体" w:hAnsi="黑体"/>
          <w:lang w:val="en-US" w:eastAsia="zh-CN" w:bidi="ar-SA"/>
        </w:rPr>
      </w:pPr>
      <w:bookmarkEnd w:id="63"/>
    </w:p>
    <w:p w:rsidR="00327933" w:rsidRPr="0021302C">
      <w:pPr>
        <w:pStyle w:val="Normal61"/>
        <w:rPr>
          <w:rFonts w:ascii="黑体" w:eastAsia="黑体" w:hAnsi="黑体"/>
          <w:lang w:val="en-US" w:eastAsia="zh-CN" w:bidi="ar-SA"/>
        </w:rPr>
      </w:pPr>
    </w:p>
    <w:p w:rsidR="00327933" w:rsidRPr="0021302C">
      <w:pPr>
        <w:pStyle w:val="Normal61"/>
        <w:rPr>
          <w:rFonts w:ascii="黑体" w:eastAsia="黑体" w:hAnsi="黑体"/>
          <w:lang w:val="en-US" w:eastAsia="zh-CN" w:bidi="ar-SA"/>
        </w:rPr>
      </w:pPr>
    </w:p>
    <w:p w:rsidR="00327933" w:rsidRPr="00730BBD" w:rsidP="00386F93">
      <w:pPr>
        <w:pStyle w:val="Normal62"/>
        <w:jc w:val="left"/>
        <w:rPr>
          <w:rFonts w:ascii="黑体" w:eastAsia="黑体" w:hAnsi="黑体"/>
          <w:sz w:val="24"/>
          <w:lang w:val="en-US" w:eastAsia="zh-CN" w:bidi="ar-SA"/>
        </w:rPr>
      </w:pPr>
      <w:r>
        <w:rPr>
          <w:rFonts w:ascii="黑体" w:eastAsia="黑体" w:hAnsi="黑体" w:cs="Times New Roman"/>
          <w:sz w:val="24"/>
          <w:lang w:val="en-US" w:eastAsia="zh-CN" w:bidi="ar-SA"/>
        </w:rPr>
        <w:t>13.</w:t>
      </w:r>
      <w:r>
        <w:rPr>
          <w:rFonts w:ascii="黑体" w:eastAsia="黑体" w:hAnsi="黑体" w:cs="Times New Roman"/>
          <w:sz w:val="24"/>
          <w:lang w:val="en-US" w:eastAsia="zh-CN" w:bidi="ar-SA"/>
        </w:rPr>
        <w:t>微观经济学与宏观经济学的主要不同包括（） 。</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A.基本假设不同</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B.研究方法不同</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C.解决的问题不同</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D.研究对象不同</w:t>
      </w:r>
      <w:r>
        <w:rPr>
          <w:rFonts w:ascii="黑体" w:eastAsia="黑体" w:hAnsi="黑体" w:cs="Times New Roman"/>
          <w:sz w:val="24"/>
          <w:lang w:val="en-US" w:eastAsia="zh-CN" w:bidi="ar-SA"/>
        </w:rPr>
        <w:br/>
      </w:r>
    </w:p>
    <w:p w:rsidR="00257055" w:rsidRPr="001471D3" w:rsidP="00386F93">
      <w:pPr>
        <w:pStyle w:val="Normal62"/>
        <w:jc w:val="left"/>
        <w:rPr>
          <w:rFonts w:ascii="黑体" w:eastAsia="黑体" w:hAnsi="黑体"/>
          <w:color w:val="FF0000"/>
          <w:sz w:val="24"/>
          <w:lang w:val="en-US" w:eastAsia="zh-CN" w:bidi="ar-SA"/>
        </w:rPr>
      </w:pPr>
      <w:bookmarkStart w:id="64" w:name="_GoBack_62"/>
      <w:r>
        <w:rPr>
          <w:rFonts w:ascii="黑体" w:eastAsia="黑体" w:hAnsi="黑体" w:cs="Times New Roman"/>
          <w:color w:val="FF0000"/>
          <w:sz w:val="24"/>
          <w:lang w:val="en-US" w:eastAsia="zh-CN" w:bidi="ar-SA"/>
        </w:rPr>
        <w:t>答案：A、B、C、D</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 xml:space="preserve">                         </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本题解析：</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暂无解析</w:t>
      </w:r>
    </w:p>
    <w:p w:rsidR="00327933" w:rsidRPr="0021302C">
      <w:pPr>
        <w:pStyle w:val="Normal62"/>
        <w:rPr>
          <w:rFonts w:ascii="黑体" w:eastAsia="黑体" w:hAnsi="黑体"/>
          <w:lang w:val="en-US" w:eastAsia="zh-CN" w:bidi="ar-SA"/>
        </w:rPr>
      </w:pPr>
      <w:bookmarkEnd w:id="64"/>
    </w:p>
    <w:p w:rsidR="00327933" w:rsidRPr="0021302C">
      <w:pPr>
        <w:pStyle w:val="Normal62"/>
        <w:rPr>
          <w:rFonts w:ascii="黑体" w:eastAsia="黑体" w:hAnsi="黑体"/>
          <w:lang w:val="en-US" w:eastAsia="zh-CN" w:bidi="ar-SA"/>
        </w:rPr>
      </w:pPr>
    </w:p>
    <w:p w:rsidR="00327933" w:rsidRPr="0021302C">
      <w:pPr>
        <w:pStyle w:val="Normal62"/>
        <w:rPr>
          <w:rFonts w:ascii="黑体" w:eastAsia="黑体" w:hAnsi="黑体"/>
          <w:lang w:val="en-US" w:eastAsia="zh-CN" w:bidi="ar-SA"/>
        </w:rPr>
      </w:pPr>
    </w:p>
    <w:p w:rsidR="00327933" w:rsidRPr="00730BBD" w:rsidP="00386F93">
      <w:pPr>
        <w:pStyle w:val="Normal63"/>
        <w:jc w:val="left"/>
        <w:rPr>
          <w:rFonts w:ascii="黑体" w:eastAsia="黑体" w:hAnsi="黑体"/>
          <w:sz w:val="24"/>
          <w:lang w:val="en-US" w:eastAsia="zh-CN" w:bidi="ar-SA"/>
        </w:rPr>
      </w:pPr>
      <w:r>
        <w:rPr>
          <w:rFonts w:ascii="黑体" w:eastAsia="黑体" w:hAnsi="黑体" w:cs="Times New Roman"/>
          <w:sz w:val="24"/>
          <w:lang w:val="en-US" w:eastAsia="zh-CN" w:bidi="ar-SA"/>
        </w:rPr>
        <w:t>14.</w:t>
      </w:r>
      <w:r>
        <w:rPr>
          <w:rFonts w:ascii="黑体" w:eastAsia="黑体" w:hAnsi="黑体" w:cs="Times New Roman"/>
          <w:sz w:val="24"/>
          <w:lang w:val="en-US" w:eastAsia="zh-CN" w:bidi="ar-SA"/>
        </w:rPr>
        <w:t>通常情况下，政府对国际资本流动进行干预的手段包括（　　）。</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A.对偿债能力进行控制</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B.实行外汇管制</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C.实行固定利率制度</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D.颁布专门法律法规</w:t>
      </w:r>
      <w:r>
        <w:rPr>
          <w:rFonts w:ascii="黑体" w:eastAsia="黑体" w:hAnsi="黑体" w:cs="Times New Roman"/>
          <w:sz w:val="24"/>
          <w:lang w:val="en-US" w:eastAsia="zh-CN" w:bidi="ar-SA"/>
        </w:rPr>
        <w:br/>
      </w:r>
    </w:p>
    <w:p w:rsidR="00257055" w:rsidRPr="001471D3" w:rsidP="00386F93">
      <w:pPr>
        <w:pStyle w:val="Normal63"/>
        <w:jc w:val="left"/>
        <w:rPr>
          <w:rFonts w:ascii="黑体" w:eastAsia="黑体" w:hAnsi="黑体"/>
          <w:color w:val="FF0000"/>
          <w:sz w:val="24"/>
          <w:lang w:val="en-US" w:eastAsia="zh-CN" w:bidi="ar-SA"/>
        </w:rPr>
      </w:pPr>
      <w:bookmarkStart w:id="65" w:name="_GoBack_63"/>
      <w:r>
        <w:rPr>
          <w:rFonts w:ascii="黑体" w:eastAsia="黑体" w:hAnsi="黑体" w:cs="Times New Roman"/>
          <w:color w:val="FF0000"/>
          <w:sz w:val="24"/>
          <w:lang w:val="en-US" w:eastAsia="zh-CN" w:bidi="ar-SA"/>
        </w:rPr>
        <w:t>答案：A、B、D</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 xml:space="preserve">                         </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本题解析：</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干预的手段主要有：①实行外汇管制；②颁布专门的政策法规与条例；③对偿债能力进行控制；④制定财政政策和金融政策，利用政策手段对资本的国际流动加以控制。</w:t>
      </w:r>
      <w:r>
        <w:rPr>
          <w:rFonts w:ascii="黑体" w:eastAsia="黑体" w:hAnsi="黑体" w:cs="Times New Roman"/>
          <w:color w:val="FF0000"/>
          <w:sz w:val="24"/>
          <w:lang w:val="en-US" w:eastAsia="zh-CN" w:bidi="ar-SA"/>
        </w:rPr>
        <w:br/>
      </w:r>
    </w:p>
    <w:p w:rsidR="00327933" w:rsidRPr="0021302C">
      <w:pPr>
        <w:pStyle w:val="Normal63"/>
        <w:rPr>
          <w:rFonts w:ascii="黑体" w:eastAsia="黑体" w:hAnsi="黑体"/>
          <w:lang w:val="en-US" w:eastAsia="zh-CN" w:bidi="ar-SA"/>
        </w:rPr>
      </w:pPr>
      <w:bookmarkEnd w:id="65"/>
    </w:p>
    <w:p w:rsidR="00327933" w:rsidRPr="0021302C">
      <w:pPr>
        <w:pStyle w:val="Normal63"/>
        <w:rPr>
          <w:rFonts w:ascii="黑体" w:eastAsia="黑体" w:hAnsi="黑体"/>
          <w:lang w:val="en-US" w:eastAsia="zh-CN" w:bidi="ar-SA"/>
        </w:rPr>
      </w:pPr>
    </w:p>
    <w:p w:rsidR="00327933" w:rsidRPr="0021302C">
      <w:pPr>
        <w:pStyle w:val="Normal63"/>
        <w:rPr>
          <w:rFonts w:ascii="黑体" w:eastAsia="黑体" w:hAnsi="黑体"/>
          <w:lang w:val="en-US" w:eastAsia="zh-CN" w:bidi="ar-SA"/>
        </w:rPr>
      </w:pPr>
    </w:p>
    <w:p w:rsidR="00327933" w:rsidRPr="00730BBD" w:rsidP="00386F93">
      <w:pPr>
        <w:pStyle w:val="Normal64"/>
        <w:jc w:val="left"/>
        <w:rPr>
          <w:rFonts w:ascii="黑体" w:eastAsia="黑体" w:hAnsi="黑体"/>
          <w:sz w:val="24"/>
          <w:lang w:val="en-US" w:eastAsia="zh-CN" w:bidi="ar-SA"/>
        </w:rPr>
      </w:pPr>
      <w:r>
        <w:rPr>
          <w:rFonts w:ascii="黑体" w:eastAsia="黑体" w:hAnsi="黑体" w:cs="Times New Roman"/>
          <w:sz w:val="24"/>
          <w:lang w:val="en-US" w:eastAsia="zh-CN" w:bidi="ar-SA"/>
        </w:rPr>
        <w:t>15.</w:t>
      </w:r>
      <w:r>
        <w:rPr>
          <w:rFonts w:ascii="黑体" w:eastAsia="黑体" w:hAnsi="黑体" w:cs="Times New Roman"/>
          <w:sz w:val="24"/>
          <w:lang w:val="en-US" w:eastAsia="zh-CN" w:bidi="ar-SA"/>
        </w:rPr>
        <w:t>国际货币体系的主要内容包括（    ）。</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A.确定国际储备资产</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B.确定经济政策协调方式</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C.确定汇率制度</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D.确定国际收支调节方式</w:t>
      </w:r>
      <w:r>
        <w:rPr>
          <w:rFonts w:ascii="黑体" w:eastAsia="黑体" w:hAnsi="黑体" w:cs="Times New Roman"/>
          <w:sz w:val="24"/>
          <w:lang w:val="en-US" w:eastAsia="zh-CN" w:bidi="ar-SA"/>
        </w:rPr>
        <w:br/>
      </w:r>
    </w:p>
    <w:p w:rsidR="00257055" w:rsidRPr="001471D3" w:rsidP="00386F93">
      <w:pPr>
        <w:pStyle w:val="Normal64"/>
        <w:jc w:val="left"/>
        <w:rPr>
          <w:rFonts w:ascii="黑体" w:eastAsia="黑体" w:hAnsi="黑体"/>
          <w:color w:val="FF0000"/>
          <w:sz w:val="24"/>
          <w:lang w:val="en-US" w:eastAsia="zh-CN" w:bidi="ar-SA"/>
        </w:rPr>
      </w:pPr>
      <w:bookmarkStart w:id="66" w:name="_GoBack_64"/>
      <w:r>
        <w:rPr>
          <w:rFonts w:ascii="黑体" w:eastAsia="黑体" w:hAnsi="黑体" w:cs="Times New Roman"/>
          <w:color w:val="FF0000"/>
          <w:sz w:val="24"/>
          <w:lang w:val="en-US" w:eastAsia="zh-CN" w:bidi="ar-SA"/>
        </w:rPr>
        <w:t>答案：A、C、D</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 xml:space="preserve">                         </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本题解析：</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本题考查国际货币体系的主要内容，包括：确定国际储备资产，确定汇率制度、确定国际收支调节方式。</w:t>
      </w:r>
      <w:r>
        <w:rPr>
          <w:rFonts w:ascii="黑体" w:eastAsia="黑体" w:hAnsi="黑体" w:cs="Times New Roman"/>
          <w:color w:val="FF0000"/>
          <w:sz w:val="24"/>
          <w:lang w:val="en-US" w:eastAsia="zh-CN" w:bidi="ar-SA"/>
        </w:rPr>
        <w:br/>
      </w:r>
    </w:p>
    <w:p w:rsidR="00327933" w:rsidRPr="0021302C">
      <w:pPr>
        <w:pStyle w:val="Normal64"/>
        <w:rPr>
          <w:rFonts w:ascii="黑体" w:eastAsia="黑体" w:hAnsi="黑体"/>
          <w:lang w:val="en-US" w:eastAsia="zh-CN" w:bidi="ar-SA"/>
        </w:rPr>
      </w:pPr>
      <w:bookmarkEnd w:id="66"/>
    </w:p>
    <w:p w:rsidR="00327933" w:rsidRPr="0021302C">
      <w:pPr>
        <w:pStyle w:val="Normal64"/>
        <w:rPr>
          <w:rFonts w:ascii="黑体" w:eastAsia="黑体" w:hAnsi="黑体"/>
          <w:lang w:val="en-US" w:eastAsia="zh-CN" w:bidi="ar-SA"/>
        </w:rPr>
      </w:pPr>
    </w:p>
    <w:p w:rsidR="00327933" w:rsidRPr="0021302C">
      <w:pPr>
        <w:pStyle w:val="Normal64"/>
        <w:rPr>
          <w:rFonts w:ascii="黑体" w:eastAsia="黑体" w:hAnsi="黑体"/>
          <w:lang w:val="en-US" w:eastAsia="zh-CN" w:bidi="ar-SA"/>
        </w:rPr>
      </w:pPr>
    </w:p>
    <w:p w:rsidR="00327933" w:rsidRPr="00730BBD" w:rsidP="00386F93">
      <w:pPr>
        <w:pStyle w:val="Normal65"/>
        <w:jc w:val="left"/>
        <w:rPr>
          <w:rFonts w:ascii="黑体" w:eastAsia="黑体" w:hAnsi="黑体"/>
          <w:sz w:val="24"/>
          <w:lang w:val="en-US" w:eastAsia="zh-CN" w:bidi="ar-SA"/>
        </w:rPr>
      </w:pPr>
      <w:r>
        <w:rPr>
          <w:rFonts w:ascii="黑体" w:eastAsia="黑体" w:hAnsi="黑体" w:cs="Times New Roman"/>
          <w:sz w:val="24"/>
          <w:lang w:val="en-US" w:eastAsia="zh-CN" w:bidi="ar-SA"/>
        </w:rPr>
        <w:t>16.</w:t>
      </w:r>
      <w:r>
        <w:rPr>
          <w:rFonts w:ascii="黑体" w:eastAsia="黑体" w:hAnsi="黑体" w:cs="Times New Roman"/>
          <w:sz w:val="24"/>
          <w:lang w:val="en-US" w:eastAsia="zh-CN" w:bidi="ar-SA"/>
        </w:rPr>
        <w:t>下列各会计原则中，属于会计要素确认计量原则的有（   ）。</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A.权责发生制原则</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B.收付实现制原则</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C.配比原则</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D.历史成本原则</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E.划分收益性支出和资本性支出原则</w:t>
      </w:r>
      <w:r>
        <w:rPr>
          <w:rFonts w:ascii="黑体" w:eastAsia="黑体" w:hAnsi="黑体" w:cs="Times New Roman"/>
          <w:sz w:val="24"/>
          <w:lang w:val="en-US" w:eastAsia="zh-CN" w:bidi="ar-SA"/>
        </w:rPr>
        <w:br/>
      </w:r>
    </w:p>
    <w:p w:rsidR="00257055" w:rsidRPr="001471D3" w:rsidP="00386F93">
      <w:pPr>
        <w:pStyle w:val="Normal65"/>
        <w:jc w:val="left"/>
        <w:rPr>
          <w:rFonts w:ascii="黑体" w:eastAsia="黑体" w:hAnsi="黑体"/>
          <w:color w:val="FF0000"/>
          <w:sz w:val="24"/>
          <w:lang w:val="en-US" w:eastAsia="zh-CN" w:bidi="ar-SA"/>
        </w:rPr>
      </w:pPr>
      <w:bookmarkStart w:id="67" w:name="_GoBack_65"/>
      <w:r>
        <w:rPr>
          <w:rFonts w:ascii="黑体" w:eastAsia="黑体" w:hAnsi="黑体" w:cs="Times New Roman"/>
          <w:color w:val="FF0000"/>
          <w:sz w:val="24"/>
          <w:lang w:val="en-US" w:eastAsia="zh-CN" w:bidi="ar-SA"/>
        </w:rPr>
        <w:t>答案：A、C、D、E</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 xml:space="preserve">                         </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本题解析：</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暂无解析</w:t>
      </w:r>
    </w:p>
    <w:p w:rsidR="00327933" w:rsidRPr="0021302C">
      <w:pPr>
        <w:pStyle w:val="Normal65"/>
        <w:rPr>
          <w:rFonts w:ascii="黑体" w:eastAsia="黑体" w:hAnsi="黑体"/>
          <w:lang w:val="en-US" w:eastAsia="zh-CN" w:bidi="ar-SA"/>
        </w:rPr>
      </w:pPr>
      <w:bookmarkEnd w:id="67"/>
    </w:p>
    <w:p w:rsidR="00327933" w:rsidRPr="0021302C">
      <w:pPr>
        <w:pStyle w:val="Normal65"/>
        <w:rPr>
          <w:rFonts w:ascii="黑体" w:eastAsia="黑体" w:hAnsi="黑体"/>
          <w:lang w:val="en-US" w:eastAsia="zh-CN" w:bidi="ar-SA"/>
        </w:rPr>
      </w:pPr>
    </w:p>
    <w:p w:rsidR="00327933" w:rsidRPr="0021302C">
      <w:pPr>
        <w:pStyle w:val="Normal65"/>
        <w:rPr>
          <w:rFonts w:ascii="黑体" w:eastAsia="黑体" w:hAnsi="黑体"/>
          <w:lang w:val="en-US" w:eastAsia="zh-CN" w:bidi="ar-SA"/>
        </w:rPr>
      </w:pPr>
    </w:p>
    <w:p w:rsidR="00327933" w:rsidRPr="00730BBD" w:rsidP="00386F93">
      <w:pPr>
        <w:pStyle w:val="Normal66"/>
        <w:jc w:val="left"/>
        <w:rPr>
          <w:rFonts w:ascii="黑体" w:eastAsia="黑体" w:hAnsi="黑体"/>
          <w:sz w:val="24"/>
          <w:lang w:val="en-US" w:eastAsia="zh-CN" w:bidi="ar-SA"/>
        </w:rPr>
      </w:pPr>
      <w:r>
        <w:rPr>
          <w:rFonts w:ascii="黑体" w:eastAsia="黑体" w:hAnsi="黑体" w:cs="Times New Roman"/>
          <w:sz w:val="24"/>
          <w:lang w:val="en-US" w:eastAsia="zh-CN" w:bidi="ar-SA"/>
        </w:rPr>
        <w:t>17.</w:t>
      </w:r>
      <w:r>
        <w:rPr>
          <w:rFonts w:ascii="黑体" w:eastAsia="黑体" w:hAnsi="黑体" w:cs="Times New Roman"/>
          <w:sz w:val="24"/>
          <w:lang w:val="en-US" w:eastAsia="zh-CN" w:bidi="ar-SA"/>
        </w:rPr>
        <w:t>除非劳动者具有过错性解除的情况，用人单位不得解除劳动合同的情形包括( )。</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A.女职工在孕期、产期、哺乳期的</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B.患病或者非因工负伤.在规定的医疗期内的</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C.在本单位连续工作满l0年，且距法定退休年龄不足5年的</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D.在本单位患职业病或者因工负伤并被确认丧失或者部分丧失劳动能力的</w:t>
      </w:r>
      <w:r>
        <w:rPr>
          <w:rFonts w:ascii="黑体" w:eastAsia="黑体" w:hAnsi="黑体" w:cs="Times New Roman"/>
          <w:sz w:val="24"/>
          <w:lang w:val="en-US" w:eastAsia="zh-CN" w:bidi="ar-SA"/>
        </w:rPr>
        <w:br/>
      </w:r>
    </w:p>
    <w:p w:rsidR="00257055" w:rsidRPr="001471D3" w:rsidP="00386F93">
      <w:pPr>
        <w:pStyle w:val="Normal66"/>
        <w:jc w:val="left"/>
        <w:rPr>
          <w:rFonts w:ascii="黑体" w:eastAsia="黑体" w:hAnsi="黑体"/>
          <w:color w:val="FF0000"/>
          <w:sz w:val="24"/>
          <w:lang w:val="en-US" w:eastAsia="zh-CN" w:bidi="ar-SA"/>
        </w:rPr>
      </w:pPr>
      <w:bookmarkStart w:id="68" w:name="_GoBack_66"/>
      <w:r>
        <w:rPr>
          <w:rFonts w:ascii="黑体" w:eastAsia="黑体" w:hAnsi="黑体" w:cs="Times New Roman"/>
          <w:color w:val="FF0000"/>
          <w:sz w:val="24"/>
          <w:lang w:val="en-US" w:eastAsia="zh-CN" w:bidi="ar-SA"/>
        </w:rPr>
        <w:t>答案：A、B、D</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 xml:space="preserve">                         </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本题解析：</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本题考查劳动合同不得解除的情形。选项C应该是“在本单位连续工作满15年．且距法定退休年龄不足5年的”。</w:t>
      </w:r>
      <w:r>
        <w:rPr>
          <w:rFonts w:ascii="黑体" w:eastAsia="黑体" w:hAnsi="黑体" w:cs="Times New Roman"/>
          <w:color w:val="FF0000"/>
          <w:sz w:val="24"/>
          <w:lang w:val="en-US" w:eastAsia="zh-CN" w:bidi="ar-SA"/>
        </w:rPr>
        <w:br/>
      </w:r>
    </w:p>
    <w:p w:rsidR="00327933" w:rsidRPr="0021302C">
      <w:pPr>
        <w:pStyle w:val="Normal66"/>
        <w:rPr>
          <w:rFonts w:ascii="黑体" w:eastAsia="黑体" w:hAnsi="黑体"/>
          <w:lang w:val="en-US" w:eastAsia="zh-CN" w:bidi="ar-SA"/>
        </w:rPr>
      </w:pPr>
      <w:bookmarkEnd w:id="68"/>
    </w:p>
    <w:p w:rsidR="00327933" w:rsidRPr="0021302C">
      <w:pPr>
        <w:pStyle w:val="Normal66"/>
        <w:rPr>
          <w:rFonts w:ascii="黑体" w:eastAsia="黑体" w:hAnsi="黑体"/>
          <w:lang w:val="en-US" w:eastAsia="zh-CN" w:bidi="ar-SA"/>
        </w:rPr>
      </w:pPr>
    </w:p>
    <w:p w:rsidR="00327933" w:rsidRPr="0021302C">
      <w:pPr>
        <w:pStyle w:val="Normal66"/>
        <w:rPr>
          <w:rFonts w:ascii="黑体" w:eastAsia="黑体" w:hAnsi="黑体"/>
          <w:lang w:val="en-US" w:eastAsia="zh-CN" w:bidi="ar-SA"/>
        </w:rPr>
        <w:sectPr>
          <w:headerReference w:type="even" r:id="rId86"/>
          <w:footerReference w:type="even" r:id="rId87"/>
          <w:headerReference w:type="first" r:id="rId88"/>
          <w:footerReference w:type="first" r:id="rId89"/>
          <w:type w:val="nextPage"/>
          <w:pgSz w:w="23811" w:h="16838" w:orient="landscape"/>
          <w:pgMar w:top="720" w:right="720" w:bottom="720" w:left="720" w:header="851" w:footer="992" w:gutter="0"/>
          <w:pgNumType w:start="17"/>
          <w:cols w:num="2" w:space="708" w:equalWidth="0">
            <w:col w:w="10973" w:space="425"/>
            <w:col w:w="10973" w:space="0"/>
          </w:cols>
          <w:titlePg w:val="0"/>
          <w:docGrid w:type="lines" w:linePitch="312" w:charSpace="0"/>
        </w:sectPr>
      </w:pPr>
    </w:p>
    <w:p w:rsidR="00327933" w:rsidRPr="00730BBD" w:rsidP="00386F93">
      <w:pPr>
        <w:pStyle w:val="Normal67"/>
        <w:jc w:val="left"/>
        <w:rPr>
          <w:rFonts w:ascii="黑体" w:eastAsia="黑体" w:hAnsi="黑体"/>
          <w:sz w:val="24"/>
          <w:lang w:val="en-US" w:eastAsia="zh-CN" w:bidi="ar-SA"/>
        </w:rPr>
      </w:pPr>
      <w:r>
        <w:rPr>
          <w:rFonts w:ascii="黑体" w:eastAsia="黑体" w:hAnsi="黑体" w:cs="Times New Roman"/>
          <w:sz w:val="24"/>
          <w:lang w:val="en-US" w:eastAsia="zh-CN" w:bidi="ar-SA"/>
        </w:rPr>
        <w:t>18.</w:t>
      </w:r>
      <w:r>
        <w:rPr>
          <w:rFonts w:ascii="黑体" w:eastAsia="黑体" w:hAnsi="黑体" w:cs="Times New Roman"/>
          <w:sz w:val="24"/>
          <w:lang w:val="en-US" w:eastAsia="zh-CN" w:bidi="ar-SA"/>
        </w:rPr>
        <w:t>中国银行发行的“新时期中国银行纸币”有（　）。</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A.奥运钞</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B.外汇兑换券</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C.澳门币</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D.港币</w:t>
      </w:r>
      <w:r>
        <w:rPr>
          <w:rFonts w:ascii="黑体" w:eastAsia="黑体" w:hAnsi="黑体" w:cs="Times New Roman"/>
          <w:sz w:val="24"/>
          <w:lang w:val="en-US" w:eastAsia="zh-CN" w:bidi="ar-SA"/>
        </w:rPr>
        <w:br/>
      </w:r>
    </w:p>
    <w:p w:rsidR="00257055" w:rsidRPr="001471D3" w:rsidP="00386F93">
      <w:pPr>
        <w:pStyle w:val="Normal67"/>
        <w:jc w:val="left"/>
        <w:rPr>
          <w:rFonts w:ascii="黑体" w:eastAsia="黑体" w:hAnsi="黑体"/>
          <w:color w:val="FF0000"/>
          <w:sz w:val="24"/>
          <w:lang w:val="en-US" w:eastAsia="zh-CN" w:bidi="ar-SA"/>
        </w:rPr>
      </w:pPr>
      <w:bookmarkStart w:id="69" w:name="_GoBack_67"/>
      <w:r>
        <w:rPr>
          <w:rFonts w:ascii="黑体" w:eastAsia="黑体" w:hAnsi="黑体" w:cs="Times New Roman"/>
          <w:color w:val="FF0000"/>
          <w:sz w:val="24"/>
          <w:lang w:val="en-US" w:eastAsia="zh-CN" w:bidi="ar-SA"/>
        </w:rPr>
        <w:t>答案：A、B、C、D</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 xml:space="preserve">                         </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本题解析：</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中国银行发行的“新时期中国银行纸币”有港币、澳门币和外汇兑换券、奥运钞。故选ABCD。</w:t>
      </w:r>
      <w:r>
        <w:rPr>
          <w:rFonts w:ascii="黑体" w:eastAsia="黑体" w:hAnsi="黑体" w:cs="Times New Roman"/>
          <w:color w:val="FF0000"/>
          <w:sz w:val="24"/>
          <w:lang w:val="en-US" w:eastAsia="zh-CN" w:bidi="ar-SA"/>
        </w:rPr>
        <w:br/>
      </w:r>
    </w:p>
    <w:p w:rsidR="00327933" w:rsidRPr="0021302C">
      <w:pPr>
        <w:pStyle w:val="Normal67"/>
        <w:rPr>
          <w:rFonts w:ascii="黑体" w:eastAsia="黑体" w:hAnsi="黑体"/>
          <w:lang w:val="en-US" w:eastAsia="zh-CN" w:bidi="ar-SA"/>
        </w:rPr>
      </w:pPr>
      <w:bookmarkEnd w:id="69"/>
    </w:p>
    <w:p w:rsidR="00327933" w:rsidRPr="0021302C">
      <w:pPr>
        <w:pStyle w:val="Normal67"/>
        <w:rPr>
          <w:rFonts w:ascii="黑体" w:eastAsia="黑体" w:hAnsi="黑体"/>
          <w:lang w:val="en-US" w:eastAsia="zh-CN" w:bidi="ar-SA"/>
        </w:rPr>
      </w:pPr>
    </w:p>
    <w:p w:rsidR="00327933" w:rsidRPr="0021302C">
      <w:pPr>
        <w:pStyle w:val="Normal67"/>
        <w:rPr>
          <w:rFonts w:ascii="黑体" w:eastAsia="黑体" w:hAnsi="黑体"/>
          <w:lang w:val="en-US" w:eastAsia="zh-CN" w:bidi="ar-SA"/>
        </w:rPr>
      </w:pPr>
    </w:p>
    <w:p w:rsidR="00327933" w:rsidRPr="00730BBD" w:rsidP="00386F93">
      <w:pPr>
        <w:pStyle w:val="Normal68"/>
        <w:jc w:val="left"/>
        <w:rPr>
          <w:rFonts w:ascii="黑体" w:eastAsia="黑体" w:hAnsi="黑体"/>
          <w:sz w:val="24"/>
          <w:lang w:val="en-US" w:eastAsia="zh-CN" w:bidi="ar-SA"/>
        </w:rPr>
      </w:pPr>
      <w:r>
        <w:rPr>
          <w:rFonts w:ascii="黑体" w:eastAsia="黑体" w:hAnsi="黑体" w:cs="Times New Roman"/>
          <w:sz w:val="24"/>
          <w:lang w:val="en-US" w:eastAsia="zh-CN" w:bidi="ar-SA"/>
        </w:rPr>
        <w:t>19.</w:t>
      </w:r>
      <w:r>
        <w:rPr>
          <w:rFonts w:ascii="黑体" w:eastAsia="黑体" w:hAnsi="黑体" w:cs="Times New Roman"/>
          <w:sz w:val="24"/>
          <w:lang w:val="en-US" w:eastAsia="zh-CN" w:bidi="ar-SA"/>
        </w:rPr>
        <w:t>中国人民银行本币公开市场业务操作的基本框架和做法是（   ）。</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A.实行一级交易商制度</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B.交易在资本市场进行</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C.操作工具是财政部发行的短期国债</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D.交易方式采取证券回购交易</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E.以招标方式形成价格（利率）机制</w:t>
      </w:r>
      <w:r>
        <w:rPr>
          <w:rFonts w:ascii="黑体" w:eastAsia="黑体" w:hAnsi="黑体" w:cs="Times New Roman"/>
          <w:sz w:val="24"/>
          <w:lang w:val="en-US" w:eastAsia="zh-CN" w:bidi="ar-SA"/>
        </w:rPr>
        <w:br/>
      </w:r>
    </w:p>
    <w:p w:rsidR="00257055" w:rsidRPr="001471D3" w:rsidP="00386F93">
      <w:pPr>
        <w:pStyle w:val="Normal68"/>
        <w:jc w:val="left"/>
        <w:rPr>
          <w:rFonts w:ascii="黑体" w:eastAsia="黑体" w:hAnsi="黑体"/>
          <w:color w:val="FF0000"/>
          <w:sz w:val="24"/>
          <w:lang w:val="en-US" w:eastAsia="zh-CN" w:bidi="ar-SA"/>
        </w:rPr>
      </w:pPr>
      <w:bookmarkStart w:id="70" w:name="_GoBack_68"/>
      <w:r>
        <w:rPr>
          <w:rFonts w:ascii="黑体" w:eastAsia="黑体" w:hAnsi="黑体" w:cs="Times New Roman"/>
          <w:color w:val="FF0000"/>
          <w:sz w:val="24"/>
          <w:lang w:val="en-US" w:eastAsia="zh-CN" w:bidi="ar-SA"/>
        </w:rPr>
        <w:t>答案：A、B、C、D</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 xml:space="preserve">                         </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本题解析：</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暂无解析</w:t>
      </w:r>
    </w:p>
    <w:p w:rsidR="00327933" w:rsidRPr="0021302C">
      <w:pPr>
        <w:pStyle w:val="Normal68"/>
        <w:rPr>
          <w:rFonts w:ascii="黑体" w:eastAsia="黑体" w:hAnsi="黑体"/>
          <w:lang w:val="en-US" w:eastAsia="zh-CN" w:bidi="ar-SA"/>
        </w:rPr>
      </w:pPr>
      <w:bookmarkEnd w:id="70"/>
    </w:p>
    <w:p w:rsidR="00327933" w:rsidRPr="0021302C">
      <w:pPr>
        <w:pStyle w:val="Normal68"/>
        <w:rPr>
          <w:rFonts w:ascii="黑体" w:eastAsia="黑体" w:hAnsi="黑体"/>
          <w:lang w:val="en-US" w:eastAsia="zh-CN" w:bidi="ar-SA"/>
        </w:rPr>
      </w:pPr>
    </w:p>
    <w:p w:rsidR="00327933" w:rsidRPr="0021302C">
      <w:pPr>
        <w:pStyle w:val="Normal68"/>
        <w:rPr>
          <w:rFonts w:ascii="黑体" w:eastAsia="黑体" w:hAnsi="黑体"/>
          <w:lang w:val="en-US" w:eastAsia="zh-CN" w:bidi="ar-SA"/>
        </w:rPr>
      </w:pPr>
    </w:p>
    <w:p w:rsidR="00327933" w:rsidRPr="00730BBD" w:rsidP="00386F93">
      <w:pPr>
        <w:pStyle w:val="Normal69"/>
        <w:jc w:val="left"/>
        <w:rPr>
          <w:rFonts w:ascii="黑体" w:eastAsia="黑体" w:hAnsi="黑体"/>
          <w:sz w:val="24"/>
          <w:lang w:val="en-US" w:eastAsia="zh-CN" w:bidi="ar-SA"/>
        </w:rPr>
      </w:pPr>
      <w:r>
        <w:rPr>
          <w:rFonts w:ascii="黑体" w:eastAsia="黑体" w:hAnsi="黑体" w:cs="Times New Roman"/>
          <w:sz w:val="24"/>
          <w:lang w:val="en-US" w:eastAsia="zh-CN" w:bidi="ar-SA"/>
        </w:rPr>
        <w:t>20.</w:t>
      </w:r>
      <w:r>
        <w:rPr>
          <w:rFonts w:ascii="黑体" w:eastAsia="黑体" w:hAnsi="黑体" w:cs="Times New Roman"/>
          <w:sz w:val="24"/>
          <w:lang w:val="en-US" w:eastAsia="zh-CN" w:bidi="ar-SA"/>
        </w:rPr>
        <w:t>计算机的发展方向为( )。</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A.巨型化</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B.微型化</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C.网络化</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D.智能化</w:t>
      </w:r>
      <w:r>
        <w:rPr>
          <w:rFonts w:ascii="黑体" w:eastAsia="黑体" w:hAnsi="黑体" w:cs="Times New Roman"/>
          <w:sz w:val="24"/>
          <w:lang w:val="en-US" w:eastAsia="zh-CN" w:bidi="ar-SA"/>
        </w:rPr>
        <w:br/>
      </w:r>
    </w:p>
    <w:p w:rsidR="00257055" w:rsidRPr="001471D3" w:rsidP="00386F93">
      <w:pPr>
        <w:pStyle w:val="Normal69"/>
        <w:jc w:val="left"/>
        <w:rPr>
          <w:rFonts w:ascii="黑体" w:eastAsia="黑体" w:hAnsi="黑体"/>
          <w:color w:val="FF0000"/>
          <w:sz w:val="24"/>
          <w:lang w:val="en-US" w:eastAsia="zh-CN" w:bidi="ar-SA"/>
        </w:rPr>
      </w:pPr>
      <w:bookmarkStart w:id="71" w:name="_GoBack_69"/>
      <w:r>
        <w:rPr>
          <w:rFonts w:ascii="黑体" w:eastAsia="黑体" w:hAnsi="黑体" w:cs="Times New Roman"/>
          <w:color w:val="FF0000"/>
          <w:sz w:val="24"/>
          <w:lang w:val="en-US" w:eastAsia="zh-CN" w:bidi="ar-SA"/>
        </w:rPr>
        <w:t>答案：A、B、C、D</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 xml:space="preserve">                         </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本题解析：</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暂无解析</w:t>
      </w:r>
    </w:p>
    <w:p w:rsidR="00327933" w:rsidRPr="0021302C">
      <w:pPr>
        <w:pStyle w:val="Normal69"/>
        <w:rPr>
          <w:rFonts w:ascii="黑体" w:eastAsia="黑体" w:hAnsi="黑体"/>
          <w:lang w:val="en-US" w:eastAsia="zh-CN" w:bidi="ar-SA"/>
        </w:rPr>
      </w:pPr>
      <w:bookmarkEnd w:id="71"/>
    </w:p>
    <w:p w:rsidR="00327933" w:rsidRPr="0021302C">
      <w:pPr>
        <w:pStyle w:val="Normal69"/>
        <w:rPr>
          <w:rFonts w:ascii="黑体" w:eastAsia="黑体" w:hAnsi="黑体"/>
          <w:lang w:val="en-US" w:eastAsia="zh-CN" w:bidi="ar-SA"/>
        </w:rPr>
      </w:pPr>
    </w:p>
    <w:p w:rsidR="00327933" w:rsidRPr="0021302C">
      <w:pPr>
        <w:pStyle w:val="Normal69"/>
        <w:rPr>
          <w:rFonts w:ascii="黑体" w:eastAsia="黑体" w:hAnsi="黑体"/>
          <w:lang w:val="en-US" w:eastAsia="zh-CN" w:bidi="ar-SA"/>
        </w:rPr>
      </w:pPr>
    </w:p>
    <w:p w:rsidR="00327933" w:rsidRPr="00730BBD" w:rsidP="00386F93">
      <w:pPr>
        <w:pStyle w:val="Normal70"/>
        <w:jc w:val="left"/>
        <w:rPr>
          <w:rFonts w:ascii="黑体" w:eastAsia="黑体" w:hAnsi="黑体"/>
          <w:sz w:val="24"/>
          <w:lang w:val="en-US" w:eastAsia="zh-CN" w:bidi="ar-SA"/>
        </w:rPr>
      </w:pPr>
      <w:r>
        <w:rPr>
          <w:rFonts w:ascii="黑体" w:eastAsia="黑体" w:hAnsi="黑体" w:cs="Times New Roman"/>
          <w:sz w:val="24"/>
          <w:lang w:val="en-US" w:eastAsia="zh-CN" w:bidi="ar-SA"/>
        </w:rPr>
        <w:t>21.</w:t>
      </w:r>
      <w:r>
        <w:rPr>
          <w:rFonts w:ascii="黑体" w:eastAsia="黑体" w:hAnsi="黑体" w:cs="Times New Roman"/>
          <w:sz w:val="24"/>
          <w:lang w:val="en-US" w:eastAsia="zh-CN" w:bidi="ar-SA"/>
        </w:rPr>
        <w:t>下列属于长期资金市场的特点的有（　　）。</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A.融资期限长</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B.融资期限短</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C.资金交易量大</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D.融资的目的主要是为了解决长期投资性资金的需要</w:t>
      </w:r>
      <w:r>
        <w:rPr>
          <w:rFonts w:ascii="黑体" w:eastAsia="黑体" w:hAnsi="黑体" w:cs="Times New Roman"/>
          <w:sz w:val="24"/>
          <w:lang w:val="en-US" w:eastAsia="zh-CN" w:bidi="ar-SA"/>
        </w:rPr>
        <w:br/>
      </w:r>
    </w:p>
    <w:p w:rsidR="00257055" w:rsidRPr="001471D3" w:rsidP="00386F93">
      <w:pPr>
        <w:pStyle w:val="Normal70"/>
        <w:jc w:val="left"/>
        <w:rPr>
          <w:rFonts w:ascii="黑体" w:eastAsia="黑体" w:hAnsi="黑体"/>
          <w:color w:val="FF0000"/>
          <w:sz w:val="24"/>
          <w:lang w:val="en-US" w:eastAsia="zh-CN" w:bidi="ar-SA"/>
        </w:rPr>
      </w:pPr>
      <w:bookmarkStart w:id="72" w:name="_GoBack_70"/>
      <w:r>
        <w:rPr>
          <w:rFonts w:ascii="黑体" w:eastAsia="黑体" w:hAnsi="黑体" w:cs="Times New Roman"/>
          <w:color w:val="FF0000"/>
          <w:sz w:val="24"/>
          <w:lang w:val="en-US" w:eastAsia="zh-CN" w:bidi="ar-SA"/>
        </w:rPr>
        <w:t>答案：A、C、D</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 xml:space="preserve">                         </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本题解析：</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长期资金市场的功能主要是引导长期储蓄转化为长期投资，其特点有：①融资期限长。②融资的目的主要是为了解决长期投资性资金的需要。新筹措的长期资金主要用于补充固定资产，扩大再生产，如开办新企业、更新改造或扩充厂房设备、国家长期建设性项目的投资等。③资金交易量大。④作为交易工具的有价证券，与短期金融工具相比．其收益较高，但流动性较差、价格变动幅度大、有较大风险。</w:t>
      </w:r>
      <w:r>
        <w:rPr>
          <w:rFonts w:ascii="黑体" w:eastAsia="黑体" w:hAnsi="黑体" w:cs="Times New Roman"/>
          <w:color w:val="FF0000"/>
          <w:sz w:val="24"/>
          <w:lang w:val="en-US" w:eastAsia="zh-CN" w:bidi="ar-SA"/>
        </w:rPr>
        <w:br/>
      </w:r>
    </w:p>
    <w:p w:rsidR="00327933" w:rsidRPr="0021302C">
      <w:pPr>
        <w:pStyle w:val="Normal70"/>
        <w:rPr>
          <w:rFonts w:ascii="黑体" w:eastAsia="黑体" w:hAnsi="黑体"/>
          <w:lang w:val="en-US" w:eastAsia="zh-CN" w:bidi="ar-SA"/>
        </w:rPr>
      </w:pPr>
      <w:bookmarkEnd w:id="72"/>
    </w:p>
    <w:p w:rsidR="00327933" w:rsidRPr="0021302C">
      <w:pPr>
        <w:pStyle w:val="Normal70"/>
        <w:rPr>
          <w:rFonts w:ascii="黑体" w:eastAsia="黑体" w:hAnsi="黑体"/>
          <w:lang w:val="en-US" w:eastAsia="zh-CN" w:bidi="ar-SA"/>
        </w:rPr>
      </w:pPr>
    </w:p>
    <w:p w:rsidR="00327933" w:rsidRPr="0021302C">
      <w:pPr>
        <w:pStyle w:val="Normal70"/>
        <w:rPr>
          <w:rFonts w:ascii="黑体" w:eastAsia="黑体" w:hAnsi="黑体"/>
          <w:lang w:val="en-US" w:eastAsia="zh-CN" w:bidi="ar-SA"/>
        </w:rPr>
      </w:pPr>
    </w:p>
    <w:p w:rsidR="00327933" w:rsidRPr="00730BBD" w:rsidP="00386F93">
      <w:pPr>
        <w:pStyle w:val="Normal71"/>
        <w:jc w:val="left"/>
        <w:rPr>
          <w:rFonts w:ascii="黑体" w:eastAsia="黑体" w:hAnsi="黑体"/>
          <w:sz w:val="24"/>
          <w:lang w:val="en-US" w:eastAsia="zh-CN" w:bidi="ar-SA"/>
        </w:rPr>
      </w:pPr>
      <w:r>
        <w:rPr>
          <w:rFonts w:ascii="黑体" w:eastAsia="黑体" w:hAnsi="黑体" w:cs="Times New Roman"/>
          <w:sz w:val="24"/>
          <w:lang w:val="en-US" w:eastAsia="zh-CN" w:bidi="ar-SA"/>
        </w:rPr>
        <w:t>22.</w:t>
      </w:r>
      <w:r>
        <w:rPr>
          <w:rFonts w:ascii="黑体" w:eastAsia="黑体" w:hAnsi="黑体" w:cs="Times New Roman"/>
          <w:sz w:val="24"/>
          <w:lang w:val="en-US" w:eastAsia="zh-CN" w:bidi="ar-SA"/>
        </w:rPr>
        <w:t>银行业从业人员在向客户进行营销活动时，明显违反了风险提示原则的行为有（　　）。</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A.提供虚假信息</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B.对于客户的问题详细解答</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C.着力推荐对自己奖金有利的产品</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D.详细介绍产品或服务的有利之处与缺陷</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E.不以足以引起客户注意的方式提示免责条款</w:t>
      </w:r>
      <w:r>
        <w:rPr>
          <w:rFonts w:ascii="黑体" w:eastAsia="黑体" w:hAnsi="黑体" w:cs="Times New Roman"/>
          <w:sz w:val="24"/>
          <w:lang w:val="en-US" w:eastAsia="zh-CN" w:bidi="ar-SA"/>
        </w:rPr>
        <w:br/>
      </w:r>
    </w:p>
    <w:p w:rsidR="00257055" w:rsidRPr="001471D3" w:rsidP="00386F93">
      <w:pPr>
        <w:pStyle w:val="Normal71"/>
        <w:jc w:val="left"/>
        <w:rPr>
          <w:rFonts w:ascii="黑体" w:eastAsia="黑体" w:hAnsi="黑体"/>
          <w:color w:val="FF0000"/>
          <w:sz w:val="24"/>
          <w:lang w:val="en-US" w:eastAsia="zh-CN" w:bidi="ar-SA"/>
        </w:rPr>
      </w:pPr>
      <w:bookmarkStart w:id="73" w:name="_GoBack_71"/>
      <w:r>
        <w:rPr>
          <w:rFonts w:ascii="黑体" w:eastAsia="黑体" w:hAnsi="黑体" w:cs="Times New Roman"/>
          <w:color w:val="FF0000"/>
          <w:sz w:val="24"/>
          <w:lang w:val="en-US" w:eastAsia="zh-CN" w:bidi="ar-SA"/>
        </w:rPr>
        <w:t>答案：A、C、E</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 xml:space="preserve">                         </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本题解析：</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银行业从业人员在向客户进行营销活动时，从业人员的下述做法明显不妥：（1）因个人利益驱动，着力推荐对自己业绩或奖金有利的产品，却忽视客户的需要；（2）仅介绍产品或服务的有利之处，对不利于客户的地方刻意隐瞒；（3）不以足以引起客户注意的方式提示免责条款；（4）对客户提出的问题闪烁其词，刻意回避或提供虚假信息。故本题正确答案选ACE。</w:t>
      </w:r>
      <w:r>
        <w:rPr>
          <w:rFonts w:ascii="黑体" w:eastAsia="黑体" w:hAnsi="黑体" w:cs="Times New Roman"/>
          <w:color w:val="FF0000"/>
          <w:sz w:val="24"/>
          <w:lang w:val="en-US" w:eastAsia="zh-CN" w:bidi="ar-SA"/>
        </w:rPr>
        <w:br/>
      </w:r>
    </w:p>
    <w:p w:rsidR="00327933" w:rsidRPr="0021302C">
      <w:pPr>
        <w:pStyle w:val="Normal71"/>
        <w:rPr>
          <w:rFonts w:ascii="黑体" w:eastAsia="黑体" w:hAnsi="黑体"/>
          <w:lang w:val="en-US" w:eastAsia="zh-CN" w:bidi="ar-SA"/>
        </w:rPr>
      </w:pPr>
      <w:bookmarkEnd w:id="73"/>
    </w:p>
    <w:p w:rsidR="00327933" w:rsidRPr="0021302C">
      <w:pPr>
        <w:pStyle w:val="Normal71"/>
        <w:rPr>
          <w:rFonts w:ascii="黑体" w:eastAsia="黑体" w:hAnsi="黑体"/>
          <w:lang w:val="en-US" w:eastAsia="zh-CN" w:bidi="ar-SA"/>
        </w:rPr>
      </w:pPr>
    </w:p>
    <w:p w:rsidR="00327933" w:rsidRPr="0021302C">
      <w:pPr>
        <w:pStyle w:val="Normal71"/>
        <w:rPr>
          <w:rFonts w:ascii="黑体" w:eastAsia="黑体" w:hAnsi="黑体"/>
          <w:lang w:val="en-US" w:eastAsia="zh-CN" w:bidi="ar-SA"/>
        </w:rPr>
        <w:sectPr>
          <w:headerReference w:type="even" r:id="rId90"/>
          <w:footerReference w:type="even" r:id="rId91"/>
          <w:headerReference w:type="first" r:id="rId92"/>
          <w:footerReference w:type="first" r:id="rId93"/>
          <w:type w:val="nextPage"/>
          <w:pgSz w:w="23811" w:h="16838" w:orient="landscape"/>
          <w:pgMar w:top="720" w:right="720" w:bottom="720" w:left="720" w:header="851" w:footer="992" w:gutter="0"/>
          <w:pgNumType w:start="18"/>
          <w:cols w:num="2" w:space="708" w:equalWidth="0">
            <w:col w:w="10973" w:space="425"/>
            <w:col w:w="10973" w:space="0"/>
          </w:cols>
          <w:titlePg w:val="0"/>
          <w:docGrid w:type="lines" w:linePitch="312" w:charSpace="0"/>
        </w:sectPr>
      </w:pPr>
    </w:p>
    <w:p w:rsidR="00327933" w:rsidRPr="00730BBD" w:rsidP="00386F93">
      <w:pPr>
        <w:pStyle w:val="Normal72"/>
        <w:jc w:val="left"/>
        <w:rPr>
          <w:rFonts w:ascii="黑体" w:eastAsia="黑体" w:hAnsi="黑体"/>
          <w:sz w:val="24"/>
          <w:lang w:val="en-US" w:eastAsia="zh-CN" w:bidi="ar-SA"/>
        </w:rPr>
      </w:pPr>
      <w:r>
        <w:rPr>
          <w:rFonts w:ascii="黑体" w:eastAsia="黑体" w:hAnsi="黑体" w:cs="Times New Roman"/>
          <w:sz w:val="24"/>
          <w:lang w:val="en-US" w:eastAsia="zh-CN" w:bidi="ar-SA"/>
        </w:rPr>
        <w:t>23.</w:t>
      </w:r>
      <w:r>
        <w:rPr>
          <w:rFonts w:ascii="黑体" w:eastAsia="黑体" w:hAnsi="黑体" w:cs="Times New Roman"/>
          <w:sz w:val="24"/>
          <w:lang w:val="en-US" w:eastAsia="zh-CN" w:bidi="ar-SA"/>
        </w:rPr>
        <w:t>在Internet 使用的协议中，最核心的两个协议是（ ）。</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A.传输控制协议TCP</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B.SMTP 协议</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C.Arpanet 协议</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D.Internet 协议IP</w:t>
      </w:r>
      <w:r>
        <w:rPr>
          <w:rFonts w:ascii="黑体" w:eastAsia="黑体" w:hAnsi="黑体" w:cs="Times New Roman"/>
          <w:sz w:val="24"/>
          <w:lang w:val="en-US" w:eastAsia="zh-CN" w:bidi="ar-SA"/>
        </w:rPr>
        <w:br/>
      </w:r>
    </w:p>
    <w:p w:rsidR="00257055" w:rsidRPr="001471D3" w:rsidP="00386F93">
      <w:pPr>
        <w:pStyle w:val="Normal72"/>
        <w:jc w:val="left"/>
        <w:rPr>
          <w:rFonts w:ascii="黑体" w:eastAsia="黑体" w:hAnsi="黑体"/>
          <w:color w:val="FF0000"/>
          <w:sz w:val="24"/>
          <w:lang w:val="en-US" w:eastAsia="zh-CN" w:bidi="ar-SA"/>
        </w:rPr>
      </w:pPr>
      <w:bookmarkStart w:id="74" w:name="_GoBack_72"/>
      <w:r>
        <w:rPr>
          <w:rFonts w:ascii="黑体" w:eastAsia="黑体" w:hAnsi="黑体" w:cs="Times New Roman"/>
          <w:color w:val="FF0000"/>
          <w:sz w:val="24"/>
          <w:lang w:val="en-US" w:eastAsia="zh-CN" w:bidi="ar-SA"/>
        </w:rPr>
        <w:t>答案：A、D</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 xml:space="preserve">                         </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本题解析：</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TCP 和IP 是众多协议中最重要的。</w:t>
      </w:r>
      <w:r>
        <w:rPr>
          <w:rFonts w:ascii="黑体" w:eastAsia="黑体" w:hAnsi="黑体" w:cs="Times New Roman"/>
          <w:color w:val="FF0000"/>
          <w:sz w:val="24"/>
          <w:lang w:val="en-US" w:eastAsia="zh-CN" w:bidi="ar-SA"/>
        </w:rPr>
        <w:br/>
      </w:r>
    </w:p>
    <w:p w:rsidR="00327933" w:rsidRPr="0021302C">
      <w:pPr>
        <w:pStyle w:val="Normal72"/>
        <w:rPr>
          <w:rFonts w:ascii="黑体" w:eastAsia="黑体" w:hAnsi="黑体"/>
          <w:lang w:val="en-US" w:eastAsia="zh-CN" w:bidi="ar-SA"/>
        </w:rPr>
      </w:pPr>
      <w:bookmarkEnd w:id="74"/>
    </w:p>
    <w:p w:rsidR="00327933" w:rsidRPr="0021302C">
      <w:pPr>
        <w:pStyle w:val="Normal72"/>
        <w:rPr>
          <w:rFonts w:ascii="黑体" w:eastAsia="黑体" w:hAnsi="黑体"/>
          <w:lang w:val="en-US" w:eastAsia="zh-CN" w:bidi="ar-SA"/>
        </w:rPr>
      </w:pPr>
    </w:p>
    <w:p w:rsidR="00327933" w:rsidRPr="0021302C">
      <w:pPr>
        <w:pStyle w:val="Normal72"/>
        <w:rPr>
          <w:rFonts w:ascii="黑体" w:eastAsia="黑体" w:hAnsi="黑体"/>
          <w:lang w:val="en-US" w:eastAsia="zh-CN" w:bidi="ar-SA"/>
        </w:rPr>
      </w:pPr>
    </w:p>
    <w:p w:rsidR="00327933" w:rsidRPr="00730BBD" w:rsidP="00386F93">
      <w:pPr>
        <w:pStyle w:val="Normal73"/>
        <w:jc w:val="left"/>
        <w:rPr>
          <w:rFonts w:ascii="黑体" w:eastAsia="黑体" w:hAnsi="黑体"/>
          <w:sz w:val="24"/>
          <w:lang w:val="en-US" w:eastAsia="zh-CN" w:bidi="ar-SA"/>
        </w:rPr>
      </w:pPr>
      <w:r>
        <w:rPr>
          <w:rFonts w:ascii="黑体" w:eastAsia="黑体" w:hAnsi="黑体" w:cs="Times New Roman"/>
          <w:sz w:val="24"/>
          <w:lang w:val="en-US" w:eastAsia="zh-CN" w:bidi="ar-SA"/>
        </w:rPr>
        <w:t>24.</w:t>
      </w:r>
      <w:r>
        <w:rPr>
          <w:rFonts w:ascii="黑体" w:eastAsia="黑体" w:hAnsi="黑体" w:cs="Times New Roman"/>
          <w:sz w:val="24"/>
          <w:lang w:val="en-US" w:eastAsia="zh-CN" w:bidi="ar-SA"/>
        </w:rPr>
        <w:t>建设银行电子银行得到了社会各方的广泛好评，多次荣获（ ）等荣誉称号。事实证</w:t>
      </w:r>
      <w:r>
        <w:rPr>
          <w:rFonts w:ascii="黑体" w:eastAsia="黑体" w:hAnsi="黑体" w:cs="Times New Roman"/>
          <w:sz w:val="24"/>
          <w:lang w:val="en-US" w:eastAsia="zh-CN" w:bidi="ar-SA"/>
        </w:rPr>
        <w:br/>
      </w:r>
      <w:r>
        <w:rPr>
          <w:rFonts w:ascii="黑体" w:eastAsia="黑体" w:hAnsi="黑体" w:cs="Times New Roman"/>
          <w:sz w:val="24"/>
          <w:lang w:val="en-US" w:eastAsia="zh-CN" w:bidi="ar-SA"/>
        </w:rPr>
        <w:t>明，科技创新是电子银行的生命力所在，也是建设银行电子银行发展的灵魂和制胜法宝。</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A.“中国最佳电子银行”</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B.“最佳网上银行”</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C.“最受欢迎手机银行品牌”</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D.“最佳口碑奖”</w:t>
      </w:r>
      <w:r>
        <w:rPr>
          <w:rFonts w:ascii="黑体" w:eastAsia="黑体" w:hAnsi="黑体" w:cs="Times New Roman"/>
          <w:sz w:val="24"/>
          <w:lang w:val="en-US" w:eastAsia="zh-CN" w:bidi="ar-SA"/>
        </w:rPr>
        <w:br/>
      </w:r>
    </w:p>
    <w:p w:rsidR="00257055" w:rsidRPr="001471D3" w:rsidP="00386F93">
      <w:pPr>
        <w:pStyle w:val="Normal73"/>
        <w:jc w:val="left"/>
        <w:rPr>
          <w:rFonts w:ascii="黑体" w:eastAsia="黑体" w:hAnsi="黑体"/>
          <w:color w:val="FF0000"/>
          <w:sz w:val="24"/>
          <w:lang w:val="en-US" w:eastAsia="zh-CN" w:bidi="ar-SA"/>
        </w:rPr>
      </w:pPr>
      <w:bookmarkStart w:id="75" w:name="_GoBack_73"/>
      <w:r>
        <w:rPr>
          <w:rFonts w:ascii="黑体" w:eastAsia="黑体" w:hAnsi="黑体" w:cs="Times New Roman"/>
          <w:color w:val="FF0000"/>
          <w:sz w:val="24"/>
          <w:lang w:val="en-US" w:eastAsia="zh-CN" w:bidi="ar-SA"/>
        </w:rPr>
        <w:t>答案：A、B、C、D</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 xml:space="preserve">                         </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本题解析：</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暂无解析</w:t>
      </w:r>
    </w:p>
    <w:p w:rsidR="00327933" w:rsidRPr="0021302C">
      <w:pPr>
        <w:pStyle w:val="Normal73"/>
        <w:rPr>
          <w:rFonts w:ascii="黑体" w:eastAsia="黑体" w:hAnsi="黑体"/>
          <w:lang w:val="en-US" w:eastAsia="zh-CN" w:bidi="ar-SA"/>
        </w:rPr>
      </w:pPr>
      <w:bookmarkEnd w:id="75"/>
    </w:p>
    <w:p w:rsidR="00327933" w:rsidRPr="0021302C">
      <w:pPr>
        <w:pStyle w:val="Normal73"/>
        <w:rPr>
          <w:rFonts w:ascii="黑体" w:eastAsia="黑体" w:hAnsi="黑体"/>
          <w:lang w:val="en-US" w:eastAsia="zh-CN" w:bidi="ar-SA"/>
        </w:rPr>
      </w:pPr>
    </w:p>
    <w:p w:rsidR="00327933" w:rsidRPr="0021302C">
      <w:pPr>
        <w:pStyle w:val="Normal73"/>
        <w:rPr>
          <w:rFonts w:ascii="黑体" w:eastAsia="黑体" w:hAnsi="黑体"/>
          <w:lang w:val="en-US" w:eastAsia="zh-CN" w:bidi="ar-SA"/>
        </w:rPr>
      </w:pPr>
    </w:p>
    <w:p w:rsidR="00327933" w:rsidRPr="00730BBD" w:rsidP="00386F93">
      <w:pPr>
        <w:pStyle w:val="Normal74"/>
        <w:jc w:val="left"/>
        <w:rPr>
          <w:rFonts w:ascii="黑体" w:eastAsia="黑体" w:hAnsi="黑体"/>
          <w:sz w:val="24"/>
          <w:lang w:val="en-US" w:eastAsia="zh-CN" w:bidi="ar-SA"/>
        </w:rPr>
      </w:pPr>
      <w:r>
        <w:rPr>
          <w:rFonts w:ascii="黑体" w:eastAsia="黑体" w:hAnsi="黑体" w:cs="Times New Roman"/>
          <w:sz w:val="24"/>
          <w:lang w:val="en-US" w:eastAsia="zh-CN" w:bidi="ar-SA"/>
        </w:rPr>
        <w:t>25.</w:t>
      </w:r>
      <w:r>
        <w:rPr>
          <w:rFonts w:ascii="黑体" w:eastAsia="黑体" w:hAnsi="黑体" w:cs="Times New Roman"/>
          <w:sz w:val="24"/>
          <w:lang w:val="en-US" w:eastAsia="zh-CN" w:bidi="ar-SA"/>
        </w:rPr>
        <w:t>中国证监会 10 月 17 日正式发布了《关于改革完善并严格实施上市公司退市制度的若干意见》 ，该意见从多个方面改革完善了退市制度，包括（） 。</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A.健全上市公司主动退市制度</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B.明确实施重大违法公司强制退市制度</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C.严格执行市场交易类、财务类强制退市指标</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D.加强退市公司投资者合法权益保护</w:t>
      </w:r>
      <w:r>
        <w:rPr>
          <w:rFonts w:ascii="黑体" w:eastAsia="黑体" w:hAnsi="黑体" w:cs="Times New Roman"/>
          <w:sz w:val="24"/>
          <w:lang w:val="en-US" w:eastAsia="zh-CN" w:bidi="ar-SA"/>
        </w:rPr>
        <w:br/>
      </w:r>
    </w:p>
    <w:p w:rsidR="00257055" w:rsidRPr="001471D3" w:rsidP="00386F93">
      <w:pPr>
        <w:pStyle w:val="Normal74"/>
        <w:jc w:val="left"/>
        <w:rPr>
          <w:rFonts w:ascii="黑体" w:eastAsia="黑体" w:hAnsi="黑体"/>
          <w:color w:val="FF0000"/>
          <w:sz w:val="24"/>
          <w:lang w:val="en-US" w:eastAsia="zh-CN" w:bidi="ar-SA"/>
        </w:rPr>
      </w:pPr>
      <w:bookmarkStart w:id="76" w:name="_GoBack_74"/>
      <w:r>
        <w:rPr>
          <w:rFonts w:ascii="黑体" w:eastAsia="黑体" w:hAnsi="黑体" w:cs="Times New Roman"/>
          <w:color w:val="FF0000"/>
          <w:sz w:val="24"/>
          <w:lang w:val="en-US" w:eastAsia="zh-CN" w:bidi="ar-SA"/>
        </w:rPr>
        <w:t>答案：A、B、C、D</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 xml:space="preserve">                         </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本题解析：</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暂无解析</w:t>
      </w:r>
    </w:p>
    <w:p w:rsidR="00327933" w:rsidRPr="0021302C">
      <w:pPr>
        <w:pStyle w:val="Normal74"/>
        <w:rPr>
          <w:rFonts w:ascii="黑体" w:eastAsia="黑体" w:hAnsi="黑体"/>
          <w:lang w:val="en-US" w:eastAsia="zh-CN" w:bidi="ar-SA"/>
        </w:rPr>
      </w:pPr>
      <w:bookmarkEnd w:id="76"/>
    </w:p>
    <w:p w:rsidR="00327933" w:rsidRPr="0021302C">
      <w:pPr>
        <w:pStyle w:val="Normal74"/>
        <w:rPr>
          <w:rFonts w:ascii="黑体" w:eastAsia="黑体" w:hAnsi="黑体"/>
          <w:lang w:val="en-US" w:eastAsia="zh-CN" w:bidi="ar-SA"/>
        </w:rPr>
      </w:pPr>
    </w:p>
    <w:p w:rsidR="00327933" w:rsidRPr="0021302C">
      <w:pPr>
        <w:pStyle w:val="Normal74"/>
        <w:rPr>
          <w:rFonts w:ascii="黑体" w:eastAsia="黑体" w:hAnsi="黑体"/>
          <w:lang w:val="en-US" w:eastAsia="zh-CN" w:bidi="ar-SA"/>
        </w:rPr>
      </w:pPr>
    </w:p>
    <w:p w:rsidR="00327933" w:rsidRPr="00730BBD" w:rsidP="00386F93">
      <w:pPr>
        <w:pStyle w:val="Normal75"/>
        <w:jc w:val="left"/>
        <w:rPr>
          <w:rFonts w:ascii="黑体" w:eastAsia="黑体" w:hAnsi="黑体"/>
          <w:sz w:val="24"/>
          <w:lang w:val="en-US" w:eastAsia="zh-CN" w:bidi="ar-SA"/>
        </w:rPr>
      </w:pPr>
      <w:r>
        <w:rPr>
          <w:rFonts w:ascii="黑体" w:eastAsia="黑体" w:hAnsi="黑体" w:cs="Times New Roman"/>
          <w:sz w:val="24"/>
          <w:lang w:val="en-US" w:eastAsia="zh-CN" w:bidi="ar-SA"/>
        </w:rPr>
        <w:t>26.</w:t>
      </w:r>
      <w:r>
        <w:rPr>
          <w:rFonts w:ascii="黑体" w:eastAsia="黑体" w:hAnsi="黑体" w:cs="Times New Roman"/>
          <w:sz w:val="24"/>
          <w:lang w:val="en-US" w:eastAsia="zh-CN" w:bidi="ar-SA"/>
        </w:rPr>
        <w:t>不兑现信用货币制度的特点有（　　）。</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A.黄金非货币化</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B.黄金货币化</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C.货币供给信用化</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D.货币形态多样化</w:t>
      </w:r>
      <w:r>
        <w:rPr>
          <w:rFonts w:ascii="黑体" w:eastAsia="黑体" w:hAnsi="黑体" w:cs="Times New Roman"/>
          <w:sz w:val="24"/>
          <w:lang w:val="en-US" w:eastAsia="zh-CN" w:bidi="ar-SA"/>
        </w:rPr>
        <w:br/>
      </w:r>
    </w:p>
    <w:p w:rsidR="00257055" w:rsidRPr="001471D3" w:rsidP="00386F93">
      <w:pPr>
        <w:pStyle w:val="Normal75"/>
        <w:jc w:val="left"/>
        <w:rPr>
          <w:rFonts w:ascii="黑体" w:eastAsia="黑体" w:hAnsi="黑体"/>
          <w:color w:val="FF0000"/>
          <w:sz w:val="24"/>
          <w:lang w:val="en-US" w:eastAsia="zh-CN" w:bidi="ar-SA"/>
        </w:rPr>
      </w:pPr>
      <w:bookmarkStart w:id="77" w:name="_GoBack_75"/>
      <w:r>
        <w:rPr>
          <w:rFonts w:ascii="黑体" w:eastAsia="黑体" w:hAnsi="黑体" w:cs="Times New Roman"/>
          <w:color w:val="FF0000"/>
          <w:sz w:val="24"/>
          <w:lang w:val="en-US" w:eastAsia="zh-CN" w:bidi="ar-SA"/>
        </w:rPr>
        <w:t>答案：A、C、D</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 xml:space="preserve">                         </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本题解析：</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不兑现的信用货币制度的特点包括：①流通中的货币都是信用货币；②现实中的货币都通过金融机构的业务投入到流通中去，与金属货币通过自由铸造进入流通已有本质区别；③国家对信用货币的管理调控成为经济正常发展的必要条件，这种调控主要由中央银行运用货币政策来实现。</w:t>
      </w:r>
      <w:r>
        <w:rPr>
          <w:rFonts w:ascii="黑体" w:eastAsia="黑体" w:hAnsi="黑体" w:cs="Times New Roman"/>
          <w:color w:val="FF0000"/>
          <w:sz w:val="24"/>
          <w:lang w:val="en-US" w:eastAsia="zh-CN" w:bidi="ar-SA"/>
        </w:rPr>
        <w:br/>
      </w:r>
    </w:p>
    <w:p w:rsidR="00327933" w:rsidRPr="0021302C">
      <w:pPr>
        <w:pStyle w:val="Normal75"/>
        <w:rPr>
          <w:rFonts w:ascii="黑体" w:eastAsia="黑体" w:hAnsi="黑体"/>
          <w:lang w:val="en-US" w:eastAsia="zh-CN" w:bidi="ar-SA"/>
        </w:rPr>
      </w:pPr>
      <w:bookmarkEnd w:id="77"/>
    </w:p>
    <w:p w:rsidR="00327933" w:rsidRPr="0021302C">
      <w:pPr>
        <w:pStyle w:val="Normal75"/>
        <w:rPr>
          <w:rFonts w:ascii="黑体" w:eastAsia="黑体" w:hAnsi="黑体"/>
          <w:lang w:val="en-US" w:eastAsia="zh-CN" w:bidi="ar-SA"/>
        </w:rPr>
      </w:pPr>
    </w:p>
    <w:p w:rsidR="00327933" w:rsidRPr="0021302C">
      <w:pPr>
        <w:pStyle w:val="Normal75"/>
        <w:rPr>
          <w:rFonts w:ascii="黑体" w:eastAsia="黑体" w:hAnsi="黑体"/>
          <w:lang w:val="en-US" w:eastAsia="zh-CN" w:bidi="ar-SA"/>
        </w:rPr>
      </w:pPr>
    </w:p>
    <w:p w:rsidR="00327933" w:rsidRPr="00730BBD" w:rsidP="00386F93">
      <w:pPr>
        <w:pStyle w:val="Normal76"/>
        <w:jc w:val="left"/>
        <w:rPr>
          <w:rFonts w:ascii="黑体" w:eastAsia="黑体" w:hAnsi="黑体"/>
          <w:sz w:val="24"/>
          <w:lang w:val="en-US" w:eastAsia="zh-CN" w:bidi="ar-SA"/>
        </w:rPr>
      </w:pPr>
      <w:r>
        <w:rPr>
          <w:rFonts w:ascii="黑体" w:eastAsia="黑体" w:hAnsi="黑体" w:cs="Times New Roman"/>
          <w:sz w:val="24"/>
          <w:lang w:val="en-US" w:eastAsia="zh-CN" w:bidi="ar-SA"/>
        </w:rPr>
        <w:t>27.</w:t>
      </w:r>
      <w:r>
        <w:rPr>
          <w:rFonts w:ascii="黑体" w:eastAsia="黑体" w:hAnsi="黑体" w:cs="Times New Roman"/>
          <w:sz w:val="24"/>
          <w:lang w:val="en-US" w:eastAsia="zh-CN" w:bidi="ar-SA"/>
        </w:rPr>
        <w:t>中国银行的理财产品有（　　）。</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A.汇聚宝</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B.期金宝</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C.期权宝</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D.两金宝</w:t>
      </w:r>
      <w:r>
        <w:rPr>
          <w:rFonts w:ascii="黑体" w:eastAsia="黑体" w:hAnsi="黑体" w:cs="Times New Roman"/>
          <w:sz w:val="24"/>
          <w:lang w:val="en-US" w:eastAsia="zh-CN" w:bidi="ar-SA"/>
        </w:rPr>
        <w:br/>
      </w:r>
    </w:p>
    <w:p w:rsidR="00257055" w:rsidRPr="001471D3" w:rsidP="00386F93">
      <w:pPr>
        <w:pStyle w:val="Normal76"/>
        <w:jc w:val="left"/>
        <w:rPr>
          <w:rFonts w:ascii="黑体" w:eastAsia="黑体" w:hAnsi="黑体"/>
          <w:color w:val="FF0000"/>
          <w:sz w:val="24"/>
          <w:lang w:val="en-US" w:eastAsia="zh-CN" w:bidi="ar-SA"/>
        </w:rPr>
      </w:pPr>
      <w:bookmarkStart w:id="78" w:name="_GoBack_76"/>
      <w:r>
        <w:rPr>
          <w:rFonts w:ascii="黑体" w:eastAsia="黑体" w:hAnsi="黑体" w:cs="Times New Roman"/>
          <w:color w:val="FF0000"/>
          <w:sz w:val="24"/>
          <w:lang w:val="en-US" w:eastAsia="zh-CN" w:bidi="ar-SA"/>
        </w:rPr>
        <w:t>答案：A、B、C、D</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 xml:space="preserve">                         </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本题解析：</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暂无解析</w:t>
      </w:r>
    </w:p>
    <w:p w:rsidR="00327933" w:rsidRPr="0021302C">
      <w:pPr>
        <w:pStyle w:val="Normal76"/>
        <w:rPr>
          <w:rFonts w:ascii="黑体" w:eastAsia="黑体" w:hAnsi="黑体"/>
          <w:lang w:val="en-US" w:eastAsia="zh-CN" w:bidi="ar-SA"/>
        </w:rPr>
      </w:pPr>
      <w:bookmarkEnd w:id="78"/>
    </w:p>
    <w:p w:rsidR="00327933" w:rsidRPr="0021302C">
      <w:pPr>
        <w:pStyle w:val="Normal76"/>
        <w:rPr>
          <w:rFonts w:ascii="黑体" w:eastAsia="黑体" w:hAnsi="黑体"/>
          <w:lang w:val="en-US" w:eastAsia="zh-CN" w:bidi="ar-SA"/>
        </w:rPr>
      </w:pPr>
    </w:p>
    <w:p w:rsidR="00327933" w:rsidRPr="0021302C">
      <w:pPr>
        <w:pStyle w:val="Normal76"/>
        <w:rPr>
          <w:rFonts w:ascii="黑体" w:eastAsia="黑体" w:hAnsi="黑体"/>
          <w:lang w:val="en-US" w:eastAsia="zh-CN" w:bidi="ar-SA"/>
        </w:rPr>
      </w:pPr>
    </w:p>
    <w:p w:rsidR="00327933" w:rsidRPr="00730BBD" w:rsidP="00386F93">
      <w:pPr>
        <w:pStyle w:val="Normal77"/>
        <w:jc w:val="left"/>
        <w:rPr>
          <w:rFonts w:ascii="黑体" w:eastAsia="黑体" w:hAnsi="黑体"/>
          <w:sz w:val="24"/>
          <w:lang w:val="en-US" w:eastAsia="zh-CN" w:bidi="ar-SA"/>
        </w:rPr>
        <w:sectPr>
          <w:headerReference w:type="even" r:id="rId94"/>
          <w:footerReference w:type="even" r:id="rId95"/>
          <w:headerReference w:type="first" r:id="rId96"/>
          <w:footerReference w:type="first" r:id="rId97"/>
          <w:type w:val="nextPage"/>
          <w:pgSz w:w="23811" w:h="16838" w:orient="landscape"/>
          <w:pgMar w:top="720" w:right="720" w:bottom="720" w:left="720" w:header="851" w:footer="992" w:gutter="0"/>
          <w:pgNumType w:start="19"/>
          <w:cols w:num="2" w:space="708" w:equalWidth="0">
            <w:col w:w="10973" w:space="425"/>
            <w:col w:w="10973" w:space="0"/>
          </w:cols>
          <w:titlePg w:val="0"/>
          <w:docGrid w:type="lines" w:linePitch="312" w:charSpace="0"/>
        </w:sectPr>
      </w:pPr>
      <w:r>
        <w:rPr>
          <w:rFonts w:ascii="黑体" w:eastAsia="黑体" w:hAnsi="黑体" w:cs="Times New Roman"/>
          <w:sz w:val="24"/>
          <w:lang w:val="en-US" w:eastAsia="zh-CN" w:bidi="ar-SA"/>
        </w:rPr>
        <w:t>28.</w:t>
      </w:r>
      <w:r>
        <w:rPr>
          <w:rFonts w:ascii="黑体" w:eastAsia="黑体" w:hAnsi="黑体" w:cs="Times New Roman"/>
          <w:sz w:val="24"/>
          <w:lang w:val="en-US" w:eastAsia="zh-CN" w:bidi="ar-SA"/>
        </w:rPr>
        <w:t>商业银行负债管理的内容包括（）</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A.证券投资管理</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B.资本管理</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C.存款管理</w:t>
      </w:r>
      <w:r>
        <w:rPr>
          <w:rFonts w:ascii="黑体" w:eastAsia="黑体" w:hAnsi="黑体" w:cs="Times New Roman"/>
          <w:sz w:val="24"/>
          <w:lang w:val="en-US" w:eastAsia="zh-CN" w:bidi="ar-SA"/>
        </w:rPr>
        <w:br/>
      </w:r>
    </w:p>
    <w:p w:rsidR="00327933" w:rsidRPr="00730BBD" w:rsidP="00386F93">
      <w:pPr>
        <w:pStyle w:val="Normal77"/>
        <w:jc w:val="left"/>
        <w:rPr>
          <w:rFonts w:ascii="黑体" w:eastAsia="黑体" w:hAnsi="黑体"/>
          <w:sz w:val="24"/>
          <w:lang w:val="en-US" w:eastAsia="zh-CN" w:bidi="ar-SA"/>
        </w:rPr>
      </w:pPr>
      <w:r>
        <w:rPr>
          <w:rFonts w:ascii="黑体" w:eastAsia="黑体" w:hAnsi="黑体" w:cs="Times New Roman"/>
          <w:sz w:val="24"/>
          <w:lang w:val="en-US" w:eastAsia="zh-CN" w:bidi="ar-SA"/>
        </w:rPr>
        <w:br/>
      </w:r>
      <w:r>
        <w:rPr>
          <w:rFonts w:ascii="黑体" w:eastAsia="黑体" w:hAnsi="黑体" w:cs="Times New Roman"/>
          <w:sz w:val="24"/>
          <w:lang w:val="en-US" w:eastAsia="zh-CN" w:bidi="ar-SA"/>
        </w:rPr>
        <w:t>D.借人款管理</w:t>
      </w:r>
      <w:r>
        <w:rPr>
          <w:rFonts w:ascii="黑体" w:eastAsia="黑体" w:hAnsi="黑体" w:cs="Times New Roman"/>
          <w:sz w:val="24"/>
          <w:lang w:val="en-US" w:eastAsia="zh-CN" w:bidi="ar-SA"/>
        </w:rPr>
        <w:br/>
      </w:r>
    </w:p>
    <w:p w:rsidR="00257055" w:rsidRPr="001471D3" w:rsidP="00386F93">
      <w:pPr>
        <w:pStyle w:val="Normal77"/>
        <w:jc w:val="left"/>
        <w:rPr>
          <w:rFonts w:ascii="黑体" w:eastAsia="黑体" w:hAnsi="黑体"/>
          <w:color w:val="FF0000"/>
          <w:sz w:val="24"/>
          <w:lang w:val="en-US" w:eastAsia="zh-CN" w:bidi="ar-SA"/>
        </w:rPr>
      </w:pPr>
      <w:bookmarkStart w:id="79" w:name="_GoBack_77"/>
      <w:r>
        <w:rPr>
          <w:rFonts w:ascii="黑体" w:eastAsia="黑体" w:hAnsi="黑体" w:cs="Times New Roman"/>
          <w:color w:val="FF0000"/>
          <w:sz w:val="24"/>
          <w:lang w:val="en-US" w:eastAsia="zh-CN" w:bidi="ar-SA"/>
        </w:rPr>
        <w:t>答案：B、C、D</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 xml:space="preserve">                         </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本题解析：</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暂无解析</w:t>
      </w:r>
    </w:p>
    <w:p w:rsidR="00327933" w:rsidRPr="0021302C">
      <w:pPr>
        <w:pStyle w:val="Normal77"/>
        <w:rPr>
          <w:rFonts w:ascii="黑体" w:eastAsia="黑体" w:hAnsi="黑体"/>
          <w:lang w:val="en-US" w:eastAsia="zh-CN" w:bidi="ar-SA"/>
        </w:rPr>
      </w:pPr>
      <w:bookmarkEnd w:id="79"/>
    </w:p>
    <w:p w:rsidR="00327933" w:rsidRPr="0021302C">
      <w:pPr>
        <w:pStyle w:val="Normal77"/>
        <w:rPr>
          <w:rFonts w:ascii="黑体" w:eastAsia="黑体" w:hAnsi="黑体"/>
          <w:lang w:val="en-US" w:eastAsia="zh-CN" w:bidi="ar-SA"/>
        </w:rPr>
      </w:pPr>
    </w:p>
    <w:p w:rsidR="00327933" w:rsidRPr="0021302C">
      <w:pPr>
        <w:pStyle w:val="Normal77"/>
        <w:rPr>
          <w:rFonts w:ascii="黑体" w:eastAsia="黑体" w:hAnsi="黑体"/>
          <w:lang w:val="en-US" w:eastAsia="zh-CN" w:bidi="ar-SA"/>
        </w:rPr>
      </w:pPr>
    </w:p>
    <w:p w:rsidR="00327933" w:rsidRPr="00730BBD" w:rsidP="00386F93">
      <w:pPr>
        <w:pStyle w:val="Normal78"/>
        <w:jc w:val="left"/>
        <w:rPr>
          <w:rFonts w:ascii="黑体" w:eastAsia="黑体" w:hAnsi="黑体"/>
          <w:sz w:val="24"/>
          <w:lang w:val="en-US" w:eastAsia="zh-CN" w:bidi="ar-SA"/>
        </w:rPr>
      </w:pPr>
      <w:r>
        <w:rPr>
          <w:rFonts w:ascii="黑体" w:eastAsia="黑体" w:hAnsi="黑体" w:cs="Times New Roman"/>
          <w:sz w:val="24"/>
          <w:lang w:val="en-US" w:eastAsia="zh-CN" w:bidi="ar-SA"/>
        </w:rPr>
        <w:t>29.</w:t>
      </w:r>
      <w:r>
        <w:rPr>
          <w:rFonts w:ascii="黑体" w:eastAsia="黑体" w:hAnsi="黑体" w:cs="Times New Roman"/>
          <w:sz w:val="24"/>
          <w:lang w:val="en-US" w:eastAsia="zh-CN" w:bidi="ar-SA"/>
        </w:rPr>
        <w:t>2016年，全国高等教育研究生在校生198.11万人，其中女研究生占全部研究生的比重首次超过一半，达50.6%，比2010年提高2.8个百分点；普通本专科女生1416万人，占52.5%，提高1.7个百分点；成人本专科女生338万人，占57.8%，提高4.6个百分点。</w:t>
      </w:r>
      <w:r>
        <w:rPr>
          <w:rFonts w:ascii="黑体" w:eastAsia="黑体" w:hAnsi="黑体" w:cs="Times New Roman"/>
          <w:sz w:val="24"/>
          <w:lang w:val="en-US" w:eastAsia="zh-CN" w:bidi="ar-SA"/>
        </w:rPr>
        <w:br/>
      </w:r>
      <w:r>
        <w:rPr>
          <w:rFonts w:ascii="黑体" w:eastAsia="黑体" w:hAnsi="黑体" w:cs="Times New Roman"/>
          <w:sz w:val="24"/>
          <w:lang w:val="en-US" w:eastAsia="zh-CN" w:bidi="ar-SA"/>
        </w:rPr>
        <w:t>2016年，全国高中阶段毛入学率（年度某级教育在校生数占相应学龄人口总数比例）达87.5%，比2010年提高5个百分点；高中阶段教育在校生中共有女生1899万人，占全部在校生的47.8%；普通高中在校生中的女生自2015年起超过半数，2016年比重达50.6%，比2010年提高2个百分点；中等职业学校在校生中女生比重43.7%，低于2010年1.8个百分点。</w:t>
      </w:r>
      <w:r>
        <w:rPr>
          <w:rFonts w:ascii="黑体" w:eastAsia="黑体" w:hAnsi="黑体" w:cs="Times New Roman"/>
          <w:sz w:val="24"/>
          <w:lang w:val="en-US" w:eastAsia="zh-CN" w:bidi="ar-SA"/>
        </w:rPr>
        <w:br/>
      </w:r>
      <w:r>
        <w:rPr>
          <w:rFonts w:ascii="黑体" w:eastAsia="黑体" w:hAnsi="黑体" w:cs="Times New Roman"/>
          <w:sz w:val="24"/>
          <w:lang w:val="en-US" w:eastAsia="zh-CN" w:bidi="ar-SA"/>
        </w:rPr>
        <w:t>2016年，九年义务教育巩固率为93.4%，比2010年提高2.3个百分点；小学学龄女童净入学率为99.9%，与男童基本持平；义务教育阶段在校生中女生所占比重为46.4%。</w:t>
      </w:r>
      <w:r>
        <w:rPr>
          <w:rFonts w:ascii="黑体" w:eastAsia="黑体" w:hAnsi="黑体" w:cs="Times New Roman"/>
          <w:sz w:val="24"/>
          <w:lang w:val="en-US" w:eastAsia="zh-CN" w:bidi="ar-SA"/>
        </w:rPr>
        <w:br/>
      </w:r>
      <w:r>
        <w:rPr>
          <w:rFonts w:ascii="黑体" w:eastAsia="黑体" w:hAnsi="黑体" w:cs="Times New Roman"/>
          <w:sz w:val="24"/>
          <w:lang w:val="en-US" w:eastAsia="zh-CN" w:bidi="ar-SA"/>
        </w:rPr>
        <w:t>2016年，全国学前教育（包括幼儿园和学前班）幼儿数4414万人，其中女童超过2056万人，比2010年分别增加1437万人和704万人；学前教育女童所占比重为46.6%，提高1.1个百分点。女童学前三年毛入园率由2010年的56.6%提高到2016年的77.4%。</w:t>
      </w:r>
      <w:r>
        <w:rPr>
          <w:rFonts w:ascii="黑体" w:eastAsia="黑体" w:hAnsi="黑体" w:cs="Times New Roman"/>
          <w:sz w:val="24"/>
          <w:lang w:val="en-US" w:eastAsia="zh-CN" w:bidi="ar-SA"/>
        </w:rPr>
        <w:br/>
      </w:r>
      <w:r>
        <w:rPr>
          <w:rFonts w:ascii="黑体" w:eastAsia="黑体" w:hAnsi="黑体" w:cs="Times New Roman"/>
          <w:sz w:val="24"/>
          <w:lang w:val="en-US" w:eastAsia="zh-CN" w:bidi="ar-SA"/>
        </w:rPr>
        <w:t>2010年全国普通本专科女生占比与成人本专科女生占比相比：</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A.低2.4个百分点</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B.低2.9个百分点</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C.低5.3个百分点</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D.高1.0个百分点</w:t>
      </w:r>
      <w:r>
        <w:rPr>
          <w:rFonts w:ascii="黑体" w:eastAsia="黑体" w:hAnsi="黑体" w:cs="Times New Roman"/>
          <w:sz w:val="24"/>
          <w:lang w:val="en-US" w:eastAsia="zh-CN" w:bidi="ar-SA"/>
        </w:rPr>
        <w:br/>
      </w:r>
    </w:p>
    <w:p w:rsidR="00257055" w:rsidRPr="001471D3" w:rsidP="00386F93">
      <w:pPr>
        <w:pStyle w:val="Normal78"/>
        <w:jc w:val="left"/>
        <w:rPr>
          <w:rFonts w:ascii="黑体" w:eastAsia="黑体" w:hAnsi="黑体"/>
          <w:color w:val="FF0000"/>
          <w:sz w:val="24"/>
          <w:lang w:val="en-US" w:eastAsia="zh-CN" w:bidi="ar-SA"/>
        </w:rPr>
      </w:pPr>
      <w:bookmarkStart w:id="80" w:name="_GoBack_78"/>
      <w:r>
        <w:rPr>
          <w:rFonts w:ascii="黑体" w:eastAsia="黑体" w:hAnsi="黑体" w:cs="Times New Roman"/>
          <w:color w:val="FF0000"/>
          <w:sz w:val="24"/>
          <w:lang w:val="en-US" w:eastAsia="zh-CN" w:bidi="ar-SA"/>
        </w:rPr>
        <w:t>答案：A</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 xml:space="preserve">                         </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本题解析：</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第一步，本题考查和差计算问题。</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第二步，定位第一段文字材料“2016年普通本科女生1416万人，占52.5%，比2010年提高1.7个百分点；成人本专科女生338万人，占57.8%，提高4.6个百分点”。</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第三步，根据已知数据，可得2010年全国普通本专科女生占比为52.5%－1.7%=50.8%，成人本专科女生占比为57.8%－4.6%=53.2%，50.8%＜53.2%，排除D选项。低了53.2%－50.8%=2.4%，即2.4个百分点。</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因此，选择A选项。</w:t>
      </w:r>
      <w:r>
        <w:rPr>
          <w:rFonts w:ascii="黑体" w:eastAsia="黑体" w:hAnsi="黑体" w:cs="Times New Roman"/>
          <w:color w:val="FF0000"/>
          <w:sz w:val="24"/>
          <w:lang w:val="en-US" w:eastAsia="zh-CN" w:bidi="ar-SA"/>
        </w:rPr>
        <w:br/>
      </w:r>
    </w:p>
    <w:p w:rsidR="00327933" w:rsidRPr="0021302C">
      <w:pPr>
        <w:pStyle w:val="Normal78"/>
        <w:rPr>
          <w:rFonts w:ascii="黑体" w:eastAsia="黑体" w:hAnsi="黑体"/>
          <w:lang w:val="en-US" w:eastAsia="zh-CN" w:bidi="ar-SA"/>
        </w:rPr>
      </w:pPr>
      <w:bookmarkEnd w:id="80"/>
    </w:p>
    <w:p w:rsidR="00327933" w:rsidRPr="0021302C">
      <w:pPr>
        <w:pStyle w:val="Normal78"/>
        <w:rPr>
          <w:rFonts w:ascii="黑体" w:eastAsia="黑体" w:hAnsi="黑体"/>
          <w:lang w:val="en-US" w:eastAsia="zh-CN" w:bidi="ar-SA"/>
        </w:rPr>
      </w:pPr>
    </w:p>
    <w:p w:rsidR="00327933" w:rsidRPr="0021302C">
      <w:pPr>
        <w:pStyle w:val="Normal78"/>
        <w:rPr>
          <w:rFonts w:ascii="黑体" w:eastAsia="黑体" w:hAnsi="黑体"/>
          <w:lang w:val="en-US" w:eastAsia="zh-CN" w:bidi="ar-SA"/>
        </w:rPr>
      </w:pPr>
    </w:p>
    <w:p w:rsidR="00327933" w:rsidRPr="00730BBD" w:rsidP="00386F93">
      <w:pPr>
        <w:pStyle w:val="Normal79"/>
        <w:jc w:val="left"/>
        <w:rPr>
          <w:rFonts w:ascii="黑体" w:eastAsia="黑体" w:hAnsi="黑体"/>
          <w:sz w:val="24"/>
          <w:lang w:val="en-US" w:eastAsia="zh-CN" w:bidi="ar-SA"/>
        </w:rPr>
        <w:sectPr>
          <w:headerReference w:type="even" r:id="rId98"/>
          <w:footerReference w:type="even" r:id="rId99"/>
          <w:headerReference w:type="first" r:id="rId100"/>
          <w:footerReference w:type="first" r:id="rId101"/>
          <w:type w:val="nextPage"/>
          <w:pgSz w:w="23811" w:h="16838" w:orient="landscape"/>
          <w:pgMar w:top="720" w:right="720" w:bottom="720" w:left="720" w:header="851" w:footer="992" w:gutter="0"/>
          <w:pgNumType w:start="20"/>
          <w:cols w:num="2" w:space="708" w:equalWidth="0">
            <w:col w:w="10973" w:space="425"/>
            <w:col w:w="10973" w:space="0"/>
          </w:cols>
          <w:titlePg w:val="0"/>
          <w:docGrid w:type="lines" w:linePitch="312" w:charSpace="0"/>
        </w:sectPr>
      </w:pPr>
      <w:r>
        <w:rPr>
          <w:rFonts w:ascii="黑体" w:eastAsia="黑体" w:hAnsi="黑体" w:cs="Times New Roman"/>
          <w:sz w:val="24"/>
          <w:lang w:val="en-US" w:eastAsia="zh-CN" w:bidi="ar-SA"/>
        </w:rPr>
        <w:t>30.</w:t>
      </w:r>
      <w:r>
        <w:rPr>
          <w:rFonts w:ascii="黑体" w:eastAsia="黑体" w:hAnsi="黑体" w:cs="Times New Roman"/>
          <w:sz w:val="24"/>
          <w:lang w:val="en-US" w:eastAsia="zh-CN" w:bidi="ar-SA"/>
        </w:rPr>
        <w:t>根据以下资料．回答14-17题：</w:t>
      </w:r>
      <w:r>
        <w:rPr>
          <w:rFonts w:ascii="黑体" w:eastAsia="黑体" w:hAnsi="黑体" w:cs="Times New Roman"/>
          <w:sz w:val="24"/>
          <w:lang w:val="en-US" w:eastAsia="zh-CN" w:bidi="ar-SA"/>
        </w:rPr>
        <w:br/>
      </w:r>
      <w:r>
        <w:drawing>
          <wp:inline distT="0" distB="0" distL="0" distR="0">
            <wp:extent cx="7620800" cy="7735112"/>
            <wp:effectExtent l="0" t="0" r="0" b="0"/>
            <wp:docPr id="71632421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6324215" name=""/>
                    <pic:cNvPicPr/>
                  </pic:nvPicPr>
                  <pic:blipFill>
                    <a:blip xmlns:r="http://schemas.openxmlformats.org/officeDocument/2006/relationships" r:embed="rId102"/>
                    <a:stretch>
                      <a:fillRect/>
                    </a:stretch>
                  </pic:blipFill>
                  <pic:spPr>
                    <a:xfrm>
                      <a:off x="0" y="0"/>
                      <a:ext cx="7620800" cy="7735112"/>
                    </a:xfrm>
                    <a:prstGeom prst="rect">
                      <a:avLst/>
                    </a:prstGeom>
                  </pic:spPr>
                </pic:pic>
              </a:graphicData>
            </a:graphic>
          </wp:inline>
        </w:drawing>
      </w:r>
      <w:r>
        <w:rPr>
          <w:rFonts w:ascii="黑体" w:eastAsia="黑体" w:hAnsi="黑体" w:cs="Times New Roman"/>
          <w:sz w:val="24"/>
          <w:lang w:val="en-US" w:eastAsia="zh-CN" w:bidi="ar-SA"/>
        </w:rPr>
        <w:br/>
      </w:r>
      <w:r>
        <w:rPr>
          <w:rFonts w:ascii="黑体" w:eastAsia="黑体" w:hAnsi="黑体" w:cs="Times New Roman"/>
          <w:sz w:val="24"/>
          <w:lang w:val="en-US" w:eastAsia="zh-CN" w:bidi="ar-SA"/>
        </w:rPr>
        <w:t>[材料要点]</w:t>
      </w:r>
      <w:r>
        <w:rPr>
          <w:rFonts w:ascii="黑体" w:eastAsia="黑体" w:hAnsi="黑体" w:cs="Times New Roman"/>
          <w:sz w:val="24"/>
          <w:lang w:val="en-US" w:eastAsia="zh-CN" w:bidi="ar-SA"/>
        </w:rPr>
        <w:br/>
      </w:r>
      <w:r>
        <w:rPr>
          <w:rFonts w:ascii="黑体" w:eastAsia="黑体" w:hAnsi="黑体" w:cs="Times New Roman"/>
          <w:sz w:val="24"/>
          <w:lang w:val="en-US" w:eastAsia="zh-CN" w:bidi="ar-SA"/>
        </w:rPr>
        <w:t>本题材料包括一个条形图和一个折线图。条形图介绍的是1999—2003年东方明珠、歌华有线、聚友网络、中视传媒、电广传媒、广电网络的主营收入，而折线图介绍的是1999—2003年东方明珠、歌华有线、聚友网络、中视传媒、电广传媒、广电网络的净利润。</w:t>
      </w:r>
      <w:r>
        <w:rPr>
          <w:rFonts w:ascii="黑体" w:eastAsia="黑体" w:hAnsi="黑体" w:cs="Times New Roman"/>
          <w:sz w:val="24"/>
          <w:lang w:val="en-US" w:eastAsia="zh-CN" w:bidi="ar-SA"/>
        </w:rPr>
        <w:br/>
      </w:r>
      <w:r>
        <w:rPr>
          <w:rFonts w:ascii="黑体" w:eastAsia="黑体" w:hAnsi="黑体" w:cs="Times New Roman"/>
          <w:sz w:val="24"/>
          <w:lang w:val="en-US" w:eastAsia="zh-CN" w:bidi="ar-SA"/>
        </w:rPr>
        <w:t>[图1]</w:t>
      </w:r>
      <w:r>
        <w:rPr>
          <w:rFonts w:ascii="黑体" w:eastAsia="黑体" w:hAnsi="黑体" w:cs="Times New Roman"/>
          <w:sz w:val="24"/>
          <w:lang w:val="en-US" w:eastAsia="zh-CN" w:bidi="ar-SA"/>
        </w:rPr>
        <w:br/>
      </w:r>
      <w:r>
        <w:rPr>
          <w:rFonts w:ascii="黑体" w:eastAsia="黑体" w:hAnsi="黑体" w:cs="Times New Roman"/>
          <w:sz w:val="24"/>
          <w:lang w:val="en-US" w:eastAsia="zh-CN" w:bidi="ar-SA"/>
        </w:rPr>
        <w:t>标题：1999年至2003年广播电视行业六家上市公司主营收入</w:t>
      </w:r>
      <w:r>
        <w:rPr>
          <w:rFonts w:ascii="黑体" w:eastAsia="黑体" w:hAnsi="黑体" w:cs="Times New Roman"/>
          <w:sz w:val="24"/>
          <w:lang w:val="en-US" w:eastAsia="zh-CN" w:bidi="ar-SA"/>
        </w:rPr>
        <w:br/>
      </w:r>
      <w:r>
        <w:rPr>
          <w:rFonts w:ascii="黑体" w:eastAsia="黑体" w:hAnsi="黑体" w:cs="Times New Roman"/>
          <w:sz w:val="24"/>
          <w:lang w:val="en-US" w:eastAsia="zh-CN" w:bidi="ar-SA"/>
        </w:rPr>
        <w:t>单位：万元</w:t>
      </w:r>
      <w:r>
        <w:rPr>
          <w:rFonts w:ascii="黑体" w:eastAsia="黑体" w:hAnsi="黑体" w:cs="Times New Roman"/>
          <w:sz w:val="24"/>
          <w:lang w:val="en-US" w:eastAsia="zh-CN" w:bidi="ar-SA"/>
        </w:rPr>
        <w:br/>
      </w:r>
      <w:r>
        <w:rPr>
          <w:rFonts w:ascii="黑体" w:eastAsia="黑体" w:hAnsi="黑体" w:cs="Times New Roman"/>
          <w:sz w:val="24"/>
          <w:lang w:val="en-US" w:eastAsia="zh-CN" w:bidi="ar-SA"/>
        </w:rPr>
        <w:t>横标目：年份(1999~2003年)</w:t>
      </w:r>
      <w:r>
        <w:rPr>
          <w:rFonts w:ascii="黑体" w:eastAsia="黑体" w:hAnsi="黑体" w:cs="Times New Roman"/>
          <w:sz w:val="24"/>
          <w:lang w:val="en-US" w:eastAsia="zh-CN" w:bidi="ar-SA"/>
        </w:rPr>
        <w:br/>
      </w:r>
    </w:p>
    <w:p w:rsidR="00327933" w:rsidRPr="00730BBD" w:rsidP="00386F93">
      <w:pPr>
        <w:pStyle w:val="Normal79"/>
        <w:jc w:val="left"/>
        <w:rPr>
          <w:rFonts w:ascii="黑体" w:eastAsia="黑体" w:hAnsi="黑体"/>
          <w:sz w:val="24"/>
          <w:lang w:val="en-US" w:eastAsia="zh-CN" w:bidi="ar-SA"/>
        </w:rPr>
      </w:pPr>
      <w:r>
        <w:rPr>
          <w:rFonts w:ascii="黑体" w:eastAsia="黑体" w:hAnsi="黑体" w:cs="Times New Roman"/>
          <w:sz w:val="24"/>
          <w:lang w:val="en-US" w:eastAsia="zh-CN" w:bidi="ar-SA"/>
        </w:rPr>
        <w:t>纵标目：主营收入</w:t>
      </w:r>
      <w:r>
        <w:rPr>
          <w:rFonts w:ascii="黑体" w:eastAsia="黑体" w:hAnsi="黑体" w:cs="Times New Roman"/>
          <w:sz w:val="24"/>
          <w:lang w:val="en-US" w:eastAsia="zh-CN" w:bidi="ar-SA"/>
        </w:rPr>
        <w:br/>
      </w:r>
      <w:r>
        <w:rPr>
          <w:rFonts w:ascii="黑体" w:eastAsia="黑体" w:hAnsi="黑体" w:cs="Times New Roman"/>
          <w:sz w:val="24"/>
          <w:lang w:val="en-US" w:eastAsia="zh-CN" w:bidi="ar-SA"/>
        </w:rPr>
        <w:t>图例：从左到右依次为东方明珠、歌华有线、聚友网络、中视传媒、电广传媒、广电网络</w:t>
      </w:r>
      <w:r>
        <w:rPr>
          <w:rFonts w:ascii="黑体" w:eastAsia="黑体" w:hAnsi="黑体" w:cs="Times New Roman"/>
          <w:sz w:val="24"/>
          <w:lang w:val="en-US" w:eastAsia="zh-CN" w:bidi="ar-SA"/>
        </w:rPr>
        <w:br/>
      </w:r>
      <w:r>
        <w:rPr>
          <w:rFonts w:ascii="黑体" w:eastAsia="黑体" w:hAnsi="黑体" w:cs="Times New Roman"/>
          <w:sz w:val="24"/>
          <w:lang w:val="en-US" w:eastAsia="zh-CN" w:bidi="ar-SA"/>
        </w:rPr>
        <w:t>[图2]</w:t>
      </w:r>
      <w:r>
        <w:rPr>
          <w:rFonts w:ascii="黑体" w:eastAsia="黑体" w:hAnsi="黑体" w:cs="Times New Roman"/>
          <w:sz w:val="24"/>
          <w:lang w:val="en-US" w:eastAsia="zh-CN" w:bidi="ar-SA"/>
        </w:rPr>
        <w:br/>
      </w:r>
      <w:r>
        <w:rPr>
          <w:rFonts w:ascii="黑体" w:eastAsia="黑体" w:hAnsi="黑体" w:cs="Times New Roman"/>
          <w:sz w:val="24"/>
          <w:lang w:val="en-US" w:eastAsia="zh-CN" w:bidi="ar-SA"/>
        </w:rPr>
        <w:t>标题：1999年至2003年广播电视行业六家上市公司净利润波动</w:t>
      </w:r>
      <w:r>
        <w:rPr>
          <w:rFonts w:ascii="黑体" w:eastAsia="黑体" w:hAnsi="黑体" w:cs="Times New Roman"/>
          <w:sz w:val="24"/>
          <w:lang w:val="en-US" w:eastAsia="zh-CN" w:bidi="ar-SA"/>
        </w:rPr>
        <w:br/>
      </w:r>
      <w:r>
        <w:rPr>
          <w:rFonts w:ascii="黑体" w:eastAsia="黑体" w:hAnsi="黑体" w:cs="Times New Roman"/>
          <w:sz w:val="24"/>
          <w:lang w:val="en-US" w:eastAsia="zh-CN" w:bidi="ar-SA"/>
        </w:rPr>
        <w:t>单位：亿美元</w:t>
      </w:r>
      <w:r>
        <w:rPr>
          <w:rFonts w:ascii="黑体" w:eastAsia="黑体" w:hAnsi="黑体" w:cs="Times New Roman"/>
          <w:sz w:val="24"/>
          <w:lang w:val="en-US" w:eastAsia="zh-CN" w:bidi="ar-SA"/>
        </w:rPr>
        <w:br/>
      </w:r>
      <w:r>
        <w:rPr>
          <w:rFonts w:ascii="黑体" w:eastAsia="黑体" w:hAnsi="黑体" w:cs="Times New Roman"/>
          <w:sz w:val="24"/>
          <w:lang w:val="en-US" w:eastAsia="zh-CN" w:bidi="ar-SA"/>
        </w:rPr>
        <w:t>横标目：年份(1999~2003年)</w:t>
      </w:r>
      <w:r>
        <w:rPr>
          <w:rFonts w:ascii="黑体" w:eastAsia="黑体" w:hAnsi="黑体" w:cs="Times New Roman"/>
          <w:sz w:val="24"/>
          <w:lang w:val="en-US" w:eastAsia="zh-CN" w:bidi="ar-SA"/>
        </w:rPr>
        <w:br/>
      </w:r>
      <w:r>
        <w:rPr>
          <w:rFonts w:ascii="黑体" w:eastAsia="黑体" w:hAnsi="黑体" w:cs="Times New Roman"/>
          <w:sz w:val="24"/>
          <w:lang w:val="en-US" w:eastAsia="zh-CN" w:bidi="ar-SA"/>
        </w:rPr>
        <w:t>纵标目：净利润</w:t>
      </w:r>
      <w:r>
        <w:rPr>
          <w:rFonts w:ascii="黑体" w:eastAsia="黑体" w:hAnsi="黑体" w:cs="Times New Roman"/>
          <w:sz w:val="24"/>
          <w:lang w:val="en-US" w:eastAsia="zh-CN" w:bidi="ar-SA"/>
        </w:rPr>
        <w:br/>
      </w:r>
      <w:r>
        <w:rPr>
          <w:rFonts w:ascii="黑体" w:eastAsia="黑体" w:hAnsi="黑体" w:cs="Times New Roman"/>
          <w:sz w:val="24"/>
          <w:lang w:val="en-US" w:eastAsia="zh-CN" w:bidi="ar-SA"/>
        </w:rPr>
        <w:t>图例：实心小长方形——东方明珠</w:t>
      </w:r>
      <w:r>
        <w:rPr>
          <w:rFonts w:ascii="黑体" w:eastAsia="黑体" w:hAnsi="黑体" w:cs="Times New Roman"/>
          <w:sz w:val="24"/>
          <w:lang w:val="en-US" w:eastAsia="zh-CN" w:bidi="ar-SA"/>
        </w:rPr>
        <w:br/>
      </w:r>
      <w:r>
        <w:rPr>
          <w:rFonts w:ascii="黑体" w:eastAsia="黑体" w:hAnsi="黑体" w:cs="Times New Roman"/>
          <w:sz w:val="24"/>
          <w:lang w:val="en-US" w:eastAsia="zh-CN" w:bidi="ar-SA"/>
        </w:rPr>
        <w:t>空心小三角形——歌华有线</w:t>
      </w:r>
      <w:r>
        <w:rPr>
          <w:rFonts w:ascii="黑体" w:eastAsia="黑体" w:hAnsi="黑体" w:cs="Times New Roman"/>
          <w:sz w:val="24"/>
          <w:lang w:val="en-US" w:eastAsia="zh-CN" w:bidi="ar-SA"/>
        </w:rPr>
        <w:br/>
      </w:r>
      <w:r>
        <w:rPr>
          <w:rFonts w:ascii="黑体" w:eastAsia="黑体" w:hAnsi="黑体" w:cs="Times New Roman"/>
          <w:sz w:val="24"/>
          <w:lang w:val="en-US" w:eastAsia="zh-CN" w:bidi="ar-SA"/>
        </w:rPr>
        <w:t>实心小圆形——聚友网络</w:t>
      </w:r>
      <w:r>
        <w:rPr>
          <w:rFonts w:ascii="黑体" w:eastAsia="黑体" w:hAnsi="黑体" w:cs="Times New Roman"/>
          <w:sz w:val="24"/>
          <w:lang w:val="en-US" w:eastAsia="zh-CN" w:bidi="ar-SA"/>
        </w:rPr>
        <w:br/>
      </w:r>
      <w:r>
        <w:rPr>
          <w:rFonts w:ascii="黑体" w:eastAsia="黑体" w:hAnsi="黑体" w:cs="Times New Roman"/>
          <w:sz w:val="24"/>
          <w:lang w:val="en-US" w:eastAsia="zh-CN" w:bidi="ar-SA"/>
        </w:rPr>
        <w:t>空心小圆形——中视传媒</w:t>
      </w:r>
      <w:r>
        <w:rPr>
          <w:rFonts w:ascii="黑体" w:eastAsia="黑体" w:hAnsi="黑体" w:cs="Times New Roman"/>
          <w:sz w:val="24"/>
          <w:lang w:val="en-US" w:eastAsia="zh-CN" w:bidi="ar-SA"/>
        </w:rPr>
        <w:br/>
      </w:r>
      <w:r>
        <w:rPr>
          <w:rFonts w:ascii="黑体" w:eastAsia="黑体" w:hAnsi="黑体" w:cs="Times New Roman"/>
          <w:sz w:val="24"/>
          <w:lang w:val="en-US" w:eastAsia="zh-CN" w:bidi="ar-SA"/>
        </w:rPr>
        <w:t>实心小三角形——电广传媒</w:t>
      </w:r>
      <w:r>
        <w:rPr>
          <w:rFonts w:ascii="黑体" w:eastAsia="黑体" w:hAnsi="黑体" w:cs="Times New Roman"/>
          <w:sz w:val="24"/>
          <w:lang w:val="en-US" w:eastAsia="zh-CN" w:bidi="ar-SA"/>
        </w:rPr>
        <w:br/>
      </w:r>
      <w:r>
        <w:rPr>
          <w:rFonts w:ascii="黑体" w:eastAsia="黑体" w:hAnsi="黑体" w:cs="Times New Roman"/>
          <w:sz w:val="24"/>
          <w:lang w:val="en-US" w:eastAsia="zh-CN" w:bidi="ar-SA"/>
        </w:rPr>
        <w:t>空心小长方形——广电网络</w:t>
      </w:r>
      <w:r>
        <w:rPr>
          <w:rFonts w:ascii="黑体" w:eastAsia="黑体" w:hAnsi="黑体" w:cs="Times New Roman"/>
          <w:sz w:val="24"/>
          <w:lang w:val="en-US" w:eastAsia="zh-CN" w:bidi="ar-SA"/>
        </w:rPr>
        <w:br/>
      </w:r>
      <w:r>
        <w:rPr>
          <w:rFonts w:ascii="黑体" w:eastAsia="黑体" w:hAnsi="黑体" w:cs="Times New Roman"/>
          <w:sz w:val="24"/>
          <w:lang w:val="en-US" w:eastAsia="zh-CN" w:bidi="ar-SA"/>
        </w:rPr>
        <w:t>自2000年至2003年，广播电视行业六家上市公司中，净利润一直保持增长的是（）。</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A.东方明珠与聚友网络</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B.中视传媒与电广传媒</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C.歌华有线与东方明珠</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D.广电网络与歌华有线</w:t>
      </w:r>
      <w:r>
        <w:rPr>
          <w:rFonts w:ascii="黑体" w:eastAsia="黑体" w:hAnsi="黑体" w:cs="Times New Roman"/>
          <w:sz w:val="24"/>
          <w:lang w:val="en-US" w:eastAsia="zh-CN" w:bidi="ar-SA"/>
        </w:rPr>
        <w:br/>
      </w:r>
    </w:p>
    <w:p w:rsidR="00257055" w:rsidRPr="001471D3" w:rsidP="00386F93">
      <w:pPr>
        <w:pStyle w:val="Normal79"/>
        <w:jc w:val="left"/>
        <w:rPr>
          <w:rFonts w:ascii="黑体" w:eastAsia="黑体" w:hAnsi="黑体"/>
          <w:color w:val="FF0000"/>
          <w:sz w:val="24"/>
          <w:lang w:val="en-US" w:eastAsia="zh-CN" w:bidi="ar-SA"/>
        </w:rPr>
      </w:pPr>
      <w:bookmarkStart w:id="81" w:name="_GoBack_79"/>
      <w:r>
        <w:rPr>
          <w:rFonts w:ascii="黑体" w:eastAsia="黑体" w:hAnsi="黑体" w:cs="Times New Roman"/>
          <w:color w:val="FF0000"/>
          <w:sz w:val="24"/>
          <w:lang w:val="en-US" w:eastAsia="zh-CN" w:bidi="ar-SA"/>
        </w:rPr>
        <w:t>答案：C</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 xml:space="preserve">                         </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本题解析：</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从折线图的折线走向来看，一直保持上升趋势的只有东方明珠、歌华有线，其他四家公司都出现过增长和下降两种趋势，应该选择选项C。</w:t>
      </w:r>
      <w:r>
        <w:rPr>
          <w:rFonts w:ascii="黑体" w:eastAsia="黑体" w:hAnsi="黑体" w:cs="Times New Roman"/>
          <w:color w:val="FF0000"/>
          <w:sz w:val="24"/>
          <w:lang w:val="en-US" w:eastAsia="zh-CN" w:bidi="ar-SA"/>
        </w:rPr>
        <w:br/>
      </w:r>
    </w:p>
    <w:p w:rsidR="00327933" w:rsidRPr="0021302C">
      <w:pPr>
        <w:pStyle w:val="Normal79"/>
        <w:rPr>
          <w:rFonts w:ascii="黑体" w:eastAsia="黑体" w:hAnsi="黑体"/>
          <w:lang w:val="en-US" w:eastAsia="zh-CN" w:bidi="ar-SA"/>
        </w:rPr>
      </w:pPr>
      <w:bookmarkEnd w:id="81"/>
    </w:p>
    <w:p w:rsidR="00327933" w:rsidRPr="0021302C">
      <w:pPr>
        <w:pStyle w:val="Normal79"/>
        <w:rPr>
          <w:rFonts w:ascii="黑体" w:eastAsia="黑体" w:hAnsi="黑体"/>
          <w:lang w:val="en-US" w:eastAsia="zh-CN" w:bidi="ar-SA"/>
        </w:rPr>
      </w:pPr>
    </w:p>
    <w:p w:rsidR="00327933" w:rsidRPr="0021302C">
      <w:pPr>
        <w:pStyle w:val="Normal79"/>
        <w:rPr>
          <w:rFonts w:ascii="黑体" w:eastAsia="黑体" w:hAnsi="黑体"/>
          <w:lang w:val="en-US" w:eastAsia="zh-CN" w:bidi="ar-SA"/>
        </w:rPr>
      </w:pPr>
    </w:p>
    <w:p w:rsidR="00327933" w:rsidRPr="00730BBD" w:rsidP="00386F93">
      <w:pPr>
        <w:pStyle w:val="Normal80"/>
        <w:jc w:val="left"/>
        <w:rPr>
          <w:rFonts w:ascii="黑体" w:eastAsia="黑体" w:hAnsi="黑体"/>
          <w:sz w:val="24"/>
          <w:lang w:val="en-US" w:eastAsia="zh-CN" w:bidi="ar-SA"/>
        </w:rPr>
      </w:pPr>
      <w:r>
        <w:rPr>
          <w:rFonts w:ascii="黑体" w:eastAsia="黑体" w:hAnsi="黑体" w:cs="Times New Roman"/>
          <w:sz w:val="24"/>
          <w:lang w:val="en-US" w:eastAsia="zh-CN" w:bidi="ar-SA"/>
        </w:rPr>
        <w:t>31.</w:t>
      </w:r>
      <w:r>
        <w:rPr>
          <w:rFonts w:ascii="黑体" w:eastAsia="黑体" w:hAnsi="黑体" w:cs="Times New Roman"/>
          <w:sz w:val="24"/>
          <w:lang w:val="en-US" w:eastAsia="zh-CN" w:bidi="ar-SA"/>
        </w:rPr>
        <w:t>国际货币基金组织贷款的特点主要有（    ）。</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A.贷款期限较长</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B.主要用于解决成员国的国际收支问题</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C.主要是项目贷款</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D.贷款附有政策条件</w:t>
      </w:r>
      <w:r>
        <w:rPr>
          <w:rFonts w:ascii="黑体" w:eastAsia="黑体" w:hAnsi="黑体" w:cs="Times New Roman"/>
          <w:sz w:val="24"/>
          <w:lang w:val="en-US" w:eastAsia="zh-CN" w:bidi="ar-SA"/>
        </w:rPr>
        <w:br/>
      </w:r>
    </w:p>
    <w:p w:rsidR="00257055" w:rsidRPr="001471D3" w:rsidP="00386F93">
      <w:pPr>
        <w:pStyle w:val="Normal80"/>
        <w:jc w:val="left"/>
        <w:rPr>
          <w:rFonts w:ascii="黑体" w:eastAsia="黑体" w:hAnsi="黑体"/>
          <w:color w:val="FF0000"/>
          <w:sz w:val="24"/>
          <w:lang w:val="en-US" w:eastAsia="zh-CN" w:bidi="ar-SA"/>
        </w:rPr>
      </w:pPr>
      <w:bookmarkStart w:id="82" w:name="_GoBack_80"/>
      <w:r>
        <w:rPr>
          <w:rFonts w:ascii="黑体" w:eastAsia="黑体" w:hAnsi="黑体" w:cs="Times New Roman"/>
          <w:color w:val="FF0000"/>
          <w:sz w:val="24"/>
          <w:lang w:val="en-US" w:eastAsia="zh-CN" w:bidi="ar-SA"/>
        </w:rPr>
        <w:t>答案：B、D</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 xml:space="preserve">                         </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本题解析：</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本题考查国际货币基金组织贷款的特点。其特点包括：贷款主要是帮助其解决国际收支问题，贷款是有政策条件的，贷款是临时性的。</w:t>
      </w:r>
      <w:r>
        <w:rPr>
          <w:rFonts w:ascii="黑体" w:eastAsia="黑体" w:hAnsi="黑体" w:cs="Times New Roman"/>
          <w:color w:val="FF0000"/>
          <w:sz w:val="24"/>
          <w:lang w:val="en-US" w:eastAsia="zh-CN" w:bidi="ar-SA"/>
        </w:rPr>
        <w:br/>
      </w:r>
    </w:p>
    <w:p w:rsidR="00327933" w:rsidRPr="0021302C">
      <w:pPr>
        <w:pStyle w:val="Normal80"/>
        <w:rPr>
          <w:rFonts w:ascii="黑体" w:eastAsia="黑体" w:hAnsi="黑体"/>
          <w:lang w:val="en-US" w:eastAsia="zh-CN" w:bidi="ar-SA"/>
        </w:rPr>
      </w:pPr>
      <w:bookmarkEnd w:id="82"/>
    </w:p>
    <w:p w:rsidR="00327933" w:rsidRPr="0021302C">
      <w:pPr>
        <w:pStyle w:val="Normal80"/>
        <w:rPr>
          <w:rFonts w:ascii="黑体" w:eastAsia="黑体" w:hAnsi="黑体"/>
          <w:lang w:val="en-US" w:eastAsia="zh-CN" w:bidi="ar-SA"/>
        </w:rPr>
      </w:pPr>
    </w:p>
    <w:p w:rsidR="00327933" w:rsidRPr="0021302C">
      <w:pPr>
        <w:pStyle w:val="Normal80"/>
        <w:rPr>
          <w:rFonts w:ascii="黑体" w:eastAsia="黑体" w:hAnsi="黑体"/>
          <w:lang w:val="en-US" w:eastAsia="zh-CN" w:bidi="ar-SA"/>
        </w:rPr>
      </w:pPr>
    </w:p>
    <w:p w:rsidR="00327933" w:rsidRPr="00730BBD" w:rsidP="00386F93">
      <w:pPr>
        <w:pStyle w:val="Normal81"/>
        <w:jc w:val="left"/>
        <w:rPr>
          <w:rFonts w:ascii="黑体" w:eastAsia="黑体" w:hAnsi="黑体"/>
          <w:sz w:val="24"/>
          <w:lang w:val="en-US" w:eastAsia="zh-CN" w:bidi="ar-SA"/>
        </w:rPr>
      </w:pPr>
      <w:r>
        <w:rPr>
          <w:rFonts w:ascii="黑体" w:eastAsia="黑体" w:hAnsi="黑体" w:cs="Times New Roman"/>
          <w:sz w:val="24"/>
          <w:lang w:val="en-US" w:eastAsia="zh-CN" w:bidi="ar-SA"/>
        </w:rPr>
        <w:t>32.</w:t>
      </w:r>
      <w:r>
        <w:rPr>
          <w:rFonts w:ascii="黑体" w:eastAsia="黑体" w:hAnsi="黑体" w:cs="Times New Roman"/>
          <w:sz w:val="24"/>
          <w:lang w:val="en-US" w:eastAsia="zh-CN" w:bidi="ar-SA"/>
        </w:rPr>
        <w:t>按照现代营销理论，战略业务单位具有的特征有（    ）</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A.它是—项独立业务或相关业务的集合</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B.它是以产品为导向的</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C.它有自己的竞争对手</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D.一个企业通常有一个战略业务单位</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E.它有一个专门的管理者或团队</w:t>
      </w:r>
      <w:r>
        <w:rPr>
          <w:rFonts w:ascii="黑体" w:eastAsia="黑体" w:hAnsi="黑体" w:cs="Times New Roman"/>
          <w:sz w:val="24"/>
          <w:lang w:val="en-US" w:eastAsia="zh-CN" w:bidi="ar-SA"/>
        </w:rPr>
        <w:br/>
      </w:r>
    </w:p>
    <w:p w:rsidR="00257055" w:rsidRPr="001471D3" w:rsidP="00386F93">
      <w:pPr>
        <w:pStyle w:val="Normal81"/>
        <w:jc w:val="left"/>
        <w:rPr>
          <w:rFonts w:ascii="黑体" w:eastAsia="黑体" w:hAnsi="黑体"/>
          <w:color w:val="FF0000"/>
          <w:sz w:val="24"/>
          <w:lang w:val="en-US" w:eastAsia="zh-CN" w:bidi="ar-SA"/>
        </w:rPr>
      </w:pPr>
      <w:bookmarkStart w:id="83" w:name="_GoBack_81"/>
      <w:r>
        <w:rPr>
          <w:rFonts w:ascii="黑体" w:eastAsia="黑体" w:hAnsi="黑体" w:cs="Times New Roman"/>
          <w:color w:val="FF0000"/>
          <w:sz w:val="24"/>
          <w:lang w:val="en-US" w:eastAsia="zh-CN" w:bidi="ar-SA"/>
        </w:rPr>
        <w:t>答案：A、C、E</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 xml:space="preserve">                         </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本题解析：</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暂无解析</w:t>
      </w:r>
    </w:p>
    <w:p w:rsidR="00327933" w:rsidRPr="0021302C">
      <w:pPr>
        <w:pStyle w:val="Normal81"/>
        <w:rPr>
          <w:rFonts w:ascii="黑体" w:eastAsia="黑体" w:hAnsi="黑体"/>
          <w:lang w:val="en-US" w:eastAsia="zh-CN" w:bidi="ar-SA"/>
        </w:rPr>
      </w:pPr>
      <w:bookmarkEnd w:id="83"/>
    </w:p>
    <w:p w:rsidR="00327933" w:rsidRPr="0021302C">
      <w:pPr>
        <w:pStyle w:val="Normal81"/>
        <w:rPr>
          <w:rFonts w:ascii="黑体" w:eastAsia="黑体" w:hAnsi="黑体"/>
          <w:lang w:val="en-US" w:eastAsia="zh-CN" w:bidi="ar-SA"/>
        </w:rPr>
      </w:pPr>
    </w:p>
    <w:p w:rsidR="00327933" w:rsidRPr="0021302C">
      <w:pPr>
        <w:pStyle w:val="Normal81"/>
        <w:rPr>
          <w:rFonts w:ascii="黑体" w:eastAsia="黑体" w:hAnsi="黑体"/>
          <w:lang w:val="en-US" w:eastAsia="zh-CN" w:bidi="ar-SA"/>
        </w:rPr>
      </w:pPr>
    </w:p>
    <w:p w:rsidR="00327933" w:rsidRPr="00730BBD" w:rsidP="00386F93">
      <w:pPr>
        <w:pStyle w:val="Normal82"/>
        <w:jc w:val="left"/>
        <w:rPr>
          <w:rFonts w:ascii="黑体" w:eastAsia="黑体" w:hAnsi="黑体"/>
          <w:sz w:val="24"/>
          <w:lang w:val="en-US" w:eastAsia="zh-CN" w:bidi="ar-SA"/>
        </w:rPr>
      </w:pPr>
      <w:r>
        <w:rPr>
          <w:rFonts w:ascii="黑体" w:eastAsia="黑体" w:hAnsi="黑体" w:cs="Times New Roman"/>
          <w:sz w:val="24"/>
          <w:lang w:val="en-US" w:eastAsia="zh-CN" w:bidi="ar-SA"/>
        </w:rPr>
        <w:t>33.</w:t>
      </w:r>
      <w:r>
        <w:rPr>
          <w:rFonts w:ascii="黑体" w:eastAsia="黑体" w:hAnsi="黑体" w:cs="Times New Roman"/>
          <w:sz w:val="24"/>
          <w:lang w:val="en-US" w:eastAsia="zh-CN" w:bidi="ar-SA"/>
        </w:rPr>
        <w:t>限制存款货币数量的因素有（）。</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A.法定准备金率</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B.货币流通速度</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C.超额准备金率</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D.现金漏损率</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E.定期存款准备金率</w:t>
      </w:r>
      <w:r>
        <w:rPr>
          <w:rFonts w:ascii="黑体" w:eastAsia="黑体" w:hAnsi="黑体" w:cs="Times New Roman"/>
          <w:sz w:val="24"/>
          <w:lang w:val="en-US" w:eastAsia="zh-CN" w:bidi="ar-SA"/>
        </w:rPr>
        <w:br/>
      </w:r>
    </w:p>
    <w:p w:rsidR="00257055" w:rsidRPr="001471D3" w:rsidP="00386F93">
      <w:pPr>
        <w:pStyle w:val="Normal82"/>
        <w:jc w:val="left"/>
        <w:rPr>
          <w:rFonts w:ascii="黑体" w:eastAsia="黑体" w:hAnsi="黑体"/>
          <w:color w:val="FF0000"/>
          <w:sz w:val="24"/>
          <w:lang w:val="en-US" w:eastAsia="zh-CN" w:bidi="ar-SA"/>
        </w:rPr>
      </w:pPr>
      <w:bookmarkStart w:id="84" w:name="_GoBack_82"/>
      <w:r>
        <w:rPr>
          <w:rFonts w:ascii="黑体" w:eastAsia="黑体" w:hAnsi="黑体" w:cs="Times New Roman"/>
          <w:color w:val="FF0000"/>
          <w:sz w:val="24"/>
          <w:lang w:val="en-US" w:eastAsia="zh-CN" w:bidi="ar-SA"/>
        </w:rPr>
        <w:t>答案：A、C、D、E</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 xml:space="preserve">                         </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本题解析：</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暂无解析</w:t>
      </w:r>
    </w:p>
    <w:p w:rsidR="00327933" w:rsidRPr="0021302C">
      <w:pPr>
        <w:pStyle w:val="Normal82"/>
        <w:rPr>
          <w:rFonts w:ascii="黑体" w:eastAsia="黑体" w:hAnsi="黑体"/>
          <w:lang w:val="en-US" w:eastAsia="zh-CN" w:bidi="ar-SA"/>
        </w:rPr>
      </w:pPr>
      <w:bookmarkEnd w:id="84"/>
    </w:p>
    <w:p w:rsidR="00327933" w:rsidRPr="0021302C">
      <w:pPr>
        <w:pStyle w:val="Normal82"/>
        <w:rPr>
          <w:rFonts w:ascii="黑体" w:eastAsia="黑体" w:hAnsi="黑体"/>
          <w:lang w:val="en-US" w:eastAsia="zh-CN" w:bidi="ar-SA"/>
        </w:rPr>
      </w:pPr>
    </w:p>
    <w:p w:rsidR="00327933" w:rsidRPr="0021302C">
      <w:pPr>
        <w:pStyle w:val="Normal82"/>
        <w:rPr>
          <w:rFonts w:ascii="黑体" w:eastAsia="黑体" w:hAnsi="黑体"/>
          <w:lang w:val="en-US" w:eastAsia="zh-CN" w:bidi="ar-SA"/>
        </w:rPr>
      </w:pPr>
    </w:p>
    <w:p w:rsidR="00327933" w:rsidRPr="00730BBD" w:rsidP="00386F93">
      <w:pPr>
        <w:pStyle w:val="Normal83"/>
        <w:jc w:val="left"/>
        <w:rPr>
          <w:rFonts w:ascii="黑体" w:eastAsia="黑体" w:hAnsi="黑体"/>
          <w:sz w:val="24"/>
          <w:lang w:val="en-US" w:eastAsia="zh-CN" w:bidi="ar-SA"/>
        </w:rPr>
        <w:sectPr>
          <w:headerReference w:type="even" r:id="rId103"/>
          <w:footerReference w:type="even" r:id="rId104"/>
          <w:headerReference w:type="first" r:id="rId105"/>
          <w:footerReference w:type="first" r:id="rId106"/>
          <w:type w:val="nextPage"/>
          <w:pgSz w:w="23811" w:h="16838" w:orient="landscape"/>
          <w:pgMar w:top="720" w:right="720" w:bottom="720" w:left="720" w:header="851" w:footer="992" w:gutter="0"/>
          <w:pgNumType w:start="21"/>
          <w:cols w:num="2" w:space="708" w:equalWidth="0">
            <w:col w:w="10973" w:space="425"/>
            <w:col w:w="10973" w:space="0"/>
          </w:cols>
          <w:titlePg w:val="0"/>
          <w:docGrid w:type="lines" w:linePitch="312" w:charSpace="0"/>
        </w:sectPr>
      </w:pPr>
      <w:r>
        <w:rPr>
          <w:rFonts w:ascii="黑体" w:eastAsia="黑体" w:hAnsi="黑体" w:cs="Times New Roman"/>
          <w:sz w:val="24"/>
          <w:lang w:val="en-US" w:eastAsia="zh-CN" w:bidi="ar-SA"/>
        </w:rPr>
        <w:t>34.</w:t>
      </w:r>
      <w:r>
        <w:rPr>
          <w:rFonts w:ascii="黑体" w:eastAsia="黑体" w:hAnsi="黑体" w:cs="Times New Roman"/>
          <w:sz w:val="24"/>
          <w:lang w:val="en-US" w:eastAsia="zh-CN" w:bidi="ar-SA"/>
        </w:rPr>
        <w:t>当代银行业、证券业和保险业日益渗透和融合，这主要是因为（    ）。</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A.在金融自由化的大背景下，金融监管逐渐放松</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B.保险业积累的巨额资金需要通过银行存储来实现其增值目标</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C.持续的计算机技术和网络技术进步提高了交易速度</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D.保险公司需要银行已建立的经营网点来降低销售保险的成本</w:t>
      </w:r>
      <w:r>
        <w:rPr>
          <w:rFonts w:ascii="黑体" w:eastAsia="黑体" w:hAnsi="黑体" w:cs="Times New Roman"/>
          <w:sz w:val="24"/>
          <w:lang w:val="en-US" w:eastAsia="zh-CN" w:bidi="ar-SA"/>
        </w:rPr>
        <w:br/>
      </w:r>
    </w:p>
    <w:p w:rsidR="00327933" w:rsidRPr="00730BBD" w:rsidP="00386F93">
      <w:pPr>
        <w:pStyle w:val="Normal83"/>
        <w:jc w:val="left"/>
        <w:rPr>
          <w:rFonts w:ascii="黑体" w:eastAsia="黑体" w:hAnsi="黑体"/>
          <w:sz w:val="24"/>
          <w:lang w:val="en-US" w:eastAsia="zh-CN" w:bidi="ar-SA"/>
        </w:rPr>
      </w:pPr>
      <w:r>
        <w:rPr>
          <w:rFonts w:ascii="黑体" w:eastAsia="黑体" w:hAnsi="黑体" w:cs="Times New Roman"/>
          <w:sz w:val="24"/>
          <w:lang w:val="en-US" w:eastAsia="zh-CN" w:bidi="ar-SA"/>
        </w:rPr>
        <w:br/>
      </w:r>
      <w:r>
        <w:rPr>
          <w:rFonts w:ascii="黑体" w:eastAsia="黑体" w:hAnsi="黑体" w:cs="Times New Roman"/>
          <w:sz w:val="24"/>
          <w:lang w:val="en-US" w:eastAsia="zh-CN" w:bidi="ar-SA"/>
        </w:rPr>
        <w:t>E.面临巨大竞争压力的银行需要新的业务增长点</w:t>
      </w:r>
      <w:r>
        <w:rPr>
          <w:rFonts w:ascii="黑体" w:eastAsia="黑体" w:hAnsi="黑体" w:cs="Times New Roman"/>
          <w:sz w:val="24"/>
          <w:lang w:val="en-US" w:eastAsia="zh-CN" w:bidi="ar-SA"/>
        </w:rPr>
        <w:br/>
      </w:r>
    </w:p>
    <w:p w:rsidR="00257055" w:rsidRPr="001471D3" w:rsidP="00386F93">
      <w:pPr>
        <w:pStyle w:val="Normal83"/>
        <w:jc w:val="left"/>
        <w:rPr>
          <w:rFonts w:ascii="黑体" w:eastAsia="黑体" w:hAnsi="黑体"/>
          <w:color w:val="FF0000"/>
          <w:sz w:val="24"/>
          <w:lang w:val="en-US" w:eastAsia="zh-CN" w:bidi="ar-SA"/>
        </w:rPr>
      </w:pPr>
      <w:bookmarkStart w:id="85" w:name="_GoBack_83"/>
      <w:r>
        <w:rPr>
          <w:rFonts w:ascii="黑体" w:eastAsia="黑体" w:hAnsi="黑体" w:cs="Times New Roman"/>
          <w:color w:val="FF0000"/>
          <w:sz w:val="24"/>
          <w:lang w:val="en-US" w:eastAsia="zh-CN" w:bidi="ar-SA"/>
        </w:rPr>
        <w:t>答案：A、C、D、E</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 xml:space="preserve">                         </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本题解析：</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暂无解析</w:t>
      </w:r>
    </w:p>
    <w:p w:rsidR="00327933" w:rsidRPr="0021302C">
      <w:pPr>
        <w:pStyle w:val="Normal83"/>
        <w:rPr>
          <w:rFonts w:ascii="黑体" w:eastAsia="黑体" w:hAnsi="黑体"/>
          <w:lang w:val="en-US" w:eastAsia="zh-CN" w:bidi="ar-SA"/>
        </w:rPr>
      </w:pPr>
      <w:bookmarkEnd w:id="85"/>
    </w:p>
    <w:p w:rsidR="00327933" w:rsidRPr="0021302C">
      <w:pPr>
        <w:pStyle w:val="Normal83"/>
        <w:rPr>
          <w:rFonts w:ascii="黑体" w:eastAsia="黑体" w:hAnsi="黑体"/>
          <w:lang w:val="en-US" w:eastAsia="zh-CN" w:bidi="ar-SA"/>
        </w:rPr>
      </w:pPr>
    </w:p>
    <w:p w:rsidR="00327933" w:rsidRPr="0021302C">
      <w:pPr>
        <w:pStyle w:val="Normal83"/>
        <w:rPr>
          <w:rFonts w:ascii="黑体" w:eastAsia="黑体" w:hAnsi="黑体"/>
          <w:lang w:val="en-US" w:eastAsia="zh-CN" w:bidi="ar-SA"/>
        </w:rPr>
      </w:pPr>
    </w:p>
    <w:p w:rsidR="00327933" w:rsidRPr="00730BBD" w:rsidP="00386F93">
      <w:pPr>
        <w:pStyle w:val="Normal84"/>
        <w:jc w:val="left"/>
        <w:rPr>
          <w:rFonts w:ascii="黑体" w:eastAsia="黑体" w:hAnsi="黑体"/>
          <w:sz w:val="24"/>
          <w:lang w:val="en-US" w:eastAsia="zh-CN" w:bidi="ar-SA"/>
        </w:rPr>
      </w:pPr>
      <w:r>
        <w:rPr>
          <w:rFonts w:ascii="黑体" w:eastAsia="黑体" w:hAnsi="黑体" w:cs="Times New Roman"/>
          <w:sz w:val="24"/>
          <w:lang w:val="en-US" w:eastAsia="zh-CN" w:bidi="ar-SA"/>
        </w:rPr>
        <w:t>35.</w:t>
      </w:r>
      <w:r>
        <w:rPr>
          <w:rFonts w:ascii="黑体" w:eastAsia="黑体" w:hAnsi="黑体" w:cs="Times New Roman"/>
          <w:sz w:val="24"/>
          <w:lang w:val="en-US" w:eastAsia="zh-CN" w:bidi="ar-SA"/>
        </w:rPr>
        <w:t>“巴塞尔新资本协议”的内容涉及( )。</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A.最低资本充足率要达到8％</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B.现场检查与非现场检查并用</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C.对银行提出信息披露要求</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D.培育银行的内部信用评估体系</w:t>
      </w:r>
      <w:r>
        <w:rPr>
          <w:rFonts w:ascii="黑体" w:eastAsia="黑体" w:hAnsi="黑体" w:cs="Times New Roman"/>
          <w:sz w:val="24"/>
          <w:lang w:val="en-US" w:eastAsia="zh-CN" w:bidi="ar-SA"/>
        </w:rPr>
        <w:br/>
      </w:r>
    </w:p>
    <w:p w:rsidR="00257055" w:rsidRPr="001471D3" w:rsidP="00386F93">
      <w:pPr>
        <w:pStyle w:val="Normal84"/>
        <w:jc w:val="left"/>
        <w:rPr>
          <w:rFonts w:ascii="黑体" w:eastAsia="黑体" w:hAnsi="黑体"/>
          <w:color w:val="FF0000"/>
          <w:sz w:val="24"/>
          <w:lang w:val="en-US" w:eastAsia="zh-CN" w:bidi="ar-SA"/>
        </w:rPr>
      </w:pPr>
      <w:bookmarkStart w:id="86" w:name="_GoBack_84"/>
      <w:r>
        <w:rPr>
          <w:rFonts w:ascii="黑体" w:eastAsia="黑体" w:hAnsi="黑体" w:cs="Times New Roman"/>
          <w:color w:val="FF0000"/>
          <w:sz w:val="24"/>
          <w:lang w:val="en-US" w:eastAsia="zh-CN" w:bidi="ar-SA"/>
        </w:rPr>
        <w:t>答案：A、B、C、D</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 xml:space="preserve">                         </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本题解析：</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项ABCD均属于“巴塞尔新资本协议”的内容。</w:t>
      </w:r>
      <w:r>
        <w:rPr>
          <w:rFonts w:ascii="黑体" w:eastAsia="黑体" w:hAnsi="黑体" w:cs="Times New Roman"/>
          <w:color w:val="FF0000"/>
          <w:sz w:val="24"/>
          <w:lang w:val="en-US" w:eastAsia="zh-CN" w:bidi="ar-SA"/>
        </w:rPr>
        <w:br/>
      </w:r>
    </w:p>
    <w:p w:rsidR="00327933" w:rsidRPr="0021302C">
      <w:pPr>
        <w:pStyle w:val="Normal84"/>
        <w:rPr>
          <w:rFonts w:ascii="黑体" w:eastAsia="黑体" w:hAnsi="黑体"/>
          <w:lang w:val="en-US" w:eastAsia="zh-CN" w:bidi="ar-SA"/>
        </w:rPr>
      </w:pPr>
      <w:bookmarkEnd w:id="86"/>
    </w:p>
    <w:p w:rsidR="00327933" w:rsidRPr="0021302C">
      <w:pPr>
        <w:pStyle w:val="Normal84"/>
        <w:rPr>
          <w:rFonts w:ascii="黑体" w:eastAsia="黑体" w:hAnsi="黑体"/>
          <w:lang w:val="en-US" w:eastAsia="zh-CN" w:bidi="ar-SA"/>
        </w:rPr>
      </w:pPr>
    </w:p>
    <w:p w:rsidR="00327933" w:rsidRPr="0021302C">
      <w:pPr>
        <w:pStyle w:val="Normal84"/>
        <w:rPr>
          <w:rFonts w:ascii="黑体" w:eastAsia="黑体" w:hAnsi="黑体"/>
          <w:lang w:val="en-US" w:eastAsia="zh-CN" w:bidi="ar-SA"/>
        </w:rPr>
      </w:pPr>
    </w:p>
    <w:p w:rsidR="00327933" w:rsidRPr="00730BBD" w:rsidP="00386F93">
      <w:pPr>
        <w:pStyle w:val="Normal85"/>
        <w:jc w:val="left"/>
        <w:rPr>
          <w:rFonts w:ascii="黑体" w:eastAsia="黑体" w:hAnsi="黑体"/>
          <w:sz w:val="24"/>
          <w:lang w:val="en-US" w:eastAsia="zh-CN" w:bidi="ar-SA"/>
        </w:rPr>
      </w:pPr>
      <w:r>
        <w:rPr>
          <w:rFonts w:ascii="黑体" w:eastAsia="黑体" w:hAnsi="黑体" w:cs="Times New Roman"/>
          <w:sz w:val="24"/>
          <w:lang w:val="en-US" w:eastAsia="zh-CN" w:bidi="ar-SA"/>
        </w:rPr>
        <w:t>36.</w:t>
      </w:r>
      <w:r>
        <w:rPr>
          <w:rFonts w:ascii="黑体" w:eastAsia="黑体" w:hAnsi="黑体" w:cs="Times New Roman"/>
          <w:sz w:val="24"/>
          <w:lang w:val="en-US" w:eastAsia="zh-CN" w:bidi="ar-SA"/>
        </w:rPr>
        <w:t>直接金融市场包括( )。</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A.股票发行市场</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B.债券发行市场</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C.银行信贷市场</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D.企业借贷市场</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E.外汇市场</w:t>
      </w:r>
      <w:r>
        <w:rPr>
          <w:rFonts w:ascii="黑体" w:eastAsia="黑体" w:hAnsi="黑体" w:cs="Times New Roman"/>
          <w:sz w:val="24"/>
          <w:lang w:val="en-US" w:eastAsia="zh-CN" w:bidi="ar-SA"/>
        </w:rPr>
        <w:br/>
      </w:r>
    </w:p>
    <w:p w:rsidR="00257055" w:rsidRPr="001471D3" w:rsidP="00386F93">
      <w:pPr>
        <w:pStyle w:val="Normal85"/>
        <w:jc w:val="left"/>
        <w:rPr>
          <w:rFonts w:ascii="黑体" w:eastAsia="黑体" w:hAnsi="黑体"/>
          <w:color w:val="FF0000"/>
          <w:sz w:val="24"/>
          <w:lang w:val="en-US" w:eastAsia="zh-CN" w:bidi="ar-SA"/>
        </w:rPr>
      </w:pPr>
      <w:bookmarkStart w:id="87" w:name="_GoBack_85"/>
      <w:r>
        <w:rPr>
          <w:rFonts w:ascii="黑体" w:eastAsia="黑体" w:hAnsi="黑体" w:cs="Times New Roman"/>
          <w:color w:val="FF0000"/>
          <w:sz w:val="24"/>
          <w:lang w:val="en-US" w:eastAsia="zh-CN" w:bidi="ar-SA"/>
        </w:rPr>
        <w:t>答案：A、B</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 xml:space="preserve">                         </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本题解析：</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按照交易中介作用的不同，金融市场可以划分为直接金融市场和间接金融市场：前者是指资金需求者直接向资金供给者融通资金的市场，一般指的是政府、企业等通过发行债券或股票的方式在金融市场上筹集资金；而后者则是以银行等信用中介机构作为媒介来进行资金融通的市场，资金供给者将闲置资金贷放给银行等中介机构，再由这些信用中介机构转贷给资金需求者。</w:t>
      </w:r>
      <w:r>
        <w:rPr>
          <w:rFonts w:ascii="黑体" w:eastAsia="黑体" w:hAnsi="黑体" w:cs="Times New Roman"/>
          <w:color w:val="FF0000"/>
          <w:sz w:val="24"/>
          <w:lang w:val="en-US" w:eastAsia="zh-CN" w:bidi="ar-SA"/>
        </w:rPr>
        <w:br/>
      </w:r>
    </w:p>
    <w:p w:rsidR="00327933" w:rsidRPr="0021302C">
      <w:pPr>
        <w:pStyle w:val="Normal85"/>
        <w:rPr>
          <w:rFonts w:ascii="黑体" w:eastAsia="黑体" w:hAnsi="黑体"/>
          <w:lang w:val="en-US" w:eastAsia="zh-CN" w:bidi="ar-SA"/>
        </w:rPr>
      </w:pPr>
      <w:bookmarkEnd w:id="87"/>
    </w:p>
    <w:p w:rsidR="00327933" w:rsidRPr="0021302C">
      <w:pPr>
        <w:pStyle w:val="Normal85"/>
        <w:rPr>
          <w:rFonts w:ascii="黑体" w:eastAsia="黑体" w:hAnsi="黑体"/>
          <w:lang w:val="en-US" w:eastAsia="zh-CN" w:bidi="ar-SA"/>
        </w:rPr>
      </w:pPr>
    </w:p>
    <w:p w:rsidR="00327933" w:rsidRPr="0021302C">
      <w:pPr>
        <w:pStyle w:val="Normal85"/>
        <w:jc w:val="left"/>
        <w:rPr>
          <w:rFonts w:ascii="宋体" w:hAnsi="宋体" w:cs="宋体"/>
          <w:b/>
          <w:color w:val="000000"/>
          <w:sz w:val="28"/>
          <w:lang w:val="en-US" w:eastAsia="zh-CN" w:bidi="ar-SA"/>
        </w:rPr>
      </w:pPr>
      <w:r w:rsidRPr="0021302C">
        <w:rPr>
          <w:rFonts w:ascii="宋体" w:eastAsia="宋体" w:hAnsi="宋体" w:cs="宋体"/>
          <w:b/>
          <w:color w:val="000000"/>
          <w:sz w:val="28"/>
          <w:lang w:val="en-US" w:eastAsia="zh-CN" w:bidi="ar-SA"/>
        </w:rPr>
        <w:t>三.判断正误(共6题)</w:t>
      </w:r>
    </w:p>
    <w:p w:rsidR="00327933" w:rsidRPr="0021302C">
      <w:pPr>
        <w:pStyle w:val="Normal85"/>
        <w:jc w:val="left"/>
        <w:rPr>
          <w:rFonts w:ascii="宋体" w:hAnsi="宋体" w:cs="宋体"/>
          <w:b/>
          <w:color w:val="000000"/>
          <w:sz w:val="28"/>
          <w:lang w:val="en-US" w:eastAsia="zh-CN" w:bidi="ar-SA"/>
        </w:rPr>
      </w:pPr>
    </w:p>
    <w:p w:rsidR="00327933" w:rsidRPr="00730BBD" w:rsidP="00386F93">
      <w:pPr>
        <w:pStyle w:val="Normal86"/>
        <w:jc w:val="left"/>
        <w:rPr>
          <w:rFonts w:ascii="黑体" w:eastAsia="黑体" w:hAnsi="黑体"/>
          <w:sz w:val="24"/>
          <w:lang w:val="en-US" w:eastAsia="zh-CN" w:bidi="ar-SA"/>
        </w:rPr>
      </w:pPr>
      <w:r>
        <w:rPr>
          <w:rFonts w:ascii="黑体" w:eastAsia="黑体" w:hAnsi="黑体" w:cs="Times New Roman"/>
          <w:sz w:val="24"/>
          <w:lang w:val="en-US" w:eastAsia="zh-CN" w:bidi="ar-SA"/>
        </w:rPr>
        <w:t>1.</w:t>
      </w:r>
      <w:r>
        <w:rPr>
          <w:rFonts w:ascii="黑体" w:eastAsia="黑体" w:hAnsi="黑体" w:cs="Times New Roman"/>
          <w:sz w:val="24"/>
          <w:lang w:val="en-US" w:eastAsia="zh-CN" w:bidi="ar-SA"/>
        </w:rPr>
        <w:t xml:space="preserve"> 信用社要建立低值易耗品管理卡，每件在200元以上的物品都要进行登记管理，并定期核对，保证帐实相符。( )  </w:t>
      </w:r>
      <w:r>
        <w:rPr>
          <w:rFonts w:ascii="黑体" w:eastAsia="黑体" w:hAnsi="黑体" w:cs="Times New Roman"/>
          <w:sz w:val="24"/>
          <w:lang w:val="en-US" w:eastAsia="zh-CN" w:bidi="ar-SA"/>
        </w:rPr>
        <w:br/>
      </w:r>
    </w:p>
    <w:p w:rsidR="00257055" w:rsidRPr="001471D3" w:rsidP="00386F93">
      <w:pPr>
        <w:pStyle w:val="Normal86"/>
        <w:jc w:val="left"/>
        <w:rPr>
          <w:rFonts w:ascii="黑体" w:eastAsia="黑体" w:hAnsi="黑体"/>
          <w:color w:val="FF0000"/>
          <w:sz w:val="24"/>
          <w:lang w:val="en-US" w:eastAsia="zh-CN" w:bidi="ar-SA"/>
        </w:rPr>
      </w:pPr>
      <w:bookmarkStart w:id="88" w:name="_GoBack_86"/>
      <w:r>
        <w:rPr>
          <w:rFonts w:ascii="黑体" w:eastAsia="黑体" w:hAnsi="黑体" w:cs="Times New Roman"/>
          <w:color w:val="FF0000"/>
          <w:sz w:val="24"/>
          <w:lang w:val="en-US" w:eastAsia="zh-CN" w:bidi="ar-SA"/>
        </w:rPr>
        <w:t>答案：正确</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 xml:space="preserve">                         </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 xml:space="preserve">                         </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本题解析：</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暂无解析</w:t>
      </w:r>
    </w:p>
    <w:p w:rsidR="00327933" w:rsidRPr="0021302C">
      <w:pPr>
        <w:pStyle w:val="Normal86"/>
        <w:rPr>
          <w:rFonts w:ascii="黑体" w:eastAsia="黑体" w:hAnsi="黑体"/>
          <w:lang w:val="en-US" w:eastAsia="zh-CN" w:bidi="ar-SA"/>
        </w:rPr>
      </w:pPr>
      <w:bookmarkEnd w:id="88"/>
    </w:p>
    <w:p w:rsidR="00327933" w:rsidRPr="0021302C">
      <w:pPr>
        <w:pStyle w:val="Normal86"/>
        <w:rPr>
          <w:rFonts w:ascii="黑体" w:eastAsia="黑体" w:hAnsi="黑体"/>
          <w:lang w:val="en-US" w:eastAsia="zh-CN" w:bidi="ar-SA"/>
        </w:rPr>
      </w:pPr>
    </w:p>
    <w:p w:rsidR="00327933" w:rsidRPr="0021302C">
      <w:pPr>
        <w:pStyle w:val="Normal86"/>
        <w:rPr>
          <w:rFonts w:ascii="黑体" w:eastAsia="黑体" w:hAnsi="黑体"/>
          <w:lang w:val="en-US" w:eastAsia="zh-CN" w:bidi="ar-SA"/>
        </w:rPr>
      </w:pPr>
    </w:p>
    <w:p w:rsidR="00327933" w:rsidRPr="00730BBD" w:rsidP="00386F93">
      <w:pPr>
        <w:pStyle w:val="Normal87"/>
        <w:jc w:val="left"/>
        <w:rPr>
          <w:rFonts w:ascii="黑体" w:eastAsia="黑体" w:hAnsi="黑体"/>
          <w:sz w:val="24"/>
          <w:lang w:val="en-US" w:eastAsia="zh-CN" w:bidi="ar-SA"/>
        </w:rPr>
      </w:pPr>
      <w:r>
        <w:rPr>
          <w:rFonts w:ascii="黑体" w:eastAsia="黑体" w:hAnsi="黑体" w:cs="Times New Roman"/>
          <w:sz w:val="24"/>
          <w:lang w:val="en-US" w:eastAsia="zh-CN" w:bidi="ar-SA"/>
        </w:rPr>
        <w:t>2.</w:t>
      </w:r>
      <w:r>
        <w:rPr>
          <w:rFonts w:ascii="黑体" w:eastAsia="黑体" w:hAnsi="黑体" w:cs="Times New Roman"/>
          <w:sz w:val="24"/>
          <w:lang w:val="en-US" w:eastAsia="zh-CN" w:bidi="ar-SA"/>
        </w:rPr>
        <w:t>基因工程又叫重组RNA技术，是生物工程的重要内容之一。( )</w:t>
      </w:r>
      <w:r>
        <w:rPr>
          <w:rFonts w:ascii="黑体" w:eastAsia="黑体" w:hAnsi="黑体" w:cs="Times New Roman"/>
          <w:sz w:val="24"/>
          <w:lang w:val="en-US" w:eastAsia="zh-CN" w:bidi="ar-SA"/>
        </w:rPr>
        <w:br/>
      </w:r>
    </w:p>
    <w:p w:rsidR="00257055" w:rsidRPr="001471D3" w:rsidP="00386F93">
      <w:pPr>
        <w:pStyle w:val="Normal87"/>
        <w:jc w:val="left"/>
        <w:rPr>
          <w:rFonts w:ascii="黑体" w:eastAsia="黑体" w:hAnsi="黑体"/>
          <w:color w:val="FF0000"/>
          <w:sz w:val="24"/>
          <w:lang w:val="en-US" w:eastAsia="zh-CN" w:bidi="ar-SA"/>
        </w:rPr>
      </w:pPr>
      <w:bookmarkStart w:id="89" w:name="_GoBack_87"/>
      <w:r>
        <w:rPr>
          <w:rFonts w:ascii="黑体" w:eastAsia="黑体" w:hAnsi="黑体" w:cs="Times New Roman"/>
          <w:color w:val="FF0000"/>
          <w:sz w:val="24"/>
          <w:lang w:val="en-US" w:eastAsia="zh-CN" w:bidi="ar-SA"/>
        </w:rPr>
        <w:t>答案：错误</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 xml:space="preserve">                         </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 xml:space="preserve">                         </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本题解析：</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基因工程又叫DNA重组技术，它是生物工程的重要内容之一。</w:t>
      </w:r>
      <w:r>
        <w:rPr>
          <w:rFonts w:ascii="黑体" w:eastAsia="黑体" w:hAnsi="黑体" w:cs="Times New Roman"/>
          <w:color w:val="FF0000"/>
          <w:sz w:val="24"/>
          <w:lang w:val="en-US" w:eastAsia="zh-CN" w:bidi="ar-SA"/>
        </w:rPr>
        <w:br/>
      </w:r>
    </w:p>
    <w:p w:rsidR="00327933" w:rsidRPr="0021302C">
      <w:pPr>
        <w:pStyle w:val="Normal87"/>
        <w:rPr>
          <w:rFonts w:ascii="黑体" w:eastAsia="黑体" w:hAnsi="黑体"/>
          <w:lang w:val="en-US" w:eastAsia="zh-CN" w:bidi="ar-SA"/>
        </w:rPr>
      </w:pPr>
      <w:bookmarkEnd w:id="89"/>
    </w:p>
    <w:p w:rsidR="00327933" w:rsidRPr="0021302C">
      <w:pPr>
        <w:pStyle w:val="Normal87"/>
        <w:rPr>
          <w:rFonts w:ascii="黑体" w:eastAsia="黑体" w:hAnsi="黑体"/>
          <w:lang w:val="en-US" w:eastAsia="zh-CN" w:bidi="ar-SA"/>
        </w:rPr>
      </w:pPr>
    </w:p>
    <w:p w:rsidR="00327933" w:rsidRPr="0021302C">
      <w:pPr>
        <w:pStyle w:val="Normal87"/>
        <w:rPr>
          <w:rFonts w:ascii="黑体" w:eastAsia="黑体" w:hAnsi="黑体"/>
          <w:lang w:val="en-US" w:eastAsia="zh-CN" w:bidi="ar-SA"/>
        </w:rPr>
      </w:pPr>
    </w:p>
    <w:p w:rsidR="00327933" w:rsidRPr="00730BBD" w:rsidP="00386F93">
      <w:pPr>
        <w:pStyle w:val="Normal88"/>
        <w:jc w:val="left"/>
        <w:rPr>
          <w:rFonts w:ascii="黑体" w:eastAsia="黑体" w:hAnsi="黑体"/>
          <w:sz w:val="24"/>
          <w:lang w:val="en-US" w:eastAsia="zh-CN" w:bidi="ar-SA"/>
        </w:rPr>
      </w:pPr>
      <w:r>
        <w:rPr>
          <w:rFonts w:ascii="黑体" w:eastAsia="黑体" w:hAnsi="黑体" w:cs="Times New Roman"/>
          <w:sz w:val="24"/>
          <w:lang w:val="en-US" w:eastAsia="zh-CN" w:bidi="ar-SA"/>
        </w:rPr>
        <w:t>3.</w:t>
      </w:r>
      <w:r>
        <w:rPr>
          <w:rFonts w:ascii="黑体" w:eastAsia="黑体" w:hAnsi="黑体" w:cs="Times New Roman"/>
          <w:sz w:val="24"/>
          <w:lang w:val="en-US" w:eastAsia="zh-CN" w:bidi="ar-SA"/>
        </w:rPr>
        <w:t>需求的价格弹性是指因需求量的变动而引起的价格的相应的变动率。( )</w:t>
      </w:r>
      <w:r>
        <w:rPr>
          <w:rFonts w:ascii="黑体" w:eastAsia="黑体" w:hAnsi="黑体" w:cs="Times New Roman"/>
          <w:sz w:val="24"/>
          <w:lang w:val="en-US" w:eastAsia="zh-CN" w:bidi="ar-SA"/>
        </w:rPr>
        <w:br/>
      </w:r>
    </w:p>
    <w:p w:rsidR="00257055" w:rsidRPr="001471D3" w:rsidP="00386F93">
      <w:pPr>
        <w:pStyle w:val="Normal88"/>
        <w:jc w:val="left"/>
        <w:rPr>
          <w:rFonts w:ascii="黑体" w:eastAsia="黑体" w:hAnsi="黑体"/>
          <w:color w:val="FF0000"/>
          <w:sz w:val="24"/>
          <w:lang w:val="en-US" w:eastAsia="zh-CN" w:bidi="ar-SA"/>
        </w:rPr>
      </w:pPr>
      <w:bookmarkStart w:id="90" w:name="_GoBack_88"/>
      <w:r>
        <w:rPr>
          <w:rFonts w:ascii="黑体" w:eastAsia="黑体" w:hAnsi="黑体" w:cs="Times New Roman"/>
          <w:color w:val="FF0000"/>
          <w:sz w:val="24"/>
          <w:lang w:val="en-US" w:eastAsia="zh-CN" w:bidi="ar-SA"/>
        </w:rPr>
        <w:t>答案：错误</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 xml:space="preserve">                         </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 xml:space="preserve">                         </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本题解析：</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需求的价格弹性通常被简称为需求弹性，它是指一种商品的需求量对其价格变动的反应程度，其弹性系数等于需求量变动的百分比除以价格变动的百分比。</w:t>
      </w:r>
      <w:r>
        <w:rPr>
          <w:rFonts w:ascii="黑体" w:eastAsia="黑体" w:hAnsi="黑体" w:cs="Times New Roman"/>
          <w:color w:val="FF0000"/>
          <w:sz w:val="24"/>
          <w:lang w:val="en-US" w:eastAsia="zh-CN" w:bidi="ar-SA"/>
        </w:rPr>
        <w:br/>
      </w:r>
    </w:p>
    <w:p w:rsidR="00327933" w:rsidRPr="0021302C">
      <w:pPr>
        <w:pStyle w:val="Normal88"/>
        <w:rPr>
          <w:rFonts w:ascii="黑体" w:eastAsia="黑体" w:hAnsi="黑体"/>
          <w:lang w:val="en-US" w:eastAsia="zh-CN" w:bidi="ar-SA"/>
        </w:rPr>
      </w:pPr>
      <w:bookmarkEnd w:id="90"/>
    </w:p>
    <w:p w:rsidR="00327933" w:rsidRPr="0021302C">
      <w:pPr>
        <w:pStyle w:val="Normal88"/>
        <w:rPr>
          <w:rFonts w:ascii="黑体" w:eastAsia="黑体" w:hAnsi="黑体"/>
          <w:lang w:val="en-US" w:eastAsia="zh-CN" w:bidi="ar-SA"/>
        </w:rPr>
      </w:pPr>
    </w:p>
    <w:p w:rsidR="00327933" w:rsidRPr="0021302C">
      <w:pPr>
        <w:pStyle w:val="Normal88"/>
        <w:rPr>
          <w:rFonts w:ascii="黑体" w:eastAsia="黑体" w:hAnsi="黑体"/>
          <w:lang w:val="en-US" w:eastAsia="zh-CN" w:bidi="ar-SA"/>
        </w:rPr>
      </w:pPr>
    </w:p>
    <w:p w:rsidR="00327933" w:rsidRPr="00730BBD" w:rsidP="00386F93">
      <w:pPr>
        <w:pStyle w:val="Normal89"/>
        <w:jc w:val="left"/>
        <w:rPr>
          <w:rFonts w:ascii="黑体" w:eastAsia="黑体" w:hAnsi="黑体"/>
          <w:sz w:val="24"/>
          <w:lang w:val="en-US" w:eastAsia="zh-CN" w:bidi="ar-SA"/>
        </w:rPr>
      </w:pPr>
      <w:r>
        <w:rPr>
          <w:rFonts w:ascii="黑体" w:eastAsia="黑体" w:hAnsi="黑体" w:cs="Times New Roman"/>
          <w:sz w:val="24"/>
          <w:lang w:val="en-US" w:eastAsia="zh-CN" w:bidi="ar-SA"/>
        </w:rPr>
        <w:t>4.</w:t>
      </w:r>
      <w:r>
        <w:rPr>
          <w:rFonts w:ascii="黑体" w:eastAsia="黑体" w:hAnsi="黑体" w:cs="Times New Roman"/>
          <w:sz w:val="24"/>
          <w:lang w:val="en-US" w:eastAsia="zh-CN" w:bidi="ar-SA"/>
        </w:rPr>
        <w:t>奥肯定律描述了失业率与GDP之间的规律。()</w:t>
      </w:r>
      <w:r>
        <w:rPr>
          <w:rFonts w:ascii="黑体" w:eastAsia="黑体" w:hAnsi="黑体" w:cs="Times New Roman"/>
          <w:sz w:val="24"/>
          <w:lang w:val="en-US" w:eastAsia="zh-CN" w:bidi="ar-SA"/>
        </w:rPr>
        <w:br/>
      </w:r>
    </w:p>
    <w:p w:rsidR="00257055" w:rsidRPr="001471D3" w:rsidP="00386F93">
      <w:pPr>
        <w:pStyle w:val="Normal89"/>
        <w:jc w:val="left"/>
        <w:rPr>
          <w:rFonts w:ascii="黑体" w:eastAsia="黑体" w:hAnsi="黑体"/>
          <w:color w:val="FF0000"/>
          <w:sz w:val="24"/>
          <w:lang w:val="en-US" w:eastAsia="zh-CN" w:bidi="ar-SA"/>
        </w:rPr>
      </w:pPr>
      <w:bookmarkStart w:id="91" w:name="_GoBack_89"/>
      <w:r>
        <w:rPr>
          <w:rFonts w:ascii="黑体" w:eastAsia="黑体" w:hAnsi="黑体" w:cs="Times New Roman"/>
          <w:color w:val="FF0000"/>
          <w:sz w:val="24"/>
          <w:lang w:val="en-US" w:eastAsia="zh-CN" w:bidi="ar-SA"/>
        </w:rPr>
        <w:t>答案：错误</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 xml:space="preserve">                         </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 xml:space="preserve">                         </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本题解析：</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奥肯定律研究的是失业率和经济增长率之间的关系，即当实际GDP增长相对于潜在GDP增长下降2%时，失业率上升大约1%;当实际GDP增长相对于潜在GDP增长上升2%6时，失业率下降大约1%，所以本题错误。</w:t>
      </w:r>
      <w:r>
        <w:rPr>
          <w:rFonts w:ascii="黑体" w:eastAsia="黑体" w:hAnsi="黑体" w:cs="Times New Roman"/>
          <w:color w:val="FF0000"/>
          <w:sz w:val="24"/>
          <w:lang w:val="en-US" w:eastAsia="zh-CN" w:bidi="ar-SA"/>
        </w:rPr>
        <w:br/>
      </w:r>
    </w:p>
    <w:p w:rsidR="00327933" w:rsidRPr="0021302C">
      <w:pPr>
        <w:pStyle w:val="Normal89"/>
        <w:rPr>
          <w:rFonts w:ascii="黑体" w:eastAsia="黑体" w:hAnsi="黑体"/>
          <w:lang w:val="en-US" w:eastAsia="zh-CN" w:bidi="ar-SA"/>
        </w:rPr>
        <w:sectPr>
          <w:headerReference w:type="even" r:id="rId107"/>
          <w:footerReference w:type="even" r:id="rId108"/>
          <w:headerReference w:type="first" r:id="rId109"/>
          <w:footerReference w:type="first" r:id="rId110"/>
          <w:type w:val="nextPage"/>
          <w:pgSz w:w="23811" w:h="16838" w:orient="landscape"/>
          <w:pgMar w:top="720" w:right="720" w:bottom="720" w:left="720" w:header="851" w:footer="992" w:gutter="0"/>
          <w:pgNumType w:start="22"/>
          <w:cols w:num="2" w:space="708" w:equalWidth="0">
            <w:col w:w="10973" w:space="425"/>
            <w:col w:w="10973" w:space="0"/>
          </w:cols>
          <w:titlePg w:val="0"/>
          <w:docGrid w:type="lines" w:linePitch="312" w:charSpace="0"/>
        </w:sectPr>
      </w:pPr>
      <w:bookmarkEnd w:id="91"/>
    </w:p>
    <w:p w:rsidR="00327933" w:rsidRPr="0021302C">
      <w:pPr>
        <w:pStyle w:val="Normal89"/>
        <w:rPr>
          <w:rFonts w:ascii="黑体" w:eastAsia="黑体" w:hAnsi="黑体"/>
          <w:lang w:val="en-US" w:eastAsia="zh-CN" w:bidi="ar-SA"/>
        </w:rPr>
      </w:pPr>
    </w:p>
    <w:p w:rsidR="00327933" w:rsidRPr="0021302C">
      <w:pPr>
        <w:pStyle w:val="Normal89"/>
        <w:rPr>
          <w:rFonts w:ascii="黑体" w:eastAsia="黑体" w:hAnsi="黑体"/>
          <w:lang w:val="en-US" w:eastAsia="zh-CN" w:bidi="ar-SA"/>
        </w:rPr>
      </w:pPr>
    </w:p>
    <w:p w:rsidR="00327933" w:rsidRPr="00730BBD" w:rsidP="00386F93">
      <w:pPr>
        <w:pStyle w:val="Normal90"/>
        <w:jc w:val="left"/>
        <w:rPr>
          <w:rFonts w:ascii="黑体" w:eastAsia="黑体" w:hAnsi="黑体"/>
          <w:sz w:val="24"/>
          <w:lang w:val="en-US" w:eastAsia="zh-CN" w:bidi="ar-SA"/>
        </w:rPr>
      </w:pPr>
      <w:r>
        <w:rPr>
          <w:rFonts w:ascii="黑体" w:eastAsia="黑体" w:hAnsi="黑体" w:cs="Times New Roman"/>
          <w:sz w:val="24"/>
          <w:lang w:val="en-US" w:eastAsia="zh-CN" w:bidi="ar-SA"/>
        </w:rPr>
        <w:t>5.</w:t>
      </w:r>
      <w:r>
        <w:rPr>
          <w:rFonts w:ascii="黑体" w:eastAsia="黑体" w:hAnsi="黑体" w:cs="Times New Roman"/>
          <w:sz w:val="24"/>
          <w:lang w:val="en-US" w:eastAsia="zh-CN" w:bidi="ar-SA"/>
        </w:rPr>
        <w:t>中央银行主要从基础货币和货币乘数两方面控制货币供应。()</w:t>
      </w:r>
      <w:r>
        <w:rPr>
          <w:rFonts w:ascii="黑体" w:eastAsia="黑体" w:hAnsi="黑体" w:cs="Times New Roman"/>
          <w:sz w:val="24"/>
          <w:lang w:val="en-US" w:eastAsia="zh-CN" w:bidi="ar-SA"/>
        </w:rPr>
        <w:br/>
      </w:r>
    </w:p>
    <w:p w:rsidR="00257055" w:rsidRPr="001471D3" w:rsidP="00386F93">
      <w:pPr>
        <w:pStyle w:val="Normal90"/>
        <w:jc w:val="left"/>
        <w:rPr>
          <w:rFonts w:ascii="黑体" w:eastAsia="黑体" w:hAnsi="黑体"/>
          <w:color w:val="FF0000"/>
          <w:sz w:val="24"/>
          <w:lang w:val="en-US" w:eastAsia="zh-CN" w:bidi="ar-SA"/>
        </w:rPr>
      </w:pPr>
      <w:bookmarkStart w:id="92" w:name="_GoBack_90"/>
      <w:r>
        <w:rPr>
          <w:rFonts w:ascii="黑体" w:eastAsia="黑体" w:hAnsi="黑体" w:cs="Times New Roman"/>
          <w:color w:val="FF0000"/>
          <w:sz w:val="24"/>
          <w:lang w:val="en-US" w:eastAsia="zh-CN" w:bidi="ar-SA"/>
        </w:rPr>
        <w:t>答案：正确</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 xml:space="preserve">                         </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 xml:space="preserve">                         </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本题解析：</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由货币供应量=基础货币*货币乘數，可知中央银行主要从货币乘数和基础货币两个方面控制货币供应量。所以题干说法正确。日</w:t>
      </w:r>
      <w:r>
        <w:rPr>
          <w:rFonts w:ascii="黑体" w:eastAsia="黑体" w:hAnsi="黑体" w:cs="Times New Roman"/>
          <w:color w:val="FF0000"/>
          <w:sz w:val="24"/>
          <w:lang w:val="en-US" w:eastAsia="zh-CN" w:bidi="ar-SA"/>
        </w:rPr>
        <w:br/>
      </w:r>
    </w:p>
    <w:p w:rsidR="00327933" w:rsidRPr="0021302C">
      <w:pPr>
        <w:pStyle w:val="Normal90"/>
        <w:rPr>
          <w:rFonts w:ascii="黑体" w:eastAsia="黑体" w:hAnsi="黑体"/>
          <w:lang w:val="en-US" w:eastAsia="zh-CN" w:bidi="ar-SA"/>
        </w:rPr>
      </w:pPr>
      <w:bookmarkEnd w:id="92"/>
    </w:p>
    <w:p w:rsidR="00327933" w:rsidRPr="0021302C">
      <w:pPr>
        <w:pStyle w:val="Normal90"/>
        <w:rPr>
          <w:rFonts w:ascii="黑体" w:eastAsia="黑体" w:hAnsi="黑体"/>
          <w:lang w:val="en-US" w:eastAsia="zh-CN" w:bidi="ar-SA"/>
        </w:rPr>
      </w:pPr>
    </w:p>
    <w:p w:rsidR="00327933" w:rsidRPr="0021302C">
      <w:pPr>
        <w:pStyle w:val="Normal90"/>
        <w:rPr>
          <w:rFonts w:ascii="黑体" w:eastAsia="黑体" w:hAnsi="黑体"/>
          <w:lang w:val="en-US" w:eastAsia="zh-CN" w:bidi="ar-SA"/>
        </w:rPr>
      </w:pPr>
    </w:p>
    <w:p w:rsidR="00327933" w:rsidRPr="00730BBD" w:rsidP="00386F93">
      <w:pPr>
        <w:pStyle w:val="Normal91"/>
        <w:jc w:val="left"/>
        <w:rPr>
          <w:rFonts w:ascii="黑体" w:eastAsia="黑体" w:hAnsi="黑体"/>
          <w:sz w:val="24"/>
          <w:lang w:val="en-US" w:eastAsia="zh-CN" w:bidi="ar-SA"/>
        </w:rPr>
      </w:pPr>
      <w:r>
        <w:rPr>
          <w:rFonts w:ascii="黑体" w:eastAsia="黑体" w:hAnsi="黑体" w:cs="Times New Roman"/>
          <w:sz w:val="24"/>
          <w:lang w:val="en-US" w:eastAsia="zh-CN" w:bidi="ar-SA"/>
        </w:rPr>
        <w:t>6.</w:t>
      </w:r>
      <w:r>
        <w:rPr>
          <w:rFonts w:ascii="黑体" w:eastAsia="黑体" w:hAnsi="黑体" w:cs="Times New Roman"/>
          <w:sz w:val="24"/>
          <w:lang w:val="en-US" w:eastAsia="zh-CN" w:bidi="ar-SA"/>
        </w:rPr>
        <w:t>金融工具就是金融资产。( )</w:t>
      </w:r>
      <w:r>
        <w:rPr>
          <w:rFonts w:ascii="黑体" w:eastAsia="黑体" w:hAnsi="黑体" w:cs="Times New Roman"/>
          <w:sz w:val="24"/>
          <w:lang w:val="en-US" w:eastAsia="zh-CN" w:bidi="ar-SA"/>
        </w:rPr>
        <w:br/>
      </w:r>
    </w:p>
    <w:p w:rsidR="00257055" w:rsidRPr="001471D3" w:rsidP="00386F93">
      <w:pPr>
        <w:pStyle w:val="Normal91"/>
        <w:jc w:val="left"/>
        <w:rPr>
          <w:rFonts w:ascii="黑体" w:eastAsia="黑体" w:hAnsi="黑体"/>
          <w:color w:val="FF0000"/>
          <w:sz w:val="24"/>
          <w:lang w:val="en-US" w:eastAsia="zh-CN" w:bidi="ar-SA"/>
        </w:rPr>
      </w:pPr>
      <w:bookmarkStart w:id="93" w:name="_GoBack_91"/>
      <w:r>
        <w:rPr>
          <w:rFonts w:ascii="黑体" w:eastAsia="黑体" w:hAnsi="黑体" w:cs="Times New Roman"/>
          <w:color w:val="FF0000"/>
          <w:sz w:val="24"/>
          <w:lang w:val="en-US" w:eastAsia="zh-CN" w:bidi="ar-SA"/>
        </w:rPr>
        <w:t>答案：错误</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 xml:space="preserve">                         </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 xml:space="preserve">                         </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本题解析：</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金融工具是指在金融市场中可交易的金融资产。</w:t>
      </w:r>
      <w:r>
        <w:rPr>
          <w:rFonts w:ascii="黑体" w:eastAsia="黑体" w:hAnsi="黑体" w:cs="Times New Roman"/>
          <w:color w:val="FF0000"/>
          <w:sz w:val="24"/>
          <w:lang w:val="en-US" w:eastAsia="zh-CN" w:bidi="ar-SA"/>
        </w:rPr>
        <w:br/>
      </w:r>
    </w:p>
    <w:p w:rsidR="00327933" w:rsidRPr="0021302C">
      <w:pPr>
        <w:pStyle w:val="Normal91"/>
        <w:rPr>
          <w:rFonts w:ascii="黑体" w:eastAsia="黑体" w:hAnsi="黑体"/>
          <w:lang w:val="en-US" w:eastAsia="zh-CN" w:bidi="ar-SA"/>
        </w:rPr>
      </w:pPr>
      <w:bookmarkEnd w:id="93"/>
    </w:p>
    <w:p w:rsidR="00327933" w:rsidRPr="0021302C">
      <w:pPr>
        <w:pStyle w:val="Normal91"/>
        <w:rPr>
          <w:rFonts w:ascii="黑体" w:eastAsia="黑体" w:hAnsi="黑体"/>
          <w:lang w:val="en-US" w:eastAsia="zh-CN" w:bidi="ar-SA"/>
        </w:rPr>
      </w:pPr>
    </w:p>
    <w:p w:rsidR="00327933" w:rsidRPr="0021302C">
      <w:pPr>
        <w:pStyle w:val="Normal91"/>
        <w:jc w:val="left"/>
        <w:rPr>
          <w:rFonts w:ascii="宋体" w:hAnsi="宋体" w:cs="宋体"/>
          <w:b/>
          <w:color w:val="000000"/>
          <w:sz w:val="28"/>
          <w:lang w:val="en-US" w:eastAsia="zh-CN" w:bidi="ar-SA"/>
        </w:rPr>
      </w:pPr>
      <w:r w:rsidRPr="0021302C">
        <w:rPr>
          <w:rFonts w:ascii="宋体" w:eastAsia="宋体" w:hAnsi="宋体" w:cs="宋体"/>
          <w:b/>
          <w:color w:val="000000"/>
          <w:sz w:val="28"/>
          <w:lang w:val="en-US" w:eastAsia="zh-CN" w:bidi="ar-SA"/>
        </w:rPr>
        <w:t>四.填空题(共4题)</w:t>
      </w:r>
    </w:p>
    <w:p w:rsidR="00327933" w:rsidRPr="0021302C">
      <w:pPr>
        <w:pStyle w:val="Normal91"/>
        <w:jc w:val="left"/>
        <w:rPr>
          <w:rFonts w:ascii="宋体" w:hAnsi="宋体" w:cs="宋体"/>
          <w:b/>
          <w:color w:val="000000"/>
          <w:sz w:val="28"/>
          <w:lang w:val="en-US" w:eastAsia="zh-CN" w:bidi="ar-SA"/>
        </w:rPr>
      </w:pPr>
    </w:p>
    <w:p w:rsidR="00327933" w:rsidRPr="00730BBD" w:rsidP="00386F93">
      <w:pPr>
        <w:pStyle w:val="Normal92"/>
        <w:jc w:val="left"/>
        <w:rPr>
          <w:rFonts w:ascii="黑体" w:eastAsia="黑体" w:hAnsi="黑体"/>
          <w:sz w:val="24"/>
          <w:lang w:val="en-US" w:eastAsia="zh-CN" w:bidi="ar-SA"/>
        </w:rPr>
      </w:pPr>
      <w:r>
        <w:rPr>
          <w:rFonts w:ascii="黑体" w:eastAsia="黑体" w:hAnsi="黑体" w:cs="Times New Roman"/>
          <w:sz w:val="24"/>
          <w:lang w:val="en-US" w:eastAsia="zh-CN" w:bidi="ar-SA"/>
        </w:rPr>
        <w:t>1.</w:t>
      </w:r>
      <w:r>
        <w:rPr>
          <w:rFonts w:ascii="黑体" w:eastAsia="黑体" w:hAnsi="黑体" w:cs="Times New Roman"/>
          <w:sz w:val="24"/>
          <w:lang w:val="en-US" w:eastAsia="zh-CN" w:bidi="ar-SA"/>
        </w:rPr>
        <w:t>你沿着自己选的那条路往前走，走了一阵子，前方出现了一条大河。河面宽约1500 米，但水流非常平缓，不会影响船只在水中横向航行。河边有一个渡口，渡口上有大小两只船。大船每次能够载25 人，船速是300 米/分钟，小船每次能够载10 人，船速是500 米/分钟。此时，大小船刚刚同时从渡口向对岸出发。渡口上，仍然有42 人在排小船，有65 人在排大船。你至少需要倒几次，才能将10 斤葡萄酒平分?(将酒从一只桶倒入另一只，就算倒一次)至少需要倒________次.两个人高兴地拿着分好的葡萄酒，一个劲的谢你。得知你要去凤凰城，他们说：“说起凤凰城就不能不说凤凰城的建筑，凤凰城建筑最大的特色就是它的屋脊，屋脊的脊吻为烂漫的卷草和凤凰型制。这种浪漫的形似凤凰、卷草纹样的脊吻不仅与它的名字有关，也与当地神秘的巫文化密不可分。凤凰城过去虽为要塞，但因所处偏远，仍就属于蛮荒之地。医卜星相、五行八卦之术盛行。这里的建筑造型也充分融合了这些因素，而凤凰型制的脊吻便是其中最典型的代表。”</w:t>
      </w:r>
      <w:r>
        <w:rPr>
          <w:rFonts w:ascii="黑体" w:eastAsia="黑体" w:hAnsi="黑体" w:cs="Times New Roman"/>
          <w:sz w:val="24"/>
          <w:lang w:val="en-US" w:eastAsia="zh-CN" w:bidi="ar-SA"/>
        </w:rPr>
        <w:br/>
      </w:r>
    </w:p>
    <w:p w:rsidR="00257055" w:rsidRPr="001471D3" w:rsidP="00386F93">
      <w:pPr>
        <w:pStyle w:val="Normal92"/>
        <w:jc w:val="left"/>
        <w:rPr>
          <w:rFonts w:ascii="黑体" w:eastAsia="黑体" w:hAnsi="黑体"/>
          <w:color w:val="FF0000"/>
          <w:sz w:val="24"/>
          <w:lang w:val="en-US" w:eastAsia="zh-CN" w:bidi="ar-SA"/>
        </w:rPr>
      </w:pPr>
      <w:bookmarkStart w:id="94" w:name="_GoBack_92"/>
      <w:r>
        <w:rPr>
          <w:rFonts w:ascii="黑体" w:eastAsia="黑体" w:hAnsi="黑体" w:cs="Times New Roman"/>
          <w:color w:val="FF0000"/>
          <w:sz w:val="24"/>
          <w:lang w:val="en-US" w:eastAsia="zh-CN" w:bidi="ar-SA"/>
        </w:rPr>
        <w:t>答案：10 次</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 xml:space="preserve">                         </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本题解析：</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暂无解析</w:t>
      </w:r>
    </w:p>
    <w:p w:rsidR="00327933" w:rsidRPr="0021302C">
      <w:pPr>
        <w:pStyle w:val="Normal92"/>
        <w:rPr>
          <w:rFonts w:ascii="黑体" w:eastAsia="黑体" w:hAnsi="黑体"/>
          <w:lang w:val="en-US" w:eastAsia="zh-CN" w:bidi="ar-SA"/>
        </w:rPr>
      </w:pPr>
      <w:bookmarkEnd w:id="94"/>
    </w:p>
    <w:p w:rsidR="00327933" w:rsidRPr="0021302C">
      <w:pPr>
        <w:pStyle w:val="Normal92"/>
        <w:rPr>
          <w:rFonts w:ascii="黑体" w:eastAsia="黑体" w:hAnsi="黑体"/>
          <w:lang w:val="en-US" w:eastAsia="zh-CN" w:bidi="ar-SA"/>
        </w:rPr>
      </w:pPr>
    </w:p>
    <w:p w:rsidR="00327933" w:rsidRPr="0021302C">
      <w:pPr>
        <w:pStyle w:val="Normal92"/>
        <w:rPr>
          <w:rFonts w:ascii="黑体" w:eastAsia="黑体" w:hAnsi="黑体"/>
          <w:lang w:val="en-US" w:eastAsia="zh-CN" w:bidi="ar-SA"/>
        </w:rPr>
      </w:pPr>
    </w:p>
    <w:p w:rsidR="00327933" w:rsidRPr="00730BBD" w:rsidP="00386F93">
      <w:pPr>
        <w:pStyle w:val="Normal93"/>
        <w:jc w:val="left"/>
        <w:rPr>
          <w:rFonts w:ascii="黑体" w:eastAsia="黑体" w:hAnsi="黑体"/>
          <w:sz w:val="24"/>
          <w:lang w:val="en-US" w:eastAsia="zh-CN" w:bidi="ar-SA"/>
        </w:rPr>
      </w:pPr>
      <w:r>
        <w:rPr>
          <w:rFonts w:ascii="黑体" w:eastAsia="黑体" w:hAnsi="黑体" w:cs="Times New Roman"/>
          <w:sz w:val="24"/>
          <w:lang w:val="en-US" w:eastAsia="zh-CN" w:bidi="ar-SA"/>
        </w:rPr>
        <w:t>2.</w:t>
      </w:r>
      <w:r>
        <w:rPr>
          <w:rFonts w:ascii="黑体" w:eastAsia="黑体" w:hAnsi="黑体" w:cs="Times New Roman"/>
          <w:sz w:val="24"/>
          <w:lang w:val="en-US" w:eastAsia="zh-CN" w:bidi="ar-SA"/>
        </w:rPr>
        <w:t>2013年初，诺鑫银行北京分行共有 4740名在职员工(其中中高层管理人员 254名)。上半年新录用员工 760名(其中中高层管理人员 46名)，离职员工 200名(其中中高层管理人员 12名)，那么 2013年上半年北京分行的员工离职率为(X)%，中高层管理人员离职率为(Y)%。【离职率=离职人数/(离职人数+期末人数)*100%，保留整数】请在括号内输入您的答案：X：_______Y：_______。</w:t>
      </w:r>
      <w:r>
        <w:rPr>
          <w:rFonts w:ascii="黑体" w:eastAsia="黑体" w:hAnsi="黑体" w:cs="Times New Roman"/>
          <w:sz w:val="24"/>
          <w:lang w:val="en-US" w:eastAsia="zh-CN" w:bidi="ar-SA"/>
        </w:rPr>
        <w:br/>
      </w:r>
    </w:p>
    <w:p w:rsidR="00257055" w:rsidRPr="001471D3" w:rsidP="00386F93">
      <w:pPr>
        <w:pStyle w:val="Normal93"/>
        <w:jc w:val="left"/>
        <w:rPr>
          <w:rFonts w:ascii="黑体" w:eastAsia="黑体" w:hAnsi="黑体"/>
          <w:color w:val="FF0000"/>
          <w:sz w:val="24"/>
          <w:lang w:val="en-US" w:eastAsia="zh-CN" w:bidi="ar-SA"/>
        </w:rPr>
      </w:pPr>
      <w:bookmarkStart w:id="95" w:name="_GoBack_93"/>
      <w:r>
        <w:rPr>
          <w:rFonts w:ascii="黑体" w:eastAsia="黑体" w:hAnsi="黑体" w:cs="Times New Roman"/>
          <w:color w:val="FF0000"/>
          <w:sz w:val="24"/>
          <w:lang w:val="en-US" w:eastAsia="zh-CN" w:bidi="ar-SA"/>
        </w:rPr>
        <w:t>答案：3%，4%</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 xml:space="preserve">                         </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本题解析：</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暂无解析</w:t>
      </w:r>
    </w:p>
    <w:p w:rsidR="00327933" w:rsidRPr="0021302C">
      <w:pPr>
        <w:pStyle w:val="Normal93"/>
        <w:rPr>
          <w:rFonts w:ascii="黑体" w:eastAsia="黑体" w:hAnsi="黑体"/>
          <w:lang w:val="en-US" w:eastAsia="zh-CN" w:bidi="ar-SA"/>
        </w:rPr>
      </w:pPr>
      <w:bookmarkEnd w:id="95"/>
    </w:p>
    <w:p w:rsidR="00327933" w:rsidRPr="0021302C">
      <w:pPr>
        <w:pStyle w:val="Normal93"/>
        <w:rPr>
          <w:rFonts w:ascii="黑体" w:eastAsia="黑体" w:hAnsi="黑体"/>
          <w:lang w:val="en-US" w:eastAsia="zh-CN" w:bidi="ar-SA"/>
        </w:rPr>
      </w:pPr>
    </w:p>
    <w:p w:rsidR="00327933" w:rsidRPr="0021302C">
      <w:pPr>
        <w:pStyle w:val="Normal93"/>
        <w:rPr>
          <w:rFonts w:ascii="黑体" w:eastAsia="黑体" w:hAnsi="黑体"/>
          <w:lang w:val="en-US" w:eastAsia="zh-CN" w:bidi="ar-SA"/>
        </w:rPr>
      </w:pPr>
    </w:p>
    <w:p w:rsidR="00327933" w:rsidRPr="00730BBD" w:rsidP="00386F93">
      <w:pPr>
        <w:pStyle w:val="Normal94"/>
        <w:jc w:val="left"/>
        <w:rPr>
          <w:rFonts w:ascii="黑体" w:eastAsia="黑体" w:hAnsi="黑体"/>
          <w:sz w:val="24"/>
          <w:lang w:val="en-US" w:eastAsia="zh-CN" w:bidi="ar-SA"/>
        </w:rPr>
      </w:pPr>
      <w:r>
        <w:rPr>
          <w:rFonts w:ascii="黑体" w:eastAsia="黑体" w:hAnsi="黑体" w:cs="Times New Roman"/>
          <w:sz w:val="24"/>
          <w:lang w:val="en-US" w:eastAsia="zh-CN" w:bidi="ar-SA"/>
        </w:rPr>
        <w:t>3.</w:t>
      </w:r>
      <w:r>
        <w:rPr>
          <w:rFonts w:ascii="黑体" w:eastAsia="黑体" w:hAnsi="黑体" w:cs="Times New Roman"/>
          <w:sz w:val="24"/>
          <w:lang w:val="en-US" w:eastAsia="zh-CN" w:bidi="ar-SA"/>
        </w:rPr>
        <w:t>你点了点头，老人接着说：“装有线索的木盒就在潭底，我倒是可以帮助你得到它，但你也得帮我一个忙。”你连忙答应。他顿了一下，说：“这深潭旁边有甲乙丙三棵古树，甲树985 岁的时候，乙树的树龄正好是丙树的8 倍。丙树85 岁的时候，甲树的树龄正好是乙树的2 倍。今年，三棵树的树龄之和是1900 岁。请你帮我算算，现在甲树的树龄是多少?”甲树的树龄究竟是多少呢?(请在横线上填写正确的数字)甲树的树龄是_________岁。</w:t>
      </w:r>
      <w:r>
        <w:rPr>
          <w:rFonts w:ascii="黑体" w:eastAsia="黑体" w:hAnsi="黑体" w:cs="Times New Roman"/>
          <w:sz w:val="24"/>
          <w:lang w:val="en-US" w:eastAsia="zh-CN" w:bidi="ar-SA"/>
        </w:rPr>
        <w:br/>
      </w:r>
    </w:p>
    <w:p w:rsidR="00257055" w:rsidRPr="001471D3" w:rsidP="00386F93">
      <w:pPr>
        <w:pStyle w:val="Normal94"/>
        <w:jc w:val="left"/>
        <w:rPr>
          <w:rFonts w:ascii="黑体" w:eastAsia="黑体" w:hAnsi="黑体"/>
          <w:color w:val="FF0000"/>
          <w:sz w:val="24"/>
          <w:lang w:val="en-US" w:eastAsia="zh-CN" w:bidi="ar-SA"/>
        </w:rPr>
      </w:pPr>
      <w:bookmarkStart w:id="96" w:name="_GoBack_94"/>
      <w:r>
        <w:rPr>
          <w:rFonts w:ascii="黑体" w:eastAsia="黑体" w:hAnsi="黑体" w:cs="Times New Roman"/>
          <w:color w:val="FF0000"/>
          <w:sz w:val="24"/>
          <w:lang w:val="en-US" w:eastAsia="zh-CN" w:bidi="ar-SA"/>
        </w:rPr>
        <w:t>答案：1110</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 xml:space="preserve">                         </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本题解析：</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暂无解析</w:t>
      </w:r>
    </w:p>
    <w:p w:rsidR="00327933" w:rsidRPr="0021302C">
      <w:pPr>
        <w:pStyle w:val="Normal94"/>
        <w:rPr>
          <w:rFonts w:ascii="黑体" w:eastAsia="黑体" w:hAnsi="黑体"/>
          <w:lang w:val="en-US" w:eastAsia="zh-CN" w:bidi="ar-SA"/>
        </w:rPr>
      </w:pPr>
      <w:bookmarkEnd w:id="96"/>
    </w:p>
    <w:p w:rsidR="00327933" w:rsidRPr="0021302C">
      <w:pPr>
        <w:pStyle w:val="Normal94"/>
        <w:rPr>
          <w:rFonts w:ascii="黑体" w:eastAsia="黑体" w:hAnsi="黑体"/>
          <w:lang w:val="en-US" w:eastAsia="zh-CN" w:bidi="ar-SA"/>
        </w:rPr>
      </w:pPr>
    </w:p>
    <w:p w:rsidR="00327933" w:rsidRPr="0021302C">
      <w:pPr>
        <w:pStyle w:val="Normal94"/>
        <w:rPr>
          <w:rFonts w:ascii="黑体" w:eastAsia="黑体" w:hAnsi="黑体"/>
          <w:lang w:val="en-US" w:eastAsia="zh-CN" w:bidi="ar-SA"/>
        </w:rPr>
      </w:pPr>
    </w:p>
    <w:p w:rsidR="00327933" w:rsidRPr="00730BBD" w:rsidP="00386F93">
      <w:pPr>
        <w:pStyle w:val="Normal95"/>
        <w:jc w:val="left"/>
        <w:rPr>
          <w:rFonts w:ascii="黑体" w:eastAsia="黑体" w:hAnsi="黑体"/>
          <w:sz w:val="24"/>
          <w:lang w:val="en-US" w:eastAsia="zh-CN" w:bidi="ar-SA"/>
        </w:rPr>
      </w:pPr>
      <w:r>
        <w:rPr>
          <w:rFonts w:ascii="黑体" w:eastAsia="黑体" w:hAnsi="黑体" w:cs="Times New Roman"/>
          <w:sz w:val="24"/>
          <w:lang w:val="en-US" w:eastAsia="zh-CN" w:bidi="ar-SA"/>
        </w:rPr>
        <w:t>4.</w:t>
      </w:r>
      <w:r>
        <w:rPr>
          <w:rFonts w:ascii="黑体" w:eastAsia="黑体" w:hAnsi="黑体" w:cs="Times New Roman"/>
          <w:sz w:val="24"/>
          <w:lang w:val="en-US" w:eastAsia="zh-CN" w:bidi="ar-SA"/>
        </w:rPr>
        <w:t>离开第五颗星，你踏上了第六颗星。此时，第六颗星亮了，照亮了一张石桌。石桌上斑痕累累，似乎有些历史了，桌面上隐隐约约有串字符：</w:t>
      </w:r>
      <w:r>
        <w:drawing>
          <wp:inline distT="0" distB="0" distL="0" distR="0">
            <wp:extent cx="5801334" cy="1028808"/>
            <wp:effectExtent l="0" t="0" r="0" b="0"/>
            <wp:docPr id="191655556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6555566" name=""/>
                    <pic:cNvPicPr/>
                  </pic:nvPicPr>
                  <pic:blipFill>
                    <a:blip xmlns:r="http://schemas.openxmlformats.org/officeDocument/2006/relationships" r:embed="rId111"/>
                    <a:stretch>
                      <a:fillRect/>
                    </a:stretch>
                  </pic:blipFill>
                  <pic:spPr>
                    <a:xfrm>
                      <a:off x="0" y="0"/>
                      <a:ext cx="5801334" cy="1028808"/>
                    </a:xfrm>
                    <a:prstGeom prst="rect">
                      <a:avLst/>
                    </a:prstGeom>
                  </pic:spPr>
                </pic:pic>
              </a:graphicData>
            </a:graphic>
          </wp:inline>
        </w:drawing>
      </w:r>
      <w:r>
        <w:rPr>
          <w:rFonts w:ascii="黑体" w:eastAsia="黑体" w:hAnsi="黑体" w:cs="Times New Roman"/>
          <w:sz w:val="24"/>
          <w:lang w:val="en-US" w:eastAsia="zh-CN" w:bidi="ar-SA"/>
        </w:rPr>
        <w:t>开来这是一道谜题，需要你解开谜底。请在横线处填写正确的数字。A=_________;B=_________;C=__________</w:t>
      </w:r>
      <w:r>
        <w:rPr>
          <w:rFonts w:ascii="黑体" w:eastAsia="黑体" w:hAnsi="黑体" w:cs="Times New Roman"/>
          <w:sz w:val="24"/>
          <w:lang w:val="en-US" w:eastAsia="zh-CN" w:bidi="ar-SA"/>
        </w:rPr>
        <w:br/>
      </w:r>
    </w:p>
    <w:p w:rsidR="00257055" w:rsidRPr="001471D3" w:rsidP="00386F93">
      <w:pPr>
        <w:pStyle w:val="Normal95"/>
        <w:jc w:val="left"/>
        <w:rPr>
          <w:rFonts w:ascii="黑体" w:eastAsia="黑体" w:hAnsi="黑体"/>
          <w:color w:val="FF0000"/>
          <w:sz w:val="24"/>
          <w:lang w:val="en-US" w:eastAsia="zh-CN" w:bidi="ar-SA"/>
        </w:rPr>
      </w:pPr>
      <w:bookmarkStart w:id="97" w:name="_GoBack_95"/>
      <w:r>
        <w:rPr>
          <w:rFonts w:ascii="黑体" w:eastAsia="黑体" w:hAnsi="黑体" w:cs="Times New Roman"/>
          <w:color w:val="FF0000"/>
          <w:sz w:val="24"/>
          <w:lang w:val="en-US" w:eastAsia="zh-CN" w:bidi="ar-SA"/>
        </w:rPr>
        <w:t>答案：A=1，B=2，C=5</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 xml:space="preserve">                         </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本题解析：</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暂无解析</w:t>
      </w:r>
    </w:p>
    <w:p w:rsidR="00327933" w:rsidRPr="0021302C">
      <w:pPr>
        <w:pStyle w:val="Normal95"/>
        <w:rPr>
          <w:rFonts w:ascii="黑体" w:eastAsia="黑体" w:hAnsi="黑体"/>
          <w:lang w:val="en-US" w:eastAsia="zh-CN" w:bidi="ar-SA"/>
        </w:rPr>
      </w:pPr>
      <w:bookmarkEnd w:id="97"/>
    </w:p>
    <w:p w:rsidR="00327933" w:rsidRPr="0021302C">
      <w:pPr>
        <w:pStyle w:val="Normal95"/>
        <w:rPr>
          <w:rFonts w:ascii="黑体" w:eastAsia="黑体" w:hAnsi="黑体"/>
          <w:lang w:val="en-US" w:eastAsia="zh-CN" w:bidi="ar-SA"/>
        </w:rPr>
      </w:pPr>
    </w:p>
    <w:p w:rsidR="00327933" w:rsidRPr="0021302C">
      <w:pPr>
        <w:pStyle w:val="Normal95"/>
        <w:jc w:val="left"/>
        <w:rPr>
          <w:rFonts w:ascii="宋体" w:hAnsi="宋体" w:cs="宋体"/>
          <w:b/>
          <w:color w:val="000000"/>
          <w:sz w:val="28"/>
          <w:lang w:val="en-US" w:eastAsia="zh-CN" w:bidi="ar-SA"/>
        </w:rPr>
      </w:pPr>
      <w:r w:rsidRPr="0021302C">
        <w:rPr>
          <w:rFonts w:ascii="宋体" w:eastAsia="宋体" w:hAnsi="宋体" w:cs="宋体"/>
          <w:b/>
          <w:color w:val="000000"/>
          <w:sz w:val="28"/>
          <w:lang w:val="en-US" w:eastAsia="zh-CN" w:bidi="ar-SA"/>
        </w:rPr>
        <w:t>五.问答题(共4题)</w:t>
      </w:r>
    </w:p>
    <w:p w:rsidR="00327933" w:rsidRPr="0021302C">
      <w:pPr>
        <w:pStyle w:val="Normal95"/>
        <w:jc w:val="left"/>
        <w:rPr>
          <w:rFonts w:ascii="宋体" w:hAnsi="宋体" w:cs="宋体"/>
          <w:b/>
          <w:color w:val="000000"/>
          <w:sz w:val="28"/>
          <w:lang w:val="en-US" w:eastAsia="zh-CN" w:bidi="ar-SA"/>
        </w:rPr>
      </w:pPr>
    </w:p>
    <w:p w:rsidR="00327933" w:rsidRPr="00730BBD" w:rsidP="00386F93">
      <w:pPr>
        <w:pStyle w:val="Normal96"/>
        <w:jc w:val="left"/>
        <w:rPr>
          <w:rFonts w:ascii="黑体" w:eastAsia="黑体" w:hAnsi="黑体"/>
          <w:sz w:val="24"/>
          <w:lang w:val="en-US" w:eastAsia="zh-CN" w:bidi="ar-SA"/>
        </w:rPr>
        <w:sectPr>
          <w:headerReference w:type="even" r:id="rId112"/>
          <w:footerReference w:type="even" r:id="rId113"/>
          <w:headerReference w:type="first" r:id="rId114"/>
          <w:footerReference w:type="first" r:id="rId115"/>
          <w:type w:val="nextPage"/>
          <w:pgSz w:w="23811" w:h="16838" w:orient="landscape"/>
          <w:pgMar w:top="720" w:right="720" w:bottom="720" w:left="720" w:header="851" w:footer="992" w:gutter="0"/>
          <w:pgNumType w:start="23"/>
          <w:cols w:num="2" w:space="708" w:equalWidth="0">
            <w:col w:w="10973" w:space="425"/>
            <w:col w:w="10973" w:space="0"/>
          </w:cols>
          <w:titlePg w:val="0"/>
          <w:docGrid w:type="lines" w:linePitch="312" w:charSpace="0"/>
        </w:sectPr>
      </w:pPr>
      <w:r>
        <w:rPr>
          <w:rFonts w:ascii="黑体" w:eastAsia="黑体" w:hAnsi="黑体" w:cs="Times New Roman"/>
          <w:sz w:val="24"/>
          <w:lang w:val="en-US" w:eastAsia="zh-CN" w:bidi="ar-SA"/>
        </w:rPr>
        <w:t>1.</w:t>
      </w:r>
      <w:r>
        <w:rPr>
          <w:rFonts w:ascii="黑体" w:eastAsia="黑体" w:hAnsi="黑体" w:cs="Times New Roman"/>
          <w:sz w:val="24"/>
          <w:lang w:val="en-US" w:eastAsia="zh-CN" w:bidi="ar-SA"/>
        </w:rPr>
        <w:t>　　1.企业购入A材料2 000千克，单价500元，计1 000 000元，同时购入B材料1 000千克，单价1 000元，计1 000 000元。增值税发票上注明的税款共计340 000元，货款尚未支付。</w:t>
      </w:r>
      <w:r>
        <w:rPr>
          <w:rFonts w:ascii="黑体" w:eastAsia="黑体" w:hAnsi="黑体" w:cs="Times New Roman"/>
          <w:sz w:val="24"/>
          <w:lang w:val="en-US" w:eastAsia="zh-CN" w:bidi="ar-SA"/>
        </w:rPr>
        <w:br/>
      </w:r>
      <w:r>
        <w:rPr>
          <w:rFonts w:ascii="黑体" w:eastAsia="黑体" w:hAnsi="黑体" w:cs="Times New Roman"/>
          <w:sz w:val="24"/>
          <w:lang w:val="en-US" w:eastAsia="zh-CN" w:bidi="ar-SA"/>
        </w:rPr>
        <w:t>　　2.企业某月末，分配职工工资。其中，生产甲产品工人的工资14 000元，生产乙产品工人的工资21 000元，车间管理人员的工资11 000元，企业行政管理人员的工资8 000元。</w:t>
      </w:r>
      <w:r>
        <w:rPr>
          <w:rFonts w:ascii="黑体" w:eastAsia="黑体" w:hAnsi="黑体" w:cs="Times New Roman"/>
          <w:sz w:val="24"/>
          <w:lang w:val="en-US" w:eastAsia="zh-CN" w:bidi="ar-SA"/>
        </w:rPr>
        <w:br/>
      </w:r>
      <w:r>
        <w:rPr>
          <w:rFonts w:ascii="黑体" w:eastAsia="黑体" w:hAnsi="黑体" w:cs="Times New Roman"/>
          <w:sz w:val="24"/>
          <w:lang w:val="en-US" w:eastAsia="zh-CN" w:bidi="ar-SA"/>
        </w:rPr>
        <w:t>　　3.企业行政部门本月共发生各项费用13 000元，其中，行政人员工资10 000元，部门房屋设备折旧2 200元，另以现金支付各项办公费800元。</w:t>
      </w:r>
      <w:r>
        <w:rPr>
          <w:rFonts w:ascii="黑体" w:eastAsia="黑体" w:hAnsi="黑体" w:cs="Times New Roman"/>
          <w:sz w:val="24"/>
          <w:lang w:val="en-US" w:eastAsia="zh-CN" w:bidi="ar-SA"/>
        </w:rPr>
        <w:br/>
      </w:r>
      <w:r>
        <w:rPr>
          <w:rFonts w:ascii="黑体" w:eastAsia="黑体" w:hAnsi="黑体" w:cs="Times New Roman"/>
          <w:sz w:val="24"/>
          <w:lang w:val="en-US" w:eastAsia="zh-CN" w:bidi="ar-SA"/>
        </w:rPr>
        <w:t>　　4.企业购入需要安装的机器一台，价款100</w:t>
      </w:r>
      <w:r>
        <w:rPr>
          <w:rFonts w:ascii="黑体" w:eastAsia="黑体" w:hAnsi="黑体" w:cs="Times New Roman"/>
          <w:sz w:val="24"/>
          <w:lang w:val="en-US" w:eastAsia="zh-CN" w:bidi="ar-SA"/>
        </w:rPr>
        <w:t xml:space="preserve"> 000元，增值税额按17%计算，运输费用3</w:t>
      </w:r>
    </w:p>
    <w:p w:rsidR="00327933" w:rsidRPr="00730BBD" w:rsidP="00386F93">
      <w:pPr>
        <w:pStyle w:val="Normal96"/>
        <w:jc w:val="left"/>
        <w:rPr>
          <w:rFonts w:ascii="黑体" w:eastAsia="黑体" w:hAnsi="黑体"/>
          <w:sz w:val="24"/>
          <w:lang w:val="en-US" w:eastAsia="zh-CN" w:bidi="ar-SA"/>
        </w:rPr>
      </w:pPr>
      <w:r>
        <w:rPr>
          <w:rFonts w:ascii="黑体" w:eastAsia="黑体" w:hAnsi="黑体" w:cs="Times New Roman"/>
          <w:sz w:val="24"/>
          <w:lang w:val="en-US" w:eastAsia="zh-CN" w:bidi="ar-SA"/>
        </w:rPr>
        <w:t xml:space="preserve"> 000元，安装费用5</w:t>
      </w:r>
      <w:r>
        <w:rPr>
          <w:rFonts w:ascii="黑体" w:eastAsia="黑体" w:hAnsi="黑体" w:cs="Times New Roman"/>
          <w:sz w:val="24"/>
          <w:lang w:val="en-US" w:eastAsia="zh-CN" w:bidi="ar-SA"/>
        </w:rPr>
        <w:t xml:space="preserve"> 000元。款项均以银行存款支付。</w:t>
      </w:r>
      <w:r>
        <w:rPr>
          <w:rFonts w:ascii="黑体" w:eastAsia="黑体" w:hAnsi="黑体" w:cs="Times New Roman"/>
          <w:sz w:val="24"/>
          <w:lang w:val="en-US" w:eastAsia="zh-CN" w:bidi="ar-SA"/>
        </w:rPr>
        <w:br/>
      </w:r>
    </w:p>
    <w:p w:rsidR="00257055" w:rsidRPr="001471D3" w:rsidP="00386F93">
      <w:pPr>
        <w:pStyle w:val="Normal96"/>
        <w:jc w:val="left"/>
        <w:rPr>
          <w:rFonts w:ascii="黑体" w:eastAsia="黑体" w:hAnsi="黑体"/>
          <w:color w:val="FF0000"/>
          <w:sz w:val="24"/>
          <w:lang w:val="en-US" w:eastAsia="zh-CN" w:bidi="ar-SA"/>
        </w:rPr>
      </w:pPr>
      <w:bookmarkStart w:id="98" w:name="_GoBack_96"/>
      <w:r>
        <w:rPr>
          <w:rFonts w:ascii="黑体" w:eastAsia="黑体" w:hAnsi="黑体" w:cs="Times New Roman"/>
          <w:color w:val="FF0000"/>
          <w:sz w:val="24"/>
          <w:lang w:val="en-US" w:eastAsia="zh-CN" w:bidi="ar-SA"/>
        </w:rPr>
        <w:t>答案：</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 xml:space="preserve">                         </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本题解析：</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借：在途物资 ——A 1 000 000</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——B 1 000 000</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应交税费 应交增值税(进项税额) 340 000 贷：应付账款 2 340 000 2.借：生产成本——甲 14 000</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——乙 21 000</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制造费用 11 000 管理费用 8 000 贷：应付职工薪酬 54 000 3.借：管理费用 13 000</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贷：应付职工薪酬 10 000 累计折旧 2 200 库存现金 800 4.(1)购入时：</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借：在建工程 100 000</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应交税费-应交增值税(进项税额) 17 000 贷：银行存款 117 000 (2)支付运算：</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借：在建工程 3 000 贷：银行存款 3 000 (3)发生安装费用时：</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借：在建工程 5 000 贷：银行存款 5 000 (4)安装完毕时：</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借：固定资产 108 000 贷：在建工程 108 000</w:t>
      </w:r>
      <w:r>
        <w:rPr>
          <w:rFonts w:ascii="黑体" w:eastAsia="黑体" w:hAnsi="黑体" w:cs="Times New Roman"/>
          <w:color w:val="FF0000"/>
          <w:sz w:val="24"/>
          <w:lang w:val="en-US" w:eastAsia="zh-CN" w:bidi="ar-SA"/>
        </w:rPr>
        <w:br/>
      </w:r>
    </w:p>
    <w:p w:rsidR="00327933" w:rsidRPr="0021302C">
      <w:pPr>
        <w:pStyle w:val="Normal96"/>
        <w:rPr>
          <w:rFonts w:ascii="黑体" w:eastAsia="黑体" w:hAnsi="黑体"/>
          <w:lang w:val="en-US" w:eastAsia="zh-CN" w:bidi="ar-SA"/>
        </w:rPr>
      </w:pPr>
      <w:bookmarkEnd w:id="98"/>
    </w:p>
    <w:p w:rsidR="00327933" w:rsidRPr="0021302C">
      <w:pPr>
        <w:pStyle w:val="Normal96"/>
        <w:rPr>
          <w:rFonts w:ascii="黑体" w:eastAsia="黑体" w:hAnsi="黑体"/>
          <w:lang w:val="en-US" w:eastAsia="zh-CN" w:bidi="ar-SA"/>
        </w:rPr>
      </w:pPr>
    </w:p>
    <w:p w:rsidR="00327933" w:rsidRPr="0021302C">
      <w:pPr>
        <w:pStyle w:val="Normal96"/>
        <w:rPr>
          <w:rFonts w:ascii="黑体" w:eastAsia="黑体" w:hAnsi="黑体"/>
          <w:lang w:val="en-US" w:eastAsia="zh-CN" w:bidi="ar-SA"/>
        </w:rPr>
      </w:pPr>
    </w:p>
    <w:p w:rsidR="00327933" w:rsidRPr="00730BBD" w:rsidP="00386F93">
      <w:pPr>
        <w:pStyle w:val="Normal97"/>
        <w:jc w:val="left"/>
        <w:rPr>
          <w:rFonts w:ascii="黑体" w:eastAsia="黑体" w:hAnsi="黑体"/>
          <w:sz w:val="24"/>
          <w:lang w:val="en-US" w:eastAsia="zh-CN" w:bidi="ar-SA"/>
        </w:rPr>
      </w:pPr>
      <w:r>
        <w:rPr>
          <w:rFonts w:ascii="黑体" w:eastAsia="黑体" w:hAnsi="黑体" w:cs="Times New Roman"/>
          <w:sz w:val="24"/>
          <w:lang w:val="en-US" w:eastAsia="zh-CN" w:bidi="ar-SA"/>
        </w:rPr>
        <w:t>2.</w:t>
      </w:r>
      <w:r>
        <w:rPr>
          <w:rFonts w:ascii="黑体" w:eastAsia="黑体" w:hAnsi="黑体" w:cs="Times New Roman"/>
          <w:sz w:val="24"/>
          <w:lang w:val="en-US" w:eastAsia="zh-CN" w:bidi="ar-SA"/>
        </w:rPr>
        <w:t>请确定下表中的语句哪些是通顺又无语病的？</w:t>
      </w:r>
      <w:r>
        <w:rPr>
          <w:rFonts w:ascii="黑体" w:eastAsia="黑体" w:hAnsi="黑体" w:cs="Times New Roman"/>
          <w:sz w:val="24"/>
          <w:lang w:val="en-US" w:eastAsia="zh-CN" w:bidi="ar-SA"/>
        </w:rPr>
        <w:br/>
      </w:r>
      <w:r>
        <w:drawing>
          <wp:inline distT="0" distB="0" distL="0" distR="0">
            <wp:extent cx="6220478" cy="5182144"/>
            <wp:effectExtent l="0" t="0" r="0" b="0"/>
            <wp:docPr id="169577609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5776096" name=""/>
                    <pic:cNvPicPr/>
                  </pic:nvPicPr>
                  <pic:blipFill>
                    <a:blip xmlns:r="http://schemas.openxmlformats.org/officeDocument/2006/relationships" r:embed="rId116"/>
                    <a:stretch>
                      <a:fillRect/>
                    </a:stretch>
                  </pic:blipFill>
                  <pic:spPr>
                    <a:xfrm>
                      <a:off x="0" y="0"/>
                      <a:ext cx="6220478" cy="5182144"/>
                    </a:xfrm>
                    <a:prstGeom prst="rect">
                      <a:avLst/>
                    </a:prstGeom>
                  </pic:spPr>
                </pic:pic>
              </a:graphicData>
            </a:graphic>
          </wp:inline>
        </w:drawing>
      </w:r>
      <w:r>
        <w:rPr>
          <w:rFonts w:ascii="黑体" w:eastAsia="黑体" w:hAnsi="黑体" w:cs="Times New Roman"/>
          <w:sz w:val="24"/>
          <w:lang w:val="en-US" w:eastAsia="zh-CN" w:bidi="ar-SA"/>
        </w:rPr>
        <w:br/>
      </w:r>
    </w:p>
    <w:p w:rsidR="00257055" w:rsidRPr="001471D3" w:rsidP="00386F93">
      <w:pPr>
        <w:pStyle w:val="Normal97"/>
        <w:jc w:val="left"/>
        <w:rPr>
          <w:rFonts w:ascii="黑体" w:eastAsia="黑体" w:hAnsi="黑体"/>
          <w:color w:val="FF0000"/>
          <w:sz w:val="24"/>
          <w:lang w:val="en-US" w:eastAsia="zh-CN" w:bidi="ar-SA"/>
        </w:rPr>
      </w:pPr>
      <w:bookmarkStart w:id="99" w:name="_GoBack_97"/>
      <w:r>
        <w:rPr>
          <w:rFonts w:ascii="黑体" w:eastAsia="黑体" w:hAnsi="黑体" w:cs="Times New Roman"/>
          <w:color w:val="FF0000"/>
          <w:sz w:val="24"/>
          <w:lang w:val="en-US" w:eastAsia="zh-CN" w:bidi="ar-SA"/>
        </w:rPr>
        <w:t>答案：</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 xml:space="preserve">                         </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本题解析：</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矗立不倒，叹为观止”偷换了主语，应在“叹为观止”前面加上“令人”。“这里是一个有着历史文化传承的苗族聚居村，沿袭着民风淳朴，热情好客”中的“沿袭”缺乏宾语中心语，应在“热情好客”后面加“的传统”。“真正的美在于一个人的品德，反之，长得不漂亮的人也可能具有美好的品德”中的“反之”使用错误，前后并非反向论述的关系。“有些人会有这样的想法：我是值得被爱的，即使做了很错的事，我本身也是没问题中的“很错”搭配不当，可将“做了很错的事”改为“犯了大错”。</w:t>
      </w:r>
      <w:r>
        <w:rPr>
          <w:rFonts w:ascii="黑体" w:eastAsia="黑体" w:hAnsi="黑体" w:cs="Times New Roman"/>
          <w:color w:val="FF0000"/>
          <w:sz w:val="24"/>
          <w:lang w:val="en-US" w:eastAsia="zh-CN" w:bidi="ar-SA"/>
        </w:rPr>
        <w:br/>
      </w:r>
    </w:p>
    <w:p w:rsidR="00327933" w:rsidRPr="0021302C">
      <w:pPr>
        <w:pStyle w:val="Normal97"/>
        <w:rPr>
          <w:rFonts w:ascii="黑体" w:eastAsia="黑体" w:hAnsi="黑体"/>
          <w:lang w:val="en-US" w:eastAsia="zh-CN" w:bidi="ar-SA"/>
        </w:rPr>
      </w:pPr>
      <w:bookmarkEnd w:id="99"/>
    </w:p>
    <w:p w:rsidR="00327933" w:rsidRPr="0021302C">
      <w:pPr>
        <w:pStyle w:val="Normal97"/>
        <w:rPr>
          <w:rFonts w:ascii="黑体" w:eastAsia="黑体" w:hAnsi="黑体"/>
          <w:lang w:val="en-US" w:eastAsia="zh-CN" w:bidi="ar-SA"/>
        </w:rPr>
      </w:pPr>
    </w:p>
    <w:p w:rsidR="00327933" w:rsidRPr="0021302C">
      <w:pPr>
        <w:pStyle w:val="Normal97"/>
        <w:rPr>
          <w:rFonts w:ascii="黑体" w:eastAsia="黑体" w:hAnsi="黑体"/>
          <w:lang w:val="en-US" w:eastAsia="zh-CN" w:bidi="ar-SA"/>
        </w:rPr>
      </w:pPr>
    </w:p>
    <w:p w:rsidR="00327933" w:rsidRPr="00730BBD" w:rsidP="00386F93">
      <w:pPr>
        <w:pStyle w:val="Normal98"/>
        <w:jc w:val="left"/>
        <w:rPr>
          <w:rFonts w:ascii="黑体" w:eastAsia="黑体" w:hAnsi="黑体"/>
          <w:sz w:val="24"/>
          <w:lang w:val="en-US" w:eastAsia="zh-CN" w:bidi="ar-SA"/>
        </w:rPr>
      </w:pPr>
      <w:r>
        <w:rPr>
          <w:rFonts w:ascii="黑体" w:eastAsia="黑体" w:hAnsi="黑体" w:cs="Times New Roman"/>
          <w:sz w:val="24"/>
          <w:lang w:val="en-US" w:eastAsia="zh-CN" w:bidi="ar-SA"/>
        </w:rPr>
        <w:t>3.</w:t>
      </w:r>
      <w:r>
        <w:rPr>
          <w:rFonts w:ascii="黑体" w:eastAsia="黑体" w:hAnsi="黑体" w:cs="Times New Roman"/>
          <w:sz w:val="24"/>
          <w:lang w:val="en-US" w:eastAsia="zh-CN" w:bidi="ar-SA"/>
        </w:rPr>
        <w:t>假设诺鑫银行与IC 网络合作销售理财产品，产品利润率下降20%，但每月销量增加56%，那么该理财产品的每月总利润会增加_______%。【此题为填空题】</w:t>
      </w:r>
      <w:r>
        <w:rPr>
          <w:rFonts w:ascii="黑体" w:eastAsia="黑体" w:hAnsi="黑体" w:cs="Times New Roman"/>
          <w:sz w:val="24"/>
          <w:lang w:val="en-US" w:eastAsia="zh-CN" w:bidi="ar-SA"/>
        </w:rPr>
        <w:br/>
      </w:r>
    </w:p>
    <w:p w:rsidR="00257055" w:rsidRPr="001471D3" w:rsidP="00386F93">
      <w:pPr>
        <w:pStyle w:val="Normal98"/>
        <w:jc w:val="left"/>
        <w:rPr>
          <w:rFonts w:ascii="黑体" w:eastAsia="黑体" w:hAnsi="黑体"/>
          <w:color w:val="FF0000"/>
          <w:sz w:val="24"/>
          <w:lang w:val="en-US" w:eastAsia="zh-CN" w:bidi="ar-SA"/>
        </w:rPr>
      </w:pPr>
      <w:bookmarkStart w:id="100" w:name="_GoBack_98"/>
      <w:r>
        <w:rPr>
          <w:rFonts w:ascii="黑体" w:eastAsia="黑体" w:hAnsi="黑体" w:cs="Times New Roman"/>
          <w:color w:val="FF0000"/>
          <w:sz w:val="24"/>
          <w:lang w:val="en-US" w:eastAsia="zh-CN" w:bidi="ar-SA"/>
        </w:rPr>
        <w:t>答案：</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 xml:space="preserve">                         </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本题解析：</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设原每月销量为100，产品成本为100，利润率为100%.则每月的总利润为100×100=10 000。现在销量为156，利润率为80%，总利润为156x80=12 480，增加了（12 480-10 000）÷10000=24.8%。</w:t>
      </w:r>
      <w:r>
        <w:rPr>
          <w:rFonts w:ascii="黑体" w:eastAsia="黑体" w:hAnsi="黑体" w:cs="Times New Roman"/>
          <w:color w:val="FF0000"/>
          <w:sz w:val="24"/>
          <w:lang w:val="en-US" w:eastAsia="zh-CN" w:bidi="ar-SA"/>
        </w:rPr>
        <w:br/>
      </w:r>
    </w:p>
    <w:p w:rsidR="00327933" w:rsidRPr="0021302C">
      <w:pPr>
        <w:pStyle w:val="Normal98"/>
        <w:rPr>
          <w:rFonts w:ascii="黑体" w:eastAsia="黑体" w:hAnsi="黑体"/>
          <w:lang w:val="en-US" w:eastAsia="zh-CN" w:bidi="ar-SA"/>
        </w:rPr>
      </w:pPr>
      <w:bookmarkEnd w:id="100"/>
    </w:p>
    <w:p w:rsidR="00327933" w:rsidRPr="0021302C">
      <w:pPr>
        <w:pStyle w:val="Normal98"/>
        <w:rPr>
          <w:rFonts w:ascii="黑体" w:eastAsia="黑体" w:hAnsi="黑体"/>
          <w:lang w:val="en-US" w:eastAsia="zh-CN" w:bidi="ar-SA"/>
        </w:rPr>
      </w:pPr>
    </w:p>
    <w:p w:rsidR="00327933" w:rsidRPr="0021302C">
      <w:pPr>
        <w:pStyle w:val="Normal98"/>
        <w:rPr>
          <w:rFonts w:ascii="黑体" w:eastAsia="黑体" w:hAnsi="黑体"/>
          <w:lang w:val="en-US" w:eastAsia="zh-CN" w:bidi="ar-SA"/>
        </w:rPr>
      </w:pPr>
    </w:p>
    <w:p w:rsidR="00327933" w:rsidRPr="00730BBD" w:rsidP="00386F93">
      <w:pPr>
        <w:pStyle w:val="Normal99"/>
        <w:jc w:val="left"/>
        <w:rPr>
          <w:rFonts w:ascii="黑体" w:eastAsia="黑体" w:hAnsi="黑体"/>
          <w:sz w:val="24"/>
          <w:lang w:val="en-US" w:eastAsia="zh-CN" w:bidi="ar-SA"/>
        </w:rPr>
        <w:sectPr>
          <w:headerReference w:type="even" r:id="rId117"/>
          <w:footerReference w:type="even" r:id="rId118"/>
          <w:headerReference w:type="first" r:id="rId119"/>
          <w:footerReference w:type="first" r:id="rId120"/>
          <w:type w:val="nextPage"/>
          <w:pgSz w:w="23811" w:h="16838" w:orient="landscape"/>
          <w:pgMar w:top="720" w:right="720" w:bottom="720" w:left="720" w:header="851" w:footer="992" w:gutter="0"/>
          <w:pgNumType w:start="24"/>
          <w:cols w:num="2" w:space="708" w:equalWidth="0">
            <w:col w:w="10973" w:space="425"/>
            <w:col w:w="10973" w:space="0"/>
          </w:cols>
          <w:titlePg w:val="0"/>
          <w:docGrid w:type="lines" w:linePitch="312" w:charSpace="0"/>
        </w:sectPr>
      </w:pPr>
      <w:r>
        <w:rPr>
          <w:rFonts w:ascii="黑体" w:eastAsia="黑体" w:hAnsi="黑体" w:cs="Times New Roman"/>
          <w:sz w:val="24"/>
          <w:lang w:val="en-US" w:eastAsia="zh-CN" w:bidi="ar-SA"/>
        </w:rPr>
        <w:t>4.</w:t>
      </w:r>
      <w:r>
        <w:rPr>
          <w:rFonts w:ascii="黑体" w:eastAsia="黑体" w:hAnsi="黑体" w:cs="Times New Roman"/>
          <w:sz w:val="24"/>
          <w:lang w:val="en-US" w:eastAsia="zh-CN" w:bidi="ar-SA"/>
        </w:rPr>
        <w:t>1.传统的长三角主要指江浙沪地区，2016年5月，国务院发布《长江三角洲城市群发展规划》，规划确定长三角城市群在上海市、江苏省、浙江省、安徽省范围内，至此，长三角扩容为三省一市，2018年11月，长三角一体化发展正式上升为国家战略。2018年，三省一市以占全国3.7%的土地面积，聚集了全国14%的人口，创造了全国23.5%的经济总量，被视为中国经济发展的重要引擎。</w:t>
      </w:r>
      <w:r>
        <w:rPr>
          <w:rFonts w:ascii="黑体" w:eastAsia="黑体" w:hAnsi="黑体" w:cs="Times New Roman"/>
          <w:sz w:val="24"/>
          <w:lang w:val="en-US" w:eastAsia="zh-CN" w:bidi="ar-SA"/>
        </w:rPr>
        <w:br/>
      </w:r>
      <w:r>
        <w:rPr>
          <w:rFonts w:ascii="黑体" w:eastAsia="黑体" w:hAnsi="黑体" w:cs="Times New Roman"/>
          <w:sz w:val="24"/>
          <w:lang w:val="en-US" w:eastAsia="zh-CN" w:bidi="ar-SA"/>
        </w:rPr>
        <w:t>中共中央政治局2019年5月13日召开会议，会议指出，长三角一体化发展具有极大的区域带动和示范作用，要紧扣“一体化”和“高质量”两个关键，带动整个长江经济带和华东地区发展，形成高质量发展的区城集群。会议强调，把长三角一体化发展上升为国家战略是党中央做出的重大决策部署、要坚持稳中求进，坚持问题导向，抓住重点和关键。要树立“一体化”意识和“一盘棋”思想，深入推进重点领域一体化建设，强化创新驱动，建设现代化经济体系，提升产业链水平，上海、江苏、浙江、安徽要增强一体化意识，加强各领域互动合作，扎实推进长三角一体化发展。</w:t>
      </w:r>
      <w:r>
        <w:rPr>
          <w:rFonts w:ascii="黑体" w:eastAsia="黑体" w:hAnsi="黑体" w:cs="Times New Roman"/>
          <w:sz w:val="24"/>
          <w:lang w:val="en-US" w:eastAsia="zh-CN" w:bidi="ar-SA"/>
        </w:rPr>
        <w:br/>
      </w:r>
      <w:r>
        <w:rPr>
          <w:rFonts w:ascii="黑体" w:eastAsia="黑体" w:hAnsi="黑体" w:cs="Times New Roman"/>
          <w:sz w:val="24"/>
          <w:lang w:val="en-US" w:eastAsia="zh-CN" w:bidi="ar-SA"/>
        </w:rPr>
        <w:t>2.日前，上海某信息技术公司的张经理来到上海市松江区行政服务中心，不到一分钟时间，他就自助打印出一张由安徽省合肥市工商部门颁发的营业执照。与此同时，远在400多公里之外的合肥高新区，合肥某科技服务有限公司负责人池先生也领到了由浙江杭州工商部门颁发的营业执照，“太方便了，再不用像过去那样两城奔波”，张经理说，公司要在合肥成立新公司，按以前的政策必须去当地办理，一般要耗费一两个月时间，现在有了“一网通办”政策，全程只用了3天，“以前想到外地注册一个公司，交材料、核准名称、领证件，一切顺利也得跑三趟，现在真是节省了很多成本”，池先生也兴奋地说。</w:t>
      </w:r>
      <w:r>
        <w:rPr>
          <w:rFonts w:ascii="黑体" w:eastAsia="黑体" w:hAnsi="黑体" w:cs="Times New Roman"/>
          <w:sz w:val="24"/>
          <w:lang w:val="en-US" w:eastAsia="zh-CN" w:bidi="ar-SA"/>
        </w:rPr>
        <w:br/>
      </w:r>
      <w:r>
        <w:rPr>
          <w:rFonts w:ascii="黑体" w:eastAsia="黑体" w:hAnsi="黑体" w:cs="Times New Roman"/>
          <w:sz w:val="24"/>
          <w:lang w:val="en-US" w:eastAsia="zh-CN" w:bidi="ar-SA"/>
        </w:rPr>
        <w:t>让张经理和池先生受益的“一网通办”是长三角九地政府制度体系对接的结果。2018年6月，地处G60高速公路和沪苏湖合高铁通道两大交通动脉沿线的长三角九个城市，签署了共建G60科创走廊战略合作协议。为了让经济要素在走廊内“流畅”起来，G60科创走廊改革的第一枪就是打破行政区划限制，以跨省营业执照和工业产品生产许可证办理为切入点，实现九城市首批30个事项“一网通办”。“跨省域‘一窗收件、一网通办、一次办成’属于全国首创，各个城市办证的要求和流程不同，我们九个城市相关部门多次对接协调、相互学习、打通标准，协作材料的受理、传送、审核”，长三角地区某市市场监督管理局负责人介绍说。</w:t>
      </w:r>
      <w:r>
        <w:rPr>
          <w:rFonts w:ascii="黑体" w:eastAsia="黑体" w:hAnsi="黑体" w:cs="Times New Roman"/>
          <w:sz w:val="24"/>
          <w:lang w:val="en-US" w:eastAsia="zh-CN" w:bidi="ar-SA"/>
        </w:rPr>
        <w:br/>
      </w:r>
    </w:p>
    <w:p w:rsidR="00327933" w:rsidRPr="00730BBD" w:rsidP="00386F93">
      <w:pPr>
        <w:pStyle w:val="Normal99"/>
        <w:jc w:val="left"/>
        <w:rPr>
          <w:rFonts w:ascii="黑体" w:eastAsia="黑体" w:hAnsi="黑体"/>
          <w:sz w:val="24"/>
          <w:lang w:val="en-US" w:eastAsia="zh-CN" w:bidi="ar-SA"/>
        </w:rPr>
        <w:sectPr>
          <w:headerReference w:type="even" r:id="rId121"/>
          <w:footerReference w:type="even" r:id="rId122"/>
          <w:headerReference w:type="first" r:id="rId123"/>
          <w:footerReference w:type="first" r:id="rId124"/>
          <w:type w:val="nextPage"/>
          <w:pgSz w:w="23811" w:h="16838" w:orient="landscape"/>
          <w:pgMar w:top="720" w:right="720" w:bottom="720" w:left="720" w:header="851" w:footer="992" w:gutter="0"/>
          <w:pgNumType w:start="25"/>
          <w:cols w:num="2" w:space="708" w:equalWidth="0">
            <w:col w:w="10973" w:space="425"/>
            <w:col w:w="10973" w:space="0"/>
          </w:cols>
          <w:titlePg w:val="0"/>
          <w:docGrid w:type="lines" w:linePitch="312" w:charSpace="0"/>
        </w:sectPr>
      </w:pPr>
      <w:r>
        <w:rPr>
          <w:rFonts w:ascii="黑体" w:eastAsia="黑体" w:hAnsi="黑体" w:cs="Times New Roman"/>
          <w:sz w:val="24"/>
          <w:lang w:val="en-US" w:eastAsia="zh-CN" w:bidi="ar-SA"/>
        </w:rPr>
        <w:t>“一网通班办”的成功给一体化发展带来了很大的启发.据了解，目前青浦、吴江和嘉善三地的部分地区已经对户籍变迁进行冻结(符合人才引进落户条件的除外)，三地有关部门正在谋划公共服务领域多层面的制度创新。</w:t>
      </w:r>
      <w:r>
        <w:rPr>
          <w:rFonts w:ascii="黑体" w:eastAsia="黑体" w:hAnsi="黑体" w:cs="Times New Roman"/>
          <w:sz w:val="24"/>
          <w:lang w:val="en-US" w:eastAsia="zh-CN" w:bidi="ar-SA"/>
        </w:rPr>
        <w:br/>
      </w:r>
      <w:r>
        <w:rPr>
          <w:rFonts w:ascii="黑体" w:eastAsia="黑体" w:hAnsi="黑体" w:cs="Times New Roman"/>
          <w:sz w:val="24"/>
          <w:lang w:val="en-US" w:eastAsia="zh-CN" w:bidi="ar-SA"/>
        </w:rPr>
        <w:t>3.“互联互通是长三角城市参与全球化产业台作、分工的基础”，某经济研究院院长成教授表示，大家都要有整体思维意识，以长三角视野看问题、搞规划，“G60产业联盟”就是很好的破题思路。所谓“联盟”，就是让产业逐渐实现统一的行业标准，实现资源的自由配置和流动，G60科创走廊联席会议办公室商务组组长吴女士表示，在芜湖成立的机器人产业联盟已吸引九城市相关企业138家，涉及产业链上中下游。“我们的思路是发挥各城市的产业优势，统筹产业链的融合与配套，减少重复布局和无序竞争。目前芜湖的关节式机器人、杭州的移动式机器人、苏州的机器人关键部件等产业分布格局已经形成。以牵头企业为例，目前其关键零部件近一半由联盟内企业提供，联盟还促成其与十余家下游集成企业的合作。”</w:t>
      </w:r>
      <w:r>
        <w:rPr>
          <w:rFonts w:ascii="黑体" w:eastAsia="黑体" w:hAnsi="黑体" w:cs="Times New Roman"/>
          <w:sz w:val="24"/>
          <w:lang w:val="en-US" w:eastAsia="zh-CN" w:bidi="ar-SA"/>
        </w:rPr>
        <w:br/>
      </w:r>
      <w:r>
        <w:rPr>
          <w:rFonts w:ascii="黑体" w:eastAsia="黑体" w:hAnsi="黑体" w:cs="Times New Roman"/>
          <w:sz w:val="24"/>
          <w:lang w:val="en-US" w:eastAsia="zh-CN" w:bidi="ar-SA"/>
        </w:rPr>
        <w:t>2018年11月，G60科创走廊九城市科技创新合作圆桌会议举行、《G60科创走廊九城市科技合作框架协议》正式签订，按照这个协议，金华市的企业可以拿着本地政府部门发的创新券，到上海的科研机构去“消费”，了解或使用最先进的技术和最高端的科研设备，与此同时，区域内数千台大型科学仪器也实现了开放共享，区域内创新资源利用率明显提高。据统计，2018年九城(区)实现首批1796台(套)大型科学仪器共享和创新券互认互通，实施工业互联网协同创新工程，认定18个工业互联网平台和12家专业服务机构。</w:t>
      </w:r>
      <w:r>
        <w:rPr>
          <w:rFonts w:ascii="黑体" w:eastAsia="黑体" w:hAnsi="黑体" w:cs="Times New Roman"/>
          <w:sz w:val="24"/>
          <w:lang w:val="en-US" w:eastAsia="zh-CN" w:bidi="ar-SA"/>
        </w:rPr>
        <w:br/>
      </w:r>
      <w:r>
        <w:rPr>
          <w:rFonts w:ascii="黑体" w:eastAsia="黑体" w:hAnsi="黑体" w:cs="Times New Roman"/>
          <w:sz w:val="24"/>
          <w:lang w:val="en-US" w:eastAsia="zh-CN" w:bidi="ar-SA"/>
        </w:rPr>
        <w:t>4.近年来，高铁把长三角联为一座城。目前，长三角地区开通高铁的城市不少于85个，通勤时间不超过3小时。1小时和2小时等时圈覆盖范围均有不同程度的扩展，邻近都市圈成员城市之间在时间距离上实现了“质”的飞跃，这为“轨道人才”效能最大化提供了战略可能和物理空间。</w:t>
      </w:r>
      <w:r>
        <w:rPr>
          <w:rFonts w:ascii="黑体" w:eastAsia="黑体" w:hAnsi="黑体" w:cs="Times New Roman"/>
          <w:sz w:val="24"/>
          <w:lang w:val="en-US" w:eastAsia="zh-CN" w:bidi="ar-SA"/>
        </w:rPr>
        <w:br/>
      </w:r>
      <w:r>
        <w:rPr>
          <w:rFonts w:ascii="黑体" w:eastAsia="黑体" w:hAnsi="黑体" w:cs="Times New Roman"/>
          <w:sz w:val="24"/>
          <w:lang w:val="en-US" w:eastAsia="zh-CN" w:bidi="ar-SA"/>
        </w:rPr>
        <w:t>便捷高效的交通体系，使人才摆脱了空间的束缚，突破了单一城市工作模式。工作和生活不在同一城市的人，每天可以借助区域内便利的轨道交通往返其间，实现多点执业，多重身份的自由转换。他们往返于城市间，仿佛只是从高铁的进站口走向出站口。高铁，折叠了时空，把科技、经济、人文、医疗等资源不断聚合在一起，也在孕育、催生着新的创新发展模式。长三角区域的发展，正是受益于此，才成为全国经济最具活力、开放程度最高、创新能力最强的区域之一。长三角区域正在由传统“以邻为壑”的相互竟争关系向“以邻为伴”的互动合作关系转变。</w:t>
      </w:r>
      <w:r>
        <w:rPr>
          <w:rFonts w:ascii="黑体" w:eastAsia="黑体" w:hAnsi="黑体" w:cs="Times New Roman"/>
          <w:sz w:val="24"/>
          <w:lang w:val="en-US" w:eastAsia="zh-CN" w:bidi="ar-SA"/>
        </w:rPr>
        <w:br/>
      </w:r>
      <w:r>
        <w:rPr>
          <w:rFonts w:ascii="黑体" w:eastAsia="黑体" w:hAnsi="黑体" w:cs="Times New Roman"/>
          <w:sz w:val="24"/>
          <w:lang w:val="en-US" w:eastAsia="zh-CN" w:bidi="ar-SA"/>
        </w:rPr>
        <w:t>长三角区域内“轨道人才”的密度不断提升，人才持续扎堆、集聚产生“蜂聚效应”：综合性国家科学中心城市，长三角地区三者有其二(上海、合肥)；拥有如复旦、上交、科大、浙大、南大等8所一流大学建设高校，26所一流学科建设高校，一流学科建设总数达133个，张江实验室、量子信息科学国家实验室、之江实验室、国家同步辐射室等国家实验室、上海光源、上海超强超短激光实验装置、中国聚变工程实验堆、全超导托卡马克核聚变实验装置、稳态强磁场实验装置等世界顶尖大科学装置相继于长三角地区启动或建成……长三角区域成为我国人才密度最高、知识浓度最浓的地方，涌现出一批“创新高地”，带动产业升级、经济发展，使产、学、研步入良性循环。</w:t>
      </w:r>
      <w:r>
        <w:rPr>
          <w:rFonts w:ascii="黑体" w:eastAsia="黑体" w:hAnsi="黑体" w:cs="Times New Roman"/>
          <w:sz w:val="24"/>
          <w:lang w:val="en-US" w:eastAsia="zh-CN" w:bidi="ar-SA"/>
        </w:rPr>
        <w:br/>
      </w:r>
      <w:r>
        <w:rPr>
          <w:rFonts w:ascii="黑体" w:eastAsia="黑体" w:hAnsi="黑体" w:cs="Times New Roman"/>
          <w:sz w:val="24"/>
          <w:lang w:val="en-US" w:eastAsia="zh-CN" w:bidi="ar-SA"/>
        </w:rPr>
        <w:t>不仅如此，目前，长三角地区正在加快构建多层次轨道交通网，重点实施高速公路扩容和网化两大工程，加快打通省际“断头路”，持续推进区域港航协同发展，协力打造长三角世界级机场群，全力推动现代化综合交通运输体系建设。交通运输部与沪苏浙皖联合签订了《长三角地区打通省际断头路合作框架协议》，加快推进区域交通一体化进程；印发《关于协同推进长三角港航一体化发展六大行动方案》，共同实施内河航道网络化、区域港口一体化等13项任务。</w:t>
      </w:r>
      <w:r>
        <w:rPr>
          <w:rFonts w:ascii="黑体" w:eastAsia="黑体" w:hAnsi="黑体" w:cs="Times New Roman"/>
          <w:sz w:val="24"/>
          <w:lang w:val="en-US" w:eastAsia="zh-CN" w:bidi="ar-SA"/>
        </w:rPr>
        <w:br/>
      </w:r>
      <w:r>
        <w:rPr>
          <w:rFonts w:ascii="黑体" w:eastAsia="黑体" w:hAnsi="黑体" w:cs="Times New Roman"/>
          <w:sz w:val="24"/>
          <w:lang w:val="en-US" w:eastAsia="zh-CN" w:bidi="ar-SA"/>
        </w:rPr>
        <w:t>5.自2018年长三角一体化上升为国家战略后，围绕区域一体化发展的措施不断出台，一体化进程也按下了“快进键”。 面对长三角一体化带来的历史性发展机遇，不少银行排兵布阵，纷纷推出了相应的支持政策，在金融创新服务方面献计献策。比如浦发银行成立长三角一体化领导小组、长三角一体化发展总部，并设立了总行级的长三角战略客户部；交通银行设立长三角区域一体化推进办公室，以一体化的管理体系保障各项工作整体谋划；上海银行推出长三角一体化产业转型升级20条措施，助力产业转型等。浦发银行行长曾表示，围绕长三角一体化的发展需要，金融机构在自贸区金融、科技金融、融智和融资、绿色金融、民生金融、金融要素市场六大服务领域中存在着广阔的发展空间。</w:t>
      </w:r>
      <w:r>
        <w:rPr>
          <w:rFonts w:ascii="黑体" w:eastAsia="黑体" w:hAnsi="黑体" w:cs="Times New Roman"/>
          <w:sz w:val="24"/>
          <w:lang w:val="en-US" w:eastAsia="zh-CN" w:bidi="ar-SA"/>
        </w:rPr>
        <w:br/>
      </w:r>
      <w:r>
        <w:rPr>
          <w:rFonts w:ascii="黑体" w:eastAsia="黑体" w:hAnsi="黑体" w:cs="Times New Roman"/>
          <w:sz w:val="24"/>
          <w:lang w:val="en-US" w:eastAsia="zh-CN" w:bidi="ar-SA"/>
        </w:rPr>
        <w:t>但也有多位银行业资深人士表示，目前各地在推进经济金融资源流动、开展金融资源对接、促进金融联动创新、加强金融联合监督等方面还缺乏有效措施，需进一步深化合作，要差异化发展，优势互补，协同共进。这就需要“打破壁垒，让金融市场要素流动起来”。上海张江高科技园区通过建立产业基金与萧县合作开发张江萧县高科技园区，搭建开放式发展平台，产业基金将通过对“硬科技”等方向的重点投资，加速长三角产业链深度融合；郎溪、广德与江苏溧阳共建苏皖合作示范区，按照产业分工和协调布局，建立科学合理的投入分担和利益分配机制，组建统一招商平台，实现了资本跨行政区域、跨行业、跨所有制企业的深度合作，有效提升集约节约高效发展水平。</w:t>
      </w:r>
      <w:r>
        <w:rPr>
          <w:rFonts w:ascii="黑体" w:eastAsia="黑体" w:hAnsi="黑体" w:cs="Times New Roman"/>
          <w:sz w:val="24"/>
          <w:lang w:val="en-US" w:eastAsia="zh-CN" w:bidi="ar-SA"/>
        </w:rPr>
        <w:br/>
      </w:r>
      <w:r>
        <w:rPr>
          <w:rFonts w:ascii="黑体" w:eastAsia="黑体" w:hAnsi="黑体" w:cs="Times New Roman"/>
          <w:sz w:val="24"/>
          <w:lang w:val="en-US" w:eastAsia="zh-CN" w:bidi="ar-SA"/>
        </w:rPr>
        <w:t>6.朱小姐是某鞋服类电商仓储公司行政主管。因为公司对物流需求较大，朱小姐深感交通对企业降本增效的重要性，“我们每天有48班固定班车开往上海浦东，走枫美路最近，可是枫美路段在等级上与其它成网路段不兼容，断在那里走不通，成了“断头路”，货车只能选择收费的高速公路，或绕路走320国道，如果断头路打通，每年可为企业省下120万元左右成本。”</w:t>
      </w:r>
      <w:r>
        <w:rPr>
          <w:rFonts w:ascii="黑体" w:eastAsia="黑体" w:hAnsi="黑体" w:cs="Times New Roman"/>
          <w:sz w:val="24"/>
          <w:lang w:val="en-US" w:eastAsia="zh-CN" w:bidi="ar-SA"/>
        </w:rPr>
        <w:br/>
      </w:r>
      <w:r>
        <w:rPr>
          <w:rFonts w:ascii="黑体" w:eastAsia="黑体" w:hAnsi="黑体" w:cs="Times New Roman"/>
          <w:sz w:val="24"/>
          <w:lang w:val="en-US" w:eastAsia="zh-CN" w:bidi="ar-SA"/>
        </w:rPr>
        <w:t>早在长三角一体化上升为国家战略之前，长三角三省一市的交通一体化努力已经被提上日程。2018年6月，沪苏浙皖交通运输部门联合签订《长三角地区打通省际断头路合作框架协议》，共同加快推进区域交通一体化进程，按照“规划明确、需求对接、就近接入、先易后难”的原则，第一批推进17个重点项目。目前，这批项目已先后开工建设。2018年10月1日通车的江苏昆山市锦淀路对接上海青浦区崧泽大道项目，是协议签订后打通的首条断头路。“现在我们村到上海青浦区时间由原来的1小时缩短了一半，村民到上海市场做鱼虾水产生意更加方便”，双湖村村主任说。</w:t>
      </w:r>
      <w:r>
        <w:rPr>
          <w:rFonts w:ascii="黑体" w:eastAsia="黑体" w:hAnsi="黑体" w:cs="Times New Roman"/>
          <w:sz w:val="24"/>
          <w:lang w:val="en-US" w:eastAsia="zh-CN" w:bidi="ar-SA"/>
        </w:rPr>
        <w:br/>
      </w:r>
      <w:r>
        <w:rPr>
          <w:rFonts w:ascii="黑体" w:eastAsia="黑体" w:hAnsi="黑体" w:cs="Times New Roman"/>
          <w:sz w:val="24"/>
          <w:lang w:val="en-US" w:eastAsia="zh-CN" w:bidi="ar-SA"/>
        </w:rPr>
        <w:t>尽管三省一市相关部门都在积极对接推进，但打通断头路过程中仍存在很多问题。当初江苏昆山市锦淀路对接上海青浦区崧泽大道项目时，因为昆山是一个县级市，而对接的上海嘉定和青浦两区则相当于地级市，行政级别不对等。在框架方案对接和具体执行的过程中，行政级别较低的昆山报批环节更加复杂，遇到手续不齐全的情况，就需要反复重新递交文件，浪费了很多时间，极大地影响了沟通效率和工作进展。一些地方有关部门负责人也表示，目前跨省协调仍然比较困难。</w:t>
      </w:r>
      <w:r>
        <w:rPr>
          <w:rFonts w:ascii="黑体" w:eastAsia="黑体" w:hAnsi="黑体" w:cs="Times New Roman"/>
          <w:sz w:val="24"/>
          <w:lang w:val="en-US" w:eastAsia="zh-CN" w:bidi="ar-SA"/>
        </w:rPr>
        <w:br/>
      </w:r>
      <w:r>
        <w:rPr>
          <w:rFonts w:ascii="黑体" w:eastAsia="黑体" w:hAnsi="黑体" w:cs="Times New Roman"/>
          <w:sz w:val="24"/>
          <w:lang w:val="en-US" w:eastAsia="zh-CN" w:bidi="ar-SA"/>
        </w:rPr>
        <w:t>浙沪间的善新至朱吕打通断头路工程开工数月，仅建设了配套的施工便道。建设单位负责人说，土地资源紧张是交通基础设施拓展的瓶颈，公路部分路段要穿越基本农田，按国家有关文件要求，国家高速公路、国道、省级高速公路等占用永久基本农田可报部预审，而该项目属于县道项目，未纳入文件范围，导致主体工程无法全线展开。当地交通部门相关负责人表示，一些项目因涉及基本农田而难以推进，可能带来规划上的多次修订。即便是土地能批下来，因为长三角地区寸土寸金，项目建设的成本也大幅增长。公路每公里造价大约1亿元，前期征迁成本就占到了一半左右，安置成本也高。为防范债务风险，地方政府绞尽脑汁。</w:t>
      </w:r>
      <w:r>
        <w:rPr>
          <w:rFonts w:ascii="黑体" w:eastAsia="黑体" w:hAnsi="黑体" w:cs="Times New Roman"/>
          <w:sz w:val="24"/>
          <w:lang w:val="en-US" w:eastAsia="zh-CN" w:bidi="ar-SA"/>
        </w:rPr>
        <w:br/>
      </w:r>
      <w:r>
        <w:rPr>
          <w:rFonts w:ascii="黑体" w:eastAsia="黑体" w:hAnsi="黑体" w:cs="Times New Roman"/>
          <w:sz w:val="24"/>
          <w:lang w:val="en-US" w:eastAsia="zh-CN" w:bidi="ar-SA"/>
        </w:rPr>
        <w:t>交通的联通意味着省级的优势互补，但由此也给社会治理带来了压力，影响了各地打通断头路的积极性。此外，一些居民反映，断头路打通后并没有他们想象的方便。江浙两省都沿着修路的断头路开行了通往上海的跨省公交，但问题随之而来，由于上海的城市安保级别更高，这些车辆进入上海范围后便不能再中途停靠，只能直接驶往客运集散点。部分沿途居民认为，这种无法挨站停靠的班车，与其说是公交不如说是点对点的长途大巴，让沿途居民的出行便利打了折扣。沪苏交界处的一户农家小院，至少安装了十个摄像头，户主张先生表示：“交界处情况太复杂，必须做好安保措施。”</w:t>
      </w:r>
      <w:r>
        <w:rPr>
          <w:rFonts w:ascii="黑体" w:eastAsia="黑体" w:hAnsi="黑体" w:cs="Times New Roman"/>
          <w:sz w:val="24"/>
          <w:lang w:val="en-US" w:eastAsia="zh-CN" w:bidi="ar-SA"/>
        </w:rPr>
        <w:br/>
      </w:r>
      <w:r>
        <w:rPr>
          <w:rFonts w:ascii="黑体" w:eastAsia="黑体" w:hAnsi="黑体" w:cs="Times New Roman"/>
          <w:sz w:val="24"/>
          <w:lang w:val="en-US" w:eastAsia="zh-CN" w:bidi="ar-SA"/>
        </w:rPr>
        <w:t>跨省公交开通后，有记者采访了邻居们的实际感受。家住上海的李阿姨有些无奈地说：“老伴患有慢性病，需要长期接受治疗，跨省公交开通后，感觉周边省市过来就医的人多了很多，我们挂号就医需要等候的时间变长了。尤其像做CT这类影像检查，等候的时间就更长了，不过我们也能理解，毕竟周边的医疗水平还差一些。”而来到上海某医院就医的昆山市民赵先生则表示：“我前两天在我们那边做的检查，上海的医院不认，本来以为交通方便了能节省看病的时间，结果还是绕了弯路。”</w:t>
      </w:r>
      <w:r>
        <w:rPr>
          <w:rFonts w:ascii="黑体" w:eastAsia="黑体" w:hAnsi="黑体" w:cs="Times New Roman"/>
          <w:sz w:val="24"/>
          <w:lang w:val="en-US" w:eastAsia="zh-CN" w:bidi="ar-SA"/>
        </w:rPr>
        <w:br/>
      </w:r>
      <w:r>
        <w:rPr>
          <w:rFonts w:ascii="黑体" w:eastAsia="黑体" w:hAnsi="黑体" w:cs="Times New Roman"/>
          <w:sz w:val="24"/>
          <w:lang w:val="en-US" w:eastAsia="zh-CN" w:bidi="ar-SA"/>
        </w:rPr>
        <w:t>一体化发展过程中，断头路问题只是一个缩影，而跨省流域河道治理的成功案例则为一体化协同发展树立了标杆。2012年，安徽、浙江以水质“约法”，共同设立环境补偿基金。若年度水质达到考核标准，则浙江拨付给安徽1亿元；若年度水质达不到考核标准，则安徽拨付给浙江1亿元，专项用于新安江流域治理。2018年，中国首个跨省流域生态补偿机制试点——新安江流域生态补偿机制试点已进入第三轮，由此形成的“新安江模式”在国内多个省份推开。有关负责人朱某表示：“推进长三角一体化，不能避谈利益分配和共享机制。正确的态度是不仅要谈，还要拿到桌面上谈，形成一套管用的制度体制。”</w:t>
      </w:r>
      <w:r>
        <w:rPr>
          <w:rFonts w:ascii="黑体" w:eastAsia="黑体" w:hAnsi="黑体" w:cs="Times New Roman"/>
          <w:sz w:val="24"/>
          <w:lang w:val="en-US" w:eastAsia="zh-CN" w:bidi="ar-SA"/>
        </w:rPr>
        <w:br/>
      </w:r>
      <w:r>
        <w:rPr>
          <w:rFonts w:ascii="黑体" w:eastAsia="黑体" w:hAnsi="黑体" w:cs="Times New Roman"/>
          <w:sz w:val="24"/>
          <w:lang w:val="en-US" w:eastAsia="zh-CN" w:bidi="ar-SA"/>
        </w:rPr>
        <w:t>7.上海市交通委交通建设处顾某表示，目前上海与邻省之间的区域交通规划一直在加强，近年来研究出30多条多方有迫切需要的交通路线，目前已经有9条被列入具体推进项目。为加快打通断头路，上海各区探索了“容缺受理、告知承诺”等审批方法，针对那些具备基本条件、主要申报材料齐全且符合法定条件，但次要条件或手续有欠缺的审批事项，可以“暂时性容忍”办理，办事群众和企业只需在相应时间内补齐相应材料即可，有效提高了前期证照办理效率。如青浦区、金山区在供地批文、工程规划许可证办理等过程中由区规划和国土资源管理部门容缺（土地手续）分段审批，给交通项目建设节省了时间。</w:t>
      </w:r>
      <w:r>
        <w:rPr>
          <w:rFonts w:ascii="黑体" w:eastAsia="黑体" w:hAnsi="黑体" w:cs="Times New Roman"/>
          <w:sz w:val="24"/>
          <w:lang w:val="en-US" w:eastAsia="zh-CN" w:bidi="ar-SA"/>
        </w:rPr>
        <w:br/>
      </w:r>
    </w:p>
    <w:p w:rsidR="00327933" w:rsidRPr="00730BBD" w:rsidP="00386F93">
      <w:pPr>
        <w:pStyle w:val="Normal99"/>
        <w:jc w:val="left"/>
        <w:rPr>
          <w:rFonts w:ascii="黑体" w:eastAsia="黑体" w:hAnsi="黑体"/>
          <w:sz w:val="24"/>
          <w:lang w:val="en-US" w:eastAsia="zh-CN" w:bidi="ar-SA"/>
        </w:rPr>
      </w:pPr>
      <w:r>
        <w:rPr>
          <w:rFonts w:ascii="黑体" w:eastAsia="黑体" w:hAnsi="黑体" w:cs="Times New Roman"/>
          <w:sz w:val="24"/>
          <w:lang w:val="en-US" w:eastAsia="zh-CN" w:bidi="ar-SA"/>
        </w:rPr>
        <w:t>2018年，地理上分属上海嘉定区、青浦区和江苏昆山市的安亭镇、白鹤镇、花桥镇建立了一个镇级层面的协调联动机制——长三角一体化发展先行示范区推进办公室，三镇的地方相关部门按照联动需要派出人员到这里值班。“行政区划上，白鹤、安亭、花桥三镇是你中有我、我中有你、分不了家。有一些道路就是一段在上海、一段在江苏、再下一段又回到上海”，昆山市规划建设局一位工作人员说。花桥镇人大副主任是这个办公室的牵头人之一，他说：“这个办公室是一个互助机制，三方的积极性都很高！办公室虽然是一个很低层面的协调机制，但成立以来，凡是省际共建项目以及群众反映的问题，每个月都要填写办理进度上报三方上级部门，许多之前推进不顺利的项目从去年以来有了很大突破。”</w:t>
      </w:r>
      <w:r>
        <w:rPr>
          <w:rFonts w:ascii="黑体" w:eastAsia="黑体" w:hAnsi="黑体" w:cs="Times New Roman"/>
          <w:sz w:val="24"/>
          <w:lang w:val="en-US" w:eastAsia="zh-CN" w:bidi="ar-SA"/>
        </w:rPr>
        <w:br/>
      </w:r>
      <w:r>
        <w:rPr>
          <w:rFonts w:ascii="黑体" w:eastAsia="黑体" w:hAnsi="黑体" w:cs="Times New Roman"/>
          <w:sz w:val="24"/>
          <w:lang w:val="en-US" w:eastAsia="zh-CN" w:bidi="ar-SA"/>
        </w:rPr>
        <w:t>沪苏交界的花桥镇新东村，有一块面积70多亩的地块，东边是京沪高速，西边是上海绕城高速，北邻两条高速的联通线，南抵吴淞江。这个地块，土地归属江苏，使用权在上海，长期以来聚集了建筑材料堆场、搅拌站、货物仓库、废品中转站等、存在违建面积1.8万平方米，拆违难度极大。依托长三角一体化发展共建办公室，去年两地联合组织了6次大型整治行动，给当地居民居住和交通带来十年困扰的“顽疾”仅用半年就清除了，与此同时，两地间的断头路项目也得以顺利推进。“想干事就会有困难，想解决就要找办法！”三省一市许多部门的负责人在打通断头路问题上表达了相似的观点。</w:t>
      </w:r>
      <w:r>
        <w:rPr>
          <w:rFonts w:ascii="黑体" w:eastAsia="黑体" w:hAnsi="黑体" w:cs="Times New Roman"/>
          <w:sz w:val="24"/>
          <w:lang w:val="en-US" w:eastAsia="zh-CN" w:bidi="ar-SA"/>
        </w:rPr>
        <w:br/>
      </w:r>
      <w:r>
        <w:rPr>
          <w:rFonts w:ascii="黑体" w:eastAsia="黑体" w:hAnsi="黑体" w:cs="Times New Roman"/>
          <w:sz w:val="24"/>
          <w:lang w:val="en-US" w:eastAsia="zh-CN" w:bidi="ar-SA"/>
        </w:rPr>
        <w:t>8.长三角交通以具有网络化、高速化的特征，极大地缩短了长三角各城市之间的交通时间。长三角以上海为中心的“3小时经济圈”空间范围覆盖上海、江苏、浙江、安徽等省市的大部分地级市，可达性水平全面提升。有人说，长三角正在越变越“小”。</w:t>
      </w:r>
      <w:r>
        <w:rPr>
          <w:rFonts w:ascii="黑体" w:eastAsia="黑体" w:hAnsi="黑体" w:cs="Times New Roman"/>
          <w:sz w:val="24"/>
          <w:lang w:val="en-US" w:eastAsia="zh-CN" w:bidi="ar-SA"/>
        </w:rPr>
        <w:br/>
      </w:r>
      <w:r>
        <w:rPr>
          <w:rFonts w:ascii="黑体" w:eastAsia="黑体" w:hAnsi="黑体" w:cs="Times New Roman"/>
          <w:sz w:val="24"/>
          <w:lang w:val="en-US" w:eastAsia="zh-CN" w:bidi="ar-SA"/>
        </w:rPr>
        <w:t>世界人工智能大会2018年在上海举行，全球专家齐聚黄浦江畔驰马试剑，这次盛会是由长三角城市群在该领域与世界对话的窗口。在这里，创新驱动发展战略与区域协调发展战略并进，牵引长三角更高质量的一体化发展，数据资源打造“一个库”、产业协同形成“一张图”，包括26个城市在内的35.9万平方公里的长三角正在越变越“小”。</w:t>
      </w:r>
      <w:r>
        <w:rPr>
          <w:rFonts w:ascii="黑体" w:eastAsia="黑体" w:hAnsi="黑体" w:cs="Times New Roman"/>
          <w:sz w:val="24"/>
          <w:lang w:val="en-US" w:eastAsia="zh-CN" w:bidi="ar-SA"/>
        </w:rPr>
        <w:br/>
      </w:r>
      <w:r>
        <w:rPr>
          <w:rFonts w:ascii="黑体" w:eastAsia="黑体" w:hAnsi="黑体" w:cs="Times New Roman"/>
          <w:sz w:val="24"/>
          <w:lang w:val="en-US" w:eastAsia="zh-CN" w:bidi="ar-SA"/>
        </w:rPr>
        <w:t>另一方面，很多地方却发现，自己变得越来越“大”了。崇明区从上海远郊变成了长江经济带和沿海大通道交汇的中枢，它不用再仅仅盯着繁华的“夜上海”，而是要将自身视为一个长三角的联结点，乃至全球的联结点，把为长三角城市群提供服务、配套视为己任。以前青浦区说自己是“上海之源”，侧重的是“过往”和“内部”；现在说自己是“上海之门”，侧重的则是“将来”和“外部”——门外，有更广阔的发展空间。</w:t>
      </w:r>
      <w:r>
        <w:rPr>
          <w:rFonts w:ascii="黑体" w:eastAsia="黑体" w:hAnsi="黑体" w:cs="Times New Roman"/>
          <w:sz w:val="24"/>
          <w:lang w:val="en-US" w:eastAsia="zh-CN" w:bidi="ar-SA"/>
        </w:rPr>
        <w:br/>
      </w:r>
      <w:r>
        <w:rPr>
          <w:rFonts w:ascii="黑体" w:eastAsia="黑体" w:hAnsi="黑体" w:cs="Times New Roman"/>
          <w:sz w:val="24"/>
          <w:lang w:val="en-US" w:eastAsia="zh-CN" w:bidi="ar-SA"/>
        </w:rPr>
        <w:t>2018年4月，沪苏浙皖四地三类25家国家级双创示范基地代表共同成立了“长三角双创示范基地联盟”；普陀与江苏南通、盐城、连云港，浙江舟山、台州，安徽淮北、铜陵等共同启动“长三角产业创新城市联盟”；长宁区对接浙江杭州余杭区，合作探索跨区域网络市场协同监管机制……这些并不在陆上和苏、浙有接壤的地区，都用一种更大的格局和视野，与“长三角一体化”产生了实质联系。</w:t>
      </w:r>
      <w:r>
        <w:rPr>
          <w:rFonts w:ascii="黑体" w:eastAsia="黑体" w:hAnsi="黑体" w:cs="Times New Roman"/>
          <w:sz w:val="24"/>
          <w:lang w:val="en-US" w:eastAsia="zh-CN" w:bidi="ar-SA"/>
        </w:rPr>
        <w:br/>
      </w:r>
      <w:r>
        <w:rPr>
          <w:rFonts w:ascii="黑体" w:eastAsia="黑体" w:hAnsi="黑体" w:cs="Times New Roman"/>
          <w:sz w:val="24"/>
          <w:lang w:val="en-US" w:eastAsia="zh-CN" w:bidi="ar-SA"/>
        </w:rPr>
        <w:t xml:space="preserve">  </w:t>
      </w:r>
      <w:r>
        <w:rPr>
          <w:rFonts w:ascii="黑体" w:eastAsia="黑体" w:hAnsi="黑体" w:cs="Times New Roman"/>
          <w:sz w:val="24"/>
          <w:lang w:val="en-US" w:eastAsia="zh-CN" w:bidi="ar-SA"/>
        </w:rPr>
        <w:br/>
      </w:r>
      <w:r>
        <w:rPr>
          <w:rFonts w:ascii="黑体" w:eastAsia="黑体" w:hAnsi="黑体" w:cs="Times New Roman"/>
          <w:sz w:val="24"/>
          <w:lang w:val="en-US" w:eastAsia="zh-CN" w:bidi="ar-SA"/>
        </w:rPr>
        <w:t>根据给定资料2~5，归纳概括长三角地区在推进区域互联互通方面的有效探索。（20分）</w:t>
      </w:r>
      <w:r>
        <w:rPr>
          <w:rFonts w:ascii="黑体" w:eastAsia="黑体" w:hAnsi="黑体" w:cs="Times New Roman"/>
          <w:sz w:val="24"/>
          <w:lang w:val="en-US" w:eastAsia="zh-CN" w:bidi="ar-SA"/>
        </w:rPr>
        <w:br/>
      </w:r>
      <w:r>
        <w:rPr>
          <w:rFonts w:ascii="黑体" w:eastAsia="黑体" w:hAnsi="黑体" w:cs="Times New Roman"/>
          <w:sz w:val="24"/>
          <w:lang w:val="en-US" w:eastAsia="zh-CN" w:bidi="ar-SA"/>
        </w:rPr>
        <w:t>要求：内容全面、条理清晰、简明扼要，不超过300字。</w:t>
      </w:r>
      <w:r>
        <w:rPr>
          <w:rFonts w:ascii="黑体" w:eastAsia="黑体" w:hAnsi="黑体" w:cs="Times New Roman"/>
          <w:sz w:val="24"/>
          <w:lang w:val="en-US" w:eastAsia="zh-CN" w:bidi="ar-SA"/>
        </w:rPr>
        <w:br/>
      </w:r>
    </w:p>
    <w:p w:rsidR="00257055" w:rsidRPr="001471D3" w:rsidP="00386F93">
      <w:pPr>
        <w:pStyle w:val="Normal99"/>
        <w:jc w:val="left"/>
        <w:rPr>
          <w:rFonts w:ascii="黑体" w:eastAsia="黑体" w:hAnsi="黑体"/>
          <w:color w:val="FF0000"/>
          <w:sz w:val="24"/>
          <w:lang w:val="en-US" w:eastAsia="zh-CN" w:bidi="ar-SA"/>
        </w:rPr>
      </w:pPr>
      <w:bookmarkStart w:id="101" w:name="_GoBack_99"/>
      <w:r>
        <w:rPr>
          <w:rFonts w:ascii="黑体" w:eastAsia="黑体" w:hAnsi="黑体" w:cs="Times New Roman"/>
          <w:color w:val="FF0000"/>
          <w:sz w:val="24"/>
          <w:lang w:val="en-US" w:eastAsia="zh-CN" w:bidi="ar-SA"/>
        </w:rPr>
        <w:t>答案：</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 xml:space="preserve">                         </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本题解析：</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1.制度创新，建立政府制度体系对接机制。制定“一网通办”政策，节省成本，提高效率。</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2.统一标准，树立整体思维。统筹安排，发挥比较优势，实现资源自由配置和流动。</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3.完善基础设施，建立便捷的交通体系。构建轨道交通网，实现资源有效聚合，加强合作。</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4.集聚人才，产生“蜂聚效应”。带动产业升级和经济发展，使产、学、研步入良性循环。</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5.金融支持，助力一体化发展。推进金融资源流动、对接、创新、监管，搭建平台，深化合作。</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（199字）</w:t>
      </w:r>
      <w:r>
        <w:rPr>
          <w:rFonts w:ascii="黑体" w:eastAsia="黑体" w:hAnsi="黑体" w:cs="Times New Roman"/>
          <w:color w:val="FF0000"/>
          <w:sz w:val="24"/>
          <w:lang w:val="en-US" w:eastAsia="zh-CN" w:bidi="ar-SA"/>
        </w:rPr>
        <w:br/>
      </w:r>
    </w:p>
    <w:p w:rsidR="00327933" w:rsidRPr="0021302C">
      <w:pPr>
        <w:pStyle w:val="Normal99"/>
        <w:rPr>
          <w:rFonts w:ascii="黑体" w:eastAsia="黑体" w:hAnsi="黑体"/>
          <w:lang w:val="en-US" w:eastAsia="zh-CN" w:bidi="ar-SA"/>
        </w:rPr>
      </w:pPr>
      <w:bookmarkEnd w:id="101"/>
    </w:p>
    <w:p w:rsidR="00327933" w:rsidRPr="0021302C">
      <w:pPr>
        <w:pStyle w:val="Normal99"/>
        <w:rPr>
          <w:rFonts w:ascii="黑体" w:eastAsia="黑体" w:hAnsi="黑体"/>
          <w:lang w:val="en-US" w:eastAsia="zh-CN" w:bidi="ar-SA"/>
        </w:rPr>
      </w:pPr>
    </w:p>
    <w:p w:rsidR="00327933" w:rsidRPr="0021302C">
      <w:pPr>
        <w:pStyle w:val="Normal99"/>
        <w:rPr>
          <w:rFonts w:ascii="黑体" w:eastAsia="黑体" w:hAnsi="黑体"/>
          <w:lang w:val="en-US" w:eastAsia="zh-CN" w:bidi="ar-SA"/>
        </w:rPr>
      </w:pPr>
    </w:p>
    <w:p w:rsidR="00327933" w:rsidRPr="0021302C">
      <w:pPr>
        <w:pStyle w:val="Normal99"/>
        <w:jc w:val="center"/>
        <w:rPr>
          <w:rFonts w:ascii="宋体" w:hAnsi="宋体" w:cs="宋体"/>
          <w:b/>
          <w:color w:val="000000"/>
          <w:sz w:val="32"/>
          <w:lang w:val="en-US" w:eastAsia="zh-CN" w:bidi="ar-SA"/>
        </w:rPr>
      </w:pPr>
      <w:r w:rsidRPr="0021302C">
        <w:rPr>
          <w:rFonts w:ascii="宋体" w:eastAsia="宋体" w:hAnsi="宋体" w:cs="宋体"/>
          <w:b/>
          <w:color w:val="000000"/>
          <w:sz w:val="32"/>
          <w:lang w:val="en-US" w:eastAsia="zh-CN" w:bidi="ar-SA"/>
        </w:rPr>
        <w:t>第2卷</w:t>
      </w:r>
    </w:p>
    <w:p w:rsidR="00327933" w:rsidRPr="0021302C">
      <w:pPr>
        <w:pStyle w:val="Normal99"/>
        <w:jc w:val="center"/>
        <w:rPr>
          <w:rFonts w:ascii="宋体" w:hAnsi="宋体" w:cs="宋体"/>
          <w:b/>
          <w:color w:val="000000"/>
          <w:sz w:val="32"/>
          <w:lang w:val="en-US" w:eastAsia="zh-CN" w:bidi="ar-SA"/>
        </w:rPr>
      </w:pPr>
    </w:p>
    <w:p w:rsidR="00327933" w:rsidRPr="0021302C">
      <w:pPr>
        <w:pStyle w:val="Normal99"/>
        <w:jc w:val="center"/>
        <w:rPr>
          <w:rFonts w:ascii="宋体" w:hAnsi="宋体" w:cs="宋体"/>
          <w:b/>
          <w:color w:val="000000"/>
          <w:sz w:val="32"/>
          <w:lang w:val="en-US" w:eastAsia="zh-CN" w:bidi="ar-SA"/>
        </w:rPr>
      </w:pPr>
    </w:p>
    <w:p w:rsidR="00327933" w:rsidRPr="0021302C">
      <w:pPr>
        <w:pStyle w:val="Normal99"/>
        <w:jc w:val="left"/>
        <w:rPr>
          <w:rFonts w:ascii="宋体" w:hAnsi="宋体" w:cs="宋体"/>
          <w:b/>
          <w:color w:val="000000"/>
          <w:sz w:val="28"/>
          <w:lang w:val="en-US" w:eastAsia="zh-CN" w:bidi="ar-SA"/>
        </w:rPr>
      </w:pPr>
      <w:r w:rsidRPr="0021302C">
        <w:rPr>
          <w:rFonts w:ascii="宋体" w:eastAsia="宋体" w:hAnsi="宋体" w:cs="宋体"/>
          <w:b/>
          <w:color w:val="000000"/>
          <w:sz w:val="28"/>
          <w:lang w:val="en-US" w:eastAsia="zh-CN" w:bidi="ar-SA"/>
        </w:rPr>
        <w:t>一.单项选择题(共50题)</w:t>
      </w:r>
    </w:p>
    <w:p w:rsidR="00327933" w:rsidRPr="0021302C">
      <w:pPr>
        <w:pStyle w:val="Normal99"/>
        <w:jc w:val="left"/>
        <w:rPr>
          <w:rFonts w:ascii="宋体" w:hAnsi="宋体" w:cs="宋体"/>
          <w:b/>
          <w:color w:val="000000"/>
          <w:sz w:val="28"/>
          <w:lang w:val="en-US" w:eastAsia="zh-CN" w:bidi="ar-SA"/>
        </w:rPr>
      </w:pPr>
    </w:p>
    <w:p w:rsidR="00327933" w:rsidRPr="00730BBD" w:rsidP="00386F93">
      <w:pPr>
        <w:pStyle w:val="Normal100"/>
        <w:jc w:val="left"/>
        <w:rPr>
          <w:rFonts w:ascii="黑体" w:eastAsia="黑体" w:hAnsi="黑体"/>
          <w:sz w:val="24"/>
          <w:lang w:val="en-US" w:eastAsia="zh-CN" w:bidi="ar-SA"/>
        </w:rPr>
      </w:pPr>
      <w:r>
        <w:rPr>
          <w:rFonts w:ascii="黑体" w:eastAsia="黑体" w:hAnsi="黑体" w:cs="Times New Roman"/>
          <w:sz w:val="24"/>
          <w:lang w:val="en-US" w:eastAsia="zh-CN" w:bidi="ar-SA"/>
        </w:rPr>
        <w:t>1.</w:t>
      </w:r>
      <w:r>
        <w:rPr>
          <w:rFonts w:ascii="黑体" w:eastAsia="黑体" w:hAnsi="黑体" w:cs="Times New Roman"/>
          <w:sz w:val="24"/>
          <w:lang w:val="en-US" w:eastAsia="zh-CN" w:bidi="ar-SA"/>
        </w:rPr>
        <w:t>Some of our clients have complained that the time it takes to get a__________ from a service representative is enough to make them not want to use our services again.</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A.response</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B.responding</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C.responded</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D.respond</w:t>
      </w:r>
      <w:r>
        <w:rPr>
          <w:rFonts w:ascii="黑体" w:eastAsia="黑体" w:hAnsi="黑体" w:cs="Times New Roman"/>
          <w:sz w:val="24"/>
          <w:lang w:val="en-US" w:eastAsia="zh-CN" w:bidi="ar-SA"/>
        </w:rPr>
        <w:br/>
      </w:r>
    </w:p>
    <w:p w:rsidR="00257055" w:rsidRPr="001471D3" w:rsidP="00386F93">
      <w:pPr>
        <w:pStyle w:val="Normal100"/>
        <w:jc w:val="left"/>
        <w:rPr>
          <w:rFonts w:ascii="黑体" w:eastAsia="黑体" w:hAnsi="黑体"/>
          <w:color w:val="FF0000"/>
          <w:sz w:val="24"/>
          <w:lang w:val="en-US" w:eastAsia="zh-CN" w:bidi="ar-SA"/>
        </w:rPr>
      </w:pPr>
      <w:bookmarkStart w:id="102" w:name="_GoBack_100"/>
      <w:r>
        <w:rPr>
          <w:rFonts w:ascii="黑体" w:eastAsia="黑体" w:hAnsi="黑体" w:cs="Times New Roman"/>
          <w:color w:val="FF0000"/>
          <w:sz w:val="24"/>
          <w:lang w:val="en-US" w:eastAsia="zh-CN" w:bidi="ar-SA"/>
        </w:rPr>
        <w:t>答案：A</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 xml:space="preserve">                         </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本题解析：</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我们的一些客户投诉说，从服务人员处得到答复的时间足以让他们不想再使用我们的服务。本题需选择适当的词形。故A为正确答案。</w:t>
      </w:r>
      <w:r>
        <w:rPr>
          <w:rFonts w:ascii="黑体" w:eastAsia="黑体" w:hAnsi="黑体" w:cs="Times New Roman"/>
          <w:color w:val="FF0000"/>
          <w:sz w:val="24"/>
          <w:lang w:val="en-US" w:eastAsia="zh-CN" w:bidi="ar-SA"/>
        </w:rPr>
        <w:br/>
      </w:r>
    </w:p>
    <w:p w:rsidR="00327933" w:rsidRPr="0021302C">
      <w:pPr>
        <w:pStyle w:val="Normal100"/>
        <w:rPr>
          <w:rFonts w:ascii="黑体" w:eastAsia="黑体" w:hAnsi="黑体"/>
          <w:lang w:val="en-US" w:eastAsia="zh-CN" w:bidi="ar-SA"/>
        </w:rPr>
      </w:pPr>
      <w:bookmarkEnd w:id="102"/>
    </w:p>
    <w:p w:rsidR="00327933" w:rsidRPr="0021302C">
      <w:pPr>
        <w:pStyle w:val="Normal100"/>
        <w:rPr>
          <w:rFonts w:ascii="黑体" w:eastAsia="黑体" w:hAnsi="黑体"/>
          <w:lang w:val="en-US" w:eastAsia="zh-CN" w:bidi="ar-SA"/>
        </w:rPr>
      </w:pPr>
    </w:p>
    <w:p w:rsidR="00327933" w:rsidRPr="0021302C">
      <w:pPr>
        <w:pStyle w:val="Normal100"/>
        <w:rPr>
          <w:rFonts w:ascii="黑体" w:eastAsia="黑体" w:hAnsi="黑体"/>
          <w:lang w:val="en-US" w:eastAsia="zh-CN" w:bidi="ar-SA"/>
        </w:rPr>
      </w:pPr>
    </w:p>
    <w:p w:rsidR="00327933" w:rsidRPr="00730BBD" w:rsidP="00386F93">
      <w:pPr>
        <w:pStyle w:val="Normal101"/>
        <w:jc w:val="left"/>
        <w:rPr>
          <w:rFonts w:ascii="黑体" w:eastAsia="黑体" w:hAnsi="黑体"/>
          <w:sz w:val="24"/>
          <w:lang w:val="en-US" w:eastAsia="zh-CN" w:bidi="ar-SA"/>
        </w:rPr>
      </w:pPr>
      <w:r>
        <w:rPr>
          <w:rFonts w:ascii="黑体" w:eastAsia="黑体" w:hAnsi="黑体" w:cs="Times New Roman"/>
          <w:sz w:val="24"/>
          <w:lang w:val="en-US" w:eastAsia="zh-CN" w:bidi="ar-SA"/>
        </w:rPr>
        <w:t>2.</w:t>
      </w:r>
      <w:r>
        <w:rPr>
          <w:rFonts w:ascii="黑体" w:eastAsia="黑体" w:hAnsi="黑体" w:cs="Times New Roman"/>
          <w:sz w:val="24"/>
          <w:lang w:val="en-US" w:eastAsia="zh-CN" w:bidi="ar-SA"/>
        </w:rPr>
        <w:t>艺名“三老偏”的张敏廷表演艺术________，惟妙惟肖，造诣颇深。他反串旦角，担纲青衣，走台步如行云流水，舞水袖似蝴蝶翩飞，唱腔时而婉转悠扬，时而如泣如诉，一颦一笑情深意浓，一扭一捏迷倒众生。</w:t>
      </w:r>
      <w:r>
        <w:rPr>
          <w:rFonts w:ascii="黑体" w:eastAsia="黑体" w:hAnsi="黑体" w:cs="Times New Roman"/>
          <w:sz w:val="24"/>
          <w:lang w:val="en-US" w:eastAsia="zh-CN" w:bidi="ar-SA"/>
        </w:rPr>
        <w:br/>
      </w:r>
      <w:r>
        <w:rPr>
          <w:rFonts w:ascii="黑体" w:eastAsia="黑体" w:hAnsi="黑体" w:cs="Times New Roman"/>
          <w:sz w:val="24"/>
          <w:lang w:val="en-US" w:eastAsia="zh-CN" w:bidi="ar-SA"/>
        </w:rPr>
        <w:t>依次填入划横线部分最恰当的一项是（　　）。</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A.登堂入室</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B.巧夺天工</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C.振聋发聩</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D.出神入化</w:t>
      </w:r>
      <w:r>
        <w:rPr>
          <w:rFonts w:ascii="黑体" w:eastAsia="黑体" w:hAnsi="黑体" w:cs="Times New Roman"/>
          <w:sz w:val="24"/>
          <w:lang w:val="en-US" w:eastAsia="zh-CN" w:bidi="ar-SA"/>
        </w:rPr>
        <w:br/>
      </w:r>
    </w:p>
    <w:p w:rsidR="00257055" w:rsidRPr="001471D3" w:rsidP="00386F93">
      <w:pPr>
        <w:pStyle w:val="Normal101"/>
        <w:jc w:val="left"/>
        <w:rPr>
          <w:rFonts w:ascii="黑体" w:eastAsia="黑体" w:hAnsi="黑体"/>
          <w:color w:val="FF0000"/>
          <w:sz w:val="24"/>
          <w:lang w:val="en-US" w:eastAsia="zh-CN" w:bidi="ar-SA"/>
        </w:rPr>
      </w:pPr>
      <w:bookmarkStart w:id="103" w:name="_GoBack_101"/>
      <w:r>
        <w:rPr>
          <w:rFonts w:ascii="黑体" w:eastAsia="黑体" w:hAnsi="黑体" w:cs="Times New Roman"/>
          <w:color w:val="FF0000"/>
          <w:sz w:val="24"/>
          <w:lang w:val="en-US" w:eastAsia="zh-CN" w:bidi="ar-SA"/>
        </w:rPr>
        <w:t>答案：D</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 xml:space="preserve">                         </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本题解析：</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第一步，分析语境。根据“表演艺术________，惟妙惟肖，造诣颇深”可知，空格处要填词语的意思是表演艺术水平很高。第二步，辨析选项。“登堂入室”比喻学问由浅入深、循序渐进、达到更高的水平，文段并没有此过程，只强调最终结果技艺或者水平高，排除A项。“巧夺天工”精巧的人工胜过天然形成的，形容技巧的高超，多指工艺美术。本文是表演艺术，并非工艺美术，搭配不当，排除B项。“振聋发聩”发出很大的响声使耳聋的人也能听见，用来比喻用语言文字唤醒糊涂麻木的人。本文并非是语言文字，排除C项。“出神入化”形容技艺达到了绝妙的境界，符合文意，保留D项，故本题正确答案选D。</w:t>
      </w:r>
      <w:r>
        <w:rPr>
          <w:rFonts w:ascii="黑体" w:eastAsia="黑体" w:hAnsi="黑体" w:cs="Times New Roman"/>
          <w:color w:val="FF0000"/>
          <w:sz w:val="24"/>
          <w:lang w:val="en-US" w:eastAsia="zh-CN" w:bidi="ar-SA"/>
        </w:rPr>
        <w:br/>
      </w:r>
    </w:p>
    <w:p w:rsidR="00327933" w:rsidRPr="0021302C">
      <w:pPr>
        <w:pStyle w:val="Normal101"/>
        <w:rPr>
          <w:rFonts w:ascii="黑体" w:eastAsia="黑体" w:hAnsi="黑体"/>
          <w:lang w:val="en-US" w:eastAsia="zh-CN" w:bidi="ar-SA"/>
        </w:rPr>
      </w:pPr>
      <w:bookmarkEnd w:id="103"/>
    </w:p>
    <w:p w:rsidR="00327933" w:rsidRPr="0021302C">
      <w:pPr>
        <w:pStyle w:val="Normal101"/>
        <w:rPr>
          <w:rFonts w:ascii="黑体" w:eastAsia="黑体" w:hAnsi="黑体"/>
          <w:lang w:val="en-US" w:eastAsia="zh-CN" w:bidi="ar-SA"/>
        </w:rPr>
      </w:pPr>
    </w:p>
    <w:p w:rsidR="00327933" w:rsidRPr="0021302C">
      <w:pPr>
        <w:pStyle w:val="Normal101"/>
        <w:rPr>
          <w:rFonts w:ascii="黑体" w:eastAsia="黑体" w:hAnsi="黑体"/>
          <w:lang w:val="en-US" w:eastAsia="zh-CN" w:bidi="ar-SA"/>
        </w:rPr>
      </w:pPr>
    </w:p>
    <w:p w:rsidR="00327933" w:rsidRPr="00730BBD" w:rsidP="00386F93">
      <w:pPr>
        <w:pStyle w:val="Normal102"/>
        <w:jc w:val="left"/>
        <w:rPr>
          <w:rFonts w:ascii="黑体" w:eastAsia="黑体" w:hAnsi="黑体"/>
          <w:sz w:val="24"/>
          <w:lang w:val="en-US" w:eastAsia="zh-CN" w:bidi="ar-SA"/>
        </w:rPr>
        <w:sectPr>
          <w:headerReference w:type="even" r:id="rId125"/>
          <w:footerReference w:type="even" r:id="rId126"/>
          <w:headerReference w:type="first" r:id="rId127"/>
          <w:footerReference w:type="first" r:id="rId128"/>
          <w:type w:val="nextPage"/>
          <w:pgSz w:w="23811" w:h="16838" w:orient="landscape"/>
          <w:pgMar w:top="720" w:right="720" w:bottom="720" w:left="720" w:header="851" w:footer="992" w:gutter="0"/>
          <w:pgNumType w:start="26"/>
          <w:cols w:num="2" w:space="708" w:equalWidth="0">
            <w:col w:w="10973" w:space="425"/>
            <w:col w:w="10973" w:space="0"/>
          </w:cols>
          <w:titlePg w:val="0"/>
          <w:docGrid w:type="lines" w:linePitch="312" w:charSpace="0"/>
        </w:sectPr>
      </w:pPr>
      <w:r>
        <w:rPr>
          <w:rFonts w:ascii="黑体" w:eastAsia="黑体" w:hAnsi="黑体" w:cs="Times New Roman"/>
          <w:sz w:val="24"/>
          <w:lang w:val="en-US" w:eastAsia="zh-CN" w:bidi="ar-SA"/>
        </w:rPr>
        <w:t>3.</w:t>
      </w:r>
    </w:p>
    <w:p w:rsidR="00327933" w:rsidRPr="00730BBD" w:rsidP="00386F93">
      <w:pPr>
        <w:pStyle w:val="Normal102"/>
        <w:jc w:val="left"/>
        <w:rPr>
          <w:rFonts w:ascii="黑体" w:eastAsia="黑体" w:hAnsi="黑体"/>
          <w:sz w:val="24"/>
          <w:lang w:val="en-US" w:eastAsia="zh-CN" w:bidi="ar-SA"/>
        </w:rPr>
      </w:pPr>
      <w:r>
        <w:rPr>
          <w:rFonts w:ascii="黑体" w:eastAsia="黑体" w:hAnsi="黑体" w:cs="Times New Roman"/>
          <w:sz w:val="24"/>
          <w:lang w:val="en-US" w:eastAsia="zh-CN" w:bidi="ar-SA"/>
        </w:rPr>
        <w:t>某人购买了一张执行价格为70美元的IBM公司的看涨期权，期权费为6美元，忽略交易成本，这一头寸的盈亏平衡价格是（　　）。</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A.64美元</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B.76美元</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C.98美元</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D.70美元</w:t>
      </w:r>
      <w:r>
        <w:rPr>
          <w:rFonts w:ascii="黑体" w:eastAsia="黑体" w:hAnsi="黑体" w:cs="Times New Roman"/>
          <w:sz w:val="24"/>
          <w:lang w:val="en-US" w:eastAsia="zh-CN" w:bidi="ar-SA"/>
        </w:rPr>
        <w:br/>
      </w:r>
    </w:p>
    <w:p w:rsidR="00257055" w:rsidRPr="001471D3" w:rsidP="00386F93">
      <w:pPr>
        <w:pStyle w:val="Normal102"/>
        <w:jc w:val="left"/>
        <w:rPr>
          <w:rFonts w:ascii="黑体" w:eastAsia="黑体" w:hAnsi="黑体"/>
          <w:color w:val="FF0000"/>
          <w:sz w:val="24"/>
          <w:lang w:val="en-US" w:eastAsia="zh-CN" w:bidi="ar-SA"/>
        </w:rPr>
      </w:pPr>
      <w:bookmarkStart w:id="104" w:name="_GoBack_102"/>
      <w:r>
        <w:rPr>
          <w:rFonts w:ascii="黑体" w:eastAsia="黑体" w:hAnsi="黑体" w:cs="Times New Roman"/>
          <w:color w:val="FF0000"/>
          <w:sz w:val="24"/>
          <w:lang w:val="en-US" w:eastAsia="zh-CN" w:bidi="ar-SA"/>
        </w:rPr>
        <w:t>答案：B</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 xml:space="preserve">                         </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本题解析：</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在市场价格为76美元时，执行看涨期权可以以70美元的价格买入资产，然后以76美元的价格卖出，收益为6美元，成本及期权费为6美元，此时成本和收益相等，盈亏平衡。</w:t>
      </w:r>
      <w:r>
        <w:rPr>
          <w:rFonts w:ascii="黑体" w:eastAsia="黑体" w:hAnsi="黑体" w:cs="Times New Roman"/>
          <w:color w:val="FF0000"/>
          <w:sz w:val="24"/>
          <w:lang w:val="en-US" w:eastAsia="zh-CN" w:bidi="ar-SA"/>
        </w:rPr>
        <w:br/>
      </w:r>
    </w:p>
    <w:p w:rsidR="00327933" w:rsidRPr="0021302C">
      <w:pPr>
        <w:pStyle w:val="Normal102"/>
        <w:rPr>
          <w:rFonts w:ascii="黑体" w:eastAsia="黑体" w:hAnsi="黑体"/>
          <w:lang w:val="en-US" w:eastAsia="zh-CN" w:bidi="ar-SA"/>
        </w:rPr>
      </w:pPr>
      <w:bookmarkEnd w:id="104"/>
    </w:p>
    <w:p w:rsidR="00327933" w:rsidRPr="0021302C">
      <w:pPr>
        <w:pStyle w:val="Normal102"/>
        <w:rPr>
          <w:rFonts w:ascii="黑体" w:eastAsia="黑体" w:hAnsi="黑体"/>
          <w:lang w:val="en-US" w:eastAsia="zh-CN" w:bidi="ar-SA"/>
        </w:rPr>
      </w:pPr>
    </w:p>
    <w:p w:rsidR="00327933" w:rsidRPr="0021302C">
      <w:pPr>
        <w:pStyle w:val="Normal102"/>
        <w:rPr>
          <w:rFonts w:ascii="黑体" w:eastAsia="黑体" w:hAnsi="黑体"/>
          <w:lang w:val="en-US" w:eastAsia="zh-CN" w:bidi="ar-SA"/>
        </w:rPr>
      </w:pPr>
    </w:p>
    <w:p w:rsidR="00327933" w:rsidRPr="00730BBD" w:rsidP="00386F93">
      <w:pPr>
        <w:pStyle w:val="Normal103"/>
        <w:jc w:val="left"/>
        <w:rPr>
          <w:rFonts w:ascii="黑体" w:eastAsia="黑体" w:hAnsi="黑体"/>
          <w:sz w:val="24"/>
          <w:lang w:val="en-US" w:eastAsia="zh-CN" w:bidi="ar-SA"/>
        </w:rPr>
      </w:pPr>
      <w:r>
        <w:rPr>
          <w:rFonts w:ascii="黑体" w:eastAsia="黑体" w:hAnsi="黑体" w:cs="Times New Roman"/>
          <w:sz w:val="24"/>
          <w:lang w:val="en-US" w:eastAsia="zh-CN" w:bidi="ar-SA"/>
        </w:rPr>
        <w:t>4.</w:t>
      </w:r>
      <w:r>
        <w:rPr>
          <w:rFonts w:ascii="黑体" w:eastAsia="黑体" w:hAnsi="黑体" w:cs="Times New Roman"/>
          <w:sz w:val="24"/>
          <w:lang w:val="en-US" w:eastAsia="zh-CN" w:bidi="ar-SA"/>
        </w:rPr>
        <w:t>In the late l960s．many people in North America turned their attention to environmental problems，and new steel-and-glass skyscraper,5 were widely criticized．Ecologists pointed out that acluster of tall buildings in a city often overburdens public transportation and parking lot capacities．</w:t>
      </w:r>
      <w:r>
        <w:rPr>
          <w:rFonts w:ascii="黑体" w:eastAsia="黑体" w:hAnsi="黑体" w:cs="Times New Roman"/>
          <w:sz w:val="24"/>
          <w:lang w:val="en-US" w:eastAsia="zh-CN" w:bidi="ar-SA"/>
        </w:rPr>
        <w:br/>
      </w:r>
      <w:r>
        <w:rPr>
          <w:rFonts w:ascii="黑体" w:eastAsia="黑体" w:hAnsi="黑体" w:cs="Times New Roman"/>
          <w:sz w:val="24"/>
          <w:lang w:val="en-US" w:eastAsia="zh-CN" w:bidi="ar-SA"/>
        </w:rPr>
        <w:t>Skyscrapers are also lavish consumers，and wasters，of electric power．In one recent year．The addition of l7 million square feet of skyscraper omce space in New York City raised the peak daib demand for electricity by l20，000 kilowatts--enough tO supply the entire city of Albany，New York，for a day．</w:t>
      </w:r>
      <w:r>
        <w:rPr>
          <w:rFonts w:ascii="黑体" w:eastAsia="黑体" w:hAnsi="黑体" w:cs="Times New Roman"/>
          <w:sz w:val="24"/>
          <w:lang w:val="en-US" w:eastAsia="zh-CN" w:bidi="ar-SA"/>
        </w:rPr>
        <w:br/>
      </w:r>
      <w:r>
        <w:rPr>
          <w:rFonts w:ascii="黑体" w:eastAsia="黑体" w:hAnsi="黑体" w:cs="Times New Roman"/>
          <w:sz w:val="24"/>
          <w:lang w:val="en-US" w:eastAsia="zh-CN" w:bidi="ar-SA"/>
        </w:rPr>
        <w:t>Glass·walled skyscrapers can be especially wasteful．The heat loss(or gain)through a wall of half-inch plate glass is more than ten times that through a typical masonry wall filled with insula．tion board．To lessen the strain on heating and air conditioning equipment，builders of skyscrapers have begun to use double glazed panels of glass，and reflective glasses coated with siNer or gold</w:t>
      </w:r>
      <w:r>
        <w:rPr>
          <w:rFonts w:ascii="黑体" w:eastAsia="黑体" w:hAnsi="黑体" w:cs="Times New Roman"/>
          <w:sz w:val="24"/>
          <w:lang w:val="en-US" w:eastAsia="zh-CN" w:bidi="ar-SA"/>
        </w:rPr>
        <w:br/>
      </w:r>
      <w:r>
        <w:rPr>
          <w:rFonts w:ascii="黑体" w:eastAsia="黑体" w:hAnsi="黑体" w:cs="Times New Roman"/>
          <w:sz w:val="24"/>
          <w:lang w:val="en-US" w:eastAsia="zh-CN" w:bidi="ar-SA"/>
        </w:rPr>
        <w:t>mirror films that reduce glare aS well as heat gain．However，mirror-walled skyscrapers raise the temperature of the surrounding air and affect neighboring buildings．</w:t>
      </w:r>
      <w:r>
        <w:rPr>
          <w:rFonts w:ascii="黑体" w:eastAsia="黑体" w:hAnsi="黑体" w:cs="Times New Roman"/>
          <w:sz w:val="24"/>
          <w:lang w:val="en-US" w:eastAsia="zh-CN" w:bidi="ar-SA"/>
        </w:rPr>
        <w:br/>
      </w:r>
      <w:r>
        <w:rPr>
          <w:rFonts w:ascii="黑体" w:eastAsia="黑体" w:hAnsi="黑体" w:cs="Times New Roman"/>
          <w:sz w:val="24"/>
          <w:lang w:val="en-US" w:eastAsia="zh-CN" w:bidi="ar-SA"/>
        </w:rPr>
        <w:t>Skyscrapers put a severe strain on a city’S sanitation facilities，t00．If fully occupied，the two World Trade Center towers in New York City would alone generate 2．25 million gallons of raw sewage each year--as much as a city the size of Stamford, Connecticut, which has a population ofmore than 109,000．</w:t>
      </w:r>
      <w:r>
        <w:rPr>
          <w:rFonts w:ascii="黑体" w:eastAsia="黑体" w:hAnsi="黑体" w:cs="Times New Roman"/>
          <w:sz w:val="24"/>
          <w:lang w:val="en-US" w:eastAsia="zh-CN" w:bidi="ar-SA"/>
        </w:rPr>
        <w:br/>
      </w:r>
      <w:r>
        <w:rPr>
          <w:rFonts w:ascii="黑体" w:eastAsia="黑体" w:hAnsi="黑体" w:cs="Times New Roman"/>
          <w:sz w:val="24"/>
          <w:lang w:val="en-US" w:eastAsia="zh-CN" w:bidi="ar-SA"/>
        </w:rPr>
        <w:t>Skyscrapers also interfere with television reception, block bird flyways, and obstruct air traffic．</w:t>
      </w:r>
      <w:r>
        <w:rPr>
          <w:rFonts w:ascii="黑体" w:eastAsia="黑体" w:hAnsi="黑体" w:cs="Times New Roman"/>
          <w:sz w:val="24"/>
          <w:lang w:val="en-US" w:eastAsia="zh-CN" w:bidi="ar-SA"/>
        </w:rPr>
        <w:br/>
      </w:r>
      <w:r>
        <w:rPr>
          <w:rFonts w:ascii="黑体" w:eastAsia="黑体" w:hAnsi="黑体" w:cs="Times New Roman"/>
          <w:sz w:val="24"/>
          <w:lang w:val="en-US" w:eastAsia="zh-CN" w:bidi="ar-SA"/>
        </w:rPr>
        <w:t>In Boston in the late 1960s, some people even feared that shadows from skyscrapers would kill the grass on Boston Common．</w:t>
      </w:r>
      <w:r>
        <w:rPr>
          <w:rFonts w:ascii="黑体" w:eastAsia="黑体" w:hAnsi="黑体" w:cs="Times New Roman"/>
          <w:sz w:val="24"/>
          <w:lang w:val="en-US" w:eastAsia="zh-CN" w:bidi="ar-SA"/>
        </w:rPr>
        <w:br/>
      </w:r>
      <w:r>
        <w:rPr>
          <w:rFonts w:ascii="黑体" w:eastAsia="黑体" w:hAnsi="黑体" w:cs="Times New Roman"/>
          <w:sz w:val="24"/>
          <w:lang w:val="en-US" w:eastAsia="zh-CN" w:bidi="ar-SA"/>
        </w:rPr>
        <w:t>Still, people continue to build skyscrapers for all the reasons that they have always built them-personal ambition, civic pride, and the desire of owners to have the largest possible amount of rentable space．</w:t>
      </w:r>
      <w:r>
        <w:rPr>
          <w:rFonts w:ascii="黑体" w:eastAsia="黑体" w:hAnsi="黑体" w:cs="Times New Roman"/>
          <w:sz w:val="24"/>
          <w:lang w:val="en-US" w:eastAsia="zh-CN" w:bidi="ar-SA"/>
        </w:rPr>
        <w:br/>
      </w:r>
      <w:r>
        <w:rPr>
          <w:rFonts w:ascii="黑体" w:eastAsia="黑体" w:hAnsi="黑体" w:cs="Times New Roman"/>
          <w:sz w:val="24"/>
          <w:lang w:val="en-US" w:eastAsia="zh-CN" w:bidi="ar-SA"/>
        </w:rPr>
        <w:t>Which of the following groups would the skyscraper issue most concern?( )</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A.Electricians</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B.Environmentalists</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C.City planners</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D.Television viewers</w:t>
      </w:r>
      <w:r>
        <w:rPr>
          <w:rFonts w:ascii="黑体" w:eastAsia="黑体" w:hAnsi="黑体" w:cs="Times New Roman"/>
          <w:sz w:val="24"/>
          <w:lang w:val="en-US" w:eastAsia="zh-CN" w:bidi="ar-SA"/>
        </w:rPr>
        <w:br/>
      </w:r>
    </w:p>
    <w:p w:rsidR="00257055" w:rsidRPr="001471D3" w:rsidP="00386F93">
      <w:pPr>
        <w:pStyle w:val="Normal103"/>
        <w:jc w:val="left"/>
        <w:rPr>
          <w:rFonts w:ascii="黑体" w:eastAsia="黑体" w:hAnsi="黑体"/>
          <w:color w:val="FF0000"/>
          <w:sz w:val="24"/>
          <w:lang w:val="en-US" w:eastAsia="zh-CN" w:bidi="ar-SA"/>
        </w:rPr>
      </w:pPr>
      <w:bookmarkStart w:id="105" w:name="_GoBack_103"/>
      <w:r>
        <w:rPr>
          <w:rFonts w:ascii="黑体" w:eastAsia="黑体" w:hAnsi="黑体" w:cs="Times New Roman"/>
          <w:color w:val="FF0000"/>
          <w:sz w:val="24"/>
          <w:lang w:val="en-US" w:eastAsia="zh-CN" w:bidi="ar-SA"/>
        </w:rPr>
        <w:t>答案：B</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 xml:space="preserve">                         </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本题解析：</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细节理解题。文章第一段第二句提到了这一点：“Ecologists pointed outthat a cluster of tall buildings in a city often overburdens public transportation and parking lot capacities．”这里ecologists(生态学者)实际上就是environmentalists(环境保护人士)。</w:t>
      </w:r>
      <w:r>
        <w:rPr>
          <w:rFonts w:ascii="黑体" w:eastAsia="黑体" w:hAnsi="黑体" w:cs="Times New Roman"/>
          <w:color w:val="FF0000"/>
          <w:sz w:val="24"/>
          <w:lang w:val="en-US" w:eastAsia="zh-CN" w:bidi="ar-SA"/>
        </w:rPr>
        <w:br/>
      </w:r>
    </w:p>
    <w:p w:rsidR="00327933" w:rsidRPr="0021302C">
      <w:pPr>
        <w:pStyle w:val="Normal103"/>
        <w:rPr>
          <w:rFonts w:ascii="黑体" w:eastAsia="黑体" w:hAnsi="黑体"/>
          <w:lang w:val="en-US" w:eastAsia="zh-CN" w:bidi="ar-SA"/>
        </w:rPr>
      </w:pPr>
      <w:bookmarkEnd w:id="105"/>
    </w:p>
    <w:p w:rsidR="00327933" w:rsidRPr="0021302C">
      <w:pPr>
        <w:pStyle w:val="Normal103"/>
        <w:rPr>
          <w:rFonts w:ascii="黑体" w:eastAsia="黑体" w:hAnsi="黑体"/>
          <w:lang w:val="en-US" w:eastAsia="zh-CN" w:bidi="ar-SA"/>
        </w:rPr>
      </w:pPr>
    </w:p>
    <w:p w:rsidR="00327933" w:rsidRPr="0021302C">
      <w:pPr>
        <w:pStyle w:val="Normal103"/>
        <w:rPr>
          <w:rFonts w:ascii="黑体" w:eastAsia="黑体" w:hAnsi="黑体"/>
          <w:lang w:val="en-US" w:eastAsia="zh-CN" w:bidi="ar-SA"/>
        </w:rPr>
      </w:pPr>
    </w:p>
    <w:p w:rsidR="00327933" w:rsidRPr="00730BBD" w:rsidP="00386F93">
      <w:pPr>
        <w:pStyle w:val="Normal104"/>
        <w:jc w:val="left"/>
        <w:rPr>
          <w:rFonts w:ascii="黑体" w:eastAsia="黑体" w:hAnsi="黑体"/>
          <w:sz w:val="24"/>
          <w:lang w:val="en-US" w:eastAsia="zh-CN" w:bidi="ar-SA"/>
        </w:rPr>
      </w:pPr>
      <w:r>
        <w:rPr>
          <w:rFonts w:ascii="黑体" w:eastAsia="黑体" w:hAnsi="黑体" w:cs="Times New Roman"/>
          <w:sz w:val="24"/>
          <w:lang w:val="en-US" w:eastAsia="zh-CN" w:bidi="ar-SA"/>
        </w:rPr>
        <w:t>5.</w:t>
      </w:r>
      <w:r>
        <w:rPr>
          <w:rFonts w:ascii="黑体" w:eastAsia="黑体" w:hAnsi="黑体" w:cs="Times New Roman"/>
          <w:sz w:val="24"/>
          <w:lang w:val="en-US" w:eastAsia="zh-CN" w:bidi="ar-SA"/>
        </w:rPr>
        <w:t>近来，微博上流行一句“是中国人就转”的口号，这是用一面澎湃激昂的民族情怀大旗，迎风一展，遮住大众的眼睛。眼花缭乱间，既剥夺民众独立思考的能力，又_他人的自由意志。爱国主义是其廉价外衣，使人跟风盲从是其内在属性。看似强大逻辑的背后，实则是批 判的缺失与思想的_。</w:t>
      </w:r>
      <w:r>
        <w:rPr>
          <w:rFonts w:ascii="黑体" w:eastAsia="黑体" w:hAnsi="黑体" w:cs="Times New Roman"/>
          <w:sz w:val="24"/>
          <w:lang w:val="en-US" w:eastAsia="zh-CN" w:bidi="ar-SA"/>
        </w:rPr>
        <w:br/>
      </w:r>
      <w:r>
        <w:rPr>
          <w:rFonts w:ascii="黑体" w:eastAsia="黑体" w:hAnsi="黑体" w:cs="Times New Roman"/>
          <w:sz w:val="24"/>
          <w:lang w:val="en-US" w:eastAsia="zh-CN" w:bidi="ar-SA"/>
        </w:rPr>
        <w:t>填入横线部分最恰当的一项是（ ）</w:t>
      </w:r>
      <w:r>
        <w:rPr>
          <w:rFonts w:ascii="黑体" w:eastAsia="黑体" w:hAnsi="黑体" w:cs="Times New Roman"/>
          <w:sz w:val="24"/>
          <w:lang w:val="en-US" w:eastAsia="zh-CN" w:bidi="ar-SA"/>
        </w:rPr>
        <w:br/>
      </w:r>
      <w:r>
        <w:rPr>
          <w:rFonts w:ascii="黑体" w:eastAsia="黑体" w:hAnsi="黑体" w:cs="Times New Roman"/>
          <w:sz w:val="24"/>
          <w:lang w:val="en-US" w:eastAsia="zh-CN" w:bidi="ar-SA"/>
        </w:rPr>
        <w:t xml:space="preserve">  </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A.威胁单薄</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B.要挟浅薄</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C.裹挟贫瘠</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D.挟持苦闷</w:t>
      </w:r>
      <w:r>
        <w:rPr>
          <w:rFonts w:ascii="黑体" w:eastAsia="黑体" w:hAnsi="黑体" w:cs="Times New Roman"/>
          <w:sz w:val="24"/>
          <w:lang w:val="en-US" w:eastAsia="zh-CN" w:bidi="ar-SA"/>
        </w:rPr>
        <w:br/>
      </w:r>
    </w:p>
    <w:p w:rsidR="00257055" w:rsidRPr="001471D3" w:rsidP="00386F93">
      <w:pPr>
        <w:pStyle w:val="Normal104"/>
        <w:jc w:val="left"/>
        <w:rPr>
          <w:rFonts w:ascii="黑体" w:eastAsia="黑体" w:hAnsi="黑体"/>
          <w:color w:val="FF0000"/>
          <w:sz w:val="24"/>
          <w:lang w:val="en-US" w:eastAsia="zh-CN" w:bidi="ar-SA"/>
        </w:rPr>
      </w:pPr>
      <w:bookmarkStart w:id="106" w:name="_GoBack_104"/>
      <w:r>
        <w:rPr>
          <w:rFonts w:ascii="黑体" w:eastAsia="黑体" w:hAnsi="黑体" w:cs="Times New Roman"/>
          <w:color w:val="FF0000"/>
          <w:sz w:val="24"/>
          <w:lang w:val="en-US" w:eastAsia="zh-CN" w:bidi="ar-SA"/>
        </w:rPr>
        <w:t>答案：C</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 xml:space="preserve">                         </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本题解析：</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第一空，“要挟”只能修饰人或有生命的物体，“裹挟”指把人卷进去，迫使其采取某种明确的态度，含义与原文相符，再看第二空，“思想”只能与“贫瘠”搭配，故选C项。</w:t>
      </w:r>
      <w:r>
        <w:rPr>
          <w:rFonts w:ascii="黑体" w:eastAsia="黑体" w:hAnsi="黑体" w:cs="Times New Roman"/>
          <w:color w:val="FF0000"/>
          <w:sz w:val="24"/>
          <w:lang w:val="en-US" w:eastAsia="zh-CN" w:bidi="ar-SA"/>
        </w:rPr>
        <w:br/>
      </w:r>
    </w:p>
    <w:p w:rsidR="00327933" w:rsidRPr="0021302C">
      <w:pPr>
        <w:pStyle w:val="Normal104"/>
        <w:rPr>
          <w:rFonts w:ascii="黑体" w:eastAsia="黑体" w:hAnsi="黑体"/>
          <w:lang w:val="en-US" w:eastAsia="zh-CN" w:bidi="ar-SA"/>
        </w:rPr>
      </w:pPr>
      <w:bookmarkEnd w:id="106"/>
    </w:p>
    <w:p w:rsidR="00327933" w:rsidRPr="0021302C">
      <w:pPr>
        <w:pStyle w:val="Normal104"/>
        <w:rPr>
          <w:rFonts w:ascii="黑体" w:eastAsia="黑体" w:hAnsi="黑体"/>
          <w:lang w:val="en-US" w:eastAsia="zh-CN" w:bidi="ar-SA"/>
        </w:rPr>
      </w:pPr>
    </w:p>
    <w:p w:rsidR="00327933" w:rsidRPr="0021302C">
      <w:pPr>
        <w:pStyle w:val="Normal104"/>
        <w:rPr>
          <w:rFonts w:ascii="黑体" w:eastAsia="黑体" w:hAnsi="黑体"/>
          <w:lang w:val="en-US" w:eastAsia="zh-CN" w:bidi="ar-SA"/>
        </w:rPr>
      </w:pPr>
    </w:p>
    <w:p w:rsidR="00327933" w:rsidRPr="00730BBD" w:rsidP="00386F93">
      <w:pPr>
        <w:pStyle w:val="Normal105"/>
        <w:jc w:val="left"/>
        <w:rPr>
          <w:rFonts w:ascii="黑体" w:eastAsia="黑体" w:hAnsi="黑体"/>
          <w:sz w:val="24"/>
          <w:lang w:val="en-US" w:eastAsia="zh-CN" w:bidi="ar-SA"/>
        </w:rPr>
        <w:sectPr>
          <w:headerReference w:type="even" r:id="rId129"/>
          <w:footerReference w:type="even" r:id="rId130"/>
          <w:headerReference w:type="first" r:id="rId131"/>
          <w:footerReference w:type="first" r:id="rId132"/>
          <w:type w:val="nextPage"/>
          <w:pgSz w:w="23811" w:h="16838" w:orient="landscape"/>
          <w:pgMar w:top="720" w:right="720" w:bottom="720" w:left="720" w:header="851" w:footer="992" w:gutter="0"/>
          <w:pgNumType w:start="27"/>
          <w:cols w:num="2" w:space="708" w:equalWidth="0">
            <w:col w:w="10973" w:space="425"/>
            <w:col w:w="10973" w:space="0"/>
          </w:cols>
          <w:titlePg w:val="0"/>
          <w:docGrid w:type="lines" w:linePitch="312" w:charSpace="0"/>
        </w:sectPr>
      </w:pPr>
      <w:r>
        <w:rPr>
          <w:rFonts w:ascii="黑体" w:eastAsia="黑体" w:hAnsi="黑体" w:cs="Times New Roman"/>
          <w:sz w:val="24"/>
          <w:lang w:val="en-US" w:eastAsia="zh-CN" w:bidi="ar-SA"/>
        </w:rPr>
        <w:t>6.</w:t>
      </w:r>
      <w:r>
        <w:rPr>
          <w:rFonts w:ascii="黑体" w:eastAsia="黑体" w:hAnsi="黑体" w:cs="Times New Roman"/>
          <w:sz w:val="24"/>
          <w:lang w:val="en-US" w:eastAsia="zh-CN" w:bidi="ar-SA"/>
        </w:rPr>
        <w:t>The biggest whale is__________ blue whale, which grows to be about 29 meters long--theheight of __________ 9-storey building.</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A.the; the</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B.a; a</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C.a; the</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D.the ; a</w:t>
      </w:r>
      <w:r>
        <w:rPr>
          <w:rFonts w:ascii="黑体" w:eastAsia="黑体" w:hAnsi="黑体" w:cs="Times New Roman"/>
          <w:sz w:val="24"/>
          <w:lang w:val="en-US" w:eastAsia="zh-CN" w:bidi="ar-SA"/>
        </w:rPr>
        <w:br/>
      </w:r>
    </w:p>
    <w:p w:rsidR="00257055" w:rsidRPr="001471D3" w:rsidP="00386F93">
      <w:pPr>
        <w:pStyle w:val="Normal105"/>
        <w:jc w:val="left"/>
        <w:rPr>
          <w:rFonts w:ascii="黑体" w:eastAsia="黑体" w:hAnsi="黑体"/>
          <w:color w:val="FF0000"/>
          <w:sz w:val="24"/>
          <w:lang w:val="en-US" w:eastAsia="zh-CN" w:bidi="ar-SA"/>
        </w:rPr>
      </w:pPr>
      <w:bookmarkStart w:id="107" w:name="_GoBack_105"/>
      <w:r>
        <w:rPr>
          <w:rFonts w:ascii="黑体" w:eastAsia="黑体" w:hAnsi="黑体" w:cs="Times New Roman"/>
          <w:color w:val="FF0000"/>
          <w:sz w:val="24"/>
          <w:lang w:val="en-US" w:eastAsia="zh-CN" w:bidi="ar-SA"/>
        </w:rPr>
        <w:t>答案：D</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 xml:space="preserve">                         </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本题解析：</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gstorey building为泛指，故第二个空选a；bluewhale有非限制定语从句修饰．所以应用定冠词。故选D。</w:t>
      </w:r>
      <w:r>
        <w:rPr>
          <w:rFonts w:ascii="黑体" w:eastAsia="黑体" w:hAnsi="黑体" w:cs="Times New Roman"/>
          <w:color w:val="FF0000"/>
          <w:sz w:val="24"/>
          <w:lang w:val="en-US" w:eastAsia="zh-CN" w:bidi="ar-SA"/>
        </w:rPr>
        <w:br/>
      </w:r>
    </w:p>
    <w:p w:rsidR="00327933" w:rsidRPr="0021302C">
      <w:pPr>
        <w:pStyle w:val="Normal105"/>
        <w:rPr>
          <w:rFonts w:ascii="黑体" w:eastAsia="黑体" w:hAnsi="黑体"/>
          <w:lang w:val="en-US" w:eastAsia="zh-CN" w:bidi="ar-SA"/>
        </w:rPr>
      </w:pPr>
      <w:bookmarkEnd w:id="107"/>
    </w:p>
    <w:p w:rsidR="00327933" w:rsidRPr="0021302C">
      <w:pPr>
        <w:pStyle w:val="Normal105"/>
        <w:rPr>
          <w:rFonts w:ascii="黑体" w:eastAsia="黑体" w:hAnsi="黑体"/>
          <w:lang w:val="en-US" w:eastAsia="zh-CN" w:bidi="ar-SA"/>
        </w:rPr>
      </w:pPr>
    </w:p>
    <w:p w:rsidR="00327933" w:rsidRPr="0021302C">
      <w:pPr>
        <w:pStyle w:val="Normal105"/>
        <w:rPr>
          <w:rFonts w:ascii="黑体" w:eastAsia="黑体" w:hAnsi="黑体"/>
          <w:lang w:val="en-US" w:eastAsia="zh-CN" w:bidi="ar-SA"/>
        </w:rPr>
      </w:pPr>
    </w:p>
    <w:p w:rsidR="00327933" w:rsidRPr="00730BBD" w:rsidP="00386F93">
      <w:pPr>
        <w:pStyle w:val="Normal106"/>
        <w:jc w:val="left"/>
        <w:rPr>
          <w:rFonts w:ascii="黑体" w:eastAsia="黑体" w:hAnsi="黑体"/>
          <w:sz w:val="24"/>
          <w:lang w:val="en-US" w:eastAsia="zh-CN" w:bidi="ar-SA"/>
        </w:rPr>
      </w:pPr>
      <w:r>
        <w:rPr>
          <w:rFonts w:ascii="黑体" w:eastAsia="黑体" w:hAnsi="黑体" w:cs="Times New Roman"/>
          <w:sz w:val="24"/>
          <w:lang w:val="en-US" w:eastAsia="zh-CN" w:bidi="ar-SA"/>
        </w:rPr>
        <w:t>7.</w:t>
      </w:r>
      <w:r>
        <w:rPr>
          <w:rFonts w:ascii="黑体" w:eastAsia="黑体" w:hAnsi="黑体" w:cs="Times New Roman"/>
          <w:sz w:val="24"/>
          <w:lang w:val="en-US" w:eastAsia="zh-CN" w:bidi="ar-SA"/>
        </w:rPr>
        <w:t>我自己觉得，我并不是那 样_的人。我是把我自己的生命看得和自己身上的任何_一样，只要用在得当的地方，我随时都可以送人。</w:t>
      </w:r>
      <w:r>
        <w:rPr>
          <w:rFonts w:ascii="黑体" w:eastAsia="黑体" w:hAnsi="黑体" w:cs="Times New Roman"/>
          <w:sz w:val="24"/>
          <w:lang w:val="en-US" w:eastAsia="zh-CN" w:bidi="ar-SA"/>
        </w:rPr>
        <w:br/>
      </w:r>
      <w:r>
        <w:rPr>
          <w:rFonts w:ascii="黑体" w:eastAsia="黑体" w:hAnsi="黑体" w:cs="Times New Roman"/>
          <w:sz w:val="24"/>
          <w:lang w:val="en-US" w:eastAsia="zh-CN" w:bidi="ar-SA"/>
        </w:rPr>
        <w:t>填入横线部分最恰当的一项是（ ）。</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A.斤斤计较 品质</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B.贪生怕死 物品</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C.小心翼翼 器官</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D.损人利己 本领</w:t>
      </w:r>
      <w:r>
        <w:rPr>
          <w:rFonts w:ascii="黑体" w:eastAsia="黑体" w:hAnsi="黑体" w:cs="Times New Roman"/>
          <w:sz w:val="24"/>
          <w:lang w:val="en-US" w:eastAsia="zh-CN" w:bidi="ar-SA"/>
        </w:rPr>
        <w:br/>
      </w:r>
    </w:p>
    <w:p w:rsidR="00257055" w:rsidRPr="001471D3" w:rsidP="00386F93">
      <w:pPr>
        <w:pStyle w:val="Normal106"/>
        <w:jc w:val="left"/>
        <w:rPr>
          <w:rFonts w:ascii="黑体" w:eastAsia="黑体" w:hAnsi="黑体"/>
          <w:color w:val="FF0000"/>
          <w:sz w:val="24"/>
          <w:lang w:val="en-US" w:eastAsia="zh-CN" w:bidi="ar-SA"/>
        </w:rPr>
      </w:pPr>
      <w:bookmarkStart w:id="108" w:name="_GoBack_106"/>
      <w:r>
        <w:rPr>
          <w:rFonts w:ascii="黑体" w:eastAsia="黑体" w:hAnsi="黑体" w:cs="Times New Roman"/>
          <w:color w:val="FF0000"/>
          <w:sz w:val="24"/>
          <w:lang w:val="en-US" w:eastAsia="zh-CN" w:bidi="ar-SA"/>
        </w:rPr>
        <w:t>答案：B</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 xml:space="preserve">                         </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本题解析：</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第一空填入何词，需要从第二句话中找到提示，因为第二句是对第一句的 解释说明。根据“把我自己的生命……我随时都可以送人”的表述，可见“我”不是一个贪生怕 死之人。“贪生怕死”指一味自爱生命，惧怕死亡。原指士兵作战因怕死而退缩不前，现在已逐 渐产生新义，即凡是在工作中怕脏、怕累、怕危险等等，皆属此列。第二空考查重点在词语搭 配，填入的词语需要同下文的“用”、“送人”搭配，经过比对，只有“物品”合适。“斤斤计较”指过 分计较无关紧要的事物或瑣细事物。“小心翼翼”本是虔诚、庄严的意思，现在用来形容举动十 分谨慎，丝毫不敢疏忽。“损人利己”指为自己的利益而使别人受损失。“品质”指人的行为和 作风所显示的思想、品性、认识等实质，显然既不能“用”也不能“送人”。“器官”不能称“送人”， 这涉及公共秩序和善良风俗。“本领”也不能“送人”。</w:t>
      </w:r>
      <w:r>
        <w:rPr>
          <w:rFonts w:ascii="黑体" w:eastAsia="黑体" w:hAnsi="黑体" w:cs="Times New Roman"/>
          <w:color w:val="FF0000"/>
          <w:sz w:val="24"/>
          <w:lang w:val="en-US" w:eastAsia="zh-CN" w:bidi="ar-SA"/>
        </w:rPr>
        <w:br/>
      </w:r>
    </w:p>
    <w:p w:rsidR="00327933" w:rsidRPr="0021302C">
      <w:pPr>
        <w:pStyle w:val="Normal106"/>
        <w:rPr>
          <w:rFonts w:ascii="黑体" w:eastAsia="黑体" w:hAnsi="黑体"/>
          <w:lang w:val="en-US" w:eastAsia="zh-CN" w:bidi="ar-SA"/>
        </w:rPr>
      </w:pPr>
      <w:bookmarkEnd w:id="108"/>
    </w:p>
    <w:p w:rsidR="00327933" w:rsidRPr="0021302C">
      <w:pPr>
        <w:pStyle w:val="Normal106"/>
        <w:rPr>
          <w:rFonts w:ascii="黑体" w:eastAsia="黑体" w:hAnsi="黑体"/>
          <w:lang w:val="en-US" w:eastAsia="zh-CN" w:bidi="ar-SA"/>
        </w:rPr>
      </w:pPr>
    </w:p>
    <w:p w:rsidR="00327933" w:rsidRPr="0021302C">
      <w:pPr>
        <w:pStyle w:val="Normal106"/>
        <w:rPr>
          <w:rFonts w:ascii="黑体" w:eastAsia="黑体" w:hAnsi="黑体"/>
          <w:lang w:val="en-US" w:eastAsia="zh-CN" w:bidi="ar-SA"/>
        </w:rPr>
      </w:pPr>
    </w:p>
    <w:p w:rsidR="00327933" w:rsidRPr="00730BBD" w:rsidP="00386F93">
      <w:pPr>
        <w:pStyle w:val="Normal107"/>
        <w:jc w:val="left"/>
        <w:rPr>
          <w:rFonts w:ascii="黑体" w:eastAsia="黑体" w:hAnsi="黑体"/>
          <w:sz w:val="24"/>
          <w:lang w:val="en-US" w:eastAsia="zh-CN" w:bidi="ar-SA"/>
        </w:rPr>
      </w:pPr>
      <w:r>
        <w:rPr>
          <w:rFonts w:ascii="黑体" w:eastAsia="黑体" w:hAnsi="黑体" w:cs="Times New Roman"/>
          <w:sz w:val="24"/>
          <w:lang w:val="en-US" w:eastAsia="zh-CN" w:bidi="ar-SA"/>
        </w:rPr>
        <w:t>8.</w:t>
      </w:r>
      <w:r>
        <w:rPr>
          <w:rFonts w:ascii="黑体" w:eastAsia="黑体" w:hAnsi="黑体" w:cs="Times New Roman"/>
          <w:sz w:val="24"/>
          <w:lang w:val="en-US" w:eastAsia="zh-CN" w:bidi="ar-SA"/>
        </w:rPr>
        <w:t>关于2009年3月份各种车型销量在总销量中所占比重的描述，以下正确的是：（  ）</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A.交叉型乘用车低于21%</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B.SUV超过6%</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C.MPV超过2%</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D.轿车超过71%</w:t>
      </w:r>
      <w:r>
        <w:rPr>
          <w:rFonts w:ascii="黑体" w:eastAsia="黑体" w:hAnsi="黑体" w:cs="Times New Roman"/>
          <w:sz w:val="24"/>
          <w:lang w:val="en-US" w:eastAsia="zh-CN" w:bidi="ar-SA"/>
        </w:rPr>
        <w:br/>
      </w:r>
    </w:p>
    <w:p w:rsidR="00257055" w:rsidRPr="001471D3" w:rsidP="00386F93">
      <w:pPr>
        <w:pStyle w:val="Normal107"/>
        <w:jc w:val="left"/>
        <w:rPr>
          <w:rFonts w:ascii="黑体" w:eastAsia="黑体" w:hAnsi="黑体"/>
          <w:color w:val="FF0000"/>
          <w:sz w:val="24"/>
          <w:lang w:val="en-US" w:eastAsia="zh-CN" w:bidi="ar-SA"/>
        </w:rPr>
      </w:pPr>
      <w:bookmarkStart w:id="109" w:name="_GoBack_107"/>
      <w:r>
        <w:rPr>
          <w:rFonts w:ascii="黑体" w:eastAsia="黑体" w:hAnsi="黑体" w:cs="Times New Roman"/>
          <w:color w:val="FF0000"/>
          <w:sz w:val="24"/>
          <w:lang w:val="en-US" w:eastAsia="zh-CN" w:bidi="ar-SA"/>
        </w:rPr>
        <w:t>答案：C</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 xml:space="preserve">                         </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本题解析：</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MPV在3～4月份销量下降，而所有车总销量上升，且4月末其比重为2%，所以3月份一定大于2%，C项正确。</w:t>
      </w:r>
      <w:r>
        <w:rPr>
          <w:rFonts w:ascii="黑体" w:eastAsia="黑体" w:hAnsi="黑体" w:cs="Times New Roman"/>
          <w:color w:val="FF0000"/>
          <w:sz w:val="24"/>
          <w:lang w:val="en-US" w:eastAsia="zh-CN" w:bidi="ar-SA"/>
        </w:rPr>
        <w:br/>
      </w:r>
    </w:p>
    <w:p w:rsidR="00327933" w:rsidRPr="0021302C">
      <w:pPr>
        <w:pStyle w:val="Normal107"/>
        <w:rPr>
          <w:rFonts w:ascii="黑体" w:eastAsia="黑体" w:hAnsi="黑体"/>
          <w:lang w:val="en-US" w:eastAsia="zh-CN" w:bidi="ar-SA"/>
        </w:rPr>
      </w:pPr>
      <w:bookmarkEnd w:id="109"/>
    </w:p>
    <w:p w:rsidR="00327933" w:rsidRPr="0021302C">
      <w:pPr>
        <w:pStyle w:val="Normal107"/>
        <w:rPr>
          <w:rFonts w:ascii="黑体" w:eastAsia="黑体" w:hAnsi="黑体"/>
          <w:lang w:val="en-US" w:eastAsia="zh-CN" w:bidi="ar-SA"/>
        </w:rPr>
      </w:pPr>
    </w:p>
    <w:p w:rsidR="00327933" w:rsidRPr="0021302C">
      <w:pPr>
        <w:pStyle w:val="Normal107"/>
        <w:rPr>
          <w:rFonts w:ascii="黑体" w:eastAsia="黑体" w:hAnsi="黑体"/>
          <w:lang w:val="en-US" w:eastAsia="zh-CN" w:bidi="ar-SA"/>
        </w:rPr>
      </w:pPr>
    </w:p>
    <w:p w:rsidR="00327933" w:rsidRPr="00730BBD" w:rsidP="00386F93">
      <w:pPr>
        <w:pStyle w:val="Normal108"/>
        <w:jc w:val="left"/>
        <w:rPr>
          <w:rFonts w:ascii="黑体" w:eastAsia="黑体" w:hAnsi="黑体"/>
          <w:sz w:val="24"/>
          <w:lang w:val="en-US" w:eastAsia="zh-CN" w:bidi="ar-SA"/>
        </w:rPr>
      </w:pPr>
      <w:r>
        <w:rPr>
          <w:rFonts w:ascii="黑体" w:eastAsia="黑体" w:hAnsi="黑体" w:cs="Times New Roman"/>
          <w:sz w:val="24"/>
          <w:lang w:val="en-US" w:eastAsia="zh-CN" w:bidi="ar-SA"/>
        </w:rPr>
        <w:t>9.</w:t>
      </w:r>
      <w:r>
        <w:rPr>
          <w:rFonts w:ascii="黑体" w:eastAsia="黑体" w:hAnsi="黑体" w:cs="Times New Roman"/>
          <w:sz w:val="24"/>
          <w:lang w:val="en-US" w:eastAsia="zh-CN" w:bidi="ar-SA"/>
        </w:rPr>
        <w:t>“始吾于人也，听其言而信其行，今吾于人也，听其言而观其行。”(《论语·公冶长》)蕴含的哲理是（　　）。</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A.认识要透过现象看本质</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B.人的认识受主体因素制约</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C.只有正确的认识才是对客观事物的反映</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D.认识是从感性上升理性的过程</w:t>
      </w:r>
      <w:r>
        <w:rPr>
          <w:rFonts w:ascii="黑体" w:eastAsia="黑体" w:hAnsi="黑体" w:cs="Times New Roman"/>
          <w:sz w:val="24"/>
          <w:lang w:val="en-US" w:eastAsia="zh-CN" w:bidi="ar-SA"/>
        </w:rPr>
        <w:br/>
      </w:r>
    </w:p>
    <w:p w:rsidR="00257055" w:rsidRPr="001471D3" w:rsidP="00386F93">
      <w:pPr>
        <w:pStyle w:val="Normal108"/>
        <w:jc w:val="left"/>
        <w:rPr>
          <w:rFonts w:ascii="黑体" w:eastAsia="黑体" w:hAnsi="黑体"/>
          <w:color w:val="FF0000"/>
          <w:sz w:val="24"/>
          <w:lang w:val="en-US" w:eastAsia="zh-CN" w:bidi="ar-SA"/>
        </w:rPr>
      </w:pPr>
      <w:bookmarkStart w:id="110" w:name="_GoBack_108"/>
      <w:r>
        <w:rPr>
          <w:rFonts w:ascii="黑体" w:eastAsia="黑体" w:hAnsi="黑体" w:cs="Times New Roman"/>
          <w:color w:val="FF0000"/>
          <w:sz w:val="24"/>
          <w:lang w:val="en-US" w:eastAsia="zh-CN" w:bidi="ar-SA"/>
        </w:rPr>
        <w:t>答案：A</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 xml:space="preserve">                         </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本题解析：</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这句话是孔子说的，孔子一开始认为“昕其言”就可以“信其行”，但是后来他改了，认为“听其言”还要“观其行”．说明认识事物要透过现象看本质，全面认识。教本题答案选A。</w:t>
      </w:r>
      <w:r>
        <w:rPr>
          <w:rFonts w:ascii="黑体" w:eastAsia="黑体" w:hAnsi="黑体" w:cs="Times New Roman"/>
          <w:color w:val="FF0000"/>
          <w:sz w:val="24"/>
          <w:lang w:val="en-US" w:eastAsia="zh-CN" w:bidi="ar-SA"/>
        </w:rPr>
        <w:br/>
      </w:r>
    </w:p>
    <w:p w:rsidR="00327933" w:rsidRPr="0021302C">
      <w:pPr>
        <w:pStyle w:val="Normal108"/>
        <w:rPr>
          <w:rFonts w:ascii="黑体" w:eastAsia="黑体" w:hAnsi="黑体"/>
          <w:lang w:val="en-US" w:eastAsia="zh-CN" w:bidi="ar-SA"/>
        </w:rPr>
      </w:pPr>
      <w:bookmarkEnd w:id="110"/>
    </w:p>
    <w:p w:rsidR="00327933" w:rsidRPr="0021302C">
      <w:pPr>
        <w:pStyle w:val="Normal108"/>
        <w:rPr>
          <w:rFonts w:ascii="黑体" w:eastAsia="黑体" w:hAnsi="黑体"/>
          <w:lang w:val="en-US" w:eastAsia="zh-CN" w:bidi="ar-SA"/>
        </w:rPr>
      </w:pPr>
    </w:p>
    <w:p w:rsidR="00327933" w:rsidRPr="0021302C">
      <w:pPr>
        <w:pStyle w:val="Normal108"/>
        <w:rPr>
          <w:rFonts w:ascii="黑体" w:eastAsia="黑体" w:hAnsi="黑体"/>
          <w:lang w:val="en-US" w:eastAsia="zh-CN" w:bidi="ar-SA"/>
        </w:rPr>
      </w:pPr>
    </w:p>
    <w:p w:rsidR="00327933" w:rsidRPr="00730BBD" w:rsidP="00386F93">
      <w:pPr>
        <w:pStyle w:val="Normal109"/>
        <w:jc w:val="left"/>
        <w:rPr>
          <w:rFonts w:ascii="黑体" w:eastAsia="黑体" w:hAnsi="黑体"/>
          <w:sz w:val="24"/>
          <w:lang w:val="en-US" w:eastAsia="zh-CN" w:bidi="ar-SA"/>
        </w:rPr>
        <w:sectPr>
          <w:headerReference w:type="even" r:id="rId133"/>
          <w:footerReference w:type="even" r:id="rId134"/>
          <w:headerReference w:type="first" r:id="rId135"/>
          <w:footerReference w:type="first" r:id="rId136"/>
          <w:type w:val="nextPage"/>
          <w:pgSz w:w="23811" w:h="16838" w:orient="landscape"/>
          <w:pgMar w:top="720" w:right="720" w:bottom="720" w:left="720" w:header="851" w:footer="992" w:gutter="0"/>
          <w:pgNumType w:start="28"/>
          <w:cols w:num="2" w:space="708" w:equalWidth="0">
            <w:col w:w="10973" w:space="425"/>
            <w:col w:w="10973" w:space="0"/>
          </w:cols>
          <w:titlePg w:val="0"/>
          <w:docGrid w:type="lines" w:linePitch="312" w:charSpace="0"/>
        </w:sectPr>
      </w:pPr>
      <w:r>
        <w:rPr>
          <w:rFonts w:ascii="黑体" w:eastAsia="黑体" w:hAnsi="黑体" w:cs="Times New Roman"/>
          <w:sz w:val="24"/>
          <w:lang w:val="en-US" w:eastAsia="zh-CN" w:bidi="ar-SA"/>
        </w:rPr>
        <w:t>10.</w:t>
      </w:r>
      <w:r>
        <w:rPr>
          <w:rFonts w:ascii="黑体" w:eastAsia="黑体" w:hAnsi="黑体" w:cs="Times New Roman"/>
          <w:sz w:val="24"/>
          <w:lang w:val="en-US" w:eastAsia="zh-CN" w:bidi="ar-SA"/>
        </w:rPr>
        <w:t>There are two factors which determine an individual's intelligence. The first is the sort of brain he is born with. Human brains differ considerably, some being more capable than others. But no matter how good a brain he has to begin with, an individual will have a low order of intelligence unless he has opportunities to learn. So the second factor is what happens to the individual—the sort of environment in which he is reareD. If an individual is handicapped envionmentally ,it is likely that his brain will fail to develop and he will never attain the level of intelligence of which he is capable.</w:t>
      </w:r>
      <w:r>
        <w:rPr>
          <w:rFonts w:ascii="黑体" w:eastAsia="黑体" w:hAnsi="黑体" w:cs="Times New Roman"/>
          <w:sz w:val="24"/>
          <w:lang w:val="en-US" w:eastAsia="zh-CN" w:bidi="ar-SA"/>
        </w:rPr>
        <w:br/>
      </w:r>
      <w:r>
        <w:rPr>
          <w:rFonts w:ascii="黑体" w:eastAsia="黑体" w:hAnsi="黑体" w:cs="Times New Roman"/>
          <w:sz w:val="24"/>
          <w:lang w:val="en-US" w:eastAsia="zh-CN" w:bidi="ar-SA"/>
        </w:rPr>
        <w:t>The importance of environment in determining an individual's intellingence can be demonstrated by the case history of the identical twins, Peter and Mark X. Being identical, the twins had identical brains at birth, and their growth processes were the same. When the twins were three months old , their parents died, and they were placed in separate foster homes. Peter was reated by parents of low intelligence in an isolatedcommunity with poor educational pooprtunities.Mark was reared inthe home of well-to-do parents who had been to college. He was read to as a child , sent to good schools, and given every opportunity to be stimulated intellectually.This enviromental difference continued until the twins were in their late teens, when they were giben tesets to measure their intelligence. Mark's I.Q. was 125, twenty-five points higher than the average and fully forty points higher than his identical brother. Given equal opportunities , the twins , having identical brains,would have tested at roughly the same level.</w:t>
      </w:r>
      <w:r>
        <w:rPr>
          <w:rFonts w:ascii="黑体" w:eastAsia="黑体" w:hAnsi="黑体" w:cs="Times New Roman"/>
          <w:sz w:val="24"/>
          <w:lang w:val="en-US" w:eastAsia="zh-CN" w:bidi="ar-SA"/>
        </w:rPr>
        <w:br/>
      </w:r>
      <w:r>
        <w:rPr>
          <w:rFonts w:ascii="黑体" w:eastAsia="黑体" w:hAnsi="黑体" w:cs="Times New Roman"/>
          <w:sz w:val="24"/>
          <w:lang w:val="en-US" w:eastAsia="zh-CN" w:bidi="ar-SA"/>
        </w:rPr>
        <w:t>According to the passage , the average I.Q.is ___B__.</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A.85</w:t>
      </w:r>
      <w:r>
        <w:rPr>
          <w:rFonts w:ascii="黑体" w:eastAsia="黑体" w:hAnsi="黑体" w:cs="Times New Roman"/>
          <w:sz w:val="24"/>
          <w:lang w:val="en-US" w:eastAsia="zh-CN" w:bidi="ar-SA"/>
        </w:rPr>
        <w:br/>
      </w:r>
    </w:p>
    <w:p w:rsidR="00327933" w:rsidRPr="00730BBD" w:rsidP="00386F93">
      <w:pPr>
        <w:pStyle w:val="Normal109"/>
        <w:jc w:val="left"/>
        <w:rPr>
          <w:rFonts w:ascii="黑体" w:eastAsia="黑体" w:hAnsi="黑体"/>
          <w:sz w:val="24"/>
          <w:lang w:val="en-US" w:eastAsia="zh-CN" w:bidi="ar-SA"/>
        </w:rPr>
      </w:pPr>
      <w:r>
        <w:rPr>
          <w:rFonts w:ascii="黑体" w:eastAsia="黑体" w:hAnsi="黑体" w:cs="Times New Roman"/>
          <w:sz w:val="24"/>
          <w:lang w:val="en-US" w:eastAsia="zh-CN" w:bidi="ar-SA"/>
        </w:rPr>
        <w:br/>
      </w:r>
      <w:r>
        <w:rPr>
          <w:rFonts w:ascii="黑体" w:eastAsia="黑体" w:hAnsi="黑体" w:cs="Times New Roman"/>
          <w:sz w:val="24"/>
          <w:lang w:val="en-US" w:eastAsia="zh-CN" w:bidi="ar-SA"/>
        </w:rPr>
        <w:t>B.100</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C.110</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D.125</w:t>
      </w:r>
      <w:r>
        <w:rPr>
          <w:rFonts w:ascii="黑体" w:eastAsia="黑体" w:hAnsi="黑体" w:cs="Times New Roman"/>
          <w:sz w:val="24"/>
          <w:lang w:val="en-US" w:eastAsia="zh-CN" w:bidi="ar-SA"/>
        </w:rPr>
        <w:br/>
      </w:r>
    </w:p>
    <w:p w:rsidR="00257055" w:rsidRPr="001471D3" w:rsidP="00386F93">
      <w:pPr>
        <w:pStyle w:val="Normal109"/>
        <w:jc w:val="left"/>
        <w:rPr>
          <w:rFonts w:ascii="黑体" w:eastAsia="黑体" w:hAnsi="黑体"/>
          <w:color w:val="FF0000"/>
          <w:sz w:val="24"/>
          <w:lang w:val="en-US" w:eastAsia="zh-CN" w:bidi="ar-SA"/>
        </w:rPr>
      </w:pPr>
      <w:bookmarkStart w:id="111" w:name="_GoBack_109"/>
      <w:r>
        <w:rPr>
          <w:rFonts w:ascii="黑体" w:eastAsia="黑体" w:hAnsi="黑体" w:cs="Times New Roman"/>
          <w:color w:val="FF0000"/>
          <w:sz w:val="24"/>
          <w:lang w:val="en-US" w:eastAsia="zh-CN" w:bidi="ar-SA"/>
        </w:rPr>
        <w:t>答案：B</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 xml:space="preserve">                         </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本题解析：</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暂无解析</w:t>
      </w:r>
    </w:p>
    <w:p w:rsidR="00327933" w:rsidRPr="0021302C">
      <w:pPr>
        <w:pStyle w:val="Normal109"/>
        <w:rPr>
          <w:rFonts w:ascii="黑体" w:eastAsia="黑体" w:hAnsi="黑体"/>
          <w:lang w:val="en-US" w:eastAsia="zh-CN" w:bidi="ar-SA"/>
        </w:rPr>
      </w:pPr>
      <w:bookmarkEnd w:id="111"/>
    </w:p>
    <w:p w:rsidR="00327933" w:rsidRPr="0021302C">
      <w:pPr>
        <w:pStyle w:val="Normal109"/>
        <w:rPr>
          <w:rFonts w:ascii="黑体" w:eastAsia="黑体" w:hAnsi="黑体"/>
          <w:lang w:val="en-US" w:eastAsia="zh-CN" w:bidi="ar-SA"/>
        </w:rPr>
      </w:pPr>
    </w:p>
    <w:p w:rsidR="00327933" w:rsidRPr="0021302C">
      <w:pPr>
        <w:pStyle w:val="Normal109"/>
        <w:rPr>
          <w:rFonts w:ascii="黑体" w:eastAsia="黑体" w:hAnsi="黑体"/>
          <w:lang w:val="en-US" w:eastAsia="zh-CN" w:bidi="ar-SA"/>
        </w:rPr>
      </w:pPr>
    </w:p>
    <w:p w:rsidR="00327933" w:rsidRPr="00730BBD" w:rsidP="00386F93">
      <w:pPr>
        <w:pStyle w:val="Normal110"/>
        <w:jc w:val="left"/>
        <w:rPr>
          <w:rFonts w:ascii="黑体" w:eastAsia="黑体" w:hAnsi="黑体"/>
          <w:sz w:val="24"/>
          <w:lang w:val="en-US" w:eastAsia="zh-CN" w:bidi="ar-SA"/>
        </w:rPr>
      </w:pPr>
      <w:r>
        <w:rPr>
          <w:rFonts w:ascii="黑体" w:eastAsia="黑体" w:hAnsi="黑体" w:cs="Times New Roman"/>
          <w:sz w:val="24"/>
          <w:lang w:val="en-US" w:eastAsia="zh-CN" w:bidi="ar-SA"/>
        </w:rPr>
        <w:t>11.</w:t>
      </w:r>
      <w:r>
        <w:rPr>
          <w:rFonts w:ascii="黑体" w:eastAsia="黑体" w:hAnsi="黑体" w:cs="Times New Roman"/>
          <w:sz w:val="24"/>
          <w:lang w:val="en-US" w:eastAsia="zh-CN" w:bidi="ar-SA"/>
        </w:rPr>
        <w:t>Which of the following will the host provide? __________.</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A.Room cleaning</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B.Medical care</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C.Free transport</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D.Physical training</w:t>
      </w:r>
      <w:r>
        <w:rPr>
          <w:rFonts w:ascii="黑体" w:eastAsia="黑体" w:hAnsi="黑体" w:cs="Times New Roman"/>
          <w:sz w:val="24"/>
          <w:lang w:val="en-US" w:eastAsia="zh-CN" w:bidi="ar-SA"/>
        </w:rPr>
        <w:br/>
      </w:r>
    </w:p>
    <w:p w:rsidR="00257055" w:rsidRPr="001471D3" w:rsidP="00386F93">
      <w:pPr>
        <w:pStyle w:val="Normal110"/>
        <w:jc w:val="left"/>
        <w:rPr>
          <w:rFonts w:ascii="黑体" w:eastAsia="黑体" w:hAnsi="黑体"/>
          <w:color w:val="FF0000"/>
          <w:sz w:val="24"/>
          <w:lang w:val="en-US" w:eastAsia="zh-CN" w:bidi="ar-SA"/>
        </w:rPr>
      </w:pPr>
      <w:bookmarkStart w:id="112" w:name="_GoBack_110"/>
      <w:r>
        <w:rPr>
          <w:rFonts w:ascii="黑体" w:eastAsia="黑体" w:hAnsi="黑体" w:cs="Times New Roman"/>
          <w:color w:val="FF0000"/>
          <w:sz w:val="24"/>
          <w:lang w:val="en-US" w:eastAsia="zh-CN" w:bidi="ar-SA"/>
        </w:rPr>
        <w:t>答案：A</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 xml:space="preserve">                         </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本题解析：</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根据第二段中的“Rooms will be cleaned and bedcovers changed at least once a week．Youwill be given the house key and the host is there to offer help and advice…”可知，房东可以提供食宿，打扫房间，换床单，给钥匙并提供帮助和建议等。</w:t>
      </w:r>
      <w:r>
        <w:rPr>
          <w:rFonts w:ascii="黑体" w:eastAsia="黑体" w:hAnsi="黑体" w:cs="Times New Roman"/>
          <w:color w:val="FF0000"/>
          <w:sz w:val="24"/>
          <w:lang w:val="en-US" w:eastAsia="zh-CN" w:bidi="ar-SA"/>
        </w:rPr>
        <w:br/>
      </w:r>
    </w:p>
    <w:p w:rsidR="00327933" w:rsidRPr="0021302C">
      <w:pPr>
        <w:pStyle w:val="Normal110"/>
        <w:rPr>
          <w:rFonts w:ascii="黑体" w:eastAsia="黑体" w:hAnsi="黑体"/>
          <w:lang w:val="en-US" w:eastAsia="zh-CN" w:bidi="ar-SA"/>
        </w:rPr>
      </w:pPr>
      <w:bookmarkEnd w:id="112"/>
    </w:p>
    <w:p w:rsidR="00327933" w:rsidRPr="0021302C">
      <w:pPr>
        <w:pStyle w:val="Normal110"/>
        <w:rPr>
          <w:rFonts w:ascii="黑体" w:eastAsia="黑体" w:hAnsi="黑体"/>
          <w:lang w:val="en-US" w:eastAsia="zh-CN" w:bidi="ar-SA"/>
        </w:rPr>
      </w:pPr>
    </w:p>
    <w:p w:rsidR="00327933" w:rsidRPr="0021302C">
      <w:pPr>
        <w:pStyle w:val="Normal110"/>
        <w:rPr>
          <w:rFonts w:ascii="黑体" w:eastAsia="黑体" w:hAnsi="黑体"/>
          <w:lang w:val="en-US" w:eastAsia="zh-CN" w:bidi="ar-SA"/>
        </w:rPr>
      </w:pPr>
    </w:p>
    <w:p w:rsidR="00327933" w:rsidRPr="00730BBD" w:rsidP="00386F93">
      <w:pPr>
        <w:pStyle w:val="Normal111"/>
        <w:jc w:val="left"/>
        <w:rPr>
          <w:rFonts w:ascii="黑体" w:eastAsia="黑体" w:hAnsi="黑体"/>
          <w:sz w:val="24"/>
          <w:lang w:val="en-US" w:eastAsia="zh-CN" w:bidi="ar-SA"/>
        </w:rPr>
      </w:pPr>
      <w:r>
        <w:rPr>
          <w:rFonts w:ascii="黑体" w:eastAsia="黑体" w:hAnsi="黑体" w:cs="Times New Roman"/>
          <w:sz w:val="24"/>
          <w:lang w:val="en-US" w:eastAsia="zh-CN" w:bidi="ar-SA"/>
        </w:rPr>
        <w:t>12.</w:t>
      </w:r>
      <w:r>
        <w:rPr>
          <w:rFonts w:ascii="黑体" w:eastAsia="黑体" w:hAnsi="黑体" w:cs="Times New Roman"/>
          <w:sz w:val="24"/>
          <w:lang w:val="en-US" w:eastAsia="zh-CN" w:bidi="ar-SA"/>
        </w:rPr>
        <w:t>教育储蓄所得的利息不用纳税，海爸为小海存了五年期的教育储蓄基金。已知年利率为5.</w:t>
      </w:r>
      <w:r>
        <w:rPr>
          <w:rFonts w:ascii="黑体" w:eastAsia="黑体" w:hAnsi="黑体" w:cs="Times New Roman"/>
          <w:sz w:val="24"/>
          <w:lang w:val="en-US" w:eastAsia="zh-CN" w:bidi="ar-SA"/>
        </w:rPr>
        <w:br/>
      </w:r>
      <w:r>
        <w:rPr>
          <w:rFonts w:ascii="黑体" w:eastAsia="黑体" w:hAnsi="黑体" w:cs="Times New Roman"/>
          <w:sz w:val="24"/>
          <w:lang w:val="en-US" w:eastAsia="zh-CN" w:bidi="ar-SA"/>
        </w:rPr>
        <w:t>20%，到期后共领到了本金和利息37800 元。海爸存的教育储蓄金的本金是（ ）。（以单利计算）</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A.2.5 万元</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B.3 万元</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C.4 万元</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D.3.2 万元</w:t>
      </w:r>
      <w:r>
        <w:rPr>
          <w:rFonts w:ascii="黑体" w:eastAsia="黑体" w:hAnsi="黑体" w:cs="Times New Roman"/>
          <w:sz w:val="24"/>
          <w:lang w:val="en-US" w:eastAsia="zh-CN" w:bidi="ar-SA"/>
        </w:rPr>
        <w:br/>
      </w:r>
    </w:p>
    <w:p w:rsidR="00257055" w:rsidRPr="001471D3" w:rsidP="00386F93">
      <w:pPr>
        <w:pStyle w:val="Normal111"/>
        <w:jc w:val="left"/>
        <w:rPr>
          <w:rFonts w:ascii="黑体" w:eastAsia="黑体" w:hAnsi="黑体"/>
          <w:color w:val="FF0000"/>
          <w:sz w:val="24"/>
          <w:lang w:val="en-US" w:eastAsia="zh-CN" w:bidi="ar-SA"/>
        </w:rPr>
      </w:pPr>
      <w:bookmarkStart w:id="113" w:name="_GoBack_111"/>
      <w:r>
        <w:rPr>
          <w:rFonts w:ascii="黑体" w:eastAsia="黑体" w:hAnsi="黑体" w:cs="Times New Roman"/>
          <w:color w:val="FF0000"/>
          <w:sz w:val="24"/>
          <w:lang w:val="en-US" w:eastAsia="zh-CN" w:bidi="ar-SA"/>
        </w:rPr>
        <w:t>答案：B</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 xml:space="preserve">                         </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本题解析：</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以单利计算。设本金为x 元，则（1+5×5.2%）x=37800，x=30000 元。故答案为B。</w:t>
      </w:r>
      <w:r>
        <w:rPr>
          <w:rFonts w:ascii="黑体" w:eastAsia="黑体" w:hAnsi="黑体" w:cs="Times New Roman"/>
          <w:color w:val="FF0000"/>
          <w:sz w:val="24"/>
          <w:lang w:val="en-US" w:eastAsia="zh-CN" w:bidi="ar-SA"/>
        </w:rPr>
        <w:br/>
      </w:r>
    </w:p>
    <w:p w:rsidR="00327933" w:rsidRPr="0021302C">
      <w:pPr>
        <w:pStyle w:val="Normal111"/>
        <w:rPr>
          <w:rFonts w:ascii="黑体" w:eastAsia="黑体" w:hAnsi="黑体"/>
          <w:lang w:val="en-US" w:eastAsia="zh-CN" w:bidi="ar-SA"/>
        </w:rPr>
      </w:pPr>
      <w:bookmarkEnd w:id="113"/>
    </w:p>
    <w:p w:rsidR="00327933" w:rsidRPr="0021302C">
      <w:pPr>
        <w:pStyle w:val="Normal111"/>
        <w:rPr>
          <w:rFonts w:ascii="黑体" w:eastAsia="黑体" w:hAnsi="黑体"/>
          <w:lang w:val="en-US" w:eastAsia="zh-CN" w:bidi="ar-SA"/>
        </w:rPr>
      </w:pPr>
    </w:p>
    <w:p w:rsidR="00327933" w:rsidRPr="0021302C">
      <w:pPr>
        <w:pStyle w:val="Normal111"/>
        <w:rPr>
          <w:rFonts w:ascii="黑体" w:eastAsia="黑体" w:hAnsi="黑体"/>
          <w:lang w:val="en-US" w:eastAsia="zh-CN" w:bidi="ar-SA"/>
        </w:rPr>
      </w:pPr>
    </w:p>
    <w:p w:rsidR="00327933" w:rsidRPr="00730BBD" w:rsidP="00386F93">
      <w:pPr>
        <w:pStyle w:val="Normal112"/>
        <w:jc w:val="left"/>
        <w:rPr>
          <w:rFonts w:ascii="黑体" w:eastAsia="黑体" w:hAnsi="黑体"/>
          <w:sz w:val="24"/>
          <w:lang w:val="en-US" w:eastAsia="zh-CN" w:bidi="ar-SA"/>
        </w:rPr>
      </w:pPr>
      <w:r>
        <w:rPr>
          <w:rFonts w:ascii="黑体" w:eastAsia="黑体" w:hAnsi="黑体" w:cs="Times New Roman"/>
          <w:sz w:val="24"/>
          <w:lang w:val="en-US" w:eastAsia="zh-CN" w:bidi="ar-SA"/>
        </w:rPr>
        <w:t>13.</w:t>
      </w:r>
      <w:r>
        <w:rPr>
          <w:rFonts w:ascii="黑体" w:eastAsia="黑体" w:hAnsi="黑体" w:cs="Times New Roman"/>
          <w:sz w:val="24"/>
          <w:lang w:val="en-US" w:eastAsia="zh-CN" w:bidi="ar-SA"/>
        </w:rPr>
        <w:t>下列财务指标中，能够反映投资者投入资本盈利能力的是（　　）。</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A.营业利润率</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B.资产负债率</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C.净资产收益率</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D.主营业务净利润率</w:t>
      </w:r>
      <w:r>
        <w:rPr>
          <w:rFonts w:ascii="黑体" w:eastAsia="黑体" w:hAnsi="黑体" w:cs="Times New Roman"/>
          <w:sz w:val="24"/>
          <w:lang w:val="en-US" w:eastAsia="zh-CN" w:bidi="ar-SA"/>
        </w:rPr>
        <w:br/>
      </w:r>
    </w:p>
    <w:p w:rsidR="00257055" w:rsidRPr="001471D3" w:rsidP="00386F93">
      <w:pPr>
        <w:pStyle w:val="Normal112"/>
        <w:jc w:val="left"/>
        <w:rPr>
          <w:rFonts w:ascii="黑体" w:eastAsia="黑体" w:hAnsi="黑体"/>
          <w:color w:val="FF0000"/>
          <w:sz w:val="24"/>
          <w:lang w:val="en-US" w:eastAsia="zh-CN" w:bidi="ar-SA"/>
        </w:rPr>
      </w:pPr>
      <w:bookmarkStart w:id="114" w:name="_GoBack_112"/>
      <w:r>
        <w:rPr>
          <w:rFonts w:ascii="黑体" w:eastAsia="黑体" w:hAnsi="黑体" w:cs="Times New Roman"/>
          <w:color w:val="FF0000"/>
          <w:sz w:val="24"/>
          <w:lang w:val="en-US" w:eastAsia="zh-CN" w:bidi="ar-SA"/>
        </w:rPr>
        <w:t>答案：C</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 xml:space="preserve">                         </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本题解析：</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净资产收益率=净利润／所有者权益平均余额，该指标说明企业所有者权益的盈利能力，尤其是投入资本的盈利能力。</w:t>
      </w:r>
      <w:r>
        <w:rPr>
          <w:rFonts w:ascii="黑体" w:eastAsia="黑体" w:hAnsi="黑体" w:cs="Times New Roman"/>
          <w:color w:val="FF0000"/>
          <w:sz w:val="24"/>
          <w:lang w:val="en-US" w:eastAsia="zh-CN" w:bidi="ar-SA"/>
        </w:rPr>
        <w:br/>
      </w:r>
    </w:p>
    <w:p w:rsidR="00327933" w:rsidRPr="0021302C">
      <w:pPr>
        <w:pStyle w:val="Normal112"/>
        <w:rPr>
          <w:rFonts w:ascii="黑体" w:eastAsia="黑体" w:hAnsi="黑体"/>
          <w:lang w:val="en-US" w:eastAsia="zh-CN" w:bidi="ar-SA"/>
        </w:rPr>
      </w:pPr>
      <w:bookmarkEnd w:id="114"/>
    </w:p>
    <w:p w:rsidR="00327933" w:rsidRPr="0021302C">
      <w:pPr>
        <w:pStyle w:val="Normal112"/>
        <w:rPr>
          <w:rFonts w:ascii="黑体" w:eastAsia="黑体" w:hAnsi="黑体"/>
          <w:lang w:val="en-US" w:eastAsia="zh-CN" w:bidi="ar-SA"/>
        </w:rPr>
      </w:pPr>
    </w:p>
    <w:p w:rsidR="00327933" w:rsidRPr="0021302C">
      <w:pPr>
        <w:pStyle w:val="Normal112"/>
        <w:rPr>
          <w:rFonts w:ascii="黑体" w:eastAsia="黑体" w:hAnsi="黑体"/>
          <w:lang w:val="en-US" w:eastAsia="zh-CN" w:bidi="ar-SA"/>
        </w:rPr>
      </w:pPr>
    </w:p>
    <w:p w:rsidR="00327933" w:rsidRPr="00730BBD" w:rsidP="00386F93">
      <w:pPr>
        <w:pStyle w:val="Normal113"/>
        <w:jc w:val="left"/>
        <w:rPr>
          <w:rFonts w:ascii="黑体" w:eastAsia="黑体" w:hAnsi="黑体"/>
          <w:sz w:val="24"/>
          <w:lang w:val="en-US" w:eastAsia="zh-CN" w:bidi="ar-SA"/>
        </w:rPr>
      </w:pPr>
      <w:r>
        <w:rPr>
          <w:rFonts w:ascii="黑体" w:eastAsia="黑体" w:hAnsi="黑体" w:cs="Times New Roman"/>
          <w:sz w:val="24"/>
          <w:lang w:val="en-US" w:eastAsia="zh-CN" w:bidi="ar-SA"/>
        </w:rPr>
        <w:t>14.</w:t>
      </w:r>
      <w:r>
        <w:rPr>
          <w:rFonts w:ascii="黑体" w:eastAsia="黑体" w:hAnsi="黑体" w:cs="Times New Roman"/>
          <w:sz w:val="24"/>
          <w:lang w:val="en-US" w:eastAsia="zh-CN" w:bidi="ar-SA"/>
        </w:rPr>
        <w:t>我国刑罚的执行由不同机关负责实施，其中由法院负责执行的刑罚种类有（ ）。</w:t>
      </w:r>
      <w:r>
        <w:rPr>
          <w:rFonts w:ascii="黑体" w:eastAsia="黑体" w:hAnsi="黑体" w:cs="Times New Roman"/>
          <w:sz w:val="24"/>
          <w:lang w:val="en-US" w:eastAsia="zh-CN" w:bidi="ar-SA"/>
        </w:rPr>
        <w:br/>
      </w:r>
      <w:r>
        <w:rPr>
          <w:rFonts w:ascii="黑体" w:eastAsia="黑体" w:hAnsi="黑体" w:cs="Times New Roman"/>
          <w:sz w:val="24"/>
          <w:lang w:val="en-US" w:eastAsia="zh-CN" w:bidi="ar-SA"/>
        </w:rPr>
        <w:t xml:space="preserve">  </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A.死刑缓期两年执行、拘役</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B.剥夺政治权利、罚金、没收财产</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C.管制、拘役</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D.死刑立即执行、罚金、没收财产</w:t>
      </w:r>
      <w:r>
        <w:rPr>
          <w:rFonts w:ascii="黑体" w:eastAsia="黑体" w:hAnsi="黑体" w:cs="Times New Roman"/>
          <w:sz w:val="24"/>
          <w:lang w:val="en-US" w:eastAsia="zh-CN" w:bidi="ar-SA"/>
        </w:rPr>
        <w:br/>
      </w:r>
    </w:p>
    <w:p w:rsidR="00257055" w:rsidRPr="001471D3" w:rsidP="00386F93">
      <w:pPr>
        <w:pStyle w:val="Normal113"/>
        <w:jc w:val="left"/>
        <w:rPr>
          <w:rFonts w:ascii="黑体" w:eastAsia="黑体" w:hAnsi="黑体"/>
          <w:color w:val="FF0000"/>
          <w:sz w:val="24"/>
          <w:lang w:val="en-US" w:eastAsia="zh-CN" w:bidi="ar-SA"/>
        </w:rPr>
      </w:pPr>
      <w:bookmarkStart w:id="115" w:name="_GoBack_113"/>
      <w:r>
        <w:rPr>
          <w:rFonts w:ascii="黑体" w:eastAsia="黑体" w:hAnsi="黑体" w:cs="Times New Roman"/>
          <w:color w:val="FF0000"/>
          <w:sz w:val="24"/>
          <w:lang w:val="en-US" w:eastAsia="zh-CN" w:bidi="ar-SA"/>
        </w:rPr>
        <w:t>答案：D</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 xml:space="preserve">                         </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本题解析：</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我国负责实施刑罚的主体有三类，即法院、公安机关和监狱。法院负责死刑立即执行、没收财产、罚金的执行；公安机关负责管制、拘役、剥夺政治权利的执行；监狱机关负责死刑缓期两年执行、无期徒刑、有期徒刑的执行。故本题正确答案为D。</w:t>
      </w:r>
      <w:r>
        <w:rPr>
          <w:rFonts w:ascii="黑体" w:eastAsia="黑体" w:hAnsi="黑体" w:cs="Times New Roman"/>
          <w:color w:val="FF0000"/>
          <w:sz w:val="24"/>
          <w:lang w:val="en-US" w:eastAsia="zh-CN" w:bidi="ar-SA"/>
        </w:rPr>
        <w:br/>
      </w:r>
    </w:p>
    <w:p w:rsidR="00327933" w:rsidRPr="0021302C">
      <w:pPr>
        <w:pStyle w:val="Normal113"/>
        <w:rPr>
          <w:rFonts w:ascii="黑体" w:eastAsia="黑体" w:hAnsi="黑体"/>
          <w:lang w:val="en-US" w:eastAsia="zh-CN" w:bidi="ar-SA"/>
        </w:rPr>
      </w:pPr>
      <w:bookmarkEnd w:id="115"/>
    </w:p>
    <w:p w:rsidR="00327933" w:rsidRPr="0021302C">
      <w:pPr>
        <w:pStyle w:val="Normal113"/>
        <w:rPr>
          <w:rFonts w:ascii="黑体" w:eastAsia="黑体" w:hAnsi="黑体"/>
          <w:lang w:val="en-US" w:eastAsia="zh-CN" w:bidi="ar-SA"/>
        </w:rPr>
      </w:pPr>
    </w:p>
    <w:p w:rsidR="00327933" w:rsidRPr="0021302C">
      <w:pPr>
        <w:pStyle w:val="Normal113"/>
        <w:rPr>
          <w:rFonts w:ascii="黑体" w:eastAsia="黑体" w:hAnsi="黑体"/>
          <w:lang w:val="en-US" w:eastAsia="zh-CN" w:bidi="ar-SA"/>
        </w:rPr>
      </w:pPr>
    </w:p>
    <w:p w:rsidR="00327933" w:rsidRPr="00730BBD" w:rsidP="00386F93">
      <w:pPr>
        <w:pStyle w:val="Normal114"/>
        <w:jc w:val="left"/>
        <w:rPr>
          <w:rFonts w:ascii="黑体" w:eastAsia="黑体" w:hAnsi="黑体"/>
          <w:sz w:val="24"/>
          <w:lang w:val="en-US" w:eastAsia="zh-CN" w:bidi="ar-SA"/>
        </w:rPr>
        <w:sectPr>
          <w:headerReference w:type="even" r:id="rId137"/>
          <w:footerReference w:type="even" r:id="rId138"/>
          <w:headerReference w:type="first" r:id="rId139"/>
          <w:footerReference w:type="first" r:id="rId140"/>
          <w:type w:val="nextPage"/>
          <w:pgSz w:w="23811" w:h="16838" w:orient="landscape"/>
          <w:pgMar w:top="720" w:right="720" w:bottom="720" w:left="720" w:header="851" w:footer="992" w:gutter="0"/>
          <w:pgNumType w:start="29"/>
          <w:cols w:num="2" w:space="708" w:equalWidth="0">
            <w:col w:w="10973" w:space="425"/>
            <w:col w:w="10973" w:space="0"/>
          </w:cols>
          <w:titlePg w:val="0"/>
          <w:docGrid w:type="lines" w:linePitch="312" w:charSpace="0"/>
        </w:sectPr>
      </w:pPr>
      <w:r>
        <w:rPr>
          <w:rFonts w:ascii="黑体" w:eastAsia="黑体" w:hAnsi="黑体" w:cs="Times New Roman"/>
          <w:sz w:val="24"/>
          <w:lang w:val="en-US" w:eastAsia="zh-CN" w:bidi="ar-SA"/>
        </w:rPr>
        <w:t>15.</w:t>
      </w:r>
      <w:r>
        <w:rPr>
          <w:rFonts w:ascii="黑体" w:eastAsia="黑体" w:hAnsi="黑体" w:cs="Times New Roman"/>
          <w:sz w:val="24"/>
          <w:lang w:val="en-US" w:eastAsia="zh-CN" w:bidi="ar-SA"/>
        </w:rPr>
        <w:t>实验台上摆放着两瓶糖水溶液，现在知道，A瓶中是浓度为10%的糖水180克，8瓶中是浓度为15%的糖水300克。现在从A、B两瓶中取出相同量的糖水，然后把从A瓶中取出的糖水倒入B瓶中．把从B瓶中取出的糖水倒入A瓶中。现在两瓶中的糖水浓度相同。请问这个相同的浓度是（　）。</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A.12%</w:t>
      </w:r>
      <w:r>
        <w:rPr>
          <w:rFonts w:ascii="黑体" w:eastAsia="黑体" w:hAnsi="黑体" w:cs="Times New Roman"/>
          <w:sz w:val="24"/>
          <w:lang w:val="en-US" w:eastAsia="zh-CN" w:bidi="ar-SA"/>
        </w:rPr>
        <w:br/>
      </w:r>
    </w:p>
    <w:p w:rsidR="00327933" w:rsidRPr="00730BBD" w:rsidP="00386F93">
      <w:pPr>
        <w:pStyle w:val="Normal114"/>
        <w:jc w:val="left"/>
        <w:rPr>
          <w:rFonts w:ascii="黑体" w:eastAsia="黑体" w:hAnsi="黑体"/>
          <w:sz w:val="24"/>
          <w:lang w:val="en-US" w:eastAsia="zh-CN" w:bidi="ar-SA"/>
        </w:rPr>
      </w:pPr>
      <w:r>
        <w:rPr>
          <w:rFonts w:ascii="黑体" w:eastAsia="黑体" w:hAnsi="黑体" w:cs="Times New Roman"/>
          <w:sz w:val="24"/>
          <w:lang w:val="en-US" w:eastAsia="zh-CN" w:bidi="ar-SA"/>
        </w:rPr>
        <w:br/>
      </w:r>
      <w:r>
        <w:rPr>
          <w:rFonts w:ascii="黑体" w:eastAsia="黑体" w:hAnsi="黑体" w:cs="Times New Roman"/>
          <w:sz w:val="24"/>
          <w:lang w:val="en-US" w:eastAsia="zh-CN" w:bidi="ar-SA"/>
        </w:rPr>
        <w:t>B.12.125%</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C.12.50%</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D.13.125%</w:t>
      </w:r>
      <w:r>
        <w:rPr>
          <w:rFonts w:ascii="黑体" w:eastAsia="黑体" w:hAnsi="黑体" w:cs="Times New Roman"/>
          <w:sz w:val="24"/>
          <w:lang w:val="en-US" w:eastAsia="zh-CN" w:bidi="ar-SA"/>
        </w:rPr>
        <w:br/>
      </w:r>
    </w:p>
    <w:p w:rsidR="00257055" w:rsidRPr="001471D3" w:rsidP="00386F93">
      <w:pPr>
        <w:pStyle w:val="Normal114"/>
        <w:jc w:val="left"/>
        <w:rPr>
          <w:rFonts w:ascii="黑体" w:eastAsia="黑体" w:hAnsi="黑体"/>
          <w:color w:val="FF0000"/>
          <w:sz w:val="24"/>
          <w:lang w:val="en-US" w:eastAsia="zh-CN" w:bidi="ar-SA"/>
        </w:rPr>
      </w:pPr>
      <w:bookmarkStart w:id="116" w:name="_GoBack_114"/>
      <w:r>
        <w:rPr>
          <w:rFonts w:ascii="黑体" w:eastAsia="黑体" w:hAnsi="黑体" w:cs="Times New Roman"/>
          <w:color w:val="FF0000"/>
          <w:sz w:val="24"/>
          <w:lang w:val="en-US" w:eastAsia="zh-CN" w:bidi="ar-SA"/>
        </w:rPr>
        <w:t>答案：D</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 xml:space="preserve">                         </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本题解析：</w:t>
      </w:r>
      <w:r>
        <w:rPr>
          <w:rFonts w:ascii="黑体" w:eastAsia="黑体" w:hAnsi="黑体" w:cs="Times New Roman"/>
          <w:color w:val="FF0000"/>
          <w:sz w:val="24"/>
          <w:lang w:val="en-US" w:eastAsia="zh-CN" w:bidi="ar-SA"/>
        </w:rPr>
        <w:br/>
      </w:r>
      <w:r>
        <w:drawing>
          <wp:inline distT="0" distB="0" distL="0" distR="0">
            <wp:extent cx="4353382" cy="476300"/>
            <wp:effectExtent l="0" t="0" r="0" b="0"/>
            <wp:docPr id="127469675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4696752" name=""/>
                    <pic:cNvPicPr/>
                  </pic:nvPicPr>
                  <pic:blipFill>
                    <a:blip xmlns:r="http://schemas.openxmlformats.org/officeDocument/2006/relationships" r:embed="rId141"/>
                    <a:stretch>
                      <a:fillRect/>
                    </a:stretch>
                  </pic:blipFill>
                  <pic:spPr>
                    <a:xfrm>
                      <a:off x="0" y="0"/>
                      <a:ext cx="4353382" cy="476300"/>
                    </a:xfrm>
                    <a:prstGeom prst="rect">
                      <a:avLst/>
                    </a:prstGeom>
                  </pic:spPr>
                </pic:pic>
              </a:graphicData>
            </a:graphic>
          </wp:inline>
        </w:drawing>
      </w:r>
      <w:r>
        <w:rPr>
          <w:rFonts w:ascii="黑体" w:eastAsia="黑体" w:hAnsi="黑体" w:cs="Times New Roman"/>
          <w:color w:val="FF0000"/>
          <w:sz w:val="24"/>
          <w:lang w:val="en-US" w:eastAsia="zh-CN" w:bidi="ar-SA"/>
        </w:rPr>
        <w:br/>
      </w:r>
    </w:p>
    <w:p w:rsidR="00327933" w:rsidRPr="0021302C">
      <w:pPr>
        <w:pStyle w:val="Normal114"/>
        <w:rPr>
          <w:rFonts w:ascii="黑体" w:eastAsia="黑体" w:hAnsi="黑体"/>
          <w:lang w:val="en-US" w:eastAsia="zh-CN" w:bidi="ar-SA"/>
        </w:rPr>
      </w:pPr>
      <w:bookmarkEnd w:id="116"/>
    </w:p>
    <w:p w:rsidR="00327933" w:rsidRPr="0021302C">
      <w:pPr>
        <w:pStyle w:val="Normal114"/>
        <w:rPr>
          <w:rFonts w:ascii="黑体" w:eastAsia="黑体" w:hAnsi="黑体"/>
          <w:lang w:val="en-US" w:eastAsia="zh-CN" w:bidi="ar-SA"/>
        </w:rPr>
      </w:pPr>
    </w:p>
    <w:p w:rsidR="00327933" w:rsidRPr="0021302C">
      <w:pPr>
        <w:pStyle w:val="Normal114"/>
        <w:rPr>
          <w:rFonts w:ascii="黑体" w:eastAsia="黑体" w:hAnsi="黑体"/>
          <w:lang w:val="en-US" w:eastAsia="zh-CN" w:bidi="ar-SA"/>
        </w:rPr>
      </w:pPr>
    </w:p>
    <w:p w:rsidR="00327933" w:rsidRPr="00730BBD" w:rsidP="00386F93">
      <w:pPr>
        <w:pStyle w:val="Normal115"/>
        <w:jc w:val="left"/>
        <w:rPr>
          <w:rFonts w:ascii="黑体" w:eastAsia="黑体" w:hAnsi="黑体"/>
          <w:sz w:val="24"/>
          <w:lang w:val="en-US" w:eastAsia="zh-CN" w:bidi="ar-SA"/>
        </w:rPr>
      </w:pPr>
      <w:r>
        <w:rPr>
          <w:rFonts w:ascii="黑体" w:eastAsia="黑体" w:hAnsi="黑体" w:cs="Times New Roman"/>
          <w:sz w:val="24"/>
          <w:lang w:val="en-US" w:eastAsia="zh-CN" w:bidi="ar-SA"/>
        </w:rPr>
        <w:t>16.</w:t>
      </w:r>
      <w:r>
        <w:rPr>
          <w:rFonts w:ascii="黑体" w:eastAsia="黑体" w:hAnsi="黑体" w:cs="Times New Roman"/>
          <w:sz w:val="24"/>
          <w:lang w:val="en-US" w:eastAsia="zh-CN" w:bidi="ar-SA"/>
        </w:rPr>
        <w:t>调查显示，新闻记者的职业和网络关系密切，但只占上网人数的1.8%；与大量青少年学生网民（占总数的19.3%）相比，教师和党政企事业单位的领导干部上网太少（分别占网民总数的5%和3.4%）；与月收入500元以下和500元～1000元的人群（分别占总数的21%和29%）相比，收入较高的人们的上网比例并没有很大提高；从事商贸活动的人员上网人数只占总数的5.8%。</w:t>
      </w:r>
      <w:r>
        <w:rPr>
          <w:rFonts w:ascii="黑体" w:eastAsia="黑体" w:hAnsi="黑体" w:cs="Times New Roman"/>
          <w:sz w:val="24"/>
          <w:lang w:val="en-US" w:eastAsia="zh-CN" w:bidi="ar-SA"/>
        </w:rPr>
        <w:br/>
      </w:r>
      <w:r>
        <w:rPr>
          <w:rFonts w:ascii="黑体" w:eastAsia="黑体" w:hAnsi="黑体" w:cs="Times New Roman"/>
          <w:sz w:val="24"/>
          <w:lang w:val="en-US" w:eastAsia="zh-CN" w:bidi="ar-SA"/>
        </w:rPr>
        <w:t>与这段文字文意相符的是：（  ）</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A.职业与上网没有直接关系</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B.网络成为现代人获取信息的主要来源</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C.电子商务没有在中国获得真正的发展</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D.收入越高，上网人数的比例越高</w:t>
      </w:r>
      <w:r>
        <w:rPr>
          <w:rFonts w:ascii="黑体" w:eastAsia="黑体" w:hAnsi="黑体" w:cs="Times New Roman"/>
          <w:sz w:val="24"/>
          <w:lang w:val="en-US" w:eastAsia="zh-CN" w:bidi="ar-SA"/>
        </w:rPr>
        <w:br/>
      </w:r>
    </w:p>
    <w:p w:rsidR="00257055" w:rsidRPr="001471D3" w:rsidP="00386F93">
      <w:pPr>
        <w:pStyle w:val="Normal115"/>
        <w:jc w:val="left"/>
        <w:rPr>
          <w:rFonts w:ascii="黑体" w:eastAsia="黑体" w:hAnsi="黑体"/>
          <w:color w:val="FF0000"/>
          <w:sz w:val="24"/>
          <w:lang w:val="en-US" w:eastAsia="zh-CN" w:bidi="ar-SA"/>
        </w:rPr>
      </w:pPr>
      <w:bookmarkStart w:id="117" w:name="_GoBack_115"/>
      <w:r>
        <w:rPr>
          <w:rFonts w:ascii="黑体" w:eastAsia="黑体" w:hAnsi="黑体" w:cs="Times New Roman"/>
          <w:color w:val="FF0000"/>
          <w:sz w:val="24"/>
          <w:lang w:val="en-US" w:eastAsia="zh-CN" w:bidi="ar-SA"/>
        </w:rPr>
        <w:t>答案：A</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 xml:space="preserve">                         </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本题解析：</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题干并没有提到网络是现代人获得信息的主要来源，也没有提到收入较高的人上网比例很高，排除B、D；从事商贸活动的人员上网总数虽然小，但没有直接的证据表明电子商务没有在中国获得真正的发展，排除C项；这段话要说明的是职业与上网没有直接关系，上网没有因为职业的不同而呈现相应的规律。</w:t>
      </w:r>
      <w:r>
        <w:rPr>
          <w:rFonts w:ascii="黑体" w:eastAsia="黑体" w:hAnsi="黑体" w:cs="Times New Roman"/>
          <w:color w:val="FF0000"/>
          <w:sz w:val="24"/>
          <w:lang w:val="en-US" w:eastAsia="zh-CN" w:bidi="ar-SA"/>
        </w:rPr>
        <w:br/>
      </w:r>
    </w:p>
    <w:p w:rsidR="00327933" w:rsidRPr="0021302C">
      <w:pPr>
        <w:pStyle w:val="Normal115"/>
        <w:rPr>
          <w:rFonts w:ascii="黑体" w:eastAsia="黑体" w:hAnsi="黑体"/>
          <w:lang w:val="en-US" w:eastAsia="zh-CN" w:bidi="ar-SA"/>
        </w:rPr>
      </w:pPr>
      <w:bookmarkEnd w:id="117"/>
    </w:p>
    <w:p w:rsidR="00327933" w:rsidRPr="0021302C">
      <w:pPr>
        <w:pStyle w:val="Normal115"/>
        <w:rPr>
          <w:rFonts w:ascii="黑体" w:eastAsia="黑体" w:hAnsi="黑体"/>
          <w:lang w:val="en-US" w:eastAsia="zh-CN" w:bidi="ar-SA"/>
        </w:rPr>
      </w:pPr>
    </w:p>
    <w:p w:rsidR="00327933" w:rsidRPr="0021302C">
      <w:pPr>
        <w:pStyle w:val="Normal115"/>
        <w:rPr>
          <w:rFonts w:ascii="黑体" w:eastAsia="黑体" w:hAnsi="黑体"/>
          <w:lang w:val="en-US" w:eastAsia="zh-CN" w:bidi="ar-SA"/>
        </w:rPr>
      </w:pPr>
    </w:p>
    <w:p w:rsidR="00327933" w:rsidRPr="00730BBD" w:rsidP="00386F93">
      <w:pPr>
        <w:pStyle w:val="Normal116"/>
        <w:jc w:val="left"/>
        <w:rPr>
          <w:rFonts w:ascii="黑体" w:eastAsia="黑体" w:hAnsi="黑体"/>
          <w:sz w:val="24"/>
          <w:lang w:val="en-US" w:eastAsia="zh-CN" w:bidi="ar-SA"/>
        </w:rPr>
      </w:pPr>
      <w:r>
        <w:rPr>
          <w:rFonts w:ascii="黑体" w:eastAsia="黑体" w:hAnsi="黑体" w:cs="Times New Roman"/>
          <w:sz w:val="24"/>
          <w:lang w:val="en-US" w:eastAsia="zh-CN" w:bidi="ar-SA"/>
        </w:rPr>
        <w:t>17.</w:t>
      </w:r>
      <w:r>
        <w:rPr>
          <w:rFonts w:ascii="黑体" w:eastAsia="黑体" w:hAnsi="黑体" w:cs="Times New Roman"/>
          <w:sz w:val="24"/>
          <w:lang w:val="en-US" w:eastAsia="zh-CN" w:bidi="ar-SA"/>
        </w:rPr>
        <w:t>根据下列内容，回答181-185题。</w:t>
      </w:r>
      <w:r>
        <w:rPr>
          <w:rFonts w:ascii="黑体" w:eastAsia="黑体" w:hAnsi="黑体" w:cs="Times New Roman"/>
          <w:sz w:val="24"/>
          <w:lang w:val="en-US" w:eastAsia="zh-CN" w:bidi="ar-SA"/>
        </w:rPr>
        <w:br/>
      </w:r>
      <w:r>
        <w:rPr>
          <w:rFonts w:ascii="黑体" w:eastAsia="黑体" w:hAnsi="黑体" w:cs="Times New Roman"/>
          <w:sz w:val="24"/>
          <w:lang w:val="en-US" w:eastAsia="zh-CN" w:bidi="ar-SA"/>
        </w:rPr>
        <w:t>Anne Whitney, a sophomore at Colorado State University, first had a problem taking testswhen she began college. "I was always well prepared for my tests. Sometimes I studied for weeksbefore a test. Yet I would go in to take the test, only to find I could not answer the questions cot-rectly. I would blank out because of nervousness and fear. I couldn't think of the answer. My lowgrades on the tests did not show what I knew to the teacher." Another student in biology had simi-lar experiences. He said:"My first chemistry test was very difficult. Then, on the second test, I satdown to take it, and I was so nervous that I was shaking. My hands were moving up and down soquickly that it was hard to hold my pencil. I knew the material and I knew the answers. Yet !</w:t>
      </w:r>
      <w:r>
        <w:rPr>
          <w:rFonts w:ascii="黑体" w:eastAsia="黑体" w:hAnsi="黑体" w:cs="Times New Roman"/>
          <w:sz w:val="24"/>
          <w:lang w:val="en-US" w:eastAsia="zh-CN" w:bidi="ar-SA"/>
        </w:rPr>
        <w:br/>
      </w:r>
      <w:r>
        <w:rPr>
          <w:rFonts w:ascii="黑体" w:eastAsia="黑体" w:hAnsi="黑体" w:cs="Times New Roman"/>
          <w:sz w:val="24"/>
          <w:lang w:val="en-US" w:eastAsia="zh-CN" w:bidi="ar-SA"/>
        </w:rPr>
        <w:t>couldn't even write them down! "</w:t>
      </w:r>
      <w:r>
        <w:rPr>
          <w:rFonts w:ascii="黑体" w:eastAsia="黑体" w:hAnsi="黑体" w:cs="Times New Roman"/>
          <w:sz w:val="24"/>
          <w:lang w:val="en-US" w:eastAsia="zh-CN" w:bidi="ar-SA"/>
        </w:rPr>
        <w:br/>
      </w:r>
      <w:r>
        <w:rPr>
          <w:rFonts w:ascii="黑体" w:eastAsia="黑体" w:hAnsi="黑体" w:cs="Times New Roman"/>
          <w:sz w:val="24"/>
          <w:lang w:val="en-US" w:eastAsia="zh-CN" w:bidi="ar-SA"/>
        </w:rPr>
        <w:t>These two young students were experiencing something called test anxiety. Because a studentworries and is uneasy about a test, his or her mind does not work as well as it usually does. Thestudent cannot write or think clearly because of the extreme tension and nervousness. Althoughpoor grades are often a result of poor study habits, sometimes test anxiety causes the low grades.Recently, test anxiety has been recognized as a real problem, not just an excuse or a false expla-nation of lazy students.</w:t>
      </w:r>
      <w:r>
        <w:rPr>
          <w:rFonts w:ascii="黑体" w:eastAsia="黑体" w:hAnsi="黑体" w:cs="Times New Roman"/>
          <w:sz w:val="24"/>
          <w:lang w:val="en-US" w:eastAsia="zh-CN" w:bidi="ar-SA"/>
        </w:rPr>
        <w:br/>
      </w:r>
      <w:r>
        <w:rPr>
          <w:rFonts w:ascii="黑体" w:eastAsia="黑体" w:hAnsi="黑体" w:cs="Times New Roman"/>
          <w:sz w:val="24"/>
          <w:lang w:val="en-US" w:eastAsia="zh-CN" w:bidi="ar-SA"/>
        </w:rPr>
        <w:t>Special university advising courses try to help students. In these courses, advisors try to helpstudents by teaching them how to manage test anxiety. At some universities, students take tests tomeasure their anxiety. If the tests show their anxiety is high, the students can take short courses tohelp them deal with their tensions. These courses teach students how to relax their bodies. Studentsare trained to become calm in very tense situations. By controlling their nervousness, they can lettheir minds work at ease. Learned information then comes out without difficulty on a test.</w:t>
      </w:r>
      <w:r>
        <w:rPr>
          <w:rFonts w:ascii="黑体" w:eastAsia="黑体" w:hAnsi="黑体" w:cs="Times New Roman"/>
          <w:sz w:val="24"/>
          <w:lang w:val="en-US" w:eastAsia="zh-CN" w:bidi="ar-SA"/>
        </w:rPr>
        <w:br/>
      </w:r>
      <w:r>
        <w:rPr>
          <w:rFonts w:ascii="黑体" w:eastAsia="黑体" w:hAnsi="黑体" w:cs="Times New Roman"/>
          <w:sz w:val="24"/>
          <w:lang w:val="en-US" w:eastAsia="zh-CN" w:bidi="ar-SA"/>
        </w:rPr>
        <w:t>An expert at the University of California explains: "With almost all students, relaxation andless stress are felt after taking our program. Most of them experience better control during theirtests. Almost all have some improvement. With some, the improvement is very great."</w:t>
      </w:r>
      <w:r>
        <w:rPr>
          <w:rFonts w:ascii="黑体" w:eastAsia="黑体" w:hAnsi="黑体" w:cs="Times New Roman"/>
          <w:sz w:val="24"/>
          <w:lang w:val="en-US" w:eastAsia="zh-CN" w:bidi="ar-SA"/>
        </w:rPr>
        <w:br/>
      </w:r>
      <w:r>
        <w:rPr>
          <w:rFonts w:ascii="黑体" w:eastAsia="黑体" w:hAnsi="黑体" w:cs="Times New Roman"/>
          <w:sz w:val="24"/>
          <w:lang w:val="en-US" w:eastAsia="zh-CN" w:bidi="ar-SA"/>
        </w:rPr>
        <w:t>To "blank out" is probably___________.</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A.to be like a blanket</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B.to be sure of an answer</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C.to be unable to think clearly</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D.to show knowledge to the teacher</w:t>
      </w:r>
      <w:r>
        <w:rPr>
          <w:rFonts w:ascii="黑体" w:eastAsia="黑体" w:hAnsi="黑体" w:cs="Times New Roman"/>
          <w:sz w:val="24"/>
          <w:lang w:val="en-US" w:eastAsia="zh-CN" w:bidi="ar-SA"/>
        </w:rPr>
        <w:br/>
      </w:r>
    </w:p>
    <w:p w:rsidR="00257055" w:rsidRPr="001471D3" w:rsidP="00386F93">
      <w:pPr>
        <w:pStyle w:val="Normal116"/>
        <w:jc w:val="left"/>
        <w:rPr>
          <w:rFonts w:ascii="黑体" w:eastAsia="黑体" w:hAnsi="黑体"/>
          <w:color w:val="FF0000"/>
          <w:sz w:val="24"/>
          <w:lang w:val="en-US" w:eastAsia="zh-CN" w:bidi="ar-SA"/>
        </w:rPr>
      </w:pPr>
      <w:bookmarkStart w:id="118" w:name="_GoBack_116"/>
      <w:r>
        <w:rPr>
          <w:rFonts w:ascii="黑体" w:eastAsia="黑体" w:hAnsi="黑体" w:cs="Times New Roman"/>
          <w:color w:val="FF0000"/>
          <w:sz w:val="24"/>
          <w:lang w:val="en-US" w:eastAsia="zh-CN" w:bidi="ar-SA"/>
        </w:rPr>
        <w:t>答案：C</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 xml:space="preserve">                         </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本题解析：</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要结合上下文理解生词含义。根据第一段“1 would blank out because ofnervousness andfear．I couldn’t think ofthe answer．”可知，blank out在此是指由于紧张和害怕导致一时忘了答案，因此选C。</w:t>
      </w:r>
      <w:r>
        <w:rPr>
          <w:rFonts w:ascii="黑体" w:eastAsia="黑体" w:hAnsi="黑体" w:cs="Times New Roman"/>
          <w:color w:val="FF0000"/>
          <w:sz w:val="24"/>
          <w:lang w:val="en-US" w:eastAsia="zh-CN" w:bidi="ar-SA"/>
        </w:rPr>
        <w:br/>
      </w:r>
    </w:p>
    <w:p w:rsidR="00327933" w:rsidRPr="0021302C">
      <w:pPr>
        <w:pStyle w:val="Normal116"/>
        <w:rPr>
          <w:rFonts w:ascii="黑体" w:eastAsia="黑体" w:hAnsi="黑体"/>
          <w:lang w:val="en-US" w:eastAsia="zh-CN" w:bidi="ar-SA"/>
        </w:rPr>
      </w:pPr>
      <w:bookmarkEnd w:id="118"/>
    </w:p>
    <w:p w:rsidR="00327933" w:rsidRPr="0021302C">
      <w:pPr>
        <w:pStyle w:val="Normal116"/>
        <w:rPr>
          <w:rFonts w:ascii="黑体" w:eastAsia="黑体" w:hAnsi="黑体"/>
          <w:lang w:val="en-US" w:eastAsia="zh-CN" w:bidi="ar-SA"/>
        </w:rPr>
      </w:pPr>
    </w:p>
    <w:p w:rsidR="00327933" w:rsidRPr="0021302C">
      <w:pPr>
        <w:pStyle w:val="Normal116"/>
        <w:rPr>
          <w:rFonts w:ascii="黑体" w:eastAsia="黑体" w:hAnsi="黑体"/>
          <w:lang w:val="en-US" w:eastAsia="zh-CN" w:bidi="ar-SA"/>
        </w:rPr>
      </w:pPr>
    </w:p>
    <w:p w:rsidR="00327933" w:rsidRPr="00730BBD" w:rsidP="00386F93">
      <w:pPr>
        <w:pStyle w:val="Normal117"/>
        <w:jc w:val="left"/>
        <w:rPr>
          <w:rFonts w:ascii="黑体" w:eastAsia="黑体" w:hAnsi="黑体"/>
          <w:sz w:val="24"/>
          <w:lang w:val="en-US" w:eastAsia="zh-CN" w:bidi="ar-SA"/>
        </w:rPr>
        <w:sectPr>
          <w:headerReference w:type="even" r:id="rId142"/>
          <w:footerReference w:type="even" r:id="rId143"/>
          <w:headerReference w:type="first" r:id="rId144"/>
          <w:footerReference w:type="first" r:id="rId145"/>
          <w:type w:val="nextPage"/>
          <w:pgSz w:w="23811" w:h="16838" w:orient="landscape"/>
          <w:pgMar w:top="720" w:right="720" w:bottom="720" w:left="720" w:header="851" w:footer="992" w:gutter="0"/>
          <w:pgNumType w:start="30"/>
          <w:cols w:num="2" w:space="708" w:equalWidth="0">
            <w:col w:w="10973" w:space="425"/>
            <w:col w:w="10973" w:space="0"/>
          </w:cols>
          <w:titlePg w:val="0"/>
          <w:docGrid w:type="lines" w:linePitch="312" w:charSpace="0"/>
        </w:sectPr>
      </w:pPr>
      <w:r>
        <w:rPr>
          <w:rFonts w:ascii="黑体" w:eastAsia="黑体" w:hAnsi="黑体" w:cs="Times New Roman"/>
          <w:sz w:val="24"/>
          <w:lang w:val="en-US" w:eastAsia="zh-CN" w:bidi="ar-SA"/>
        </w:rPr>
        <w:t>18.</w:t>
      </w:r>
      <w:r>
        <w:rPr>
          <w:rFonts w:ascii="黑体" w:eastAsia="黑体" w:hAnsi="黑体" w:cs="Times New Roman"/>
          <w:sz w:val="24"/>
          <w:lang w:val="en-US" w:eastAsia="zh-CN" w:bidi="ar-SA"/>
        </w:rPr>
        <w:t>关于《女神》的叙述不正确的是（ ）。</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A.是一部杰出的浪漫主义诗</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B.奠定了新诗运动的基础</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C.其作者是茅盾</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D.与《棠棣之花》出自同一作者</w:t>
      </w:r>
      <w:r>
        <w:rPr>
          <w:rFonts w:ascii="黑体" w:eastAsia="黑体" w:hAnsi="黑体" w:cs="Times New Roman"/>
          <w:sz w:val="24"/>
          <w:lang w:val="en-US" w:eastAsia="zh-CN" w:bidi="ar-SA"/>
        </w:rPr>
        <w:br/>
      </w:r>
    </w:p>
    <w:p w:rsidR="00257055" w:rsidRPr="001471D3" w:rsidP="00386F93">
      <w:pPr>
        <w:pStyle w:val="Normal117"/>
        <w:jc w:val="left"/>
        <w:rPr>
          <w:rFonts w:ascii="黑体" w:eastAsia="黑体" w:hAnsi="黑体"/>
          <w:color w:val="FF0000"/>
          <w:sz w:val="24"/>
          <w:lang w:val="en-US" w:eastAsia="zh-CN" w:bidi="ar-SA"/>
        </w:rPr>
      </w:pPr>
      <w:bookmarkStart w:id="119" w:name="_GoBack_117"/>
      <w:r>
        <w:rPr>
          <w:rFonts w:ascii="黑体" w:eastAsia="黑体" w:hAnsi="黑体" w:cs="Times New Roman"/>
          <w:color w:val="FF0000"/>
          <w:sz w:val="24"/>
          <w:lang w:val="en-US" w:eastAsia="zh-CN" w:bidi="ar-SA"/>
        </w:rPr>
        <w:t>答案：C</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 xml:space="preserve">                         </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本题解析：</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《女神》是一部杰出的浪漫主义诗集，是我国新文学史上第一部不朽的诗歌作品，开创了新诗风，奠定了新诗运动的基础。《女神》与《裳棣之花》的作者都是郭沫若。所以答案为C。</w:t>
      </w:r>
      <w:r>
        <w:rPr>
          <w:rFonts w:ascii="黑体" w:eastAsia="黑体" w:hAnsi="黑体" w:cs="Times New Roman"/>
          <w:color w:val="FF0000"/>
          <w:sz w:val="24"/>
          <w:lang w:val="en-US" w:eastAsia="zh-CN" w:bidi="ar-SA"/>
        </w:rPr>
        <w:br/>
      </w:r>
    </w:p>
    <w:p w:rsidR="00327933" w:rsidRPr="0021302C">
      <w:pPr>
        <w:pStyle w:val="Normal117"/>
        <w:rPr>
          <w:rFonts w:ascii="黑体" w:eastAsia="黑体" w:hAnsi="黑体"/>
          <w:lang w:val="en-US" w:eastAsia="zh-CN" w:bidi="ar-SA"/>
        </w:rPr>
      </w:pPr>
      <w:bookmarkEnd w:id="119"/>
    </w:p>
    <w:p w:rsidR="00327933" w:rsidRPr="0021302C">
      <w:pPr>
        <w:pStyle w:val="Normal117"/>
        <w:rPr>
          <w:rFonts w:ascii="黑体" w:eastAsia="黑体" w:hAnsi="黑体"/>
          <w:lang w:val="en-US" w:eastAsia="zh-CN" w:bidi="ar-SA"/>
        </w:rPr>
      </w:pPr>
    </w:p>
    <w:p w:rsidR="00327933" w:rsidRPr="0021302C">
      <w:pPr>
        <w:pStyle w:val="Normal117"/>
        <w:rPr>
          <w:rFonts w:ascii="黑体" w:eastAsia="黑体" w:hAnsi="黑体"/>
          <w:lang w:val="en-US" w:eastAsia="zh-CN" w:bidi="ar-SA"/>
        </w:rPr>
      </w:pPr>
    </w:p>
    <w:p w:rsidR="00327933" w:rsidRPr="00730BBD" w:rsidP="00386F93">
      <w:pPr>
        <w:pStyle w:val="Normal118"/>
        <w:jc w:val="left"/>
        <w:rPr>
          <w:rFonts w:ascii="黑体" w:eastAsia="黑体" w:hAnsi="黑体"/>
          <w:sz w:val="24"/>
          <w:lang w:val="en-US" w:eastAsia="zh-CN" w:bidi="ar-SA"/>
        </w:rPr>
      </w:pPr>
      <w:r>
        <w:rPr>
          <w:rFonts w:ascii="黑体" w:eastAsia="黑体" w:hAnsi="黑体" w:cs="Times New Roman"/>
          <w:sz w:val="24"/>
          <w:lang w:val="en-US" w:eastAsia="zh-CN" w:bidi="ar-SA"/>
        </w:rPr>
        <w:t>19.</w:t>
      </w:r>
      <w:r>
        <w:rPr>
          <w:rFonts w:ascii="黑体" w:eastAsia="黑体" w:hAnsi="黑体" w:cs="Times New Roman"/>
          <w:sz w:val="24"/>
          <w:lang w:val="en-US" w:eastAsia="zh-CN" w:bidi="ar-SA"/>
        </w:rPr>
        <w:t>一列数，前3个是1，9，9，以后每个都是它前面相邻3个数字之和除以3所得的余数，这列数中的第1999个数是几?（　　）</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A.9</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B.0</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C.1</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D.2</w:t>
      </w:r>
      <w:r>
        <w:rPr>
          <w:rFonts w:ascii="黑体" w:eastAsia="黑体" w:hAnsi="黑体" w:cs="Times New Roman"/>
          <w:sz w:val="24"/>
          <w:lang w:val="en-US" w:eastAsia="zh-CN" w:bidi="ar-SA"/>
        </w:rPr>
        <w:br/>
      </w:r>
    </w:p>
    <w:p w:rsidR="00257055" w:rsidRPr="001471D3" w:rsidP="00386F93">
      <w:pPr>
        <w:pStyle w:val="Normal118"/>
        <w:jc w:val="left"/>
        <w:rPr>
          <w:rFonts w:ascii="黑体" w:eastAsia="黑体" w:hAnsi="黑体"/>
          <w:color w:val="FF0000"/>
          <w:sz w:val="24"/>
          <w:lang w:val="en-US" w:eastAsia="zh-CN" w:bidi="ar-SA"/>
        </w:rPr>
      </w:pPr>
      <w:bookmarkStart w:id="120" w:name="_GoBack_118"/>
      <w:r>
        <w:rPr>
          <w:rFonts w:ascii="黑体" w:eastAsia="黑体" w:hAnsi="黑体" w:cs="Times New Roman"/>
          <w:color w:val="FF0000"/>
          <w:sz w:val="24"/>
          <w:lang w:val="en-US" w:eastAsia="zh-CN" w:bidi="ar-SA"/>
        </w:rPr>
        <w:t>答案：B</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 xml:space="preserve">                         </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本题解析：</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将这列数从前至后开始排列：1，9，9，1，1，2，1，1，1，0，2，0，2，1，0，0，1，1，…，这列数除去前面的三个数，其余每13个数为一周期。而(1999－3)+13=153……7，周期中第7个数是0。所以选B。</w:t>
      </w:r>
      <w:r>
        <w:rPr>
          <w:rFonts w:ascii="黑体" w:eastAsia="黑体" w:hAnsi="黑体" w:cs="Times New Roman"/>
          <w:color w:val="FF0000"/>
          <w:sz w:val="24"/>
          <w:lang w:val="en-US" w:eastAsia="zh-CN" w:bidi="ar-SA"/>
        </w:rPr>
        <w:br/>
      </w:r>
    </w:p>
    <w:p w:rsidR="00327933" w:rsidRPr="0021302C">
      <w:pPr>
        <w:pStyle w:val="Normal118"/>
        <w:rPr>
          <w:rFonts w:ascii="黑体" w:eastAsia="黑体" w:hAnsi="黑体"/>
          <w:lang w:val="en-US" w:eastAsia="zh-CN" w:bidi="ar-SA"/>
        </w:rPr>
      </w:pPr>
      <w:bookmarkEnd w:id="120"/>
    </w:p>
    <w:p w:rsidR="00327933" w:rsidRPr="0021302C">
      <w:pPr>
        <w:pStyle w:val="Normal118"/>
        <w:rPr>
          <w:rFonts w:ascii="黑体" w:eastAsia="黑体" w:hAnsi="黑体"/>
          <w:lang w:val="en-US" w:eastAsia="zh-CN" w:bidi="ar-SA"/>
        </w:rPr>
      </w:pPr>
    </w:p>
    <w:p w:rsidR="00327933" w:rsidRPr="0021302C">
      <w:pPr>
        <w:pStyle w:val="Normal118"/>
        <w:rPr>
          <w:rFonts w:ascii="黑体" w:eastAsia="黑体" w:hAnsi="黑体"/>
          <w:lang w:val="en-US" w:eastAsia="zh-CN" w:bidi="ar-SA"/>
        </w:rPr>
      </w:pPr>
    </w:p>
    <w:p w:rsidR="00327933" w:rsidRPr="00730BBD" w:rsidP="00386F93">
      <w:pPr>
        <w:pStyle w:val="Normal119"/>
        <w:jc w:val="left"/>
        <w:rPr>
          <w:rFonts w:ascii="黑体" w:eastAsia="黑体" w:hAnsi="黑体"/>
          <w:sz w:val="24"/>
          <w:lang w:val="en-US" w:eastAsia="zh-CN" w:bidi="ar-SA"/>
        </w:rPr>
      </w:pPr>
      <w:r>
        <w:rPr>
          <w:rFonts w:ascii="黑体" w:eastAsia="黑体" w:hAnsi="黑体" w:cs="Times New Roman"/>
          <w:sz w:val="24"/>
          <w:lang w:val="en-US" w:eastAsia="zh-CN" w:bidi="ar-SA"/>
        </w:rPr>
        <w:t>20.</w:t>
      </w:r>
      <w:r>
        <w:rPr>
          <w:rFonts w:ascii="黑体" w:eastAsia="黑体" w:hAnsi="黑体" w:cs="Times New Roman"/>
          <w:sz w:val="24"/>
          <w:lang w:val="en-US" w:eastAsia="zh-CN" w:bidi="ar-SA"/>
        </w:rPr>
        <w:t>41，2，37, 7, 33, 12, 29, (), 25, 22, 21</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A.19</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B.18</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C.20</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D.17</w:t>
      </w:r>
      <w:r>
        <w:rPr>
          <w:rFonts w:ascii="黑体" w:eastAsia="黑体" w:hAnsi="黑体" w:cs="Times New Roman"/>
          <w:sz w:val="24"/>
          <w:lang w:val="en-US" w:eastAsia="zh-CN" w:bidi="ar-SA"/>
        </w:rPr>
        <w:br/>
      </w:r>
    </w:p>
    <w:p w:rsidR="00257055" w:rsidRPr="001471D3" w:rsidP="00386F93">
      <w:pPr>
        <w:pStyle w:val="Normal119"/>
        <w:jc w:val="left"/>
        <w:rPr>
          <w:rFonts w:ascii="黑体" w:eastAsia="黑体" w:hAnsi="黑体"/>
          <w:color w:val="FF0000"/>
          <w:sz w:val="24"/>
          <w:lang w:val="en-US" w:eastAsia="zh-CN" w:bidi="ar-SA"/>
        </w:rPr>
      </w:pPr>
      <w:bookmarkStart w:id="121" w:name="_GoBack_119"/>
      <w:r>
        <w:rPr>
          <w:rFonts w:ascii="黑体" w:eastAsia="黑体" w:hAnsi="黑体" w:cs="Times New Roman"/>
          <w:color w:val="FF0000"/>
          <w:sz w:val="24"/>
          <w:lang w:val="en-US" w:eastAsia="zh-CN" w:bidi="ar-SA"/>
        </w:rPr>
        <w:t>答案：D</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 xml:space="preserve">                         </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本题解析：</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交叉成规律，奇数项为公差为-4的等差数列，偶数项为2, 7, 12, ( ), .22，应为公差为5的等差数列，括号内为12+5=17符合规律，D选项正确，A、B、C选项错误。故本题应选D。</w:t>
      </w:r>
      <w:r>
        <w:rPr>
          <w:rFonts w:ascii="黑体" w:eastAsia="黑体" w:hAnsi="黑体" w:cs="Times New Roman"/>
          <w:color w:val="FF0000"/>
          <w:sz w:val="24"/>
          <w:lang w:val="en-US" w:eastAsia="zh-CN" w:bidi="ar-SA"/>
        </w:rPr>
        <w:br/>
      </w:r>
    </w:p>
    <w:p w:rsidR="00327933" w:rsidRPr="0021302C">
      <w:pPr>
        <w:pStyle w:val="Normal119"/>
        <w:rPr>
          <w:rFonts w:ascii="黑体" w:eastAsia="黑体" w:hAnsi="黑体"/>
          <w:lang w:val="en-US" w:eastAsia="zh-CN" w:bidi="ar-SA"/>
        </w:rPr>
      </w:pPr>
      <w:bookmarkEnd w:id="121"/>
    </w:p>
    <w:p w:rsidR="00327933" w:rsidRPr="0021302C">
      <w:pPr>
        <w:pStyle w:val="Normal119"/>
        <w:rPr>
          <w:rFonts w:ascii="黑体" w:eastAsia="黑体" w:hAnsi="黑体"/>
          <w:lang w:val="en-US" w:eastAsia="zh-CN" w:bidi="ar-SA"/>
        </w:rPr>
      </w:pPr>
    </w:p>
    <w:p w:rsidR="00327933" w:rsidRPr="0021302C">
      <w:pPr>
        <w:pStyle w:val="Normal119"/>
        <w:rPr>
          <w:rFonts w:ascii="黑体" w:eastAsia="黑体" w:hAnsi="黑体"/>
          <w:lang w:val="en-US" w:eastAsia="zh-CN" w:bidi="ar-SA"/>
        </w:rPr>
      </w:pPr>
    </w:p>
    <w:p w:rsidR="00327933" w:rsidRPr="00730BBD" w:rsidP="00386F93">
      <w:pPr>
        <w:pStyle w:val="Normal120"/>
        <w:jc w:val="left"/>
        <w:rPr>
          <w:rFonts w:ascii="黑体" w:eastAsia="黑体" w:hAnsi="黑体"/>
          <w:sz w:val="24"/>
          <w:lang w:val="en-US" w:eastAsia="zh-CN" w:bidi="ar-SA"/>
        </w:rPr>
      </w:pPr>
      <w:r>
        <w:rPr>
          <w:rFonts w:ascii="黑体" w:eastAsia="黑体" w:hAnsi="黑体" w:cs="Times New Roman"/>
          <w:sz w:val="24"/>
          <w:lang w:val="en-US" w:eastAsia="zh-CN" w:bidi="ar-SA"/>
        </w:rPr>
        <w:t>21.</w:t>
      </w:r>
      <w:r>
        <w:rPr>
          <w:rFonts w:ascii="黑体" w:eastAsia="黑体" w:hAnsi="黑体" w:cs="Times New Roman"/>
          <w:sz w:val="24"/>
          <w:lang w:val="en-US" w:eastAsia="zh-CN" w:bidi="ar-SA"/>
        </w:rPr>
        <w:t>红宸宇达发行过一种债券，面值1 000 万元，票面年利率5%，期限3 年，每年末支付一次利息，到期一次还本。已知发行时市场利率为6%，则该债券的发行价格为（ ）万元。</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A.965.56</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B.1 133.65</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C.1 150</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D.973.27</w:t>
      </w:r>
      <w:r>
        <w:rPr>
          <w:rFonts w:ascii="黑体" w:eastAsia="黑体" w:hAnsi="黑体" w:cs="Times New Roman"/>
          <w:sz w:val="24"/>
          <w:lang w:val="en-US" w:eastAsia="zh-CN" w:bidi="ar-SA"/>
        </w:rPr>
        <w:br/>
      </w:r>
    </w:p>
    <w:p w:rsidR="00257055" w:rsidRPr="001471D3" w:rsidP="00386F93">
      <w:pPr>
        <w:pStyle w:val="Normal120"/>
        <w:jc w:val="left"/>
        <w:rPr>
          <w:rFonts w:ascii="黑体" w:eastAsia="黑体" w:hAnsi="黑体"/>
          <w:color w:val="FF0000"/>
          <w:sz w:val="24"/>
          <w:lang w:val="en-US" w:eastAsia="zh-CN" w:bidi="ar-SA"/>
        </w:rPr>
      </w:pPr>
      <w:bookmarkStart w:id="122" w:name="_GoBack_120"/>
      <w:r>
        <w:rPr>
          <w:rFonts w:ascii="黑体" w:eastAsia="黑体" w:hAnsi="黑体" w:cs="Times New Roman"/>
          <w:color w:val="FF0000"/>
          <w:sz w:val="24"/>
          <w:lang w:val="en-US" w:eastAsia="zh-CN" w:bidi="ar-SA"/>
        </w:rPr>
        <w:t>答案：D</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 xml:space="preserve">                         </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本题解析：</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债券的发行价格=1000×5%×（P/A，6%，3）+1 000×（P/F，6%，3）=973.27（万元）。</w:t>
      </w:r>
      <w:r>
        <w:rPr>
          <w:rFonts w:ascii="黑体" w:eastAsia="黑体" w:hAnsi="黑体" w:cs="Times New Roman"/>
          <w:color w:val="FF0000"/>
          <w:sz w:val="24"/>
          <w:lang w:val="en-US" w:eastAsia="zh-CN" w:bidi="ar-SA"/>
        </w:rPr>
        <w:br/>
      </w:r>
    </w:p>
    <w:p w:rsidR="00327933" w:rsidRPr="0021302C">
      <w:pPr>
        <w:pStyle w:val="Normal120"/>
        <w:rPr>
          <w:rFonts w:ascii="黑体" w:eastAsia="黑体" w:hAnsi="黑体"/>
          <w:lang w:val="en-US" w:eastAsia="zh-CN" w:bidi="ar-SA"/>
        </w:rPr>
      </w:pPr>
      <w:bookmarkEnd w:id="122"/>
    </w:p>
    <w:p w:rsidR="00327933" w:rsidRPr="0021302C">
      <w:pPr>
        <w:pStyle w:val="Normal120"/>
        <w:rPr>
          <w:rFonts w:ascii="黑体" w:eastAsia="黑体" w:hAnsi="黑体"/>
          <w:lang w:val="en-US" w:eastAsia="zh-CN" w:bidi="ar-SA"/>
        </w:rPr>
      </w:pPr>
    </w:p>
    <w:p w:rsidR="00327933" w:rsidRPr="0021302C">
      <w:pPr>
        <w:pStyle w:val="Normal120"/>
        <w:rPr>
          <w:rFonts w:ascii="黑体" w:eastAsia="黑体" w:hAnsi="黑体"/>
          <w:lang w:val="en-US" w:eastAsia="zh-CN" w:bidi="ar-SA"/>
        </w:rPr>
      </w:pPr>
    </w:p>
    <w:p w:rsidR="00327933" w:rsidRPr="00730BBD" w:rsidP="00386F93">
      <w:pPr>
        <w:pStyle w:val="Normal121"/>
        <w:jc w:val="left"/>
        <w:rPr>
          <w:rFonts w:ascii="黑体" w:eastAsia="黑体" w:hAnsi="黑体"/>
          <w:sz w:val="24"/>
          <w:lang w:val="en-US" w:eastAsia="zh-CN" w:bidi="ar-SA"/>
        </w:rPr>
      </w:pPr>
      <w:r>
        <w:rPr>
          <w:rFonts w:ascii="黑体" w:eastAsia="黑体" w:hAnsi="黑体" w:cs="Times New Roman"/>
          <w:sz w:val="24"/>
          <w:lang w:val="en-US" w:eastAsia="zh-CN" w:bidi="ar-SA"/>
        </w:rPr>
        <w:t>22.</w:t>
      </w:r>
      <w:r>
        <w:rPr>
          <w:rFonts w:ascii="黑体" w:eastAsia="黑体" w:hAnsi="黑体" w:cs="Times New Roman"/>
          <w:sz w:val="24"/>
          <w:lang w:val="en-US" w:eastAsia="zh-CN" w:bidi="ar-SA"/>
        </w:rPr>
        <w:t>Where did the noise come from? __________</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A.From the small house</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B.From Mrs.Janes</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C.From the tyres</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D.From the engine</w:t>
      </w:r>
      <w:r>
        <w:rPr>
          <w:rFonts w:ascii="黑体" w:eastAsia="黑体" w:hAnsi="黑体" w:cs="Times New Roman"/>
          <w:sz w:val="24"/>
          <w:lang w:val="en-US" w:eastAsia="zh-CN" w:bidi="ar-SA"/>
        </w:rPr>
        <w:br/>
      </w:r>
    </w:p>
    <w:p w:rsidR="00257055" w:rsidRPr="001471D3" w:rsidP="00386F93">
      <w:pPr>
        <w:pStyle w:val="Normal121"/>
        <w:jc w:val="left"/>
        <w:rPr>
          <w:rFonts w:ascii="黑体" w:eastAsia="黑体" w:hAnsi="黑体"/>
          <w:color w:val="FF0000"/>
          <w:sz w:val="24"/>
          <w:lang w:val="en-US" w:eastAsia="zh-CN" w:bidi="ar-SA"/>
        </w:rPr>
      </w:pPr>
      <w:bookmarkStart w:id="123" w:name="_GoBack_121"/>
      <w:r>
        <w:rPr>
          <w:rFonts w:ascii="黑体" w:eastAsia="黑体" w:hAnsi="黑体" w:cs="Times New Roman"/>
          <w:color w:val="FF0000"/>
          <w:sz w:val="24"/>
          <w:lang w:val="en-US" w:eastAsia="zh-CN" w:bidi="ar-SA"/>
        </w:rPr>
        <w:t>答案：B</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 xml:space="preserve">                         </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本题解析：</w:t>
      </w:r>
      <w:r>
        <w:rPr>
          <w:rFonts w:ascii="黑体" w:eastAsia="黑体" w:hAnsi="黑体" w:cs="Times New Roman"/>
          <w:color w:val="FF0000"/>
          <w:sz w:val="24"/>
          <w:lang w:val="en-US" w:eastAsia="zh-CN" w:bidi="ar-SA"/>
        </w:rPr>
        <w:br/>
      </w:r>
      <w:r>
        <w:rPr>
          <w:rFonts w:ascii="黑体" w:eastAsia="黑体" w:hAnsi="黑体" w:cs="Times New Roman"/>
          <w:color w:val="FF0000"/>
          <w:sz w:val="24"/>
          <w:lang w:val="en-US" w:eastAsia="zh-CN" w:bidi="ar-SA"/>
        </w:rPr>
        <w:t>第二段“She Was singing some of her highest and most difficult tones at that time and as thecar passed”．可推知司机昕到的声音是Mrs．Janes练高音符发出的声音。故答案为B。</w:t>
      </w:r>
      <w:r>
        <w:rPr>
          <w:rFonts w:ascii="黑体" w:eastAsia="黑体" w:hAnsi="黑体" w:cs="Times New Roman"/>
          <w:color w:val="FF0000"/>
          <w:sz w:val="24"/>
          <w:lang w:val="en-US" w:eastAsia="zh-CN" w:bidi="ar-SA"/>
        </w:rPr>
        <w:br/>
      </w:r>
    </w:p>
    <w:p w:rsidR="00327933" w:rsidRPr="0021302C">
      <w:pPr>
        <w:pStyle w:val="Normal121"/>
        <w:rPr>
          <w:rFonts w:ascii="黑体" w:eastAsia="黑体" w:hAnsi="黑体"/>
          <w:lang w:val="en-US" w:eastAsia="zh-CN" w:bidi="ar-SA"/>
        </w:rPr>
      </w:pPr>
      <w:bookmarkEnd w:id="123"/>
    </w:p>
    <w:p w:rsidR="00327933" w:rsidRPr="0021302C">
      <w:pPr>
        <w:pStyle w:val="Normal121"/>
        <w:rPr>
          <w:rFonts w:ascii="黑体" w:eastAsia="黑体" w:hAnsi="黑体"/>
          <w:lang w:val="en-US" w:eastAsia="zh-CN" w:bidi="ar-SA"/>
        </w:rPr>
      </w:pPr>
    </w:p>
    <w:p w:rsidR="00327933" w:rsidRPr="0021302C">
      <w:pPr>
        <w:pStyle w:val="Normal121"/>
        <w:rPr>
          <w:rFonts w:ascii="黑体" w:eastAsia="黑体" w:hAnsi="黑体"/>
          <w:lang w:val="en-US" w:eastAsia="zh-CN" w:bidi="ar-SA"/>
        </w:rPr>
      </w:pPr>
    </w:p>
    <w:p w:rsidR="00327933" w:rsidRPr="00730BBD" w:rsidP="00386F93">
      <w:pPr>
        <w:pStyle w:val="Normal122"/>
        <w:jc w:val="left"/>
        <w:rPr>
          <w:rFonts w:ascii="黑体" w:eastAsia="黑体" w:hAnsi="黑体"/>
          <w:sz w:val="24"/>
          <w:lang w:val="en-US" w:eastAsia="zh-CN" w:bidi="ar-SA"/>
        </w:rPr>
      </w:pPr>
      <w:r>
        <w:rPr>
          <w:rFonts w:ascii="黑体" w:eastAsia="黑体" w:hAnsi="黑体" w:cs="Times New Roman"/>
          <w:sz w:val="24"/>
          <w:lang w:val="en-US" w:eastAsia="zh-CN" w:bidi="ar-SA"/>
        </w:rPr>
        <w:t>23.</w:t>
      </w:r>
      <w:r>
        <w:rPr>
          <w:rFonts w:ascii="黑体" w:eastAsia="黑体" w:hAnsi="黑体" w:cs="Times New Roman"/>
          <w:sz w:val="24"/>
          <w:lang w:val="en-US" w:eastAsia="zh-CN" w:bidi="ar-SA"/>
        </w:rPr>
        <w:t>以下是某报告中的一些语句，有语病的一句是（ ）。</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A.除了加大对重点领域的贷款投放，去年国开行还向十大产业振兴规划项目发放贷款2709 亿元，向能源产业发放贷款81.8 亿元</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B.我国石化事业能否迅猛发展，成为我国综合国力的重要标志，关键在于是否拥有持续不断的创新能力</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Pr>
          <w:rFonts w:ascii="黑体" w:eastAsia="黑体" w:hAnsi="黑体" w:cs="Times New Roman"/>
          <w:sz w:val="24"/>
          <w:lang w:val="en-US" w:eastAsia="zh-CN" w:bidi="ar-SA"/>
        </w:rPr>
        <w:t>C.根据富洲天然气管网有限公司的战略发展规划，需要引进大批优秀人才，包括总经理、业务经理、业务员等大量基层和高层岗位</w:t>
      </w:r>
      <w:r>
        <w:rPr>
          <w:rFonts w:ascii="黑体" w:eastAsia="黑体" w:hAnsi="黑体" w:cs="Times New Roman"/>
          <w:sz w:val="24"/>
          <w:lang w:val="en-US" w:eastAsia="zh-CN" w:bidi="ar-SA"/>
        </w:rPr>
        <w:br/>
      </w:r>
      <w:r>
        <w:rPr>
          <w:rFonts w:ascii="黑体" w:eastAsia="黑体" w:hAnsi="黑体" w:cs="Times New Roman"/>
          <w:sz w:val="24"/>
          <w:lang w:val="en-US" w:eastAsia="zh-CN" w:bidi="ar-SA"/>
        </w:rPr>
        <w:br/>
      </w:r>
      <w:r w:rsidRPr="00730BBD">
        <w:rPr>
          <w:rFonts w:ascii="黑体" w:eastAsia="黑体" w:hAnsi="黑体"/>
          <w:sz w:val="24"/>
          <w:lang w:val="en-US" w:eastAsia="zh-CN" w:bidi="ar-SA"/>
        </w:rPr>
        <w:br/>
      </w:r>
      <w:r w:rsidRPr="00730BBD">
        <w:rPr>
          <w:rFonts w:ascii="黑体" w:eastAsia="黑体" w:hAnsi="黑体"/>
          <w:sz w:val="24"/>
          <w:lang w:val="en-US" w:eastAsia="zh-CN" w:bidi="ar-SA"/>
        </w:rPr>
        <w:br/>
      </w:r>
    </w:p>
    <w:p>
      <w:pPr>
        <w:widowControl/>
        <w:spacing w:after="0" w:line="240" w:lineRule="auto"/>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46" w:history="1">
        <w:r>
          <w:rPr>
            <w:rFonts w:ascii="SimSun" w:eastAsia="SimSun" w:hAnsi="SimSun" w:cs="SimSun"/>
            <w:b/>
            <w:bCs/>
            <w:color w:val="0000EE"/>
            <w:kern w:val="0"/>
            <w:sz w:val="30"/>
            <w:szCs w:val="30"/>
            <w:u w:val="single" w:color="0000EE"/>
          </w:rPr>
          <w:t>https://d.book118.com/935231211242011124</w:t>
        </w:r>
      </w:hyperlink>
    </w:p>
    <w:p w:rsidR="00327933" w:rsidRPr="00730BBD" w:rsidP="00386F93">
      <w:pPr>
        <w:pStyle w:val="Normal122"/>
        <w:jc w:val="left"/>
        <w:rPr>
          <w:rFonts w:ascii="黑体" w:eastAsia="黑体" w:hAnsi="黑体"/>
          <w:sz w:val="24"/>
          <w:lang w:val="en-US" w:eastAsia="zh-CN" w:bidi="ar-SA"/>
        </w:rPr>
      </w:pPr>
    </w:p>
    <w:sectPr>
      <w:headerReference w:type="even" r:id="rId147"/>
      <w:footerReference w:type="even" r:id="rId148"/>
      <w:headerReference w:type="first" r:id="rId149"/>
      <w:footerReference w:type="first" r:id="rId150"/>
      <w:type w:val="nextPage"/>
      <w:pgSz w:w="23811" w:h="16838" w:orient="landscape"/>
      <w:pgMar w:top="720" w:right="720" w:bottom="720" w:left="720" w:header="851" w:footer="992" w:gutter="0"/>
      <w:pgNumType w:start="31"/>
      <w:cols w:num="2" w:space="708" w:equalWidth="0">
        <w:col w:w="10973" w:space="425"/>
        <w:col w:w="10973" w:space="0"/>
      </w:cols>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variable"/>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华文行楷">
    <w:panose1 w:val="02010800040101010101"/>
    <w:charset w:val="86"/>
    <w:family w:val="auto"/>
    <w:pitch w:val="default"/>
    <w:sig w:usb0="00000001" w:usb1="080F0000" w:usb2="00000000" w:usb3="00000000" w:csb0="00040000" w:csb1="00000000"/>
  </w:font>
  <w:font w:name="幼圆">
    <w:panose1 w:val="02010509060101010101"/>
    <w:charset w:val="86"/>
    <w:family w:val="auto"/>
    <w:pitch w:val="default"/>
    <w:sig w:usb0="00000001" w:usb1="080E0000" w:usb2="00000000" w:usb3="00000000" w:csb0="00040000" w:csb1="00000000"/>
  </w:font>
  <w:font w:name="华文中宋">
    <w:panose1 w:val="02010600040101010101"/>
    <w:charset w:val="86"/>
    <w:family w:val="auto"/>
    <w:pitch w:val="default"/>
    <w:sig w:usb0="00000287" w:usb1="080F0000" w:usb2="00000000" w:usb3="00000000" w:csb0="0004009F" w:csb1="DFD70000"/>
  </w:font>
  <w:font w:name="楷体">
    <w:panose1 w:val="02010609060101010101"/>
    <w:charset w:val="86"/>
    <w:family w:val="modern"/>
    <w:pitch w:val="default"/>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pP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pP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pP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pP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pP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pP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pP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pP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pP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pPr>
  </w:p>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pPr>
  </w:p>
</w:ftr>
</file>

<file path=word/footer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pPr>
  </w:p>
</w:ftr>
</file>

<file path=word/footer2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pPr>
  </w:p>
</w:ftr>
</file>

<file path=word/footer3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pPr>
  </w:p>
</w:ftr>
</file>

<file path=word/footer3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pPr>
  </w:p>
</w:ftr>
</file>

<file path=word/footer3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pPr>
  </w:p>
</w:ftr>
</file>

<file path=word/footer3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pPr>
  </w:p>
</w:ftr>
</file>

<file path=word/footer3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pPr>
  </w:p>
</w:ftr>
</file>

<file path=word/footer3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pPr>
  </w:p>
</w:ftr>
</file>

<file path=word/footer3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pPr>
  </w:p>
</w:ftr>
</file>

<file path=word/footer3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pPr>
  </w:p>
</w:ftr>
</file>

<file path=word/footer3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pPr>
  </w:p>
</w:ftr>
</file>

<file path=word/footer3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pPr>
  </w:p>
</w:ftr>
</file>

<file path=word/footer4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pPr>
  </w:p>
</w:ftr>
</file>

<file path=word/footer4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pPr>
  </w:p>
</w:ftr>
</file>

<file path=word/footer4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pPr>
  </w:p>
</w:ftr>
</file>

<file path=word/footer4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pPr>
  </w:p>
</w:ftr>
</file>

<file path=word/footer4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pPr>
  </w:p>
</w:ftr>
</file>

<file path=word/footer4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pPr>
  </w:p>
</w:ftr>
</file>

<file path=word/footer4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pPr>
  </w:p>
</w:ftr>
</file>

<file path=word/footer4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pPr>
  </w:p>
</w:ftr>
</file>

<file path=word/footer4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pPr>
  </w:p>
</w:ftr>
</file>

<file path=word/footer4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pPr>
  </w:p>
</w:ftr>
</file>

<file path=word/footer5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pPr>
  </w:p>
</w:ftr>
</file>

<file path=word/footer5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pPr>
  </w:p>
</w:ftr>
</file>

<file path=word/footer5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pPr>
  </w:p>
</w:ftr>
</file>

<file path=word/footer5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pPr>
  </w:p>
</w:ftr>
</file>

<file path=word/footer5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pPr>
  </w:p>
</w:ftr>
</file>

<file path=word/footer5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pPr>
  </w:p>
</w:ftr>
</file>

<file path=word/footer5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pPr>
  </w:p>
</w:ftr>
</file>

<file path=word/footer5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pPr>
  </w:p>
</w:ftr>
</file>

<file path=word/footer5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pPr>
  </w:p>
</w:ftr>
</file>

<file path=word/footer5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pPr>
  </w:p>
</w:ftr>
</file>

<file path=word/footer6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pPr>
  </w:p>
</w:ftr>
</file>

<file path=word/footer6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pPr>
  </w:p>
</w:ftr>
</file>

<file path=word/footer6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P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P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P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P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P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P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P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P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P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P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Pr>
  </w:p>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Pr>
  </w:p>
</w:hdr>
</file>

<file path=word/header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Pr>
  </w:p>
</w:hdr>
</file>

<file path=word/header3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Pr>
  </w:p>
</w:hdr>
</file>

<file path=word/header3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Pr>
  </w:p>
</w:hdr>
</file>

<file path=word/header3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Pr>
  </w:p>
</w:hdr>
</file>

<file path=word/header3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Pr>
  </w:p>
</w:hdr>
</file>

<file path=word/header3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Pr>
  </w:p>
</w:hdr>
</file>

<file path=word/header3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Pr>
  </w:p>
</w:hdr>
</file>

<file path=word/header3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Pr>
  </w:p>
</w:hdr>
</file>

<file path=word/header3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Pr>
  </w:p>
</w:hdr>
</file>

<file path=word/header3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Pr>
  </w:p>
</w:hdr>
</file>

<file path=word/header4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Pr>
  </w:p>
</w:hdr>
</file>

<file path=word/header4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Pr>
  </w:p>
</w:hdr>
</file>

<file path=word/header4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Pr>
  </w:p>
</w:hdr>
</file>

<file path=word/header4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Pr>
  </w:p>
</w:hdr>
</file>

<file path=word/header4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Pr>
  </w:p>
</w:hdr>
</file>

<file path=word/header4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Pr>
  </w:p>
</w:hdr>
</file>

<file path=word/header4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Pr>
  </w:p>
</w:hdr>
</file>

<file path=word/header4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Pr>
  </w:p>
</w:hdr>
</file>

<file path=word/header4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Pr>
  </w:p>
</w:hdr>
</file>

<file path=word/header4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Pr>
  </w:p>
</w:hdr>
</file>

<file path=word/header5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Pr>
  </w:p>
</w:hdr>
</file>

<file path=word/header5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Pr>
  </w:p>
</w:hdr>
</file>

<file path=word/header5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Pr>
  </w:p>
</w:hdr>
</file>

<file path=word/header5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Pr>
  </w:p>
</w:hdr>
</file>

<file path=word/header5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Pr>
  </w:p>
</w:hdr>
</file>

<file path=word/header5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Pr>
  </w:p>
</w:hdr>
</file>

<file path=word/header5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Pr>
  </w:p>
</w:hdr>
</file>

<file path=word/header5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Pr>
  </w:p>
</w:hdr>
</file>

<file path=word/header5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Pr>
  </w:p>
</w:hdr>
</file>

<file path=word/header5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Pr>
  </w:p>
</w:hdr>
</file>

<file path=word/header6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Pr>
  </w:p>
</w:hdr>
</file>

<file path=word/header6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Pr>
  </w:p>
</w:hdr>
</file>

<file path=word/header6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1"/>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1E04"/>
    <w:rsid w:val="00007906"/>
    <w:rsid w:val="00010B97"/>
    <w:rsid w:val="00035C5E"/>
    <w:rsid w:val="00052967"/>
    <w:rsid w:val="00086BDC"/>
    <w:rsid w:val="000B3F97"/>
    <w:rsid w:val="000F043B"/>
    <w:rsid w:val="00111F9C"/>
    <w:rsid w:val="001218D6"/>
    <w:rsid w:val="001471D3"/>
    <w:rsid w:val="001550CE"/>
    <w:rsid w:val="00156496"/>
    <w:rsid w:val="00160D5A"/>
    <w:rsid w:val="00181857"/>
    <w:rsid w:val="001D1D41"/>
    <w:rsid w:val="001D29D1"/>
    <w:rsid w:val="0021302C"/>
    <w:rsid w:val="002269AE"/>
    <w:rsid w:val="00257055"/>
    <w:rsid w:val="0026607D"/>
    <w:rsid w:val="002B0B19"/>
    <w:rsid w:val="00305900"/>
    <w:rsid w:val="00327933"/>
    <w:rsid w:val="00335D58"/>
    <w:rsid w:val="00386F93"/>
    <w:rsid w:val="003C4E0E"/>
    <w:rsid w:val="003D4D8E"/>
    <w:rsid w:val="003F520C"/>
    <w:rsid w:val="004B57E7"/>
    <w:rsid w:val="004C0772"/>
    <w:rsid w:val="00523612"/>
    <w:rsid w:val="005323FE"/>
    <w:rsid w:val="005372BB"/>
    <w:rsid w:val="005506DD"/>
    <w:rsid w:val="006041C1"/>
    <w:rsid w:val="00673CD3"/>
    <w:rsid w:val="00681E04"/>
    <w:rsid w:val="006C7F80"/>
    <w:rsid w:val="006D5968"/>
    <w:rsid w:val="0071008B"/>
    <w:rsid w:val="00730BBD"/>
    <w:rsid w:val="007369F7"/>
    <w:rsid w:val="007638D2"/>
    <w:rsid w:val="00792E58"/>
    <w:rsid w:val="00794C1A"/>
    <w:rsid w:val="00797476"/>
    <w:rsid w:val="008120F8"/>
    <w:rsid w:val="00827B23"/>
    <w:rsid w:val="008C0C31"/>
    <w:rsid w:val="008F3DE5"/>
    <w:rsid w:val="008F3FAD"/>
    <w:rsid w:val="00902424"/>
    <w:rsid w:val="00954CA2"/>
    <w:rsid w:val="009614E2"/>
    <w:rsid w:val="00972C3F"/>
    <w:rsid w:val="00980EED"/>
    <w:rsid w:val="009D5349"/>
    <w:rsid w:val="009E2F0E"/>
    <w:rsid w:val="00A15098"/>
    <w:rsid w:val="00A20F29"/>
    <w:rsid w:val="00A23706"/>
    <w:rsid w:val="00A43E68"/>
    <w:rsid w:val="00A44168"/>
    <w:rsid w:val="00A51137"/>
    <w:rsid w:val="00AE51D0"/>
    <w:rsid w:val="00B11CCC"/>
    <w:rsid w:val="00B652CD"/>
    <w:rsid w:val="00BF2DA8"/>
    <w:rsid w:val="00C7162A"/>
    <w:rsid w:val="00C74FDF"/>
    <w:rsid w:val="00CA5E80"/>
    <w:rsid w:val="00D21982"/>
    <w:rsid w:val="00D4321D"/>
    <w:rsid w:val="00DA34CC"/>
    <w:rsid w:val="00DB251F"/>
    <w:rsid w:val="00DF6316"/>
    <w:rsid w:val="00E13556"/>
    <w:rsid w:val="00E266BD"/>
    <w:rsid w:val="00E465B0"/>
    <w:rsid w:val="00E5109B"/>
    <w:rsid w:val="00EE4110"/>
    <w:rsid w:val="00F1589C"/>
    <w:rsid w:val="00F210CE"/>
    <w:rsid w:val="00F23A5D"/>
    <w:rsid w:val="00F602EB"/>
    <w:rsid w:val="00F9126A"/>
    <w:rsid w:val="00F933D4"/>
    <w:rsid w:val="00FA021B"/>
    <w:rsid w:val="00FD39D7"/>
    <w:rsid w:val="00FF0ED1"/>
    <w:rsid w:val="39D879B0"/>
    <w:rsid w:val="3A1666CD"/>
    <w:rsid w:val="4B481959"/>
    <w:rsid w:val="50CC0333"/>
    <w:rsid w:val="532B0D64"/>
    <w:rsid w:val="61197F41"/>
    <w:rsid w:val="73C8274C"/>
    <w:rsid w:val="78810372"/>
    <w:rsid w:val="7DD31CC0"/>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pPr>
        <w:spacing w:after="200" w:line="276" w:lineRule="auto"/>
      </w:pPr>
    </w:pPrDefault>
  </w:docDefaults>
  <w:latentStyles w:defLockedState="0" w:defUIPriority="99" w:defSemiHidden="1" w:defUnhideWhenUsed="1" w:defQFormat="0" w:count="260">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semiHidden="0"/>
    <w:lsdException w:name="footer" w:semiHidden="0"/>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39" w:unhideWhenUsed="0" w:qFormat="1"/>
    <w:lsdException w:name="Table Theme"/>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CellMar>
        <w:top w:w="0" w:type="dxa"/>
        <w:left w:w="108" w:type="dxa"/>
        <w:bottom w:w="0" w:type="dxa"/>
        <w:right w:w="108" w:type="dxa"/>
      </w:tblCellMar>
    </w:tblPr>
  </w:style>
  <w:style w:type="paragraph" w:styleId="Footer">
    <w:name w:val="footer"/>
    <w:basedOn w:val="Normal"/>
    <w:link w:val="a0"/>
    <w:uiPriority w:val="99"/>
    <w:unhideWhenUsed/>
    <w:pPr>
      <w:tabs>
        <w:tab w:val="center" w:pos="4153"/>
        <w:tab w:val="right" w:pos="8306"/>
      </w:tabs>
      <w:snapToGrid w:val="0"/>
      <w:jc w:val="left"/>
    </w:pPr>
    <w:rPr>
      <w:sz w:val="18"/>
      <w:szCs w:val="18"/>
    </w:rPr>
  </w:style>
  <w:style w:type="paragraph" w:styleId="Header">
    <w:name w:val="header"/>
    <w:basedOn w:val="Normal"/>
    <w:link w:val="a"/>
    <w:uiPriority w:val="99"/>
    <w:unhideWhenUsed/>
    <w:pPr>
      <w:pBdr>
        <w:bottom w:val="single" w:sz="6" w:space="1" w:color="auto"/>
      </w:pBdr>
      <w:tabs>
        <w:tab w:val="center" w:pos="4153"/>
        <w:tab w:val="right" w:pos="8306"/>
      </w:tabs>
      <w:snapToGrid w:val="0"/>
      <w:jc w:val="center"/>
    </w:pPr>
    <w:rPr>
      <w:sz w:val="18"/>
      <w:szCs w:val="18"/>
    </w:rPr>
  </w:style>
  <w:style w:type="table" w:styleId="TableGrid">
    <w:name w:val="Table Grid"/>
    <w:basedOn w:val="Table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
    <w:name w:val="页眉 字符"/>
    <w:basedOn w:val="DefaultParagraphFont"/>
    <w:link w:val="Header"/>
    <w:uiPriority w:val="99"/>
    <w:qFormat/>
    <w:rPr>
      <w:sz w:val="18"/>
      <w:szCs w:val="18"/>
    </w:rPr>
  </w:style>
  <w:style w:type="character" w:customStyle="1" w:styleId="a0">
    <w:name w:val="页脚 字符"/>
    <w:basedOn w:val="DefaultParagraphFont"/>
    <w:link w:val="Footer"/>
    <w:uiPriority w:val="99"/>
    <w:rPr>
      <w:sz w:val="18"/>
      <w:szCs w:val="18"/>
    </w:rPr>
  </w:style>
  <w:style w:type="paragraph" w:customStyle="1" w:styleId="Normal0">
    <w:name w:val="Normal_0"/>
    <w:qFormat/>
    <w:pPr>
      <w:widowControl w:val="0"/>
      <w:spacing w:after="0" w:line="240" w:lineRule="auto"/>
      <w:jc w:val="both"/>
    </w:pPr>
    <w:rPr>
      <w:rFonts w:ascii="Calibri" w:eastAsia="宋体" w:hAnsi="Calibri" w:cs="Times New Roman"/>
      <w:kern w:val="2"/>
      <w:sz w:val="21"/>
      <w:szCs w:val="22"/>
    </w:rPr>
  </w:style>
  <w:style w:type="paragraph" w:customStyle="1" w:styleId="Normal1">
    <w:name w:val="Normal_1"/>
    <w:qFormat/>
    <w:pPr>
      <w:widowControl w:val="0"/>
      <w:spacing w:after="0" w:line="240" w:lineRule="auto"/>
      <w:jc w:val="both"/>
    </w:pPr>
    <w:rPr>
      <w:rFonts w:ascii="Calibri" w:eastAsia="宋体" w:hAnsi="Calibri" w:cs="Times New Roman"/>
      <w:kern w:val="2"/>
      <w:sz w:val="21"/>
      <w:szCs w:val="22"/>
    </w:rPr>
  </w:style>
  <w:style w:type="paragraph" w:customStyle="1" w:styleId="Normal2">
    <w:name w:val="Normal_2"/>
    <w:qFormat/>
    <w:pPr>
      <w:widowControl w:val="0"/>
      <w:spacing w:after="0" w:line="240" w:lineRule="auto"/>
      <w:jc w:val="both"/>
    </w:pPr>
    <w:rPr>
      <w:rFonts w:ascii="Calibri" w:eastAsia="宋体" w:hAnsi="Calibri" w:cs="Times New Roman"/>
      <w:kern w:val="2"/>
      <w:sz w:val="21"/>
      <w:szCs w:val="22"/>
    </w:rPr>
  </w:style>
  <w:style w:type="paragraph" w:customStyle="1" w:styleId="Normal3">
    <w:name w:val="Normal_3"/>
    <w:qFormat/>
    <w:pPr>
      <w:widowControl w:val="0"/>
      <w:spacing w:after="0" w:line="240" w:lineRule="auto"/>
      <w:jc w:val="both"/>
    </w:pPr>
    <w:rPr>
      <w:rFonts w:ascii="Calibri" w:eastAsia="宋体" w:hAnsi="Calibri" w:cs="Times New Roman"/>
      <w:kern w:val="2"/>
      <w:sz w:val="21"/>
      <w:szCs w:val="22"/>
    </w:rPr>
  </w:style>
  <w:style w:type="paragraph" w:customStyle="1" w:styleId="Normal4">
    <w:name w:val="Normal_4"/>
    <w:qFormat/>
    <w:pPr>
      <w:widowControl w:val="0"/>
      <w:spacing w:after="0" w:line="240" w:lineRule="auto"/>
      <w:jc w:val="both"/>
    </w:pPr>
    <w:rPr>
      <w:rFonts w:ascii="Calibri" w:eastAsia="宋体" w:hAnsi="Calibri" w:cs="Times New Roman"/>
      <w:kern w:val="2"/>
      <w:sz w:val="21"/>
      <w:szCs w:val="22"/>
    </w:rPr>
  </w:style>
  <w:style w:type="paragraph" w:customStyle="1" w:styleId="Normal5">
    <w:name w:val="Normal_5"/>
    <w:qFormat/>
    <w:pPr>
      <w:widowControl w:val="0"/>
      <w:spacing w:after="0" w:line="240" w:lineRule="auto"/>
      <w:jc w:val="both"/>
    </w:pPr>
    <w:rPr>
      <w:rFonts w:ascii="Calibri" w:eastAsia="宋体" w:hAnsi="Calibri" w:cs="Times New Roman"/>
      <w:kern w:val="2"/>
      <w:sz w:val="21"/>
      <w:szCs w:val="22"/>
    </w:rPr>
  </w:style>
  <w:style w:type="paragraph" w:customStyle="1" w:styleId="Normal6">
    <w:name w:val="Normal_6"/>
    <w:qFormat/>
    <w:pPr>
      <w:widowControl w:val="0"/>
      <w:spacing w:after="0" w:line="240" w:lineRule="auto"/>
      <w:jc w:val="both"/>
    </w:pPr>
    <w:rPr>
      <w:rFonts w:ascii="Calibri" w:eastAsia="宋体" w:hAnsi="Calibri" w:cs="Times New Roman"/>
      <w:kern w:val="2"/>
      <w:sz w:val="21"/>
      <w:szCs w:val="22"/>
    </w:rPr>
  </w:style>
  <w:style w:type="paragraph" w:customStyle="1" w:styleId="Normal7">
    <w:name w:val="Normal_7"/>
    <w:qFormat/>
    <w:pPr>
      <w:widowControl w:val="0"/>
      <w:spacing w:after="0" w:line="240" w:lineRule="auto"/>
      <w:jc w:val="both"/>
    </w:pPr>
    <w:rPr>
      <w:rFonts w:ascii="Calibri" w:eastAsia="宋体" w:hAnsi="Calibri" w:cs="Times New Roman"/>
      <w:kern w:val="2"/>
      <w:sz w:val="21"/>
      <w:szCs w:val="22"/>
    </w:rPr>
  </w:style>
  <w:style w:type="paragraph" w:customStyle="1" w:styleId="Normal8">
    <w:name w:val="Normal_8"/>
    <w:qFormat/>
    <w:pPr>
      <w:widowControl w:val="0"/>
      <w:spacing w:after="0" w:line="240" w:lineRule="auto"/>
      <w:jc w:val="both"/>
    </w:pPr>
    <w:rPr>
      <w:rFonts w:ascii="Calibri" w:eastAsia="宋体" w:hAnsi="Calibri" w:cs="Times New Roman"/>
      <w:kern w:val="2"/>
      <w:sz w:val="21"/>
      <w:szCs w:val="22"/>
    </w:rPr>
  </w:style>
  <w:style w:type="paragraph" w:customStyle="1" w:styleId="Normal9">
    <w:name w:val="Normal_9"/>
    <w:qFormat/>
    <w:pPr>
      <w:widowControl w:val="0"/>
      <w:spacing w:after="0" w:line="240" w:lineRule="auto"/>
      <w:jc w:val="both"/>
    </w:pPr>
    <w:rPr>
      <w:rFonts w:ascii="Calibri" w:eastAsia="宋体" w:hAnsi="Calibri" w:cs="Times New Roman"/>
      <w:kern w:val="2"/>
      <w:sz w:val="21"/>
      <w:szCs w:val="22"/>
    </w:rPr>
  </w:style>
  <w:style w:type="paragraph" w:customStyle="1" w:styleId="Normal10">
    <w:name w:val="Normal_10"/>
    <w:qFormat/>
    <w:pPr>
      <w:widowControl w:val="0"/>
      <w:spacing w:after="0" w:line="240" w:lineRule="auto"/>
      <w:jc w:val="both"/>
    </w:pPr>
    <w:rPr>
      <w:rFonts w:ascii="Calibri" w:eastAsia="宋体" w:hAnsi="Calibri" w:cs="Times New Roman"/>
      <w:kern w:val="2"/>
      <w:sz w:val="21"/>
      <w:szCs w:val="22"/>
    </w:rPr>
  </w:style>
  <w:style w:type="paragraph" w:customStyle="1" w:styleId="Normal11">
    <w:name w:val="Normal_11"/>
    <w:qFormat/>
    <w:pPr>
      <w:widowControl w:val="0"/>
      <w:spacing w:after="0" w:line="240" w:lineRule="auto"/>
      <w:jc w:val="both"/>
    </w:pPr>
    <w:rPr>
      <w:rFonts w:ascii="Calibri" w:eastAsia="宋体" w:hAnsi="Calibri" w:cs="Times New Roman"/>
      <w:kern w:val="2"/>
      <w:sz w:val="21"/>
      <w:szCs w:val="22"/>
    </w:rPr>
  </w:style>
  <w:style w:type="paragraph" w:customStyle="1" w:styleId="Normal12">
    <w:name w:val="Normal_12"/>
    <w:qFormat/>
    <w:pPr>
      <w:widowControl w:val="0"/>
      <w:spacing w:after="0" w:line="240" w:lineRule="auto"/>
      <w:jc w:val="both"/>
    </w:pPr>
    <w:rPr>
      <w:rFonts w:ascii="Calibri" w:eastAsia="宋体" w:hAnsi="Calibri" w:cs="Times New Roman"/>
      <w:kern w:val="2"/>
      <w:sz w:val="21"/>
      <w:szCs w:val="22"/>
    </w:rPr>
  </w:style>
  <w:style w:type="paragraph" w:customStyle="1" w:styleId="Normal13">
    <w:name w:val="Normal_13"/>
    <w:qFormat/>
    <w:pPr>
      <w:widowControl w:val="0"/>
      <w:spacing w:after="0" w:line="240" w:lineRule="auto"/>
      <w:jc w:val="both"/>
    </w:pPr>
    <w:rPr>
      <w:rFonts w:ascii="Calibri" w:eastAsia="宋体" w:hAnsi="Calibri" w:cs="Times New Roman"/>
      <w:kern w:val="2"/>
      <w:sz w:val="21"/>
      <w:szCs w:val="22"/>
    </w:rPr>
  </w:style>
  <w:style w:type="paragraph" w:customStyle="1" w:styleId="Normal14">
    <w:name w:val="Normal_14"/>
    <w:qFormat/>
    <w:pPr>
      <w:widowControl w:val="0"/>
      <w:spacing w:after="0" w:line="240" w:lineRule="auto"/>
      <w:jc w:val="both"/>
    </w:pPr>
    <w:rPr>
      <w:rFonts w:ascii="Calibri" w:eastAsia="宋体" w:hAnsi="Calibri" w:cs="Times New Roman"/>
      <w:kern w:val="2"/>
      <w:sz w:val="21"/>
      <w:szCs w:val="22"/>
    </w:rPr>
  </w:style>
  <w:style w:type="paragraph" w:customStyle="1" w:styleId="Normal15">
    <w:name w:val="Normal_15"/>
    <w:qFormat/>
    <w:pPr>
      <w:widowControl w:val="0"/>
      <w:spacing w:after="0" w:line="240" w:lineRule="auto"/>
      <w:jc w:val="both"/>
    </w:pPr>
    <w:rPr>
      <w:rFonts w:ascii="Calibri" w:eastAsia="宋体" w:hAnsi="Calibri" w:cs="Times New Roman"/>
      <w:kern w:val="2"/>
      <w:sz w:val="21"/>
      <w:szCs w:val="22"/>
    </w:rPr>
  </w:style>
  <w:style w:type="paragraph" w:customStyle="1" w:styleId="Normal16">
    <w:name w:val="Normal_16"/>
    <w:qFormat/>
    <w:pPr>
      <w:widowControl w:val="0"/>
      <w:spacing w:after="0" w:line="240" w:lineRule="auto"/>
      <w:jc w:val="both"/>
    </w:pPr>
    <w:rPr>
      <w:rFonts w:ascii="Calibri" w:eastAsia="宋体" w:hAnsi="Calibri" w:cs="Times New Roman"/>
      <w:kern w:val="2"/>
      <w:sz w:val="21"/>
      <w:szCs w:val="22"/>
    </w:rPr>
  </w:style>
  <w:style w:type="paragraph" w:customStyle="1" w:styleId="Normal17">
    <w:name w:val="Normal_17"/>
    <w:qFormat/>
    <w:pPr>
      <w:widowControl w:val="0"/>
      <w:spacing w:after="0" w:line="240" w:lineRule="auto"/>
      <w:jc w:val="both"/>
    </w:pPr>
    <w:rPr>
      <w:rFonts w:ascii="Calibri" w:eastAsia="宋体" w:hAnsi="Calibri" w:cs="Times New Roman"/>
      <w:kern w:val="2"/>
      <w:sz w:val="21"/>
      <w:szCs w:val="22"/>
    </w:rPr>
  </w:style>
  <w:style w:type="paragraph" w:customStyle="1" w:styleId="Normal18">
    <w:name w:val="Normal_18"/>
    <w:qFormat/>
    <w:pPr>
      <w:widowControl w:val="0"/>
      <w:spacing w:after="0" w:line="240" w:lineRule="auto"/>
      <w:jc w:val="both"/>
    </w:pPr>
    <w:rPr>
      <w:rFonts w:ascii="Calibri" w:eastAsia="宋体" w:hAnsi="Calibri" w:cs="Times New Roman"/>
      <w:kern w:val="2"/>
      <w:sz w:val="21"/>
      <w:szCs w:val="22"/>
    </w:rPr>
  </w:style>
  <w:style w:type="paragraph" w:customStyle="1" w:styleId="Normal19">
    <w:name w:val="Normal_19"/>
    <w:qFormat/>
    <w:pPr>
      <w:widowControl w:val="0"/>
      <w:spacing w:after="0" w:line="240" w:lineRule="auto"/>
      <w:jc w:val="both"/>
    </w:pPr>
    <w:rPr>
      <w:rFonts w:ascii="Calibri" w:eastAsia="宋体" w:hAnsi="Calibri" w:cs="Times New Roman"/>
      <w:kern w:val="2"/>
      <w:sz w:val="21"/>
      <w:szCs w:val="22"/>
    </w:rPr>
  </w:style>
  <w:style w:type="paragraph" w:customStyle="1" w:styleId="Normal20">
    <w:name w:val="Normal_20"/>
    <w:qFormat/>
    <w:pPr>
      <w:widowControl w:val="0"/>
      <w:spacing w:after="0" w:line="240" w:lineRule="auto"/>
      <w:jc w:val="both"/>
    </w:pPr>
    <w:rPr>
      <w:rFonts w:ascii="Calibri" w:eastAsia="宋体" w:hAnsi="Calibri" w:cs="Times New Roman"/>
      <w:kern w:val="2"/>
      <w:sz w:val="21"/>
      <w:szCs w:val="22"/>
    </w:rPr>
  </w:style>
  <w:style w:type="paragraph" w:customStyle="1" w:styleId="Normal21">
    <w:name w:val="Normal_21"/>
    <w:qFormat/>
    <w:pPr>
      <w:widowControl w:val="0"/>
      <w:spacing w:after="0" w:line="240" w:lineRule="auto"/>
      <w:jc w:val="both"/>
    </w:pPr>
    <w:rPr>
      <w:rFonts w:ascii="Calibri" w:eastAsia="宋体" w:hAnsi="Calibri" w:cs="Times New Roman"/>
      <w:kern w:val="2"/>
      <w:sz w:val="21"/>
      <w:szCs w:val="22"/>
    </w:rPr>
  </w:style>
  <w:style w:type="paragraph" w:customStyle="1" w:styleId="Normal22">
    <w:name w:val="Normal_22"/>
    <w:qFormat/>
    <w:pPr>
      <w:widowControl w:val="0"/>
      <w:spacing w:after="0" w:line="240" w:lineRule="auto"/>
      <w:jc w:val="both"/>
    </w:pPr>
    <w:rPr>
      <w:rFonts w:ascii="Calibri" w:eastAsia="宋体" w:hAnsi="Calibri" w:cs="Times New Roman"/>
      <w:kern w:val="2"/>
      <w:sz w:val="21"/>
      <w:szCs w:val="22"/>
    </w:rPr>
  </w:style>
  <w:style w:type="paragraph" w:customStyle="1" w:styleId="Normal23">
    <w:name w:val="Normal_23"/>
    <w:qFormat/>
    <w:pPr>
      <w:widowControl w:val="0"/>
      <w:spacing w:after="0" w:line="240" w:lineRule="auto"/>
      <w:jc w:val="both"/>
    </w:pPr>
    <w:rPr>
      <w:rFonts w:ascii="Calibri" w:eastAsia="宋体" w:hAnsi="Calibri" w:cs="Times New Roman"/>
      <w:kern w:val="2"/>
      <w:sz w:val="21"/>
      <w:szCs w:val="22"/>
    </w:rPr>
  </w:style>
  <w:style w:type="paragraph" w:customStyle="1" w:styleId="Normal24">
    <w:name w:val="Normal_24"/>
    <w:qFormat/>
    <w:pPr>
      <w:widowControl w:val="0"/>
      <w:spacing w:after="0" w:line="240" w:lineRule="auto"/>
      <w:jc w:val="both"/>
    </w:pPr>
    <w:rPr>
      <w:rFonts w:ascii="Calibri" w:eastAsia="宋体" w:hAnsi="Calibri" w:cs="Times New Roman"/>
      <w:kern w:val="2"/>
      <w:sz w:val="21"/>
      <w:szCs w:val="22"/>
    </w:rPr>
  </w:style>
  <w:style w:type="paragraph" w:customStyle="1" w:styleId="Normal25">
    <w:name w:val="Normal_25"/>
    <w:qFormat/>
    <w:pPr>
      <w:widowControl w:val="0"/>
      <w:spacing w:after="0" w:line="240" w:lineRule="auto"/>
      <w:jc w:val="both"/>
    </w:pPr>
    <w:rPr>
      <w:rFonts w:ascii="Calibri" w:eastAsia="宋体" w:hAnsi="Calibri" w:cs="Times New Roman"/>
      <w:kern w:val="2"/>
      <w:sz w:val="21"/>
      <w:szCs w:val="22"/>
    </w:rPr>
  </w:style>
  <w:style w:type="paragraph" w:customStyle="1" w:styleId="Normal26">
    <w:name w:val="Normal_26"/>
    <w:qFormat/>
    <w:pPr>
      <w:widowControl w:val="0"/>
      <w:spacing w:after="0" w:line="240" w:lineRule="auto"/>
      <w:jc w:val="both"/>
    </w:pPr>
    <w:rPr>
      <w:rFonts w:ascii="Calibri" w:eastAsia="宋体" w:hAnsi="Calibri" w:cs="Times New Roman"/>
      <w:kern w:val="2"/>
      <w:sz w:val="21"/>
      <w:szCs w:val="22"/>
    </w:rPr>
  </w:style>
  <w:style w:type="paragraph" w:customStyle="1" w:styleId="Normal27">
    <w:name w:val="Normal_27"/>
    <w:qFormat/>
    <w:pPr>
      <w:widowControl w:val="0"/>
      <w:spacing w:after="0" w:line="240" w:lineRule="auto"/>
      <w:jc w:val="both"/>
    </w:pPr>
    <w:rPr>
      <w:rFonts w:ascii="Calibri" w:eastAsia="宋体" w:hAnsi="Calibri" w:cs="Times New Roman"/>
      <w:kern w:val="2"/>
      <w:sz w:val="21"/>
      <w:szCs w:val="22"/>
    </w:rPr>
  </w:style>
  <w:style w:type="paragraph" w:customStyle="1" w:styleId="Normal28">
    <w:name w:val="Normal_28"/>
    <w:qFormat/>
    <w:pPr>
      <w:widowControl w:val="0"/>
      <w:spacing w:after="0" w:line="240" w:lineRule="auto"/>
      <w:jc w:val="both"/>
    </w:pPr>
    <w:rPr>
      <w:rFonts w:ascii="Calibri" w:eastAsia="宋体" w:hAnsi="Calibri" w:cs="Times New Roman"/>
      <w:kern w:val="2"/>
      <w:sz w:val="21"/>
      <w:szCs w:val="22"/>
    </w:rPr>
  </w:style>
  <w:style w:type="paragraph" w:customStyle="1" w:styleId="Normal29">
    <w:name w:val="Normal_29"/>
    <w:qFormat/>
    <w:pPr>
      <w:widowControl w:val="0"/>
      <w:spacing w:after="0" w:line="240" w:lineRule="auto"/>
      <w:jc w:val="both"/>
    </w:pPr>
    <w:rPr>
      <w:rFonts w:ascii="Calibri" w:eastAsia="宋体" w:hAnsi="Calibri" w:cs="Times New Roman"/>
      <w:kern w:val="2"/>
      <w:sz w:val="21"/>
      <w:szCs w:val="22"/>
    </w:rPr>
  </w:style>
  <w:style w:type="paragraph" w:customStyle="1" w:styleId="Normal30">
    <w:name w:val="Normal_30"/>
    <w:qFormat/>
    <w:pPr>
      <w:widowControl w:val="0"/>
      <w:spacing w:after="0" w:line="240" w:lineRule="auto"/>
      <w:jc w:val="both"/>
    </w:pPr>
    <w:rPr>
      <w:rFonts w:ascii="Calibri" w:eastAsia="宋体" w:hAnsi="Calibri" w:cs="Times New Roman"/>
      <w:kern w:val="2"/>
      <w:sz w:val="21"/>
      <w:szCs w:val="22"/>
    </w:rPr>
  </w:style>
  <w:style w:type="paragraph" w:customStyle="1" w:styleId="Normal31">
    <w:name w:val="Normal_31"/>
    <w:qFormat/>
    <w:pPr>
      <w:widowControl w:val="0"/>
      <w:spacing w:after="0" w:line="240" w:lineRule="auto"/>
      <w:jc w:val="both"/>
    </w:pPr>
    <w:rPr>
      <w:rFonts w:ascii="Calibri" w:eastAsia="宋体" w:hAnsi="Calibri" w:cs="Times New Roman"/>
      <w:kern w:val="2"/>
      <w:sz w:val="21"/>
      <w:szCs w:val="22"/>
    </w:rPr>
  </w:style>
  <w:style w:type="paragraph" w:customStyle="1" w:styleId="Normal32">
    <w:name w:val="Normal_32"/>
    <w:qFormat/>
    <w:pPr>
      <w:widowControl w:val="0"/>
      <w:spacing w:after="0" w:line="240" w:lineRule="auto"/>
      <w:jc w:val="both"/>
    </w:pPr>
    <w:rPr>
      <w:rFonts w:ascii="Calibri" w:eastAsia="宋体" w:hAnsi="Calibri" w:cs="Times New Roman"/>
      <w:kern w:val="2"/>
      <w:sz w:val="21"/>
      <w:szCs w:val="22"/>
    </w:rPr>
  </w:style>
  <w:style w:type="paragraph" w:customStyle="1" w:styleId="Normal33">
    <w:name w:val="Normal_33"/>
    <w:qFormat/>
    <w:pPr>
      <w:widowControl w:val="0"/>
      <w:spacing w:after="0" w:line="240" w:lineRule="auto"/>
      <w:jc w:val="both"/>
    </w:pPr>
    <w:rPr>
      <w:rFonts w:ascii="Calibri" w:eastAsia="宋体" w:hAnsi="Calibri" w:cs="Times New Roman"/>
      <w:kern w:val="2"/>
      <w:sz w:val="21"/>
      <w:szCs w:val="22"/>
    </w:rPr>
  </w:style>
  <w:style w:type="paragraph" w:customStyle="1" w:styleId="Normal34">
    <w:name w:val="Normal_34"/>
    <w:qFormat/>
    <w:pPr>
      <w:widowControl w:val="0"/>
      <w:spacing w:after="0" w:line="240" w:lineRule="auto"/>
      <w:jc w:val="both"/>
    </w:pPr>
    <w:rPr>
      <w:rFonts w:ascii="Calibri" w:eastAsia="宋体" w:hAnsi="Calibri" w:cs="Times New Roman"/>
      <w:kern w:val="2"/>
      <w:sz w:val="21"/>
      <w:szCs w:val="22"/>
    </w:rPr>
  </w:style>
  <w:style w:type="paragraph" w:customStyle="1" w:styleId="Normal35">
    <w:name w:val="Normal_35"/>
    <w:qFormat/>
    <w:pPr>
      <w:widowControl w:val="0"/>
      <w:spacing w:after="0" w:line="240" w:lineRule="auto"/>
      <w:jc w:val="both"/>
    </w:pPr>
    <w:rPr>
      <w:rFonts w:ascii="Calibri" w:eastAsia="宋体" w:hAnsi="Calibri" w:cs="Times New Roman"/>
      <w:kern w:val="2"/>
      <w:sz w:val="21"/>
      <w:szCs w:val="22"/>
    </w:rPr>
  </w:style>
  <w:style w:type="paragraph" w:customStyle="1" w:styleId="Normal36">
    <w:name w:val="Normal_36"/>
    <w:qFormat/>
    <w:pPr>
      <w:widowControl w:val="0"/>
      <w:spacing w:after="0" w:line="240" w:lineRule="auto"/>
      <w:jc w:val="both"/>
    </w:pPr>
    <w:rPr>
      <w:rFonts w:ascii="Calibri" w:eastAsia="宋体" w:hAnsi="Calibri" w:cs="Times New Roman"/>
      <w:kern w:val="2"/>
      <w:sz w:val="21"/>
      <w:szCs w:val="22"/>
    </w:rPr>
  </w:style>
  <w:style w:type="paragraph" w:customStyle="1" w:styleId="Normal37">
    <w:name w:val="Normal_37"/>
    <w:qFormat/>
    <w:pPr>
      <w:widowControl w:val="0"/>
      <w:spacing w:after="0" w:line="240" w:lineRule="auto"/>
      <w:jc w:val="both"/>
    </w:pPr>
    <w:rPr>
      <w:rFonts w:ascii="Calibri" w:eastAsia="宋体" w:hAnsi="Calibri" w:cs="Times New Roman"/>
      <w:kern w:val="2"/>
      <w:sz w:val="21"/>
      <w:szCs w:val="22"/>
    </w:rPr>
  </w:style>
  <w:style w:type="paragraph" w:customStyle="1" w:styleId="Normal38">
    <w:name w:val="Normal_38"/>
    <w:qFormat/>
    <w:pPr>
      <w:widowControl w:val="0"/>
      <w:spacing w:after="0" w:line="240" w:lineRule="auto"/>
      <w:jc w:val="both"/>
    </w:pPr>
    <w:rPr>
      <w:rFonts w:ascii="Calibri" w:eastAsia="宋体" w:hAnsi="Calibri" w:cs="Times New Roman"/>
      <w:kern w:val="2"/>
      <w:sz w:val="21"/>
      <w:szCs w:val="22"/>
    </w:rPr>
  </w:style>
  <w:style w:type="paragraph" w:customStyle="1" w:styleId="Normal39">
    <w:name w:val="Normal_39"/>
    <w:qFormat/>
    <w:pPr>
      <w:widowControl w:val="0"/>
      <w:spacing w:after="0" w:line="240" w:lineRule="auto"/>
      <w:jc w:val="both"/>
    </w:pPr>
    <w:rPr>
      <w:rFonts w:ascii="Calibri" w:eastAsia="宋体" w:hAnsi="Calibri" w:cs="Times New Roman"/>
      <w:kern w:val="2"/>
      <w:sz w:val="21"/>
      <w:szCs w:val="22"/>
    </w:rPr>
  </w:style>
  <w:style w:type="paragraph" w:customStyle="1" w:styleId="Normal40">
    <w:name w:val="Normal_40"/>
    <w:qFormat/>
    <w:pPr>
      <w:widowControl w:val="0"/>
      <w:spacing w:after="0" w:line="240" w:lineRule="auto"/>
      <w:jc w:val="both"/>
    </w:pPr>
    <w:rPr>
      <w:rFonts w:ascii="Calibri" w:eastAsia="宋体" w:hAnsi="Calibri" w:cs="Times New Roman"/>
      <w:kern w:val="2"/>
      <w:sz w:val="21"/>
      <w:szCs w:val="22"/>
    </w:rPr>
  </w:style>
  <w:style w:type="paragraph" w:customStyle="1" w:styleId="Normal41">
    <w:name w:val="Normal_41"/>
    <w:qFormat/>
    <w:pPr>
      <w:widowControl w:val="0"/>
      <w:spacing w:after="0" w:line="240" w:lineRule="auto"/>
      <w:jc w:val="both"/>
    </w:pPr>
    <w:rPr>
      <w:rFonts w:ascii="Calibri" w:eastAsia="宋体" w:hAnsi="Calibri" w:cs="Times New Roman"/>
      <w:kern w:val="2"/>
      <w:sz w:val="21"/>
      <w:szCs w:val="22"/>
    </w:rPr>
  </w:style>
  <w:style w:type="paragraph" w:customStyle="1" w:styleId="Normal42">
    <w:name w:val="Normal_42"/>
    <w:qFormat/>
    <w:pPr>
      <w:widowControl w:val="0"/>
      <w:spacing w:after="0" w:line="240" w:lineRule="auto"/>
      <w:jc w:val="both"/>
    </w:pPr>
    <w:rPr>
      <w:rFonts w:ascii="Calibri" w:eastAsia="宋体" w:hAnsi="Calibri" w:cs="Times New Roman"/>
      <w:kern w:val="2"/>
      <w:sz w:val="21"/>
      <w:szCs w:val="22"/>
    </w:rPr>
  </w:style>
  <w:style w:type="paragraph" w:customStyle="1" w:styleId="Normal43">
    <w:name w:val="Normal_43"/>
    <w:qFormat/>
    <w:pPr>
      <w:widowControl w:val="0"/>
      <w:spacing w:after="0" w:line="240" w:lineRule="auto"/>
      <w:jc w:val="both"/>
    </w:pPr>
    <w:rPr>
      <w:rFonts w:ascii="Calibri" w:eastAsia="宋体" w:hAnsi="Calibri" w:cs="Times New Roman"/>
      <w:kern w:val="2"/>
      <w:sz w:val="21"/>
      <w:szCs w:val="22"/>
    </w:rPr>
  </w:style>
  <w:style w:type="paragraph" w:customStyle="1" w:styleId="Normal44">
    <w:name w:val="Normal_44"/>
    <w:qFormat/>
    <w:pPr>
      <w:widowControl w:val="0"/>
      <w:spacing w:after="0" w:line="240" w:lineRule="auto"/>
      <w:jc w:val="both"/>
    </w:pPr>
    <w:rPr>
      <w:rFonts w:ascii="Calibri" w:eastAsia="宋体" w:hAnsi="Calibri" w:cs="Times New Roman"/>
      <w:kern w:val="2"/>
      <w:sz w:val="21"/>
      <w:szCs w:val="22"/>
    </w:rPr>
  </w:style>
  <w:style w:type="paragraph" w:customStyle="1" w:styleId="Normal45">
    <w:name w:val="Normal_45"/>
    <w:qFormat/>
    <w:pPr>
      <w:widowControl w:val="0"/>
      <w:spacing w:after="0" w:line="240" w:lineRule="auto"/>
      <w:jc w:val="both"/>
    </w:pPr>
    <w:rPr>
      <w:rFonts w:ascii="Calibri" w:eastAsia="宋体" w:hAnsi="Calibri" w:cs="Times New Roman"/>
      <w:kern w:val="2"/>
      <w:sz w:val="21"/>
      <w:szCs w:val="22"/>
    </w:rPr>
  </w:style>
  <w:style w:type="paragraph" w:customStyle="1" w:styleId="Normal46">
    <w:name w:val="Normal_46"/>
    <w:qFormat/>
    <w:pPr>
      <w:widowControl w:val="0"/>
      <w:spacing w:after="0" w:line="240" w:lineRule="auto"/>
      <w:jc w:val="both"/>
    </w:pPr>
    <w:rPr>
      <w:rFonts w:ascii="Calibri" w:eastAsia="宋体" w:hAnsi="Calibri" w:cs="Times New Roman"/>
      <w:kern w:val="2"/>
      <w:sz w:val="21"/>
      <w:szCs w:val="22"/>
    </w:rPr>
  </w:style>
  <w:style w:type="paragraph" w:customStyle="1" w:styleId="Normal47">
    <w:name w:val="Normal_47"/>
    <w:qFormat/>
    <w:pPr>
      <w:widowControl w:val="0"/>
      <w:spacing w:after="0" w:line="240" w:lineRule="auto"/>
      <w:jc w:val="both"/>
    </w:pPr>
    <w:rPr>
      <w:rFonts w:ascii="Calibri" w:eastAsia="宋体" w:hAnsi="Calibri" w:cs="Times New Roman"/>
      <w:kern w:val="2"/>
      <w:sz w:val="21"/>
      <w:szCs w:val="22"/>
    </w:rPr>
  </w:style>
  <w:style w:type="paragraph" w:customStyle="1" w:styleId="Normal48">
    <w:name w:val="Normal_48"/>
    <w:qFormat/>
    <w:pPr>
      <w:widowControl w:val="0"/>
      <w:spacing w:after="0" w:line="240" w:lineRule="auto"/>
      <w:jc w:val="both"/>
    </w:pPr>
    <w:rPr>
      <w:rFonts w:ascii="Calibri" w:eastAsia="宋体" w:hAnsi="Calibri" w:cs="Times New Roman"/>
      <w:kern w:val="2"/>
      <w:sz w:val="21"/>
      <w:szCs w:val="22"/>
    </w:rPr>
  </w:style>
  <w:style w:type="paragraph" w:customStyle="1" w:styleId="Normal49">
    <w:name w:val="Normal_49"/>
    <w:qFormat/>
    <w:pPr>
      <w:widowControl w:val="0"/>
      <w:spacing w:after="0" w:line="240" w:lineRule="auto"/>
      <w:jc w:val="both"/>
    </w:pPr>
    <w:rPr>
      <w:rFonts w:ascii="Calibri" w:eastAsia="宋体" w:hAnsi="Calibri" w:cs="Times New Roman"/>
      <w:kern w:val="2"/>
      <w:sz w:val="21"/>
      <w:szCs w:val="22"/>
    </w:rPr>
  </w:style>
  <w:style w:type="paragraph" w:customStyle="1" w:styleId="Normal50">
    <w:name w:val="Normal_50"/>
    <w:qFormat/>
    <w:pPr>
      <w:widowControl w:val="0"/>
      <w:spacing w:after="0" w:line="240" w:lineRule="auto"/>
      <w:jc w:val="both"/>
    </w:pPr>
    <w:rPr>
      <w:rFonts w:ascii="Calibri" w:eastAsia="宋体" w:hAnsi="Calibri" w:cs="Times New Roman"/>
      <w:kern w:val="2"/>
      <w:sz w:val="21"/>
      <w:szCs w:val="22"/>
    </w:rPr>
  </w:style>
  <w:style w:type="paragraph" w:customStyle="1" w:styleId="Normal51">
    <w:name w:val="Normal_51"/>
    <w:qFormat/>
    <w:pPr>
      <w:widowControl w:val="0"/>
      <w:spacing w:after="0" w:line="240" w:lineRule="auto"/>
      <w:jc w:val="both"/>
    </w:pPr>
    <w:rPr>
      <w:rFonts w:ascii="Calibri" w:eastAsia="宋体" w:hAnsi="Calibri" w:cs="Times New Roman"/>
      <w:kern w:val="2"/>
      <w:sz w:val="21"/>
      <w:szCs w:val="22"/>
    </w:rPr>
  </w:style>
  <w:style w:type="paragraph" w:customStyle="1" w:styleId="Normal52">
    <w:name w:val="Normal_52"/>
    <w:qFormat/>
    <w:pPr>
      <w:widowControl w:val="0"/>
      <w:spacing w:after="0" w:line="240" w:lineRule="auto"/>
      <w:jc w:val="both"/>
    </w:pPr>
    <w:rPr>
      <w:rFonts w:ascii="Calibri" w:eastAsia="宋体" w:hAnsi="Calibri" w:cs="Times New Roman"/>
      <w:kern w:val="2"/>
      <w:sz w:val="21"/>
      <w:szCs w:val="22"/>
    </w:rPr>
  </w:style>
  <w:style w:type="paragraph" w:customStyle="1" w:styleId="Normal53">
    <w:name w:val="Normal_53"/>
    <w:qFormat/>
    <w:pPr>
      <w:widowControl w:val="0"/>
      <w:spacing w:after="0" w:line="240" w:lineRule="auto"/>
      <w:jc w:val="both"/>
    </w:pPr>
    <w:rPr>
      <w:rFonts w:ascii="Calibri" w:eastAsia="宋体" w:hAnsi="Calibri" w:cs="Times New Roman"/>
      <w:kern w:val="2"/>
      <w:sz w:val="21"/>
      <w:szCs w:val="22"/>
    </w:rPr>
  </w:style>
  <w:style w:type="paragraph" w:customStyle="1" w:styleId="Normal54">
    <w:name w:val="Normal_54"/>
    <w:qFormat/>
    <w:pPr>
      <w:widowControl w:val="0"/>
      <w:spacing w:after="0" w:line="240" w:lineRule="auto"/>
      <w:jc w:val="both"/>
    </w:pPr>
    <w:rPr>
      <w:rFonts w:ascii="Calibri" w:eastAsia="宋体" w:hAnsi="Calibri" w:cs="Times New Roman"/>
      <w:kern w:val="2"/>
      <w:sz w:val="21"/>
      <w:szCs w:val="22"/>
    </w:rPr>
  </w:style>
  <w:style w:type="paragraph" w:customStyle="1" w:styleId="Normal55">
    <w:name w:val="Normal_55"/>
    <w:qFormat/>
    <w:pPr>
      <w:widowControl w:val="0"/>
      <w:spacing w:after="0" w:line="240" w:lineRule="auto"/>
      <w:jc w:val="both"/>
    </w:pPr>
    <w:rPr>
      <w:rFonts w:ascii="Calibri" w:eastAsia="宋体" w:hAnsi="Calibri" w:cs="Times New Roman"/>
      <w:kern w:val="2"/>
      <w:sz w:val="21"/>
      <w:szCs w:val="22"/>
    </w:rPr>
  </w:style>
  <w:style w:type="paragraph" w:customStyle="1" w:styleId="Normal56">
    <w:name w:val="Normal_56"/>
    <w:qFormat/>
    <w:pPr>
      <w:widowControl w:val="0"/>
      <w:spacing w:after="0" w:line="240" w:lineRule="auto"/>
      <w:jc w:val="both"/>
    </w:pPr>
    <w:rPr>
      <w:rFonts w:ascii="Calibri" w:eastAsia="宋体" w:hAnsi="Calibri" w:cs="Times New Roman"/>
      <w:kern w:val="2"/>
      <w:sz w:val="21"/>
      <w:szCs w:val="22"/>
    </w:rPr>
  </w:style>
  <w:style w:type="paragraph" w:customStyle="1" w:styleId="Normal57">
    <w:name w:val="Normal_57"/>
    <w:qFormat/>
    <w:pPr>
      <w:widowControl w:val="0"/>
      <w:spacing w:after="0" w:line="240" w:lineRule="auto"/>
      <w:jc w:val="both"/>
    </w:pPr>
    <w:rPr>
      <w:rFonts w:ascii="Calibri" w:eastAsia="宋体" w:hAnsi="Calibri" w:cs="Times New Roman"/>
      <w:kern w:val="2"/>
      <w:sz w:val="21"/>
      <w:szCs w:val="22"/>
    </w:rPr>
  </w:style>
  <w:style w:type="paragraph" w:customStyle="1" w:styleId="Normal58">
    <w:name w:val="Normal_58"/>
    <w:qFormat/>
    <w:pPr>
      <w:widowControl w:val="0"/>
      <w:spacing w:after="0" w:line="240" w:lineRule="auto"/>
      <w:jc w:val="both"/>
    </w:pPr>
    <w:rPr>
      <w:rFonts w:ascii="Calibri" w:eastAsia="宋体" w:hAnsi="Calibri" w:cs="Times New Roman"/>
      <w:kern w:val="2"/>
      <w:sz w:val="21"/>
      <w:szCs w:val="22"/>
    </w:rPr>
  </w:style>
  <w:style w:type="paragraph" w:customStyle="1" w:styleId="Normal59">
    <w:name w:val="Normal_59"/>
    <w:qFormat/>
    <w:pPr>
      <w:widowControl w:val="0"/>
      <w:spacing w:after="0" w:line="240" w:lineRule="auto"/>
      <w:jc w:val="both"/>
    </w:pPr>
    <w:rPr>
      <w:rFonts w:ascii="Calibri" w:eastAsia="宋体" w:hAnsi="Calibri" w:cs="Times New Roman"/>
      <w:kern w:val="2"/>
      <w:sz w:val="21"/>
      <w:szCs w:val="22"/>
    </w:rPr>
  </w:style>
  <w:style w:type="paragraph" w:customStyle="1" w:styleId="Normal60">
    <w:name w:val="Normal_60"/>
    <w:qFormat/>
    <w:pPr>
      <w:widowControl w:val="0"/>
      <w:spacing w:after="0" w:line="240" w:lineRule="auto"/>
      <w:jc w:val="both"/>
    </w:pPr>
    <w:rPr>
      <w:rFonts w:ascii="Calibri" w:eastAsia="宋体" w:hAnsi="Calibri" w:cs="Times New Roman"/>
      <w:kern w:val="2"/>
      <w:sz w:val="21"/>
      <w:szCs w:val="22"/>
    </w:rPr>
  </w:style>
  <w:style w:type="paragraph" w:customStyle="1" w:styleId="Normal61">
    <w:name w:val="Normal_61"/>
    <w:qFormat/>
    <w:pPr>
      <w:widowControl w:val="0"/>
      <w:spacing w:after="0" w:line="240" w:lineRule="auto"/>
      <w:jc w:val="both"/>
    </w:pPr>
    <w:rPr>
      <w:rFonts w:ascii="Calibri" w:eastAsia="宋体" w:hAnsi="Calibri" w:cs="Times New Roman"/>
      <w:kern w:val="2"/>
      <w:sz w:val="21"/>
      <w:szCs w:val="22"/>
    </w:rPr>
  </w:style>
  <w:style w:type="paragraph" w:customStyle="1" w:styleId="Normal62">
    <w:name w:val="Normal_62"/>
    <w:qFormat/>
    <w:pPr>
      <w:widowControl w:val="0"/>
      <w:spacing w:after="0" w:line="240" w:lineRule="auto"/>
      <w:jc w:val="both"/>
    </w:pPr>
    <w:rPr>
      <w:rFonts w:ascii="Calibri" w:eastAsia="宋体" w:hAnsi="Calibri" w:cs="Times New Roman"/>
      <w:kern w:val="2"/>
      <w:sz w:val="21"/>
      <w:szCs w:val="22"/>
    </w:rPr>
  </w:style>
  <w:style w:type="paragraph" w:customStyle="1" w:styleId="Normal63">
    <w:name w:val="Normal_63"/>
    <w:qFormat/>
    <w:pPr>
      <w:widowControl w:val="0"/>
      <w:spacing w:after="0" w:line="240" w:lineRule="auto"/>
      <w:jc w:val="both"/>
    </w:pPr>
    <w:rPr>
      <w:rFonts w:ascii="Calibri" w:eastAsia="宋体" w:hAnsi="Calibri" w:cs="Times New Roman"/>
      <w:kern w:val="2"/>
      <w:sz w:val="21"/>
      <w:szCs w:val="22"/>
    </w:rPr>
  </w:style>
  <w:style w:type="paragraph" w:customStyle="1" w:styleId="Normal64">
    <w:name w:val="Normal_64"/>
    <w:qFormat/>
    <w:pPr>
      <w:widowControl w:val="0"/>
      <w:spacing w:after="0" w:line="240" w:lineRule="auto"/>
      <w:jc w:val="both"/>
    </w:pPr>
    <w:rPr>
      <w:rFonts w:ascii="Calibri" w:eastAsia="宋体" w:hAnsi="Calibri" w:cs="Times New Roman"/>
      <w:kern w:val="2"/>
      <w:sz w:val="21"/>
      <w:szCs w:val="22"/>
    </w:rPr>
  </w:style>
  <w:style w:type="paragraph" w:customStyle="1" w:styleId="Normal65">
    <w:name w:val="Normal_65"/>
    <w:qFormat/>
    <w:pPr>
      <w:widowControl w:val="0"/>
      <w:spacing w:after="0" w:line="240" w:lineRule="auto"/>
      <w:jc w:val="both"/>
    </w:pPr>
    <w:rPr>
      <w:rFonts w:ascii="Calibri" w:eastAsia="宋体" w:hAnsi="Calibri" w:cs="Times New Roman"/>
      <w:kern w:val="2"/>
      <w:sz w:val="21"/>
      <w:szCs w:val="22"/>
    </w:rPr>
  </w:style>
  <w:style w:type="paragraph" w:customStyle="1" w:styleId="Normal66">
    <w:name w:val="Normal_66"/>
    <w:qFormat/>
    <w:pPr>
      <w:widowControl w:val="0"/>
      <w:spacing w:after="0" w:line="240" w:lineRule="auto"/>
      <w:jc w:val="both"/>
    </w:pPr>
    <w:rPr>
      <w:rFonts w:ascii="Calibri" w:eastAsia="宋体" w:hAnsi="Calibri" w:cs="Times New Roman"/>
      <w:kern w:val="2"/>
      <w:sz w:val="21"/>
      <w:szCs w:val="22"/>
    </w:rPr>
  </w:style>
  <w:style w:type="paragraph" w:customStyle="1" w:styleId="Normal67">
    <w:name w:val="Normal_67"/>
    <w:qFormat/>
    <w:pPr>
      <w:widowControl w:val="0"/>
      <w:spacing w:after="0" w:line="240" w:lineRule="auto"/>
      <w:jc w:val="both"/>
    </w:pPr>
    <w:rPr>
      <w:rFonts w:ascii="Calibri" w:eastAsia="宋体" w:hAnsi="Calibri" w:cs="Times New Roman"/>
      <w:kern w:val="2"/>
      <w:sz w:val="21"/>
      <w:szCs w:val="22"/>
    </w:rPr>
  </w:style>
  <w:style w:type="paragraph" w:customStyle="1" w:styleId="Normal68">
    <w:name w:val="Normal_68"/>
    <w:qFormat/>
    <w:pPr>
      <w:widowControl w:val="0"/>
      <w:spacing w:after="0" w:line="240" w:lineRule="auto"/>
      <w:jc w:val="both"/>
    </w:pPr>
    <w:rPr>
      <w:rFonts w:ascii="Calibri" w:eastAsia="宋体" w:hAnsi="Calibri" w:cs="Times New Roman"/>
      <w:kern w:val="2"/>
      <w:sz w:val="21"/>
      <w:szCs w:val="22"/>
    </w:rPr>
  </w:style>
  <w:style w:type="paragraph" w:customStyle="1" w:styleId="Normal69">
    <w:name w:val="Normal_69"/>
    <w:qFormat/>
    <w:pPr>
      <w:widowControl w:val="0"/>
      <w:spacing w:after="0" w:line="240" w:lineRule="auto"/>
      <w:jc w:val="both"/>
    </w:pPr>
    <w:rPr>
      <w:rFonts w:ascii="Calibri" w:eastAsia="宋体" w:hAnsi="Calibri" w:cs="Times New Roman"/>
      <w:kern w:val="2"/>
      <w:sz w:val="21"/>
      <w:szCs w:val="22"/>
    </w:rPr>
  </w:style>
  <w:style w:type="paragraph" w:customStyle="1" w:styleId="Normal70">
    <w:name w:val="Normal_70"/>
    <w:qFormat/>
    <w:pPr>
      <w:widowControl w:val="0"/>
      <w:spacing w:after="0" w:line="240" w:lineRule="auto"/>
      <w:jc w:val="both"/>
    </w:pPr>
    <w:rPr>
      <w:rFonts w:ascii="Calibri" w:eastAsia="宋体" w:hAnsi="Calibri" w:cs="Times New Roman"/>
      <w:kern w:val="2"/>
      <w:sz w:val="21"/>
      <w:szCs w:val="22"/>
    </w:rPr>
  </w:style>
  <w:style w:type="paragraph" w:customStyle="1" w:styleId="Normal71">
    <w:name w:val="Normal_71"/>
    <w:qFormat/>
    <w:pPr>
      <w:widowControl w:val="0"/>
      <w:spacing w:after="0" w:line="240" w:lineRule="auto"/>
      <w:jc w:val="both"/>
    </w:pPr>
    <w:rPr>
      <w:rFonts w:ascii="Calibri" w:eastAsia="宋体" w:hAnsi="Calibri" w:cs="Times New Roman"/>
      <w:kern w:val="2"/>
      <w:sz w:val="21"/>
      <w:szCs w:val="22"/>
    </w:rPr>
  </w:style>
  <w:style w:type="paragraph" w:customStyle="1" w:styleId="Normal72">
    <w:name w:val="Normal_72"/>
    <w:qFormat/>
    <w:pPr>
      <w:widowControl w:val="0"/>
      <w:spacing w:after="0" w:line="240" w:lineRule="auto"/>
      <w:jc w:val="both"/>
    </w:pPr>
    <w:rPr>
      <w:rFonts w:ascii="Calibri" w:eastAsia="宋体" w:hAnsi="Calibri" w:cs="Times New Roman"/>
      <w:kern w:val="2"/>
      <w:sz w:val="21"/>
      <w:szCs w:val="22"/>
    </w:rPr>
  </w:style>
  <w:style w:type="paragraph" w:customStyle="1" w:styleId="Normal73">
    <w:name w:val="Normal_73"/>
    <w:qFormat/>
    <w:pPr>
      <w:widowControl w:val="0"/>
      <w:spacing w:after="0" w:line="240" w:lineRule="auto"/>
      <w:jc w:val="both"/>
    </w:pPr>
    <w:rPr>
      <w:rFonts w:ascii="Calibri" w:eastAsia="宋体" w:hAnsi="Calibri" w:cs="Times New Roman"/>
      <w:kern w:val="2"/>
      <w:sz w:val="21"/>
      <w:szCs w:val="22"/>
    </w:rPr>
  </w:style>
  <w:style w:type="paragraph" w:customStyle="1" w:styleId="Normal74">
    <w:name w:val="Normal_74"/>
    <w:qFormat/>
    <w:pPr>
      <w:widowControl w:val="0"/>
      <w:spacing w:after="0" w:line="240" w:lineRule="auto"/>
      <w:jc w:val="both"/>
    </w:pPr>
    <w:rPr>
      <w:rFonts w:ascii="Calibri" w:eastAsia="宋体" w:hAnsi="Calibri" w:cs="Times New Roman"/>
      <w:kern w:val="2"/>
      <w:sz w:val="21"/>
      <w:szCs w:val="22"/>
    </w:rPr>
  </w:style>
  <w:style w:type="paragraph" w:customStyle="1" w:styleId="Normal75">
    <w:name w:val="Normal_75"/>
    <w:qFormat/>
    <w:pPr>
      <w:widowControl w:val="0"/>
      <w:spacing w:after="0" w:line="240" w:lineRule="auto"/>
      <w:jc w:val="both"/>
    </w:pPr>
    <w:rPr>
      <w:rFonts w:ascii="Calibri" w:eastAsia="宋体" w:hAnsi="Calibri" w:cs="Times New Roman"/>
      <w:kern w:val="2"/>
      <w:sz w:val="21"/>
      <w:szCs w:val="22"/>
    </w:rPr>
  </w:style>
  <w:style w:type="paragraph" w:customStyle="1" w:styleId="Normal76">
    <w:name w:val="Normal_76"/>
    <w:qFormat/>
    <w:pPr>
      <w:widowControl w:val="0"/>
      <w:spacing w:after="0" w:line="240" w:lineRule="auto"/>
      <w:jc w:val="both"/>
    </w:pPr>
    <w:rPr>
      <w:rFonts w:ascii="Calibri" w:eastAsia="宋体" w:hAnsi="Calibri" w:cs="Times New Roman"/>
      <w:kern w:val="2"/>
      <w:sz w:val="21"/>
      <w:szCs w:val="22"/>
    </w:rPr>
  </w:style>
  <w:style w:type="paragraph" w:customStyle="1" w:styleId="Normal77">
    <w:name w:val="Normal_77"/>
    <w:qFormat/>
    <w:pPr>
      <w:widowControl w:val="0"/>
      <w:spacing w:after="0" w:line="240" w:lineRule="auto"/>
      <w:jc w:val="both"/>
    </w:pPr>
    <w:rPr>
      <w:rFonts w:ascii="Calibri" w:eastAsia="宋体" w:hAnsi="Calibri" w:cs="Times New Roman"/>
      <w:kern w:val="2"/>
      <w:sz w:val="21"/>
      <w:szCs w:val="22"/>
    </w:rPr>
  </w:style>
  <w:style w:type="paragraph" w:customStyle="1" w:styleId="Normal78">
    <w:name w:val="Normal_78"/>
    <w:qFormat/>
    <w:pPr>
      <w:widowControl w:val="0"/>
      <w:spacing w:after="0" w:line="240" w:lineRule="auto"/>
      <w:jc w:val="both"/>
    </w:pPr>
    <w:rPr>
      <w:rFonts w:ascii="Calibri" w:eastAsia="宋体" w:hAnsi="Calibri" w:cs="Times New Roman"/>
      <w:kern w:val="2"/>
      <w:sz w:val="21"/>
      <w:szCs w:val="22"/>
    </w:rPr>
  </w:style>
  <w:style w:type="paragraph" w:customStyle="1" w:styleId="Normal79">
    <w:name w:val="Normal_79"/>
    <w:qFormat/>
    <w:pPr>
      <w:widowControl w:val="0"/>
      <w:spacing w:after="0" w:line="240" w:lineRule="auto"/>
      <w:jc w:val="both"/>
    </w:pPr>
    <w:rPr>
      <w:rFonts w:ascii="Calibri" w:eastAsia="宋体" w:hAnsi="Calibri" w:cs="Times New Roman"/>
      <w:kern w:val="2"/>
      <w:sz w:val="21"/>
      <w:szCs w:val="22"/>
    </w:rPr>
  </w:style>
  <w:style w:type="paragraph" w:customStyle="1" w:styleId="Normal80">
    <w:name w:val="Normal_80"/>
    <w:qFormat/>
    <w:pPr>
      <w:widowControl w:val="0"/>
      <w:spacing w:after="0" w:line="240" w:lineRule="auto"/>
      <w:jc w:val="both"/>
    </w:pPr>
    <w:rPr>
      <w:rFonts w:ascii="Calibri" w:eastAsia="宋体" w:hAnsi="Calibri" w:cs="Times New Roman"/>
      <w:kern w:val="2"/>
      <w:sz w:val="21"/>
      <w:szCs w:val="22"/>
    </w:rPr>
  </w:style>
  <w:style w:type="paragraph" w:customStyle="1" w:styleId="Normal81">
    <w:name w:val="Normal_81"/>
    <w:qFormat/>
    <w:pPr>
      <w:widowControl w:val="0"/>
      <w:spacing w:after="0" w:line="240" w:lineRule="auto"/>
      <w:jc w:val="both"/>
    </w:pPr>
    <w:rPr>
      <w:rFonts w:ascii="Calibri" w:eastAsia="宋体" w:hAnsi="Calibri" w:cs="Times New Roman"/>
      <w:kern w:val="2"/>
      <w:sz w:val="21"/>
      <w:szCs w:val="22"/>
    </w:rPr>
  </w:style>
  <w:style w:type="paragraph" w:customStyle="1" w:styleId="Normal82">
    <w:name w:val="Normal_82"/>
    <w:qFormat/>
    <w:pPr>
      <w:widowControl w:val="0"/>
      <w:spacing w:after="0" w:line="240" w:lineRule="auto"/>
      <w:jc w:val="both"/>
    </w:pPr>
    <w:rPr>
      <w:rFonts w:ascii="Calibri" w:eastAsia="宋体" w:hAnsi="Calibri" w:cs="Times New Roman"/>
      <w:kern w:val="2"/>
      <w:sz w:val="21"/>
      <w:szCs w:val="22"/>
    </w:rPr>
  </w:style>
  <w:style w:type="paragraph" w:customStyle="1" w:styleId="Normal83">
    <w:name w:val="Normal_83"/>
    <w:qFormat/>
    <w:pPr>
      <w:widowControl w:val="0"/>
      <w:spacing w:after="0" w:line="240" w:lineRule="auto"/>
      <w:jc w:val="both"/>
    </w:pPr>
    <w:rPr>
      <w:rFonts w:ascii="Calibri" w:eastAsia="宋体" w:hAnsi="Calibri" w:cs="Times New Roman"/>
      <w:kern w:val="2"/>
      <w:sz w:val="21"/>
      <w:szCs w:val="22"/>
    </w:rPr>
  </w:style>
  <w:style w:type="paragraph" w:customStyle="1" w:styleId="Normal84">
    <w:name w:val="Normal_84"/>
    <w:qFormat/>
    <w:pPr>
      <w:widowControl w:val="0"/>
      <w:spacing w:after="0" w:line="240" w:lineRule="auto"/>
      <w:jc w:val="both"/>
    </w:pPr>
    <w:rPr>
      <w:rFonts w:ascii="Calibri" w:eastAsia="宋体" w:hAnsi="Calibri" w:cs="Times New Roman"/>
      <w:kern w:val="2"/>
      <w:sz w:val="21"/>
      <w:szCs w:val="22"/>
    </w:rPr>
  </w:style>
  <w:style w:type="paragraph" w:customStyle="1" w:styleId="Normal85">
    <w:name w:val="Normal_85"/>
    <w:qFormat/>
    <w:pPr>
      <w:widowControl w:val="0"/>
      <w:spacing w:after="0" w:line="240" w:lineRule="auto"/>
      <w:jc w:val="both"/>
    </w:pPr>
    <w:rPr>
      <w:rFonts w:ascii="Calibri" w:eastAsia="宋体" w:hAnsi="Calibri" w:cs="Times New Roman"/>
      <w:kern w:val="2"/>
      <w:sz w:val="21"/>
      <w:szCs w:val="22"/>
    </w:rPr>
  </w:style>
  <w:style w:type="paragraph" w:customStyle="1" w:styleId="Normal86">
    <w:name w:val="Normal_86"/>
    <w:qFormat/>
    <w:pPr>
      <w:widowControl w:val="0"/>
      <w:spacing w:after="0" w:line="240" w:lineRule="auto"/>
      <w:jc w:val="both"/>
    </w:pPr>
    <w:rPr>
      <w:rFonts w:ascii="Calibri" w:eastAsia="宋体" w:hAnsi="Calibri" w:cs="Times New Roman"/>
      <w:kern w:val="2"/>
      <w:sz w:val="21"/>
      <w:szCs w:val="22"/>
    </w:rPr>
  </w:style>
  <w:style w:type="paragraph" w:customStyle="1" w:styleId="Normal87">
    <w:name w:val="Normal_87"/>
    <w:qFormat/>
    <w:pPr>
      <w:widowControl w:val="0"/>
      <w:spacing w:after="0" w:line="240" w:lineRule="auto"/>
      <w:jc w:val="both"/>
    </w:pPr>
    <w:rPr>
      <w:rFonts w:ascii="Calibri" w:eastAsia="宋体" w:hAnsi="Calibri" w:cs="Times New Roman"/>
      <w:kern w:val="2"/>
      <w:sz w:val="21"/>
      <w:szCs w:val="22"/>
    </w:rPr>
  </w:style>
  <w:style w:type="paragraph" w:customStyle="1" w:styleId="Normal88">
    <w:name w:val="Normal_88"/>
    <w:qFormat/>
    <w:pPr>
      <w:widowControl w:val="0"/>
      <w:spacing w:after="0" w:line="240" w:lineRule="auto"/>
      <w:jc w:val="both"/>
    </w:pPr>
    <w:rPr>
      <w:rFonts w:ascii="Calibri" w:eastAsia="宋体" w:hAnsi="Calibri" w:cs="Times New Roman"/>
      <w:kern w:val="2"/>
      <w:sz w:val="21"/>
      <w:szCs w:val="22"/>
    </w:rPr>
  </w:style>
  <w:style w:type="paragraph" w:customStyle="1" w:styleId="Normal89">
    <w:name w:val="Normal_89"/>
    <w:qFormat/>
    <w:pPr>
      <w:widowControl w:val="0"/>
      <w:spacing w:after="0" w:line="240" w:lineRule="auto"/>
      <w:jc w:val="both"/>
    </w:pPr>
    <w:rPr>
      <w:rFonts w:ascii="Calibri" w:eastAsia="宋体" w:hAnsi="Calibri" w:cs="Times New Roman"/>
      <w:kern w:val="2"/>
      <w:sz w:val="21"/>
      <w:szCs w:val="22"/>
    </w:rPr>
  </w:style>
  <w:style w:type="paragraph" w:customStyle="1" w:styleId="Normal90">
    <w:name w:val="Normal_90"/>
    <w:qFormat/>
    <w:pPr>
      <w:widowControl w:val="0"/>
      <w:spacing w:after="0" w:line="240" w:lineRule="auto"/>
      <w:jc w:val="both"/>
    </w:pPr>
    <w:rPr>
      <w:rFonts w:ascii="Calibri" w:eastAsia="宋体" w:hAnsi="Calibri" w:cs="Times New Roman"/>
      <w:kern w:val="2"/>
      <w:sz w:val="21"/>
      <w:szCs w:val="22"/>
    </w:rPr>
  </w:style>
  <w:style w:type="paragraph" w:customStyle="1" w:styleId="Normal91">
    <w:name w:val="Normal_91"/>
    <w:qFormat/>
    <w:pPr>
      <w:widowControl w:val="0"/>
      <w:spacing w:after="0" w:line="240" w:lineRule="auto"/>
      <w:jc w:val="both"/>
    </w:pPr>
    <w:rPr>
      <w:rFonts w:ascii="Calibri" w:eastAsia="宋体" w:hAnsi="Calibri" w:cs="Times New Roman"/>
      <w:kern w:val="2"/>
      <w:sz w:val="21"/>
      <w:szCs w:val="22"/>
    </w:rPr>
  </w:style>
  <w:style w:type="paragraph" w:customStyle="1" w:styleId="Normal92">
    <w:name w:val="Normal_92"/>
    <w:qFormat/>
    <w:pPr>
      <w:widowControl w:val="0"/>
      <w:spacing w:after="0" w:line="240" w:lineRule="auto"/>
      <w:jc w:val="both"/>
    </w:pPr>
    <w:rPr>
      <w:rFonts w:ascii="Calibri" w:eastAsia="宋体" w:hAnsi="Calibri" w:cs="Times New Roman"/>
      <w:kern w:val="2"/>
      <w:sz w:val="21"/>
      <w:szCs w:val="22"/>
    </w:rPr>
  </w:style>
  <w:style w:type="paragraph" w:customStyle="1" w:styleId="Normal93">
    <w:name w:val="Normal_93"/>
    <w:qFormat/>
    <w:pPr>
      <w:widowControl w:val="0"/>
      <w:spacing w:after="0" w:line="240" w:lineRule="auto"/>
      <w:jc w:val="both"/>
    </w:pPr>
    <w:rPr>
      <w:rFonts w:ascii="Calibri" w:eastAsia="宋体" w:hAnsi="Calibri" w:cs="Times New Roman"/>
      <w:kern w:val="2"/>
      <w:sz w:val="21"/>
      <w:szCs w:val="22"/>
    </w:rPr>
  </w:style>
  <w:style w:type="paragraph" w:customStyle="1" w:styleId="Normal94">
    <w:name w:val="Normal_94"/>
    <w:qFormat/>
    <w:pPr>
      <w:widowControl w:val="0"/>
      <w:spacing w:after="0" w:line="240" w:lineRule="auto"/>
      <w:jc w:val="both"/>
    </w:pPr>
    <w:rPr>
      <w:rFonts w:ascii="Calibri" w:eastAsia="宋体" w:hAnsi="Calibri" w:cs="Times New Roman"/>
      <w:kern w:val="2"/>
      <w:sz w:val="21"/>
      <w:szCs w:val="22"/>
    </w:rPr>
  </w:style>
  <w:style w:type="paragraph" w:customStyle="1" w:styleId="Normal95">
    <w:name w:val="Normal_95"/>
    <w:qFormat/>
    <w:pPr>
      <w:widowControl w:val="0"/>
      <w:spacing w:after="0" w:line="240" w:lineRule="auto"/>
      <w:jc w:val="both"/>
    </w:pPr>
    <w:rPr>
      <w:rFonts w:ascii="Calibri" w:eastAsia="宋体" w:hAnsi="Calibri" w:cs="Times New Roman"/>
      <w:kern w:val="2"/>
      <w:sz w:val="21"/>
      <w:szCs w:val="22"/>
    </w:rPr>
  </w:style>
  <w:style w:type="paragraph" w:customStyle="1" w:styleId="Normal96">
    <w:name w:val="Normal_96"/>
    <w:qFormat/>
    <w:pPr>
      <w:widowControl w:val="0"/>
      <w:spacing w:after="0" w:line="240" w:lineRule="auto"/>
      <w:jc w:val="both"/>
    </w:pPr>
    <w:rPr>
      <w:rFonts w:ascii="Calibri" w:eastAsia="宋体" w:hAnsi="Calibri" w:cs="Times New Roman"/>
      <w:kern w:val="2"/>
      <w:sz w:val="21"/>
      <w:szCs w:val="22"/>
    </w:rPr>
  </w:style>
  <w:style w:type="paragraph" w:customStyle="1" w:styleId="Normal97">
    <w:name w:val="Normal_97"/>
    <w:qFormat/>
    <w:pPr>
      <w:widowControl w:val="0"/>
      <w:spacing w:after="0" w:line="240" w:lineRule="auto"/>
      <w:jc w:val="both"/>
    </w:pPr>
    <w:rPr>
      <w:rFonts w:ascii="Calibri" w:eastAsia="宋体" w:hAnsi="Calibri" w:cs="Times New Roman"/>
      <w:kern w:val="2"/>
      <w:sz w:val="21"/>
      <w:szCs w:val="22"/>
    </w:rPr>
  </w:style>
  <w:style w:type="paragraph" w:customStyle="1" w:styleId="Normal98">
    <w:name w:val="Normal_98"/>
    <w:qFormat/>
    <w:pPr>
      <w:widowControl w:val="0"/>
      <w:spacing w:after="0" w:line="240" w:lineRule="auto"/>
      <w:jc w:val="both"/>
    </w:pPr>
    <w:rPr>
      <w:rFonts w:ascii="Calibri" w:eastAsia="宋体" w:hAnsi="Calibri" w:cs="Times New Roman"/>
      <w:kern w:val="2"/>
      <w:sz w:val="21"/>
      <w:szCs w:val="22"/>
    </w:rPr>
  </w:style>
  <w:style w:type="paragraph" w:customStyle="1" w:styleId="Normal99">
    <w:name w:val="Normal_99"/>
    <w:qFormat/>
    <w:pPr>
      <w:widowControl w:val="0"/>
      <w:spacing w:after="0" w:line="240" w:lineRule="auto"/>
      <w:jc w:val="both"/>
    </w:pPr>
    <w:rPr>
      <w:rFonts w:ascii="Calibri" w:eastAsia="宋体" w:hAnsi="Calibri" w:cs="Times New Roman"/>
      <w:kern w:val="2"/>
      <w:sz w:val="21"/>
      <w:szCs w:val="22"/>
    </w:rPr>
  </w:style>
  <w:style w:type="paragraph" w:customStyle="1" w:styleId="Normal100">
    <w:name w:val="Normal_100"/>
    <w:qFormat/>
    <w:pPr>
      <w:widowControl w:val="0"/>
      <w:spacing w:after="0" w:line="240" w:lineRule="auto"/>
      <w:jc w:val="both"/>
    </w:pPr>
    <w:rPr>
      <w:rFonts w:ascii="Calibri" w:eastAsia="宋体" w:hAnsi="Calibri" w:cs="Times New Roman"/>
      <w:kern w:val="2"/>
      <w:sz w:val="21"/>
      <w:szCs w:val="22"/>
    </w:rPr>
  </w:style>
  <w:style w:type="paragraph" w:customStyle="1" w:styleId="Normal101">
    <w:name w:val="Normal_101"/>
    <w:qFormat/>
    <w:pPr>
      <w:widowControl w:val="0"/>
      <w:spacing w:after="0" w:line="240" w:lineRule="auto"/>
      <w:jc w:val="both"/>
    </w:pPr>
    <w:rPr>
      <w:rFonts w:ascii="Calibri" w:eastAsia="宋体" w:hAnsi="Calibri" w:cs="Times New Roman"/>
      <w:kern w:val="2"/>
      <w:sz w:val="21"/>
      <w:szCs w:val="22"/>
    </w:rPr>
  </w:style>
  <w:style w:type="paragraph" w:customStyle="1" w:styleId="Normal102">
    <w:name w:val="Normal_102"/>
    <w:qFormat/>
    <w:pPr>
      <w:widowControl w:val="0"/>
      <w:spacing w:after="0" w:line="240" w:lineRule="auto"/>
      <w:jc w:val="both"/>
    </w:pPr>
    <w:rPr>
      <w:rFonts w:ascii="Calibri" w:eastAsia="宋体" w:hAnsi="Calibri" w:cs="Times New Roman"/>
      <w:kern w:val="2"/>
      <w:sz w:val="21"/>
      <w:szCs w:val="22"/>
    </w:rPr>
  </w:style>
  <w:style w:type="paragraph" w:customStyle="1" w:styleId="Normal103">
    <w:name w:val="Normal_103"/>
    <w:qFormat/>
    <w:pPr>
      <w:widowControl w:val="0"/>
      <w:spacing w:after="0" w:line="240" w:lineRule="auto"/>
      <w:jc w:val="both"/>
    </w:pPr>
    <w:rPr>
      <w:rFonts w:ascii="Calibri" w:eastAsia="宋体" w:hAnsi="Calibri" w:cs="Times New Roman"/>
      <w:kern w:val="2"/>
      <w:sz w:val="21"/>
      <w:szCs w:val="22"/>
    </w:rPr>
  </w:style>
  <w:style w:type="paragraph" w:customStyle="1" w:styleId="Normal104">
    <w:name w:val="Normal_104"/>
    <w:qFormat/>
    <w:pPr>
      <w:widowControl w:val="0"/>
      <w:spacing w:after="0" w:line="240" w:lineRule="auto"/>
      <w:jc w:val="both"/>
    </w:pPr>
    <w:rPr>
      <w:rFonts w:ascii="Calibri" w:eastAsia="宋体" w:hAnsi="Calibri" w:cs="Times New Roman"/>
      <w:kern w:val="2"/>
      <w:sz w:val="21"/>
      <w:szCs w:val="22"/>
    </w:rPr>
  </w:style>
  <w:style w:type="paragraph" w:customStyle="1" w:styleId="Normal105">
    <w:name w:val="Normal_105"/>
    <w:qFormat/>
    <w:pPr>
      <w:widowControl w:val="0"/>
      <w:spacing w:after="0" w:line="240" w:lineRule="auto"/>
      <w:jc w:val="both"/>
    </w:pPr>
    <w:rPr>
      <w:rFonts w:ascii="Calibri" w:eastAsia="宋体" w:hAnsi="Calibri" w:cs="Times New Roman"/>
      <w:kern w:val="2"/>
      <w:sz w:val="21"/>
      <w:szCs w:val="22"/>
    </w:rPr>
  </w:style>
  <w:style w:type="paragraph" w:customStyle="1" w:styleId="Normal106">
    <w:name w:val="Normal_106"/>
    <w:qFormat/>
    <w:pPr>
      <w:widowControl w:val="0"/>
      <w:spacing w:after="0" w:line="240" w:lineRule="auto"/>
      <w:jc w:val="both"/>
    </w:pPr>
    <w:rPr>
      <w:rFonts w:ascii="Calibri" w:eastAsia="宋体" w:hAnsi="Calibri" w:cs="Times New Roman"/>
      <w:kern w:val="2"/>
      <w:sz w:val="21"/>
      <w:szCs w:val="22"/>
    </w:rPr>
  </w:style>
  <w:style w:type="paragraph" w:customStyle="1" w:styleId="Normal107">
    <w:name w:val="Normal_107"/>
    <w:qFormat/>
    <w:pPr>
      <w:widowControl w:val="0"/>
      <w:spacing w:after="0" w:line="240" w:lineRule="auto"/>
      <w:jc w:val="both"/>
    </w:pPr>
    <w:rPr>
      <w:rFonts w:ascii="Calibri" w:eastAsia="宋体" w:hAnsi="Calibri" w:cs="Times New Roman"/>
      <w:kern w:val="2"/>
      <w:sz w:val="21"/>
      <w:szCs w:val="22"/>
    </w:rPr>
  </w:style>
  <w:style w:type="paragraph" w:customStyle="1" w:styleId="Normal108">
    <w:name w:val="Normal_108"/>
    <w:qFormat/>
    <w:pPr>
      <w:widowControl w:val="0"/>
      <w:spacing w:after="0" w:line="240" w:lineRule="auto"/>
      <w:jc w:val="both"/>
    </w:pPr>
    <w:rPr>
      <w:rFonts w:ascii="Calibri" w:eastAsia="宋体" w:hAnsi="Calibri" w:cs="Times New Roman"/>
      <w:kern w:val="2"/>
      <w:sz w:val="21"/>
      <w:szCs w:val="22"/>
    </w:rPr>
  </w:style>
  <w:style w:type="paragraph" w:customStyle="1" w:styleId="Normal109">
    <w:name w:val="Normal_109"/>
    <w:qFormat/>
    <w:pPr>
      <w:widowControl w:val="0"/>
      <w:spacing w:after="0" w:line="240" w:lineRule="auto"/>
      <w:jc w:val="both"/>
    </w:pPr>
    <w:rPr>
      <w:rFonts w:ascii="Calibri" w:eastAsia="宋体" w:hAnsi="Calibri" w:cs="Times New Roman"/>
      <w:kern w:val="2"/>
      <w:sz w:val="21"/>
      <w:szCs w:val="22"/>
    </w:rPr>
  </w:style>
  <w:style w:type="paragraph" w:customStyle="1" w:styleId="Normal110">
    <w:name w:val="Normal_110"/>
    <w:qFormat/>
    <w:pPr>
      <w:widowControl w:val="0"/>
      <w:spacing w:after="0" w:line="240" w:lineRule="auto"/>
      <w:jc w:val="both"/>
    </w:pPr>
    <w:rPr>
      <w:rFonts w:ascii="Calibri" w:eastAsia="宋体" w:hAnsi="Calibri" w:cs="Times New Roman"/>
      <w:kern w:val="2"/>
      <w:sz w:val="21"/>
      <w:szCs w:val="22"/>
    </w:rPr>
  </w:style>
  <w:style w:type="paragraph" w:customStyle="1" w:styleId="Normal111">
    <w:name w:val="Normal_111"/>
    <w:qFormat/>
    <w:pPr>
      <w:widowControl w:val="0"/>
      <w:spacing w:after="0" w:line="240" w:lineRule="auto"/>
      <w:jc w:val="both"/>
    </w:pPr>
    <w:rPr>
      <w:rFonts w:ascii="Calibri" w:eastAsia="宋体" w:hAnsi="Calibri" w:cs="Times New Roman"/>
      <w:kern w:val="2"/>
      <w:sz w:val="21"/>
      <w:szCs w:val="22"/>
    </w:rPr>
  </w:style>
  <w:style w:type="paragraph" w:customStyle="1" w:styleId="Normal112">
    <w:name w:val="Normal_112"/>
    <w:qFormat/>
    <w:pPr>
      <w:widowControl w:val="0"/>
      <w:spacing w:after="0" w:line="240" w:lineRule="auto"/>
      <w:jc w:val="both"/>
    </w:pPr>
    <w:rPr>
      <w:rFonts w:ascii="Calibri" w:eastAsia="宋体" w:hAnsi="Calibri" w:cs="Times New Roman"/>
      <w:kern w:val="2"/>
      <w:sz w:val="21"/>
      <w:szCs w:val="22"/>
    </w:rPr>
  </w:style>
  <w:style w:type="paragraph" w:customStyle="1" w:styleId="Normal113">
    <w:name w:val="Normal_113"/>
    <w:qFormat/>
    <w:pPr>
      <w:widowControl w:val="0"/>
      <w:spacing w:after="0" w:line="240" w:lineRule="auto"/>
      <w:jc w:val="both"/>
    </w:pPr>
    <w:rPr>
      <w:rFonts w:ascii="Calibri" w:eastAsia="宋体" w:hAnsi="Calibri" w:cs="Times New Roman"/>
      <w:kern w:val="2"/>
      <w:sz w:val="21"/>
      <w:szCs w:val="22"/>
    </w:rPr>
  </w:style>
  <w:style w:type="paragraph" w:customStyle="1" w:styleId="Normal114">
    <w:name w:val="Normal_114"/>
    <w:qFormat/>
    <w:pPr>
      <w:widowControl w:val="0"/>
      <w:spacing w:after="0" w:line="240" w:lineRule="auto"/>
      <w:jc w:val="both"/>
    </w:pPr>
    <w:rPr>
      <w:rFonts w:ascii="Calibri" w:eastAsia="宋体" w:hAnsi="Calibri" w:cs="Times New Roman"/>
      <w:kern w:val="2"/>
      <w:sz w:val="21"/>
      <w:szCs w:val="22"/>
    </w:rPr>
  </w:style>
  <w:style w:type="paragraph" w:customStyle="1" w:styleId="Normal115">
    <w:name w:val="Normal_115"/>
    <w:qFormat/>
    <w:pPr>
      <w:widowControl w:val="0"/>
      <w:spacing w:after="0" w:line="240" w:lineRule="auto"/>
      <w:jc w:val="both"/>
    </w:pPr>
    <w:rPr>
      <w:rFonts w:ascii="Calibri" w:eastAsia="宋体" w:hAnsi="Calibri" w:cs="Times New Roman"/>
      <w:kern w:val="2"/>
      <w:sz w:val="21"/>
      <w:szCs w:val="22"/>
    </w:rPr>
  </w:style>
  <w:style w:type="paragraph" w:customStyle="1" w:styleId="Normal116">
    <w:name w:val="Normal_116"/>
    <w:qFormat/>
    <w:pPr>
      <w:widowControl w:val="0"/>
      <w:spacing w:after="0" w:line="240" w:lineRule="auto"/>
      <w:jc w:val="both"/>
    </w:pPr>
    <w:rPr>
      <w:rFonts w:ascii="Calibri" w:eastAsia="宋体" w:hAnsi="Calibri" w:cs="Times New Roman"/>
      <w:kern w:val="2"/>
      <w:sz w:val="21"/>
      <w:szCs w:val="22"/>
    </w:rPr>
  </w:style>
  <w:style w:type="paragraph" w:customStyle="1" w:styleId="Normal117">
    <w:name w:val="Normal_117"/>
    <w:qFormat/>
    <w:pPr>
      <w:widowControl w:val="0"/>
      <w:spacing w:after="0" w:line="240" w:lineRule="auto"/>
      <w:jc w:val="both"/>
    </w:pPr>
    <w:rPr>
      <w:rFonts w:ascii="Calibri" w:eastAsia="宋体" w:hAnsi="Calibri" w:cs="Times New Roman"/>
      <w:kern w:val="2"/>
      <w:sz w:val="21"/>
      <w:szCs w:val="22"/>
    </w:rPr>
  </w:style>
  <w:style w:type="paragraph" w:customStyle="1" w:styleId="Normal118">
    <w:name w:val="Normal_118"/>
    <w:qFormat/>
    <w:pPr>
      <w:widowControl w:val="0"/>
      <w:spacing w:after="0" w:line="240" w:lineRule="auto"/>
      <w:jc w:val="both"/>
    </w:pPr>
    <w:rPr>
      <w:rFonts w:ascii="Calibri" w:eastAsia="宋体" w:hAnsi="Calibri" w:cs="Times New Roman"/>
      <w:kern w:val="2"/>
      <w:sz w:val="21"/>
      <w:szCs w:val="22"/>
    </w:rPr>
  </w:style>
  <w:style w:type="paragraph" w:customStyle="1" w:styleId="Normal119">
    <w:name w:val="Normal_119"/>
    <w:qFormat/>
    <w:pPr>
      <w:widowControl w:val="0"/>
      <w:spacing w:after="0" w:line="240" w:lineRule="auto"/>
      <w:jc w:val="both"/>
    </w:pPr>
    <w:rPr>
      <w:rFonts w:ascii="Calibri" w:eastAsia="宋体" w:hAnsi="Calibri" w:cs="Times New Roman"/>
      <w:kern w:val="2"/>
      <w:sz w:val="21"/>
      <w:szCs w:val="22"/>
    </w:rPr>
  </w:style>
  <w:style w:type="paragraph" w:customStyle="1" w:styleId="Normal120">
    <w:name w:val="Normal_120"/>
    <w:qFormat/>
    <w:pPr>
      <w:widowControl w:val="0"/>
      <w:spacing w:after="0" w:line="240" w:lineRule="auto"/>
      <w:jc w:val="both"/>
    </w:pPr>
    <w:rPr>
      <w:rFonts w:ascii="Calibri" w:eastAsia="宋体" w:hAnsi="Calibri" w:cs="Times New Roman"/>
      <w:kern w:val="2"/>
      <w:sz w:val="21"/>
      <w:szCs w:val="22"/>
    </w:rPr>
  </w:style>
  <w:style w:type="paragraph" w:customStyle="1" w:styleId="Normal121">
    <w:name w:val="Normal_121"/>
    <w:qFormat/>
    <w:pPr>
      <w:widowControl w:val="0"/>
      <w:spacing w:after="0" w:line="240" w:lineRule="auto"/>
      <w:jc w:val="both"/>
    </w:pPr>
    <w:rPr>
      <w:rFonts w:ascii="Calibri" w:eastAsia="宋体" w:hAnsi="Calibri" w:cs="Times New Roman"/>
      <w:kern w:val="2"/>
      <w:sz w:val="21"/>
      <w:szCs w:val="22"/>
    </w:rPr>
  </w:style>
  <w:style w:type="paragraph" w:customStyle="1" w:styleId="Normal122">
    <w:name w:val="Normal_122"/>
    <w:qFormat/>
    <w:pPr>
      <w:widowControl w:val="0"/>
      <w:spacing w:after="0" w:line="240" w:lineRule="auto"/>
      <w:jc w:val="both"/>
    </w:pPr>
    <w:rPr>
      <w:rFonts w:ascii="Calibri" w:eastAsia="宋体" w:hAnsi="Calibri" w:cs="Times New Roman"/>
      <w:kern w:val="2"/>
      <w:sz w:val="21"/>
      <w:szCs w:val="22"/>
    </w:rPr>
  </w:style>
  <w:style w:type="paragraph" w:customStyle="1" w:styleId="Normal123">
    <w:name w:val="Normal_123"/>
    <w:qFormat/>
    <w:pPr>
      <w:widowControl w:val="0"/>
      <w:spacing w:after="0" w:line="240" w:lineRule="auto"/>
      <w:jc w:val="both"/>
    </w:pPr>
    <w:rPr>
      <w:rFonts w:ascii="Calibri" w:eastAsia="宋体" w:hAnsi="Calibri" w:cs="Times New Roman"/>
      <w:kern w:val="2"/>
      <w:sz w:val="21"/>
      <w:szCs w:val="22"/>
    </w:rPr>
  </w:style>
  <w:style w:type="paragraph" w:customStyle="1" w:styleId="Normal124">
    <w:name w:val="Normal_124"/>
    <w:qFormat/>
    <w:pPr>
      <w:widowControl w:val="0"/>
      <w:spacing w:after="0" w:line="240" w:lineRule="auto"/>
      <w:jc w:val="both"/>
    </w:pPr>
    <w:rPr>
      <w:rFonts w:ascii="Calibri" w:eastAsia="宋体" w:hAnsi="Calibri" w:cs="Times New Roman"/>
      <w:kern w:val="2"/>
      <w:sz w:val="21"/>
      <w:szCs w:val="22"/>
    </w:rPr>
  </w:style>
  <w:style w:type="paragraph" w:customStyle="1" w:styleId="Normal125">
    <w:name w:val="Normal_125"/>
    <w:qFormat/>
    <w:pPr>
      <w:widowControl w:val="0"/>
      <w:spacing w:after="0" w:line="240" w:lineRule="auto"/>
      <w:jc w:val="both"/>
    </w:pPr>
    <w:rPr>
      <w:rFonts w:ascii="Calibri" w:eastAsia="宋体" w:hAnsi="Calibri" w:cs="Times New Roman"/>
      <w:kern w:val="2"/>
      <w:sz w:val="21"/>
      <w:szCs w:val="22"/>
    </w:rPr>
  </w:style>
  <w:style w:type="paragraph" w:customStyle="1" w:styleId="Normal126">
    <w:name w:val="Normal_126"/>
    <w:qFormat/>
    <w:pPr>
      <w:widowControl w:val="0"/>
      <w:spacing w:after="0" w:line="240" w:lineRule="auto"/>
      <w:jc w:val="both"/>
    </w:pPr>
    <w:rPr>
      <w:rFonts w:ascii="Calibri" w:eastAsia="宋体" w:hAnsi="Calibri" w:cs="Times New Roman"/>
      <w:kern w:val="2"/>
      <w:sz w:val="21"/>
      <w:szCs w:val="22"/>
    </w:rPr>
  </w:style>
  <w:style w:type="paragraph" w:customStyle="1" w:styleId="Normal127">
    <w:name w:val="Normal_127"/>
    <w:qFormat/>
    <w:pPr>
      <w:widowControl w:val="0"/>
      <w:spacing w:after="0" w:line="240" w:lineRule="auto"/>
      <w:jc w:val="both"/>
    </w:pPr>
    <w:rPr>
      <w:rFonts w:ascii="Calibri" w:eastAsia="宋体" w:hAnsi="Calibri" w:cs="Times New Roman"/>
      <w:kern w:val="2"/>
      <w:sz w:val="21"/>
      <w:szCs w:val="22"/>
    </w:rPr>
  </w:style>
  <w:style w:type="paragraph" w:customStyle="1" w:styleId="Normal128">
    <w:name w:val="Normal_128"/>
    <w:qFormat/>
    <w:pPr>
      <w:widowControl w:val="0"/>
      <w:spacing w:after="0" w:line="240" w:lineRule="auto"/>
      <w:jc w:val="both"/>
    </w:pPr>
    <w:rPr>
      <w:rFonts w:ascii="Calibri" w:eastAsia="宋体" w:hAnsi="Calibri" w:cs="Times New Roman"/>
      <w:kern w:val="2"/>
      <w:sz w:val="21"/>
      <w:szCs w:val="22"/>
    </w:rPr>
  </w:style>
  <w:style w:type="paragraph" w:customStyle="1" w:styleId="Normal129">
    <w:name w:val="Normal_129"/>
    <w:qFormat/>
    <w:pPr>
      <w:widowControl w:val="0"/>
      <w:spacing w:after="0" w:line="240" w:lineRule="auto"/>
      <w:jc w:val="both"/>
    </w:pPr>
    <w:rPr>
      <w:rFonts w:ascii="Calibri" w:eastAsia="宋体" w:hAnsi="Calibri" w:cs="Times New Roman"/>
      <w:kern w:val="2"/>
      <w:sz w:val="21"/>
      <w:szCs w:val="22"/>
    </w:rPr>
  </w:style>
  <w:style w:type="paragraph" w:customStyle="1" w:styleId="Normal130">
    <w:name w:val="Normal_130"/>
    <w:qFormat/>
    <w:pPr>
      <w:widowControl w:val="0"/>
      <w:spacing w:after="0" w:line="240" w:lineRule="auto"/>
      <w:jc w:val="both"/>
    </w:pPr>
    <w:rPr>
      <w:rFonts w:ascii="Calibri" w:eastAsia="宋体" w:hAnsi="Calibri" w:cs="Times New Roman"/>
      <w:kern w:val="2"/>
      <w:sz w:val="21"/>
      <w:szCs w:val="22"/>
    </w:rPr>
  </w:style>
  <w:style w:type="paragraph" w:customStyle="1" w:styleId="Normal131">
    <w:name w:val="Normal_131"/>
    <w:qFormat/>
    <w:pPr>
      <w:widowControl w:val="0"/>
      <w:spacing w:after="0" w:line="240" w:lineRule="auto"/>
      <w:jc w:val="both"/>
    </w:pPr>
    <w:rPr>
      <w:rFonts w:ascii="Calibri" w:eastAsia="宋体" w:hAnsi="Calibri" w:cs="Times New Roman"/>
      <w:kern w:val="2"/>
      <w:sz w:val="21"/>
      <w:szCs w:val="22"/>
    </w:rPr>
  </w:style>
  <w:style w:type="paragraph" w:customStyle="1" w:styleId="Normal132">
    <w:name w:val="Normal_132"/>
    <w:qFormat/>
    <w:pPr>
      <w:widowControl w:val="0"/>
      <w:spacing w:after="0" w:line="240" w:lineRule="auto"/>
      <w:jc w:val="both"/>
    </w:pPr>
    <w:rPr>
      <w:rFonts w:ascii="Calibri" w:eastAsia="宋体" w:hAnsi="Calibri" w:cs="Times New Roman"/>
      <w:kern w:val="2"/>
      <w:sz w:val="21"/>
      <w:szCs w:val="22"/>
    </w:rPr>
  </w:style>
  <w:style w:type="paragraph" w:customStyle="1" w:styleId="Normal133">
    <w:name w:val="Normal_133"/>
    <w:qFormat/>
    <w:pPr>
      <w:widowControl w:val="0"/>
      <w:spacing w:after="0" w:line="240" w:lineRule="auto"/>
      <w:jc w:val="both"/>
    </w:pPr>
    <w:rPr>
      <w:rFonts w:ascii="Calibri" w:eastAsia="宋体" w:hAnsi="Calibri" w:cs="Times New Roman"/>
      <w:kern w:val="2"/>
      <w:sz w:val="21"/>
      <w:szCs w:val="22"/>
    </w:rPr>
  </w:style>
  <w:style w:type="paragraph" w:customStyle="1" w:styleId="Normal134">
    <w:name w:val="Normal_134"/>
    <w:qFormat/>
    <w:pPr>
      <w:widowControl w:val="0"/>
      <w:spacing w:after="0" w:line="240" w:lineRule="auto"/>
      <w:jc w:val="both"/>
    </w:pPr>
    <w:rPr>
      <w:rFonts w:ascii="Calibri" w:eastAsia="宋体" w:hAnsi="Calibri" w:cs="Times New Roman"/>
      <w:kern w:val="2"/>
      <w:sz w:val="21"/>
      <w:szCs w:val="22"/>
    </w:rPr>
  </w:style>
  <w:style w:type="paragraph" w:customStyle="1" w:styleId="Normal135">
    <w:name w:val="Normal_135"/>
    <w:qFormat/>
    <w:pPr>
      <w:widowControl w:val="0"/>
      <w:spacing w:after="0" w:line="240" w:lineRule="auto"/>
      <w:jc w:val="both"/>
    </w:pPr>
    <w:rPr>
      <w:rFonts w:ascii="Calibri" w:eastAsia="宋体" w:hAnsi="Calibri" w:cs="Times New Roman"/>
      <w:kern w:val="2"/>
      <w:sz w:val="21"/>
      <w:szCs w:val="22"/>
    </w:rPr>
  </w:style>
  <w:style w:type="paragraph" w:customStyle="1" w:styleId="Normal136">
    <w:name w:val="Normal_136"/>
    <w:qFormat/>
    <w:pPr>
      <w:widowControl w:val="0"/>
      <w:spacing w:after="0" w:line="240" w:lineRule="auto"/>
      <w:jc w:val="both"/>
    </w:pPr>
    <w:rPr>
      <w:rFonts w:ascii="Calibri" w:eastAsia="宋体" w:hAnsi="Calibri" w:cs="Times New Roman"/>
      <w:kern w:val="2"/>
      <w:sz w:val="21"/>
      <w:szCs w:val="22"/>
    </w:rPr>
  </w:style>
  <w:style w:type="paragraph" w:customStyle="1" w:styleId="Normal137">
    <w:name w:val="Normal_137"/>
    <w:qFormat/>
    <w:pPr>
      <w:widowControl w:val="0"/>
      <w:spacing w:after="0" w:line="240" w:lineRule="auto"/>
      <w:jc w:val="both"/>
    </w:pPr>
    <w:rPr>
      <w:rFonts w:ascii="Calibri" w:eastAsia="宋体" w:hAnsi="Calibri" w:cs="Times New Roman"/>
      <w:kern w:val="2"/>
      <w:sz w:val="21"/>
      <w:szCs w:val="22"/>
    </w:rPr>
  </w:style>
  <w:style w:type="paragraph" w:customStyle="1" w:styleId="Normal138">
    <w:name w:val="Normal_138"/>
    <w:qFormat/>
    <w:pPr>
      <w:widowControl w:val="0"/>
      <w:spacing w:after="0" w:line="240" w:lineRule="auto"/>
      <w:jc w:val="both"/>
    </w:pPr>
    <w:rPr>
      <w:rFonts w:ascii="Calibri" w:eastAsia="宋体" w:hAnsi="Calibri" w:cs="Times New Roman"/>
      <w:kern w:val="2"/>
      <w:sz w:val="21"/>
      <w:szCs w:val="22"/>
    </w:rPr>
  </w:style>
  <w:style w:type="paragraph" w:customStyle="1" w:styleId="Normal139">
    <w:name w:val="Normal_139"/>
    <w:qFormat/>
    <w:pPr>
      <w:widowControl w:val="0"/>
      <w:spacing w:after="0" w:line="240" w:lineRule="auto"/>
      <w:jc w:val="both"/>
    </w:pPr>
    <w:rPr>
      <w:rFonts w:ascii="Calibri" w:eastAsia="宋体" w:hAnsi="Calibri" w:cs="Times New Roman"/>
      <w:kern w:val="2"/>
      <w:sz w:val="21"/>
      <w:szCs w:val="22"/>
    </w:rPr>
  </w:style>
  <w:style w:type="paragraph" w:customStyle="1" w:styleId="Normal140">
    <w:name w:val="Normal_140"/>
    <w:qFormat/>
    <w:pPr>
      <w:widowControl w:val="0"/>
      <w:spacing w:after="0" w:line="240" w:lineRule="auto"/>
      <w:jc w:val="both"/>
    </w:pPr>
    <w:rPr>
      <w:rFonts w:ascii="Calibri" w:eastAsia="宋体" w:hAnsi="Calibri" w:cs="Times New Roman"/>
      <w:kern w:val="2"/>
      <w:sz w:val="21"/>
      <w:szCs w:val="22"/>
    </w:rPr>
  </w:style>
  <w:style w:type="paragraph" w:customStyle="1" w:styleId="Normal141">
    <w:name w:val="Normal_141"/>
    <w:qFormat/>
    <w:pPr>
      <w:widowControl w:val="0"/>
      <w:spacing w:after="0" w:line="240" w:lineRule="auto"/>
      <w:jc w:val="both"/>
    </w:pPr>
    <w:rPr>
      <w:rFonts w:ascii="Calibri" w:eastAsia="宋体" w:hAnsi="Calibri" w:cs="Times New Roman"/>
      <w:kern w:val="2"/>
      <w:sz w:val="21"/>
      <w:szCs w:val="22"/>
    </w:rPr>
  </w:style>
  <w:style w:type="paragraph" w:customStyle="1" w:styleId="Normal142">
    <w:name w:val="Normal_142"/>
    <w:qFormat/>
    <w:pPr>
      <w:widowControl w:val="0"/>
      <w:spacing w:after="0" w:line="240" w:lineRule="auto"/>
      <w:jc w:val="both"/>
    </w:pPr>
    <w:rPr>
      <w:rFonts w:ascii="Calibri" w:eastAsia="宋体" w:hAnsi="Calibri" w:cs="Times New Roman"/>
      <w:kern w:val="2"/>
      <w:sz w:val="21"/>
      <w:szCs w:val="22"/>
    </w:rPr>
  </w:style>
  <w:style w:type="paragraph" w:customStyle="1" w:styleId="Normal143">
    <w:name w:val="Normal_143"/>
    <w:qFormat/>
    <w:pPr>
      <w:widowControl w:val="0"/>
      <w:spacing w:after="0" w:line="240" w:lineRule="auto"/>
      <w:jc w:val="both"/>
    </w:pPr>
    <w:rPr>
      <w:rFonts w:ascii="Calibri" w:eastAsia="宋体" w:hAnsi="Calibri" w:cs="Times New Roman"/>
      <w:kern w:val="2"/>
      <w:sz w:val="21"/>
      <w:szCs w:val="22"/>
    </w:rPr>
  </w:style>
  <w:style w:type="paragraph" w:customStyle="1" w:styleId="Normal144">
    <w:name w:val="Normal_144"/>
    <w:qFormat/>
    <w:pPr>
      <w:widowControl w:val="0"/>
      <w:spacing w:after="0" w:line="240" w:lineRule="auto"/>
      <w:jc w:val="both"/>
    </w:pPr>
    <w:rPr>
      <w:rFonts w:ascii="Calibri" w:eastAsia="宋体" w:hAnsi="Calibri" w:cs="Times New Roman"/>
      <w:kern w:val="2"/>
      <w:sz w:val="21"/>
      <w:szCs w:val="22"/>
    </w:rPr>
  </w:style>
  <w:style w:type="paragraph" w:customStyle="1" w:styleId="Normal145">
    <w:name w:val="Normal_145"/>
    <w:qFormat/>
    <w:pPr>
      <w:widowControl w:val="0"/>
      <w:spacing w:after="0" w:line="240" w:lineRule="auto"/>
      <w:jc w:val="both"/>
    </w:pPr>
    <w:rPr>
      <w:rFonts w:ascii="Calibri" w:eastAsia="宋体" w:hAnsi="Calibri" w:cs="Times New Roman"/>
      <w:kern w:val="2"/>
      <w:sz w:val="21"/>
      <w:szCs w:val="22"/>
    </w:rPr>
  </w:style>
  <w:style w:type="paragraph" w:customStyle="1" w:styleId="Normal146">
    <w:name w:val="Normal_146"/>
    <w:qFormat/>
    <w:pPr>
      <w:widowControl w:val="0"/>
      <w:spacing w:after="0" w:line="240" w:lineRule="auto"/>
      <w:jc w:val="both"/>
    </w:pPr>
    <w:rPr>
      <w:rFonts w:ascii="Calibri" w:eastAsia="宋体" w:hAnsi="Calibri" w:cs="Times New Roman"/>
      <w:kern w:val="2"/>
      <w:sz w:val="21"/>
      <w:szCs w:val="22"/>
    </w:rPr>
  </w:style>
  <w:style w:type="paragraph" w:customStyle="1" w:styleId="Normal147">
    <w:name w:val="Normal_147"/>
    <w:qFormat/>
    <w:pPr>
      <w:widowControl w:val="0"/>
      <w:spacing w:after="0" w:line="240" w:lineRule="auto"/>
      <w:jc w:val="both"/>
    </w:pPr>
    <w:rPr>
      <w:rFonts w:ascii="Calibri" w:eastAsia="宋体" w:hAnsi="Calibri" w:cs="Times New Roman"/>
      <w:kern w:val="2"/>
      <w:sz w:val="21"/>
      <w:szCs w:val="22"/>
    </w:rPr>
  </w:style>
  <w:style w:type="paragraph" w:customStyle="1" w:styleId="Normal148">
    <w:name w:val="Normal_148"/>
    <w:qFormat/>
    <w:pPr>
      <w:widowControl w:val="0"/>
      <w:spacing w:after="0" w:line="240" w:lineRule="auto"/>
      <w:jc w:val="both"/>
    </w:pPr>
    <w:rPr>
      <w:rFonts w:ascii="Calibri" w:eastAsia="宋体" w:hAnsi="Calibri" w:cs="Times New Roman"/>
      <w:kern w:val="2"/>
      <w:sz w:val="21"/>
      <w:szCs w:val="22"/>
    </w:rPr>
  </w:style>
  <w:style w:type="paragraph" w:customStyle="1" w:styleId="Normal149">
    <w:name w:val="Normal_149"/>
    <w:qFormat/>
    <w:pPr>
      <w:widowControl w:val="0"/>
      <w:spacing w:after="0" w:line="240" w:lineRule="auto"/>
      <w:jc w:val="both"/>
    </w:pPr>
    <w:rPr>
      <w:rFonts w:ascii="Calibri" w:eastAsia="宋体" w:hAnsi="Calibri" w:cs="Times New Roman"/>
      <w:kern w:val="2"/>
      <w:sz w:val="21"/>
      <w:szCs w:val="22"/>
    </w:rPr>
  </w:style>
  <w:style w:type="paragraph" w:customStyle="1" w:styleId="Normal150">
    <w:name w:val="Normal_150"/>
    <w:qFormat/>
    <w:pPr>
      <w:widowControl w:val="0"/>
      <w:spacing w:after="0" w:line="240" w:lineRule="auto"/>
      <w:jc w:val="both"/>
    </w:pPr>
    <w:rPr>
      <w:rFonts w:ascii="Calibri" w:eastAsia="宋体" w:hAnsi="Calibri" w:cs="Times New Roman"/>
      <w:kern w:val="2"/>
      <w:sz w:val="21"/>
      <w:szCs w:val="22"/>
    </w:rPr>
  </w:style>
  <w:style w:type="paragraph" w:customStyle="1" w:styleId="Normal151">
    <w:name w:val="Normal_151"/>
    <w:qFormat/>
    <w:pPr>
      <w:widowControl w:val="0"/>
      <w:spacing w:after="0" w:line="240" w:lineRule="auto"/>
      <w:jc w:val="both"/>
    </w:pPr>
    <w:rPr>
      <w:rFonts w:ascii="Calibri" w:eastAsia="宋体" w:hAnsi="Calibri" w:cs="Times New Roman"/>
      <w:kern w:val="2"/>
      <w:sz w:val="21"/>
      <w:szCs w:val="22"/>
    </w:rPr>
  </w:style>
  <w:style w:type="paragraph" w:customStyle="1" w:styleId="Normal152">
    <w:name w:val="Normal_152"/>
    <w:qFormat/>
    <w:pPr>
      <w:widowControl w:val="0"/>
      <w:spacing w:after="0" w:line="240" w:lineRule="auto"/>
      <w:jc w:val="both"/>
    </w:pPr>
    <w:rPr>
      <w:rFonts w:ascii="Calibri" w:eastAsia="宋体" w:hAnsi="Calibri" w:cs="Times New Roman"/>
      <w:kern w:val="2"/>
      <w:sz w:val="21"/>
      <w:szCs w:val="22"/>
    </w:rPr>
  </w:style>
  <w:style w:type="paragraph" w:customStyle="1" w:styleId="Normal153">
    <w:name w:val="Normal_153"/>
    <w:qFormat/>
    <w:pPr>
      <w:widowControl w:val="0"/>
      <w:spacing w:after="0" w:line="240" w:lineRule="auto"/>
      <w:jc w:val="both"/>
    </w:pPr>
    <w:rPr>
      <w:rFonts w:ascii="Calibri" w:eastAsia="宋体" w:hAnsi="Calibri" w:cs="Times New Roman"/>
      <w:kern w:val="2"/>
      <w:sz w:val="21"/>
      <w:szCs w:val="22"/>
    </w:rPr>
  </w:style>
  <w:style w:type="paragraph" w:customStyle="1" w:styleId="Normal154">
    <w:name w:val="Normal_154"/>
    <w:qFormat/>
    <w:pPr>
      <w:widowControl w:val="0"/>
      <w:spacing w:after="0" w:line="240" w:lineRule="auto"/>
      <w:jc w:val="both"/>
    </w:pPr>
    <w:rPr>
      <w:rFonts w:ascii="Calibri" w:eastAsia="宋体" w:hAnsi="Calibri" w:cs="Times New Roman"/>
      <w:kern w:val="2"/>
      <w:sz w:val="21"/>
      <w:szCs w:val="22"/>
    </w:rPr>
  </w:style>
  <w:style w:type="paragraph" w:customStyle="1" w:styleId="Normal155">
    <w:name w:val="Normal_155"/>
    <w:qFormat/>
    <w:pPr>
      <w:widowControl w:val="0"/>
      <w:spacing w:after="0" w:line="240" w:lineRule="auto"/>
      <w:jc w:val="both"/>
    </w:pPr>
    <w:rPr>
      <w:rFonts w:ascii="Calibri" w:eastAsia="宋体" w:hAnsi="Calibri" w:cs="Times New Roman"/>
      <w:kern w:val="2"/>
      <w:sz w:val="21"/>
      <w:szCs w:val="22"/>
    </w:rPr>
  </w:style>
  <w:style w:type="paragraph" w:customStyle="1" w:styleId="Normal156">
    <w:name w:val="Normal_156"/>
    <w:qFormat/>
    <w:pPr>
      <w:widowControl w:val="0"/>
      <w:spacing w:after="0" w:line="240" w:lineRule="auto"/>
      <w:jc w:val="both"/>
    </w:pPr>
    <w:rPr>
      <w:rFonts w:ascii="Calibri" w:eastAsia="宋体" w:hAnsi="Calibri" w:cs="Times New Roman"/>
      <w:kern w:val="2"/>
      <w:sz w:val="21"/>
      <w:szCs w:val="22"/>
    </w:rPr>
  </w:style>
  <w:style w:type="paragraph" w:customStyle="1" w:styleId="Normal157">
    <w:name w:val="Normal_157"/>
    <w:qFormat/>
    <w:pPr>
      <w:widowControl w:val="0"/>
      <w:spacing w:after="0" w:line="240" w:lineRule="auto"/>
      <w:jc w:val="both"/>
    </w:pPr>
    <w:rPr>
      <w:rFonts w:ascii="Calibri" w:eastAsia="宋体" w:hAnsi="Calibri" w:cs="Times New Roman"/>
      <w:kern w:val="2"/>
      <w:sz w:val="21"/>
      <w:szCs w:val="22"/>
    </w:rPr>
  </w:style>
  <w:style w:type="paragraph" w:customStyle="1" w:styleId="Normal158">
    <w:name w:val="Normal_158"/>
    <w:qFormat/>
    <w:pPr>
      <w:widowControl w:val="0"/>
      <w:spacing w:after="0" w:line="240" w:lineRule="auto"/>
      <w:jc w:val="both"/>
    </w:pPr>
    <w:rPr>
      <w:rFonts w:ascii="Calibri" w:eastAsia="宋体" w:hAnsi="Calibri" w:cs="Times New Roman"/>
      <w:kern w:val="2"/>
      <w:sz w:val="21"/>
      <w:szCs w:val="22"/>
    </w:rPr>
  </w:style>
  <w:style w:type="paragraph" w:customStyle="1" w:styleId="Normal159">
    <w:name w:val="Normal_159"/>
    <w:qFormat/>
    <w:pPr>
      <w:widowControl w:val="0"/>
      <w:spacing w:after="0" w:line="240" w:lineRule="auto"/>
      <w:jc w:val="both"/>
    </w:pPr>
    <w:rPr>
      <w:rFonts w:ascii="Calibri" w:eastAsia="宋体" w:hAnsi="Calibri" w:cs="Times New Roman"/>
      <w:kern w:val="2"/>
      <w:sz w:val="21"/>
      <w:szCs w:val="22"/>
    </w:rPr>
  </w:style>
  <w:style w:type="paragraph" w:customStyle="1" w:styleId="Normal160">
    <w:name w:val="Normal_160"/>
    <w:qFormat/>
    <w:pPr>
      <w:widowControl w:val="0"/>
      <w:spacing w:after="0" w:line="240" w:lineRule="auto"/>
      <w:jc w:val="both"/>
    </w:pPr>
    <w:rPr>
      <w:rFonts w:ascii="Calibri" w:eastAsia="宋体" w:hAnsi="Calibri" w:cs="Times New Roman"/>
      <w:kern w:val="2"/>
      <w:sz w:val="21"/>
      <w:szCs w:val="22"/>
    </w:rPr>
  </w:style>
  <w:style w:type="paragraph" w:customStyle="1" w:styleId="Normal161">
    <w:name w:val="Normal_161"/>
    <w:qFormat/>
    <w:pPr>
      <w:widowControl w:val="0"/>
      <w:spacing w:after="0" w:line="240" w:lineRule="auto"/>
      <w:jc w:val="both"/>
    </w:pPr>
    <w:rPr>
      <w:rFonts w:ascii="Calibri" w:eastAsia="宋体" w:hAnsi="Calibri" w:cs="Times New Roman"/>
      <w:kern w:val="2"/>
      <w:sz w:val="21"/>
      <w:szCs w:val="22"/>
    </w:rPr>
  </w:style>
  <w:style w:type="paragraph" w:customStyle="1" w:styleId="Normal162">
    <w:name w:val="Normal_162"/>
    <w:qFormat/>
    <w:pPr>
      <w:widowControl w:val="0"/>
      <w:spacing w:after="0" w:line="240" w:lineRule="auto"/>
      <w:jc w:val="both"/>
    </w:pPr>
    <w:rPr>
      <w:rFonts w:ascii="Calibri" w:eastAsia="宋体" w:hAnsi="Calibri" w:cs="Times New Roman"/>
      <w:kern w:val="2"/>
      <w:sz w:val="21"/>
      <w:szCs w:val="22"/>
    </w:rPr>
  </w:style>
  <w:style w:type="paragraph" w:customStyle="1" w:styleId="Normal163">
    <w:name w:val="Normal_163"/>
    <w:qFormat/>
    <w:pPr>
      <w:widowControl w:val="0"/>
      <w:spacing w:after="0" w:line="240" w:lineRule="auto"/>
      <w:jc w:val="both"/>
    </w:pPr>
    <w:rPr>
      <w:rFonts w:ascii="Calibri" w:eastAsia="宋体" w:hAnsi="Calibri" w:cs="Times New Roman"/>
      <w:kern w:val="2"/>
      <w:sz w:val="21"/>
      <w:szCs w:val="22"/>
    </w:rPr>
  </w:style>
  <w:style w:type="paragraph" w:customStyle="1" w:styleId="Normal164">
    <w:name w:val="Normal_164"/>
    <w:qFormat/>
    <w:pPr>
      <w:widowControl w:val="0"/>
      <w:spacing w:after="0" w:line="240" w:lineRule="auto"/>
      <w:jc w:val="both"/>
    </w:pPr>
    <w:rPr>
      <w:rFonts w:ascii="Calibri" w:eastAsia="宋体" w:hAnsi="Calibri" w:cs="Times New Roman"/>
      <w:kern w:val="2"/>
      <w:sz w:val="21"/>
      <w:szCs w:val="22"/>
    </w:rPr>
  </w:style>
  <w:style w:type="paragraph" w:customStyle="1" w:styleId="Normal165">
    <w:name w:val="Normal_165"/>
    <w:qFormat/>
    <w:pPr>
      <w:widowControl w:val="0"/>
      <w:spacing w:after="0" w:line="240" w:lineRule="auto"/>
      <w:jc w:val="both"/>
    </w:pPr>
    <w:rPr>
      <w:rFonts w:ascii="Calibri" w:eastAsia="宋体" w:hAnsi="Calibri" w:cs="Times New Roman"/>
      <w:kern w:val="2"/>
      <w:sz w:val="21"/>
      <w:szCs w:val="22"/>
    </w:rPr>
  </w:style>
  <w:style w:type="paragraph" w:customStyle="1" w:styleId="Normal166">
    <w:name w:val="Normal_166"/>
    <w:qFormat/>
    <w:pPr>
      <w:widowControl w:val="0"/>
      <w:spacing w:after="0" w:line="240" w:lineRule="auto"/>
      <w:jc w:val="both"/>
    </w:pPr>
    <w:rPr>
      <w:rFonts w:ascii="Calibri" w:eastAsia="宋体" w:hAnsi="Calibri" w:cs="Times New Roman"/>
      <w:kern w:val="2"/>
      <w:sz w:val="21"/>
      <w:szCs w:val="22"/>
    </w:rPr>
  </w:style>
  <w:style w:type="paragraph" w:customStyle="1" w:styleId="Normal167">
    <w:name w:val="Normal_167"/>
    <w:qFormat/>
    <w:pPr>
      <w:widowControl w:val="0"/>
      <w:spacing w:after="0" w:line="240" w:lineRule="auto"/>
      <w:jc w:val="both"/>
    </w:pPr>
    <w:rPr>
      <w:rFonts w:ascii="Calibri" w:eastAsia="宋体" w:hAnsi="Calibri" w:cs="Times New Roman"/>
      <w:kern w:val="2"/>
      <w:sz w:val="21"/>
      <w:szCs w:val="22"/>
    </w:rPr>
  </w:style>
  <w:style w:type="paragraph" w:customStyle="1" w:styleId="Normal168">
    <w:name w:val="Normal_168"/>
    <w:qFormat/>
    <w:pPr>
      <w:widowControl w:val="0"/>
      <w:spacing w:after="0" w:line="240" w:lineRule="auto"/>
      <w:jc w:val="both"/>
    </w:pPr>
    <w:rPr>
      <w:rFonts w:ascii="Calibri" w:eastAsia="宋体" w:hAnsi="Calibri" w:cs="Times New Roman"/>
      <w:kern w:val="2"/>
      <w:sz w:val="21"/>
      <w:szCs w:val="22"/>
    </w:rPr>
  </w:style>
  <w:style w:type="paragraph" w:customStyle="1" w:styleId="Normal169">
    <w:name w:val="Normal_169"/>
    <w:qFormat/>
    <w:pPr>
      <w:widowControl w:val="0"/>
      <w:spacing w:after="0" w:line="240" w:lineRule="auto"/>
      <w:jc w:val="both"/>
    </w:pPr>
    <w:rPr>
      <w:rFonts w:ascii="Calibri" w:eastAsia="宋体" w:hAnsi="Calibri" w:cs="Times New Roman"/>
      <w:kern w:val="2"/>
      <w:sz w:val="21"/>
      <w:szCs w:val="22"/>
    </w:rPr>
  </w:style>
  <w:style w:type="paragraph" w:customStyle="1" w:styleId="Normal170">
    <w:name w:val="Normal_170"/>
    <w:qFormat/>
    <w:pPr>
      <w:widowControl w:val="0"/>
      <w:spacing w:after="0" w:line="240" w:lineRule="auto"/>
      <w:jc w:val="both"/>
    </w:pPr>
    <w:rPr>
      <w:rFonts w:ascii="Calibri" w:eastAsia="宋体" w:hAnsi="Calibri" w:cs="Times New Roman"/>
      <w:kern w:val="2"/>
      <w:sz w:val="21"/>
      <w:szCs w:val="22"/>
    </w:rPr>
  </w:style>
  <w:style w:type="paragraph" w:customStyle="1" w:styleId="Normal171">
    <w:name w:val="Normal_171"/>
    <w:qFormat/>
    <w:pPr>
      <w:widowControl w:val="0"/>
      <w:spacing w:after="0" w:line="240" w:lineRule="auto"/>
      <w:jc w:val="both"/>
    </w:pPr>
    <w:rPr>
      <w:rFonts w:ascii="Calibri" w:eastAsia="宋体" w:hAnsi="Calibri" w:cs="Times New Roman"/>
      <w:kern w:val="2"/>
      <w:sz w:val="21"/>
      <w:szCs w:val="22"/>
    </w:rPr>
  </w:style>
  <w:style w:type="paragraph" w:customStyle="1" w:styleId="Normal172">
    <w:name w:val="Normal_172"/>
    <w:qFormat/>
    <w:pPr>
      <w:widowControl w:val="0"/>
      <w:spacing w:after="0" w:line="240" w:lineRule="auto"/>
      <w:jc w:val="both"/>
    </w:pPr>
    <w:rPr>
      <w:rFonts w:ascii="Calibri" w:eastAsia="宋体" w:hAnsi="Calibri" w:cs="Times New Roman"/>
      <w:kern w:val="2"/>
      <w:sz w:val="21"/>
      <w:szCs w:val="22"/>
    </w:rPr>
  </w:style>
  <w:style w:type="paragraph" w:customStyle="1" w:styleId="Normal173">
    <w:name w:val="Normal_173"/>
    <w:qFormat/>
    <w:pPr>
      <w:widowControl w:val="0"/>
      <w:spacing w:after="0" w:line="240" w:lineRule="auto"/>
      <w:jc w:val="both"/>
    </w:pPr>
    <w:rPr>
      <w:rFonts w:ascii="Calibri" w:eastAsia="宋体" w:hAnsi="Calibri" w:cs="Times New Roman"/>
      <w:kern w:val="2"/>
      <w:sz w:val="21"/>
      <w:szCs w:val="22"/>
    </w:rPr>
  </w:style>
  <w:style w:type="paragraph" w:customStyle="1" w:styleId="Normal174">
    <w:name w:val="Normal_174"/>
    <w:qFormat/>
    <w:pPr>
      <w:widowControl w:val="0"/>
      <w:spacing w:after="0" w:line="240" w:lineRule="auto"/>
      <w:jc w:val="both"/>
    </w:pPr>
    <w:rPr>
      <w:rFonts w:ascii="Calibri" w:eastAsia="宋体" w:hAnsi="Calibri" w:cs="Times New Roman"/>
      <w:kern w:val="2"/>
      <w:sz w:val="21"/>
      <w:szCs w:val="22"/>
    </w:rPr>
  </w:style>
  <w:style w:type="paragraph" w:customStyle="1" w:styleId="Normal175">
    <w:name w:val="Normal_175"/>
    <w:qFormat/>
    <w:pPr>
      <w:widowControl w:val="0"/>
      <w:spacing w:after="0" w:line="240" w:lineRule="auto"/>
      <w:jc w:val="both"/>
    </w:pPr>
    <w:rPr>
      <w:rFonts w:ascii="Calibri" w:eastAsia="宋体" w:hAnsi="Calibri" w:cs="Times New Roman"/>
      <w:kern w:val="2"/>
      <w:sz w:val="21"/>
      <w:szCs w:val="22"/>
    </w:rPr>
  </w:style>
  <w:style w:type="paragraph" w:customStyle="1" w:styleId="Normal176">
    <w:name w:val="Normal_176"/>
    <w:qFormat/>
    <w:pPr>
      <w:widowControl w:val="0"/>
      <w:spacing w:after="0" w:line="240" w:lineRule="auto"/>
      <w:jc w:val="both"/>
    </w:pPr>
    <w:rPr>
      <w:rFonts w:ascii="Calibri" w:eastAsia="宋体" w:hAnsi="Calibri" w:cs="Times New Roman"/>
      <w:kern w:val="2"/>
      <w:sz w:val="21"/>
      <w:szCs w:val="22"/>
    </w:rPr>
  </w:style>
  <w:style w:type="paragraph" w:customStyle="1" w:styleId="Normal177">
    <w:name w:val="Normal_177"/>
    <w:qFormat/>
    <w:pPr>
      <w:widowControl w:val="0"/>
      <w:spacing w:after="0" w:line="240" w:lineRule="auto"/>
      <w:jc w:val="both"/>
    </w:pPr>
    <w:rPr>
      <w:rFonts w:ascii="Calibri" w:eastAsia="宋体" w:hAnsi="Calibri" w:cs="Times New Roman"/>
      <w:kern w:val="2"/>
      <w:sz w:val="21"/>
      <w:szCs w:val="22"/>
    </w:rPr>
  </w:style>
  <w:style w:type="paragraph" w:customStyle="1" w:styleId="Normal178">
    <w:name w:val="Normal_178"/>
    <w:qFormat/>
    <w:pPr>
      <w:widowControl w:val="0"/>
      <w:spacing w:after="0" w:line="240" w:lineRule="auto"/>
      <w:jc w:val="both"/>
    </w:pPr>
    <w:rPr>
      <w:rFonts w:ascii="Calibri" w:eastAsia="宋体" w:hAnsi="Calibri" w:cs="Times New Roman"/>
      <w:kern w:val="2"/>
      <w:sz w:val="21"/>
      <w:szCs w:val="22"/>
    </w:rPr>
  </w:style>
  <w:style w:type="paragraph" w:customStyle="1" w:styleId="Normal179">
    <w:name w:val="Normal_179"/>
    <w:qFormat/>
    <w:pPr>
      <w:widowControl w:val="0"/>
      <w:spacing w:after="0" w:line="240" w:lineRule="auto"/>
      <w:jc w:val="both"/>
    </w:pPr>
    <w:rPr>
      <w:rFonts w:ascii="Calibri" w:eastAsia="宋体" w:hAnsi="Calibri" w:cs="Times New Roman"/>
      <w:kern w:val="2"/>
      <w:sz w:val="21"/>
      <w:szCs w:val="22"/>
    </w:rPr>
  </w:style>
  <w:style w:type="paragraph" w:customStyle="1" w:styleId="Normal180">
    <w:name w:val="Normal_180"/>
    <w:qFormat/>
    <w:pPr>
      <w:widowControl w:val="0"/>
      <w:spacing w:after="0" w:line="240" w:lineRule="auto"/>
      <w:jc w:val="both"/>
    </w:pPr>
    <w:rPr>
      <w:rFonts w:ascii="Calibri" w:eastAsia="宋体" w:hAnsi="Calibri" w:cs="Times New Roman"/>
      <w:kern w:val="2"/>
      <w:sz w:val="21"/>
      <w:szCs w:val="22"/>
    </w:rPr>
  </w:style>
  <w:style w:type="paragraph" w:customStyle="1" w:styleId="Normal181">
    <w:name w:val="Normal_181"/>
    <w:qFormat/>
    <w:pPr>
      <w:widowControl w:val="0"/>
      <w:spacing w:after="0" w:line="240" w:lineRule="auto"/>
      <w:jc w:val="both"/>
    </w:pPr>
    <w:rPr>
      <w:rFonts w:ascii="Calibri" w:eastAsia="宋体" w:hAnsi="Calibri" w:cs="Times New Roman"/>
      <w:kern w:val="2"/>
      <w:sz w:val="21"/>
      <w:szCs w:val="22"/>
    </w:rPr>
  </w:style>
  <w:style w:type="paragraph" w:customStyle="1" w:styleId="Normal182">
    <w:name w:val="Normal_182"/>
    <w:qFormat/>
    <w:pPr>
      <w:widowControl w:val="0"/>
      <w:spacing w:after="0" w:line="240" w:lineRule="auto"/>
      <w:jc w:val="both"/>
    </w:pPr>
    <w:rPr>
      <w:rFonts w:ascii="Calibri" w:eastAsia="宋体" w:hAnsi="Calibri" w:cs="Times New Roman"/>
      <w:kern w:val="2"/>
      <w:sz w:val="21"/>
      <w:szCs w:val="22"/>
    </w:rPr>
  </w:style>
  <w:style w:type="paragraph" w:customStyle="1" w:styleId="Normal183">
    <w:name w:val="Normal_183"/>
    <w:qFormat/>
    <w:pPr>
      <w:widowControl w:val="0"/>
      <w:spacing w:after="0" w:line="240" w:lineRule="auto"/>
      <w:jc w:val="both"/>
    </w:pPr>
    <w:rPr>
      <w:rFonts w:ascii="Calibri" w:eastAsia="宋体" w:hAnsi="Calibri" w:cs="Times New Roman"/>
      <w:kern w:val="2"/>
      <w:sz w:val="21"/>
      <w:szCs w:val="22"/>
    </w:rPr>
  </w:style>
  <w:style w:type="paragraph" w:customStyle="1" w:styleId="Normal184">
    <w:name w:val="Normal_184"/>
    <w:qFormat/>
    <w:pPr>
      <w:widowControl w:val="0"/>
      <w:spacing w:after="0" w:line="240" w:lineRule="auto"/>
      <w:jc w:val="both"/>
    </w:pPr>
    <w:rPr>
      <w:rFonts w:ascii="Calibri" w:eastAsia="宋体" w:hAnsi="Calibri" w:cs="Times New Roman"/>
      <w:kern w:val="2"/>
      <w:sz w:val="21"/>
      <w:szCs w:val="22"/>
    </w:rPr>
  </w:style>
  <w:style w:type="paragraph" w:customStyle="1" w:styleId="Normal185">
    <w:name w:val="Normal_185"/>
    <w:qFormat/>
    <w:pPr>
      <w:widowControl w:val="0"/>
      <w:spacing w:after="0" w:line="240" w:lineRule="auto"/>
      <w:jc w:val="both"/>
    </w:pPr>
    <w:rPr>
      <w:rFonts w:ascii="Calibri" w:eastAsia="宋体" w:hAnsi="Calibri" w:cs="Times New Roman"/>
      <w:kern w:val="2"/>
      <w:sz w:val="21"/>
      <w:szCs w:val="22"/>
    </w:rPr>
  </w:style>
  <w:style w:type="paragraph" w:customStyle="1" w:styleId="Normal186">
    <w:name w:val="Normal_186"/>
    <w:qFormat/>
    <w:pPr>
      <w:widowControl w:val="0"/>
      <w:spacing w:after="0" w:line="240" w:lineRule="auto"/>
      <w:jc w:val="both"/>
    </w:pPr>
    <w:rPr>
      <w:rFonts w:ascii="Calibri" w:eastAsia="宋体" w:hAnsi="Calibri" w:cs="Times New Roman"/>
      <w:kern w:val="2"/>
      <w:sz w:val="21"/>
      <w:szCs w:val="22"/>
    </w:rPr>
  </w:style>
  <w:style w:type="paragraph" w:customStyle="1" w:styleId="Normal187">
    <w:name w:val="Normal_187"/>
    <w:qFormat/>
    <w:pPr>
      <w:widowControl w:val="0"/>
      <w:spacing w:after="0" w:line="240" w:lineRule="auto"/>
      <w:jc w:val="both"/>
    </w:pPr>
    <w:rPr>
      <w:rFonts w:ascii="Calibri" w:eastAsia="宋体" w:hAnsi="Calibri" w:cs="Times New Roman"/>
      <w:kern w:val="2"/>
      <w:sz w:val="21"/>
      <w:szCs w:val="22"/>
    </w:rPr>
  </w:style>
  <w:style w:type="paragraph" w:customStyle="1" w:styleId="Normal188">
    <w:name w:val="Normal_188"/>
    <w:qFormat/>
    <w:pPr>
      <w:widowControl w:val="0"/>
      <w:spacing w:after="0" w:line="240" w:lineRule="auto"/>
      <w:jc w:val="both"/>
    </w:pPr>
    <w:rPr>
      <w:rFonts w:ascii="Calibri" w:eastAsia="宋体" w:hAnsi="Calibri" w:cs="Times New Roman"/>
      <w:kern w:val="2"/>
      <w:sz w:val="21"/>
      <w:szCs w:val="22"/>
    </w:rPr>
  </w:style>
  <w:style w:type="paragraph" w:customStyle="1" w:styleId="Normal189">
    <w:name w:val="Normal_189"/>
    <w:qFormat/>
    <w:pPr>
      <w:widowControl w:val="0"/>
      <w:spacing w:after="0" w:line="240" w:lineRule="auto"/>
      <w:jc w:val="both"/>
    </w:pPr>
    <w:rPr>
      <w:rFonts w:ascii="Calibri" w:eastAsia="宋体" w:hAnsi="Calibri" w:cs="Times New Roman"/>
      <w:kern w:val="2"/>
      <w:sz w:val="21"/>
      <w:szCs w:val="22"/>
    </w:rPr>
  </w:style>
  <w:style w:type="paragraph" w:customStyle="1" w:styleId="Normal190">
    <w:name w:val="Normal_190"/>
    <w:qFormat/>
    <w:pPr>
      <w:widowControl w:val="0"/>
      <w:spacing w:after="0" w:line="240" w:lineRule="auto"/>
      <w:jc w:val="both"/>
    </w:pPr>
    <w:rPr>
      <w:rFonts w:ascii="Calibri" w:eastAsia="宋体" w:hAnsi="Calibri" w:cs="Times New Roman"/>
      <w:kern w:val="2"/>
      <w:sz w:val="21"/>
      <w:szCs w:val="22"/>
    </w:rPr>
  </w:style>
  <w:style w:type="paragraph" w:customStyle="1" w:styleId="Normal191">
    <w:name w:val="Normal_191"/>
    <w:qFormat/>
    <w:pPr>
      <w:widowControl w:val="0"/>
      <w:spacing w:after="0" w:line="240" w:lineRule="auto"/>
      <w:jc w:val="both"/>
    </w:pPr>
    <w:rPr>
      <w:rFonts w:ascii="Calibri" w:eastAsia="宋体" w:hAnsi="Calibri" w:cs="Times New Roman"/>
      <w:kern w:val="2"/>
      <w:sz w:val="21"/>
      <w:szCs w:val="22"/>
    </w:rPr>
  </w:style>
  <w:style w:type="paragraph" w:customStyle="1" w:styleId="Normal192">
    <w:name w:val="Normal_192"/>
    <w:qFormat/>
    <w:pPr>
      <w:widowControl w:val="0"/>
      <w:spacing w:after="0" w:line="240" w:lineRule="auto"/>
      <w:jc w:val="both"/>
    </w:pPr>
    <w:rPr>
      <w:rFonts w:ascii="Calibri" w:eastAsia="宋体" w:hAnsi="Calibri" w:cs="Times New Roman"/>
      <w:kern w:val="2"/>
      <w:sz w:val="21"/>
      <w:szCs w:val="22"/>
    </w:rPr>
  </w:style>
  <w:style w:type="paragraph" w:customStyle="1" w:styleId="Normal193">
    <w:name w:val="Normal_193"/>
    <w:qFormat/>
    <w:pPr>
      <w:widowControl w:val="0"/>
      <w:spacing w:after="0" w:line="240" w:lineRule="auto"/>
      <w:jc w:val="both"/>
    </w:pPr>
    <w:rPr>
      <w:rFonts w:ascii="Calibri" w:eastAsia="宋体" w:hAnsi="Calibri" w:cs="Times New Roman"/>
      <w:kern w:val="2"/>
      <w:sz w:val="21"/>
      <w:szCs w:val="22"/>
    </w:rPr>
  </w:style>
  <w:style w:type="paragraph" w:customStyle="1" w:styleId="Normal194">
    <w:name w:val="Normal_194"/>
    <w:qFormat/>
    <w:pPr>
      <w:widowControl w:val="0"/>
      <w:spacing w:after="0" w:line="240" w:lineRule="auto"/>
      <w:jc w:val="both"/>
    </w:pPr>
    <w:rPr>
      <w:rFonts w:ascii="Calibri" w:eastAsia="宋体" w:hAnsi="Calibri" w:cs="Times New Roman"/>
      <w:kern w:val="2"/>
      <w:sz w:val="21"/>
      <w:szCs w:val="22"/>
    </w:rPr>
  </w:style>
  <w:style w:type="paragraph" w:customStyle="1" w:styleId="Normal195">
    <w:name w:val="Normal_195"/>
    <w:qFormat/>
    <w:pPr>
      <w:widowControl w:val="0"/>
      <w:spacing w:after="0" w:line="240" w:lineRule="auto"/>
      <w:jc w:val="both"/>
    </w:pPr>
    <w:rPr>
      <w:rFonts w:ascii="Calibri" w:eastAsia="宋体" w:hAnsi="Calibri" w:cs="Times New Roman"/>
      <w:kern w:val="2"/>
      <w:sz w:val="21"/>
      <w:szCs w:val="22"/>
    </w:rPr>
  </w:style>
  <w:style w:type="paragraph" w:customStyle="1" w:styleId="Normal196">
    <w:name w:val="Normal_196"/>
    <w:qFormat/>
    <w:pPr>
      <w:widowControl w:val="0"/>
      <w:spacing w:after="0" w:line="240" w:lineRule="auto"/>
      <w:jc w:val="both"/>
    </w:pPr>
    <w:rPr>
      <w:rFonts w:ascii="Calibri" w:eastAsia="宋体" w:hAnsi="Calibri" w:cs="Times New Roman"/>
      <w:kern w:val="2"/>
      <w:sz w:val="21"/>
      <w:szCs w:val="22"/>
    </w:rPr>
  </w:style>
  <w:style w:type="paragraph" w:customStyle="1" w:styleId="Normal197">
    <w:name w:val="Normal_197"/>
    <w:qFormat/>
    <w:pPr>
      <w:widowControl w:val="0"/>
      <w:spacing w:after="0" w:line="240" w:lineRule="auto"/>
      <w:jc w:val="both"/>
    </w:pPr>
    <w:rPr>
      <w:rFonts w:ascii="Calibri" w:eastAsia="宋体" w:hAnsi="Calibri" w:cs="Times New Roman"/>
      <w:kern w:val="2"/>
      <w:sz w:val="21"/>
      <w:szCs w:val="22"/>
    </w:rPr>
  </w:style>
  <w:style w:type="paragraph" w:customStyle="1" w:styleId="Normal198">
    <w:name w:val="Normal_198"/>
    <w:qFormat/>
    <w:pPr>
      <w:widowControl w:val="0"/>
      <w:spacing w:after="0" w:line="240" w:lineRule="auto"/>
      <w:jc w:val="both"/>
    </w:pPr>
    <w:rPr>
      <w:rFonts w:ascii="Calibri" w:eastAsia="宋体" w:hAnsi="Calibri" w:cs="Times New Roman"/>
      <w:kern w:val="2"/>
      <w:sz w:val="21"/>
      <w:szCs w:val="22"/>
    </w:rPr>
  </w:style>
  <w:style w:type="paragraph" w:customStyle="1" w:styleId="Normal199">
    <w:name w:val="Normal_199"/>
    <w:qFormat/>
    <w:pPr>
      <w:widowControl w:val="0"/>
      <w:spacing w:after="0" w:line="240" w:lineRule="auto"/>
      <w:jc w:val="both"/>
    </w:pPr>
    <w:rPr>
      <w:rFonts w:ascii="Calibri" w:eastAsia="宋体" w:hAnsi="Calibri" w:cs="Times New Roman"/>
      <w:kern w:val="2"/>
      <w:sz w:val="21"/>
      <w:szCs w:val="22"/>
    </w:rPr>
  </w:style>
  <w:style w:type="paragraph" w:customStyle="1" w:styleId="Normal200">
    <w:name w:val="Normal_200"/>
    <w:qFormat/>
    <w:pPr>
      <w:widowControl w:val="0"/>
      <w:spacing w:after="0" w:line="240" w:lineRule="auto"/>
      <w:jc w:val="both"/>
    </w:pPr>
    <w:rPr>
      <w:rFonts w:ascii="Calibri" w:eastAsia="宋体" w:hAnsi="Calibri" w:cs="Times New Roman"/>
      <w:kern w:val="2"/>
      <w:sz w:val="21"/>
      <w:szCs w:val="22"/>
    </w:rPr>
  </w:style>
  <w:style w:type="paragraph" w:customStyle="1" w:styleId="Normal201">
    <w:name w:val="Normal_201"/>
    <w:qFormat/>
    <w:pPr>
      <w:widowControl w:val="0"/>
      <w:spacing w:after="0" w:line="240" w:lineRule="auto"/>
      <w:jc w:val="both"/>
    </w:pPr>
    <w:rPr>
      <w:rFonts w:ascii="Calibri" w:eastAsia="宋体" w:hAnsi="Calibri" w:cs="Times New Roman"/>
      <w:kern w:val="2"/>
      <w:sz w:val="21"/>
      <w:szCs w:val="22"/>
    </w:rPr>
  </w:style>
  <w:style w:type="paragraph" w:customStyle="1" w:styleId="Normal202">
    <w:name w:val="Normal_202"/>
    <w:qFormat/>
    <w:pPr>
      <w:widowControl w:val="0"/>
      <w:spacing w:after="0" w:line="240" w:lineRule="auto"/>
      <w:jc w:val="both"/>
    </w:pPr>
    <w:rPr>
      <w:rFonts w:ascii="Calibri" w:eastAsia="宋体" w:hAnsi="Calibri" w:cs="Times New Roman"/>
      <w:kern w:val="2"/>
      <w:sz w:val="21"/>
      <w:szCs w:val="22"/>
    </w:rPr>
  </w:style>
  <w:style w:type="paragraph" w:customStyle="1" w:styleId="Normal203">
    <w:name w:val="Normal_203"/>
    <w:qFormat/>
    <w:pPr>
      <w:widowControl w:val="0"/>
      <w:spacing w:after="0" w:line="240" w:lineRule="auto"/>
      <w:jc w:val="both"/>
    </w:pPr>
    <w:rPr>
      <w:rFonts w:ascii="Calibri" w:eastAsia="宋体" w:hAnsi="Calibri" w:cs="Times New Roman"/>
      <w:kern w:val="2"/>
      <w:sz w:val="21"/>
      <w:szCs w:val="22"/>
    </w:rPr>
  </w:style>
  <w:style w:type="paragraph" w:customStyle="1" w:styleId="Normal204">
    <w:name w:val="Normal_204"/>
    <w:qFormat/>
    <w:pPr>
      <w:widowControl w:val="0"/>
      <w:spacing w:after="0" w:line="240" w:lineRule="auto"/>
      <w:jc w:val="both"/>
    </w:pPr>
    <w:rPr>
      <w:rFonts w:ascii="Calibri" w:eastAsia="宋体" w:hAnsi="Calibri" w:cs="Times New Roman"/>
      <w:kern w:val="2"/>
      <w:sz w:val="21"/>
      <w:szCs w:val="22"/>
    </w:rPr>
  </w:style>
  <w:style w:type="paragraph" w:customStyle="1" w:styleId="Normal205">
    <w:name w:val="Normal_205"/>
    <w:qFormat/>
    <w:pPr>
      <w:widowControl w:val="0"/>
      <w:spacing w:after="0" w:line="240" w:lineRule="auto"/>
      <w:jc w:val="both"/>
    </w:pPr>
    <w:rPr>
      <w:rFonts w:ascii="Calibri" w:eastAsia="宋体" w:hAnsi="Calibri" w:cs="Times New Roman"/>
      <w:kern w:val="2"/>
      <w:sz w:val="21"/>
      <w:szCs w:val="22"/>
    </w:rPr>
  </w:style>
  <w:style w:type="paragraph" w:customStyle="1" w:styleId="Normal206">
    <w:name w:val="Normal_206"/>
    <w:qFormat/>
    <w:pPr>
      <w:widowControl w:val="0"/>
      <w:spacing w:after="0" w:line="240" w:lineRule="auto"/>
      <w:jc w:val="both"/>
    </w:pPr>
    <w:rPr>
      <w:rFonts w:ascii="Calibri" w:eastAsia="宋体" w:hAnsi="Calibri" w:cs="Times New Roman"/>
      <w:kern w:val="2"/>
      <w:sz w:val="21"/>
      <w:szCs w:val="22"/>
    </w:rPr>
  </w:style>
  <w:style w:type="paragraph" w:customStyle="1" w:styleId="Normal207">
    <w:name w:val="Normal_207"/>
    <w:qFormat/>
    <w:pPr>
      <w:widowControl w:val="0"/>
      <w:spacing w:after="0" w:line="240" w:lineRule="auto"/>
      <w:jc w:val="both"/>
    </w:pPr>
    <w:rPr>
      <w:rFonts w:ascii="Calibri" w:eastAsia="宋体" w:hAnsi="Calibri" w:cs="Times New Roman"/>
      <w:kern w:val="2"/>
      <w:sz w:val="21"/>
      <w:szCs w:val="22"/>
    </w:rPr>
  </w:style>
  <w:style w:type="paragraph" w:customStyle="1" w:styleId="Normal208">
    <w:name w:val="Normal_208"/>
    <w:qFormat/>
    <w:pPr>
      <w:widowControl w:val="0"/>
      <w:spacing w:after="0" w:line="240" w:lineRule="auto"/>
      <w:jc w:val="both"/>
    </w:pPr>
    <w:rPr>
      <w:rFonts w:ascii="Calibri" w:eastAsia="宋体" w:hAnsi="Calibri" w:cs="Times New Roman"/>
      <w:kern w:val="2"/>
      <w:sz w:val="21"/>
      <w:szCs w:val="22"/>
    </w:rPr>
  </w:style>
  <w:style w:type="paragraph" w:customStyle="1" w:styleId="Normal209">
    <w:name w:val="Normal_209"/>
    <w:qFormat/>
    <w:pPr>
      <w:widowControl w:val="0"/>
      <w:spacing w:after="0" w:line="240" w:lineRule="auto"/>
      <w:jc w:val="both"/>
    </w:pPr>
    <w:rPr>
      <w:rFonts w:ascii="Calibri" w:eastAsia="宋体" w:hAnsi="Calibri" w:cs="Times New Roman"/>
      <w:kern w:val="2"/>
      <w:sz w:val="21"/>
      <w:szCs w:val="22"/>
    </w:rPr>
  </w:style>
  <w:style w:type="paragraph" w:customStyle="1" w:styleId="Normal210">
    <w:name w:val="Normal_210"/>
    <w:qFormat/>
    <w:pPr>
      <w:widowControl w:val="0"/>
      <w:spacing w:after="0" w:line="240" w:lineRule="auto"/>
      <w:jc w:val="both"/>
    </w:pPr>
    <w:rPr>
      <w:rFonts w:ascii="Calibri" w:eastAsia="宋体" w:hAnsi="Calibri" w:cs="Times New Roman"/>
      <w:kern w:val="2"/>
      <w:sz w:val="21"/>
      <w:szCs w:val="22"/>
    </w:rPr>
  </w:style>
  <w:style w:type="paragraph" w:customStyle="1" w:styleId="Normal211">
    <w:name w:val="Normal_211"/>
    <w:qFormat/>
    <w:pPr>
      <w:widowControl w:val="0"/>
      <w:spacing w:after="0" w:line="240" w:lineRule="auto"/>
      <w:jc w:val="both"/>
    </w:pPr>
    <w:rPr>
      <w:rFonts w:ascii="Calibri" w:eastAsia="宋体" w:hAnsi="Calibri" w:cs="Times New Roman"/>
      <w:kern w:val="2"/>
      <w:sz w:val="21"/>
      <w:szCs w:val="22"/>
    </w:rPr>
  </w:style>
  <w:style w:type="paragraph" w:customStyle="1" w:styleId="Normal212">
    <w:name w:val="Normal_212"/>
    <w:qFormat/>
    <w:pPr>
      <w:widowControl w:val="0"/>
      <w:spacing w:after="0" w:line="240" w:lineRule="auto"/>
      <w:jc w:val="both"/>
    </w:pPr>
    <w:rPr>
      <w:rFonts w:ascii="Calibri" w:eastAsia="宋体" w:hAnsi="Calibri" w:cs="Times New Roman"/>
      <w:kern w:val="2"/>
      <w:sz w:val="21"/>
      <w:szCs w:val="22"/>
    </w:rPr>
  </w:style>
  <w:style w:type="paragraph" w:customStyle="1" w:styleId="Normal213">
    <w:name w:val="Normal_213"/>
    <w:qFormat/>
    <w:pPr>
      <w:widowControl w:val="0"/>
      <w:spacing w:after="0" w:line="240" w:lineRule="auto"/>
      <w:jc w:val="both"/>
    </w:pPr>
    <w:rPr>
      <w:rFonts w:ascii="Calibri" w:eastAsia="宋体" w:hAnsi="Calibri" w:cs="Times New Roman"/>
      <w:kern w:val="2"/>
      <w:sz w:val="21"/>
      <w:szCs w:val="22"/>
    </w:rPr>
  </w:style>
  <w:style w:type="paragraph" w:customStyle="1" w:styleId="Normal214">
    <w:name w:val="Normal_214"/>
    <w:qFormat/>
    <w:pPr>
      <w:widowControl w:val="0"/>
      <w:spacing w:after="0" w:line="240" w:lineRule="auto"/>
      <w:jc w:val="both"/>
    </w:pPr>
    <w:rPr>
      <w:rFonts w:ascii="Calibri" w:eastAsia="宋体" w:hAnsi="Calibri" w:cs="Times New Roman"/>
      <w:kern w:val="2"/>
      <w:sz w:val="21"/>
      <w:szCs w:val="22"/>
    </w:rPr>
  </w:style>
  <w:style w:type="paragraph" w:customStyle="1" w:styleId="Normal215">
    <w:name w:val="Normal_215"/>
    <w:qFormat/>
    <w:pPr>
      <w:widowControl w:val="0"/>
      <w:spacing w:after="0" w:line="240" w:lineRule="auto"/>
      <w:jc w:val="both"/>
    </w:pPr>
    <w:rPr>
      <w:rFonts w:ascii="Calibri" w:eastAsia="宋体" w:hAnsi="Calibri" w:cs="Times New Roman"/>
      <w:kern w:val="2"/>
      <w:sz w:val="21"/>
      <w:szCs w:val="22"/>
    </w:rPr>
  </w:style>
  <w:style w:type="paragraph" w:customStyle="1" w:styleId="Normal216">
    <w:name w:val="Normal_216"/>
    <w:qFormat/>
    <w:pPr>
      <w:widowControl w:val="0"/>
      <w:spacing w:after="0" w:line="240" w:lineRule="auto"/>
      <w:jc w:val="both"/>
    </w:pPr>
    <w:rPr>
      <w:rFonts w:ascii="Calibri" w:eastAsia="宋体" w:hAnsi="Calibri" w:cs="Times New Roman"/>
      <w:kern w:val="2"/>
      <w:sz w:val="21"/>
      <w:szCs w:val="22"/>
    </w:rPr>
  </w:style>
  <w:style w:type="paragraph" w:customStyle="1" w:styleId="Normal217">
    <w:name w:val="Normal_217"/>
    <w:qFormat/>
    <w:pPr>
      <w:widowControl w:val="0"/>
      <w:spacing w:after="0" w:line="240" w:lineRule="auto"/>
      <w:jc w:val="both"/>
    </w:pPr>
    <w:rPr>
      <w:rFonts w:ascii="Calibri" w:eastAsia="宋体" w:hAnsi="Calibri" w:cs="Times New Roman"/>
      <w:kern w:val="2"/>
      <w:sz w:val="21"/>
      <w:szCs w:val="22"/>
    </w:rPr>
  </w:style>
  <w:style w:type="paragraph" w:customStyle="1" w:styleId="Normal218">
    <w:name w:val="Normal_218"/>
    <w:qFormat/>
    <w:pPr>
      <w:widowControl w:val="0"/>
      <w:spacing w:after="0" w:line="240" w:lineRule="auto"/>
      <w:jc w:val="both"/>
    </w:pPr>
    <w:rPr>
      <w:rFonts w:ascii="Calibri" w:eastAsia="宋体" w:hAnsi="Calibri" w:cs="Times New Roman"/>
      <w:kern w:val="2"/>
      <w:sz w:val="21"/>
      <w:szCs w:val="22"/>
    </w:rPr>
  </w:style>
  <w:style w:type="paragraph" w:customStyle="1" w:styleId="Normal219">
    <w:name w:val="Normal_219"/>
    <w:qFormat/>
    <w:pPr>
      <w:widowControl w:val="0"/>
      <w:spacing w:after="0" w:line="240" w:lineRule="auto"/>
      <w:jc w:val="both"/>
    </w:pPr>
    <w:rPr>
      <w:rFonts w:ascii="Calibri" w:eastAsia="宋体" w:hAnsi="Calibri" w:cs="Times New Roman"/>
      <w:kern w:val="2"/>
      <w:sz w:val="21"/>
      <w:szCs w:val="22"/>
    </w:rPr>
  </w:style>
  <w:style w:type="paragraph" w:customStyle="1" w:styleId="Normal220">
    <w:name w:val="Normal_220"/>
    <w:qFormat/>
    <w:pPr>
      <w:widowControl w:val="0"/>
      <w:spacing w:after="0" w:line="240" w:lineRule="auto"/>
      <w:jc w:val="both"/>
    </w:pPr>
    <w:rPr>
      <w:rFonts w:ascii="Calibri" w:eastAsia="宋体" w:hAnsi="Calibri" w:cs="Times New Roman"/>
      <w:kern w:val="2"/>
      <w:sz w:val="21"/>
      <w:szCs w:val="22"/>
    </w:rPr>
  </w:style>
  <w:style w:type="paragraph" w:customStyle="1" w:styleId="Normal221">
    <w:name w:val="Normal_221"/>
    <w:qFormat/>
    <w:pPr>
      <w:widowControl w:val="0"/>
      <w:spacing w:after="0" w:line="240" w:lineRule="auto"/>
      <w:jc w:val="both"/>
    </w:pPr>
    <w:rPr>
      <w:rFonts w:ascii="Calibri" w:eastAsia="宋体" w:hAnsi="Calibri" w:cs="Times New Roman"/>
      <w:kern w:val="2"/>
      <w:sz w:val="21"/>
      <w:szCs w:val="22"/>
    </w:rPr>
  </w:style>
  <w:style w:type="paragraph" w:customStyle="1" w:styleId="Normal222">
    <w:name w:val="Normal_222"/>
    <w:qFormat/>
    <w:pPr>
      <w:widowControl w:val="0"/>
      <w:spacing w:after="0" w:line="240" w:lineRule="auto"/>
      <w:jc w:val="both"/>
    </w:pPr>
    <w:rPr>
      <w:rFonts w:ascii="Calibri" w:eastAsia="宋体" w:hAnsi="Calibri" w:cs="Times New Roman"/>
      <w:kern w:val="2"/>
      <w:sz w:val="21"/>
      <w:szCs w:val="22"/>
    </w:rPr>
  </w:style>
  <w:style w:type="paragraph" w:customStyle="1" w:styleId="Normal223">
    <w:name w:val="Normal_223"/>
    <w:qFormat/>
    <w:pPr>
      <w:widowControl w:val="0"/>
      <w:spacing w:after="0" w:line="240" w:lineRule="auto"/>
      <w:jc w:val="both"/>
    </w:pPr>
    <w:rPr>
      <w:rFonts w:ascii="Calibri" w:eastAsia="宋体" w:hAnsi="Calibri" w:cs="Times New Roman"/>
      <w:kern w:val="2"/>
      <w:sz w:val="21"/>
      <w:szCs w:val="22"/>
    </w:rPr>
  </w:style>
  <w:style w:type="paragraph" w:customStyle="1" w:styleId="Normal224">
    <w:name w:val="Normal_224"/>
    <w:qFormat/>
    <w:pPr>
      <w:widowControl w:val="0"/>
      <w:spacing w:after="0" w:line="240" w:lineRule="auto"/>
      <w:jc w:val="both"/>
    </w:pPr>
    <w:rPr>
      <w:rFonts w:ascii="Calibri" w:eastAsia="宋体" w:hAnsi="Calibri" w:cs="Times New Roman"/>
      <w:kern w:val="2"/>
      <w:sz w:val="21"/>
      <w:szCs w:val="22"/>
    </w:rPr>
  </w:style>
  <w:style w:type="paragraph" w:customStyle="1" w:styleId="Normal225">
    <w:name w:val="Normal_225"/>
    <w:qFormat/>
    <w:pPr>
      <w:widowControl w:val="0"/>
      <w:spacing w:after="0" w:line="240" w:lineRule="auto"/>
      <w:jc w:val="both"/>
    </w:pPr>
    <w:rPr>
      <w:rFonts w:ascii="Calibri" w:eastAsia="宋体" w:hAnsi="Calibri" w:cs="Times New Roman"/>
      <w:kern w:val="2"/>
      <w:sz w:val="21"/>
      <w:szCs w:val="22"/>
    </w:rPr>
  </w:style>
  <w:style w:type="paragraph" w:customStyle="1" w:styleId="Normal226">
    <w:name w:val="Normal_226"/>
    <w:qFormat/>
    <w:pPr>
      <w:widowControl w:val="0"/>
      <w:spacing w:after="0" w:line="240" w:lineRule="auto"/>
      <w:jc w:val="both"/>
    </w:pPr>
    <w:rPr>
      <w:rFonts w:ascii="Calibri" w:eastAsia="宋体" w:hAnsi="Calibri" w:cs="Times New Roman"/>
      <w:kern w:val="2"/>
      <w:sz w:val="21"/>
      <w:szCs w:val="22"/>
    </w:rPr>
  </w:style>
  <w:style w:type="paragraph" w:customStyle="1" w:styleId="Normal227">
    <w:name w:val="Normal_227"/>
    <w:qFormat/>
    <w:pPr>
      <w:widowControl w:val="0"/>
      <w:spacing w:after="0" w:line="240" w:lineRule="auto"/>
      <w:jc w:val="both"/>
    </w:pPr>
    <w:rPr>
      <w:rFonts w:ascii="Calibri" w:eastAsia="宋体" w:hAnsi="Calibri" w:cs="Times New Roman"/>
      <w:kern w:val="2"/>
      <w:sz w:val="21"/>
      <w:szCs w:val="22"/>
    </w:rPr>
  </w:style>
  <w:style w:type="paragraph" w:customStyle="1" w:styleId="Normal228">
    <w:name w:val="Normal_228"/>
    <w:qFormat/>
    <w:pPr>
      <w:widowControl w:val="0"/>
      <w:spacing w:after="0" w:line="240" w:lineRule="auto"/>
      <w:jc w:val="both"/>
    </w:pPr>
    <w:rPr>
      <w:rFonts w:ascii="Calibri" w:eastAsia="宋体" w:hAnsi="Calibri" w:cs="Times New Roman"/>
      <w:kern w:val="2"/>
      <w:sz w:val="21"/>
      <w:szCs w:val="22"/>
    </w:rPr>
  </w:style>
  <w:style w:type="paragraph" w:customStyle="1" w:styleId="Normal229">
    <w:name w:val="Normal_229"/>
    <w:qFormat/>
    <w:pPr>
      <w:widowControl w:val="0"/>
      <w:spacing w:after="0" w:line="240" w:lineRule="auto"/>
      <w:jc w:val="both"/>
    </w:pPr>
    <w:rPr>
      <w:rFonts w:ascii="Calibri" w:eastAsia="宋体" w:hAnsi="Calibri" w:cs="Times New Roman"/>
      <w:kern w:val="2"/>
      <w:sz w:val="21"/>
      <w:szCs w:val="22"/>
    </w:rPr>
  </w:style>
  <w:style w:type="paragraph" w:customStyle="1" w:styleId="Normal230">
    <w:name w:val="Normal_230"/>
    <w:qFormat/>
    <w:pPr>
      <w:widowControl w:val="0"/>
      <w:spacing w:after="0" w:line="240" w:lineRule="auto"/>
      <w:jc w:val="both"/>
    </w:pPr>
    <w:rPr>
      <w:rFonts w:ascii="Calibri" w:eastAsia="宋体" w:hAnsi="Calibri" w:cs="Times New Roman"/>
      <w:kern w:val="2"/>
      <w:sz w:val="21"/>
      <w:szCs w:val="22"/>
    </w:rPr>
  </w:style>
  <w:style w:type="paragraph" w:customStyle="1" w:styleId="Normal231">
    <w:name w:val="Normal_231"/>
    <w:qFormat/>
    <w:pPr>
      <w:widowControl w:val="0"/>
      <w:spacing w:after="0" w:line="240" w:lineRule="auto"/>
      <w:jc w:val="both"/>
    </w:pPr>
    <w:rPr>
      <w:rFonts w:ascii="Calibri" w:eastAsia="宋体" w:hAnsi="Calibri" w:cs="Times New Roman"/>
      <w:kern w:val="2"/>
      <w:sz w:val="21"/>
      <w:szCs w:val="22"/>
    </w:rPr>
  </w:style>
  <w:style w:type="paragraph" w:customStyle="1" w:styleId="Normal232">
    <w:name w:val="Normal_232"/>
    <w:qFormat/>
    <w:pPr>
      <w:widowControl w:val="0"/>
      <w:spacing w:after="0" w:line="240" w:lineRule="auto"/>
      <w:jc w:val="both"/>
    </w:pPr>
    <w:rPr>
      <w:rFonts w:ascii="Calibri" w:eastAsia="宋体" w:hAnsi="Calibri" w:cs="Times New Roman"/>
      <w:kern w:val="2"/>
      <w:sz w:val="21"/>
      <w:szCs w:val="22"/>
    </w:rPr>
  </w:style>
  <w:style w:type="paragraph" w:customStyle="1" w:styleId="Normal233">
    <w:name w:val="Normal_233"/>
    <w:qFormat/>
    <w:pPr>
      <w:widowControl w:val="0"/>
      <w:spacing w:after="0" w:line="240" w:lineRule="auto"/>
      <w:jc w:val="both"/>
    </w:pPr>
    <w:rPr>
      <w:rFonts w:ascii="Calibri" w:eastAsia="宋体" w:hAnsi="Calibri" w:cs="Times New Roman"/>
      <w:kern w:val="2"/>
      <w:sz w:val="21"/>
      <w:szCs w:val="22"/>
    </w:rPr>
  </w:style>
  <w:style w:type="paragraph" w:customStyle="1" w:styleId="Normal234">
    <w:name w:val="Normal_234"/>
    <w:qFormat/>
    <w:pPr>
      <w:widowControl w:val="0"/>
      <w:spacing w:after="0" w:line="240" w:lineRule="auto"/>
      <w:jc w:val="both"/>
    </w:pPr>
    <w:rPr>
      <w:rFonts w:ascii="Calibri" w:eastAsia="宋体" w:hAnsi="Calibri" w:cs="Times New Roman"/>
      <w:kern w:val="2"/>
      <w:sz w:val="21"/>
      <w:szCs w:val="22"/>
    </w:rPr>
  </w:style>
  <w:style w:type="paragraph" w:customStyle="1" w:styleId="Normal235">
    <w:name w:val="Normal_235"/>
    <w:qFormat/>
    <w:pPr>
      <w:widowControl w:val="0"/>
      <w:spacing w:after="0" w:line="240" w:lineRule="auto"/>
      <w:jc w:val="both"/>
    </w:pPr>
    <w:rPr>
      <w:rFonts w:ascii="Calibri" w:eastAsia="宋体" w:hAnsi="Calibri" w:cs="Times New Roman"/>
      <w:kern w:val="2"/>
      <w:sz w:val="21"/>
      <w:szCs w:val="22"/>
    </w:rPr>
  </w:style>
  <w:style w:type="paragraph" w:customStyle="1" w:styleId="Normal236">
    <w:name w:val="Normal_236"/>
    <w:qFormat/>
    <w:pPr>
      <w:widowControl w:val="0"/>
      <w:spacing w:after="0" w:line="240" w:lineRule="auto"/>
      <w:jc w:val="both"/>
    </w:pPr>
    <w:rPr>
      <w:rFonts w:ascii="Calibri" w:eastAsia="宋体" w:hAnsi="Calibri" w:cs="Times New Roman"/>
      <w:kern w:val="2"/>
      <w:sz w:val="21"/>
      <w:szCs w:val="22"/>
    </w:rPr>
  </w:style>
  <w:style w:type="paragraph" w:customStyle="1" w:styleId="Normal237">
    <w:name w:val="Normal_237"/>
    <w:qFormat/>
    <w:pPr>
      <w:widowControl w:val="0"/>
      <w:spacing w:after="0" w:line="240" w:lineRule="auto"/>
      <w:jc w:val="both"/>
    </w:pPr>
    <w:rPr>
      <w:rFonts w:ascii="Calibri" w:eastAsia="宋体" w:hAnsi="Calibri" w:cs="Times New Roman"/>
      <w:kern w:val="2"/>
      <w:sz w:val="21"/>
      <w:szCs w:val="22"/>
    </w:rPr>
  </w:style>
  <w:style w:type="paragraph" w:customStyle="1" w:styleId="Normal238">
    <w:name w:val="Normal_238"/>
    <w:qFormat/>
    <w:pPr>
      <w:widowControl w:val="0"/>
      <w:spacing w:after="0" w:line="240" w:lineRule="auto"/>
      <w:jc w:val="both"/>
    </w:pPr>
    <w:rPr>
      <w:rFonts w:ascii="Calibri" w:eastAsia="宋体" w:hAnsi="Calibri" w:cs="Times New Roman"/>
      <w:kern w:val="2"/>
      <w:sz w:val="21"/>
      <w:szCs w:val="22"/>
    </w:rPr>
  </w:style>
  <w:style w:type="paragraph" w:customStyle="1" w:styleId="Normal239">
    <w:name w:val="Normal_239"/>
    <w:qFormat/>
    <w:pPr>
      <w:widowControl w:val="0"/>
      <w:spacing w:after="0" w:line="240" w:lineRule="auto"/>
      <w:jc w:val="both"/>
    </w:pPr>
    <w:rPr>
      <w:rFonts w:ascii="Calibri" w:eastAsia="宋体" w:hAnsi="Calibri" w:cs="Times New Roman"/>
      <w:kern w:val="2"/>
      <w:sz w:val="21"/>
      <w:szCs w:val="22"/>
    </w:rPr>
  </w:style>
  <w:style w:type="paragraph" w:customStyle="1" w:styleId="Normal240">
    <w:name w:val="Normal_240"/>
    <w:qFormat/>
    <w:pPr>
      <w:widowControl w:val="0"/>
      <w:spacing w:after="0" w:line="240" w:lineRule="auto"/>
      <w:jc w:val="both"/>
    </w:pPr>
    <w:rPr>
      <w:rFonts w:ascii="Calibri" w:eastAsia="宋体" w:hAnsi="Calibri" w:cs="Times New Roman"/>
      <w:kern w:val="2"/>
      <w:sz w:val="21"/>
      <w:szCs w:val="22"/>
    </w:rPr>
  </w:style>
  <w:style w:type="paragraph" w:customStyle="1" w:styleId="Normal241">
    <w:name w:val="Normal_241"/>
    <w:qFormat/>
    <w:pPr>
      <w:widowControl w:val="0"/>
      <w:spacing w:after="0" w:line="240" w:lineRule="auto"/>
      <w:jc w:val="both"/>
    </w:pPr>
    <w:rPr>
      <w:rFonts w:ascii="Calibri" w:eastAsia="宋体" w:hAnsi="Calibri" w:cs="Times New Roman"/>
      <w:kern w:val="2"/>
      <w:sz w:val="21"/>
      <w:szCs w:val="22"/>
    </w:rPr>
  </w:style>
  <w:style w:type="paragraph" w:customStyle="1" w:styleId="Normal242">
    <w:name w:val="Normal_242"/>
    <w:qFormat/>
    <w:pPr>
      <w:widowControl w:val="0"/>
      <w:spacing w:after="0" w:line="240" w:lineRule="auto"/>
      <w:jc w:val="both"/>
    </w:pPr>
    <w:rPr>
      <w:rFonts w:ascii="Calibri" w:eastAsia="宋体" w:hAnsi="Calibri" w:cs="Times New Roman"/>
      <w:kern w:val="2"/>
      <w:sz w:val="21"/>
      <w:szCs w:val="22"/>
    </w:rPr>
  </w:style>
  <w:style w:type="paragraph" w:customStyle="1" w:styleId="Normal243">
    <w:name w:val="Normal_243"/>
    <w:qFormat/>
    <w:pPr>
      <w:widowControl w:val="0"/>
      <w:spacing w:after="0" w:line="240" w:lineRule="auto"/>
      <w:jc w:val="both"/>
    </w:pPr>
    <w:rPr>
      <w:rFonts w:ascii="Calibri" w:eastAsia="宋体" w:hAnsi="Calibri" w:cs="Times New Roman"/>
      <w:kern w:val="2"/>
      <w:sz w:val="21"/>
      <w:szCs w:val="22"/>
    </w:rPr>
  </w:style>
  <w:style w:type="paragraph" w:customStyle="1" w:styleId="Normal244">
    <w:name w:val="Normal_244"/>
    <w:qFormat/>
    <w:pPr>
      <w:widowControl w:val="0"/>
      <w:spacing w:after="0" w:line="240" w:lineRule="auto"/>
      <w:jc w:val="both"/>
    </w:pPr>
    <w:rPr>
      <w:rFonts w:ascii="Calibri" w:eastAsia="宋体" w:hAnsi="Calibri" w:cs="Times New Roman"/>
      <w:kern w:val="2"/>
      <w:sz w:val="21"/>
      <w:szCs w:val="22"/>
    </w:rPr>
  </w:style>
  <w:style w:type="paragraph" w:customStyle="1" w:styleId="Normal245">
    <w:name w:val="Normal_245"/>
    <w:qFormat/>
    <w:pPr>
      <w:widowControl w:val="0"/>
      <w:spacing w:after="0" w:line="240" w:lineRule="auto"/>
      <w:jc w:val="both"/>
    </w:pPr>
    <w:rPr>
      <w:rFonts w:ascii="Calibri" w:eastAsia="宋体" w:hAnsi="Calibri" w:cs="Times New Roman"/>
      <w:kern w:val="2"/>
      <w:sz w:val="21"/>
      <w:szCs w:val="22"/>
    </w:rPr>
  </w:style>
  <w:style w:type="paragraph" w:customStyle="1" w:styleId="Normal246">
    <w:name w:val="Normal_246"/>
    <w:qFormat/>
    <w:pPr>
      <w:widowControl w:val="0"/>
      <w:spacing w:after="0" w:line="240" w:lineRule="auto"/>
      <w:jc w:val="both"/>
    </w:pPr>
    <w:rPr>
      <w:rFonts w:ascii="Calibri" w:eastAsia="宋体" w:hAnsi="Calibri" w:cs="Times New Roman"/>
      <w:kern w:val="2"/>
      <w:sz w:val="21"/>
      <w:szCs w:val="22"/>
    </w:rPr>
  </w:style>
  <w:style w:type="paragraph" w:customStyle="1" w:styleId="Normal247">
    <w:name w:val="Normal_247"/>
    <w:qFormat/>
    <w:pPr>
      <w:widowControl w:val="0"/>
      <w:spacing w:after="0" w:line="240" w:lineRule="auto"/>
      <w:jc w:val="both"/>
    </w:pPr>
    <w:rPr>
      <w:rFonts w:ascii="Calibri" w:eastAsia="宋体" w:hAnsi="Calibri" w:cs="Times New Roman"/>
      <w:kern w:val="2"/>
      <w:sz w:val="21"/>
      <w:szCs w:val="22"/>
    </w:rPr>
  </w:style>
  <w:style w:type="paragraph" w:customStyle="1" w:styleId="Normal248">
    <w:name w:val="Normal_248"/>
    <w:qFormat/>
    <w:pPr>
      <w:widowControl w:val="0"/>
      <w:spacing w:after="0" w:line="240" w:lineRule="auto"/>
      <w:jc w:val="both"/>
    </w:pPr>
    <w:rPr>
      <w:rFonts w:ascii="Calibri" w:eastAsia="宋体" w:hAnsi="Calibri" w:cs="Times New Roman"/>
      <w:kern w:val="2"/>
      <w:sz w:val="21"/>
      <w:szCs w:val="22"/>
    </w:rPr>
  </w:style>
  <w:style w:type="paragraph" w:customStyle="1" w:styleId="Normal249">
    <w:name w:val="Normal_249"/>
    <w:qFormat/>
    <w:pPr>
      <w:widowControl w:val="0"/>
      <w:spacing w:after="0" w:line="240" w:lineRule="auto"/>
      <w:jc w:val="both"/>
    </w:pPr>
    <w:rPr>
      <w:rFonts w:ascii="Calibri" w:eastAsia="宋体" w:hAnsi="Calibri" w:cs="Times New Roman"/>
      <w:kern w:val="2"/>
      <w:sz w:val="21"/>
      <w:szCs w:val="22"/>
    </w:rPr>
  </w:style>
  <w:style w:type="paragraph" w:customStyle="1" w:styleId="Normal250">
    <w:name w:val="Normal_250"/>
    <w:qFormat/>
    <w:pPr>
      <w:widowControl w:val="0"/>
      <w:spacing w:after="0" w:line="240" w:lineRule="auto"/>
      <w:jc w:val="both"/>
    </w:pPr>
    <w:rPr>
      <w:rFonts w:ascii="Calibri" w:eastAsia="宋体" w:hAnsi="Calibri" w:cs="Times New Roman"/>
      <w:kern w:val="2"/>
      <w:sz w:val="21"/>
      <w:szCs w:val="22"/>
    </w:rPr>
  </w:style>
  <w:style w:type="paragraph" w:customStyle="1" w:styleId="Normal251">
    <w:name w:val="Normal_251"/>
    <w:qFormat/>
    <w:pPr>
      <w:widowControl w:val="0"/>
      <w:spacing w:after="0" w:line="240" w:lineRule="auto"/>
      <w:jc w:val="both"/>
    </w:pPr>
    <w:rPr>
      <w:rFonts w:ascii="Calibri" w:eastAsia="宋体" w:hAnsi="Calibri" w:cs="Times New Roman"/>
      <w:kern w:val="2"/>
      <w:sz w:val="21"/>
      <w:szCs w:val="22"/>
    </w:rPr>
  </w:style>
  <w:style w:type="paragraph" w:customStyle="1" w:styleId="Normal252">
    <w:name w:val="Normal_252"/>
    <w:qFormat/>
    <w:pPr>
      <w:widowControl w:val="0"/>
      <w:spacing w:after="0" w:line="240" w:lineRule="auto"/>
      <w:jc w:val="both"/>
    </w:pPr>
    <w:rPr>
      <w:rFonts w:ascii="Calibri" w:eastAsia="宋体" w:hAnsi="Calibri" w:cs="Times New Roman"/>
      <w:kern w:val="2"/>
      <w:sz w:val="21"/>
      <w:szCs w:val="22"/>
    </w:rPr>
  </w:style>
  <w:style w:type="paragraph" w:customStyle="1" w:styleId="Normal253">
    <w:name w:val="Normal_253"/>
    <w:qFormat/>
    <w:pPr>
      <w:widowControl w:val="0"/>
      <w:spacing w:after="0" w:line="240" w:lineRule="auto"/>
      <w:jc w:val="both"/>
    </w:pPr>
    <w:rPr>
      <w:rFonts w:ascii="Calibri" w:eastAsia="宋体" w:hAnsi="Calibri" w:cs="Times New Roman"/>
      <w:kern w:val="2"/>
      <w:sz w:val="21"/>
      <w:szCs w:val="22"/>
    </w:rPr>
  </w:style>
  <w:style w:type="paragraph" w:customStyle="1" w:styleId="Normal254">
    <w:name w:val="Normal_254"/>
    <w:qFormat/>
    <w:pPr>
      <w:widowControl w:val="0"/>
      <w:spacing w:after="0" w:line="240" w:lineRule="auto"/>
      <w:jc w:val="both"/>
    </w:pPr>
    <w:rPr>
      <w:rFonts w:ascii="Calibri" w:eastAsia="宋体" w:hAnsi="Calibri" w:cs="Times New Roman"/>
      <w:kern w:val="2"/>
      <w:sz w:val="21"/>
      <w:szCs w:val="22"/>
    </w:rPr>
  </w:style>
  <w:style w:type="paragraph" w:customStyle="1" w:styleId="Normal255">
    <w:name w:val="Normal_255"/>
    <w:qFormat/>
    <w:pPr>
      <w:widowControl w:val="0"/>
      <w:spacing w:after="0" w:line="240" w:lineRule="auto"/>
      <w:jc w:val="both"/>
    </w:pPr>
    <w:rPr>
      <w:rFonts w:ascii="Calibri" w:eastAsia="宋体" w:hAnsi="Calibri" w:cs="Times New Roman"/>
      <w:kern w:val="2"/>
      <w:sz w:val="21"/>
      <w:szCs w:val="22"/>
    </w:rPr>
  </w:style>
  <w:style w:type="paragraph" w:customStyle="1" w:styleId="Normal256">
    <w:name w:val="Normal_256"/>
    <w:qFormat/>
    <w:pPr>
      <w:widowControl w:val="0"/>
      <w:spacing w:after="0" w:line="240" w:lineRule="auto"/>
      <w:jc w:val="both"/>
    </w:pPr>
    <w:rPr>
      <w:rFonts w:ascii="Calibri" w:eastAsia="宋体" w:hAnsi="Calibri" w:cs="Times New Roman"/>
      <w:kern w:val="2"/>
      <w:sz w:val="21"/>
      <w:szCs w:val="22"/>
    </w:rPr>
  </w:style>
  <w:style w:type="paragraph" w:customStyle="1" w:styleId="Normal257">
    <w:name w:val="Normal_257"/>
    <w:qFormat/>
    <w:pPr>
      <w:widowControl w:val="0"/>
      <w:spacing w:after="0" w:line="240" w:lineRule="auto"/>
      <w:jc w:val="both"/>
    </w:pPr>
    <w:rPr>
      <w:rFonts w:ascii="Calibri" w:eastAsia="宋体" w:hAnsi="Calibri" w:cs="Times New Roman"/>
      <w:kern w:val="2"/>
      <w:sz w:val="21"/>
      <w:szCs w:val="22"/>
    </w:rPr>
  </w:style>
  <w:style w:type="paragraph" w:customStyle="1" w:styleId="Normal258">
    <w:name w:val="Normal_258"/>
    <w:qFormat/>
    <w:pPr>
      <w:widowControl w:val="0"/>
      <w:spacing w:after="0" w:line="240" w:lineRule="auto"/>
      <w:jc w:val="both"/>
    </w:pPr>
    <w:rPr>
      <w:rFonts w:ascii="Calibri" w:eastAsia="宋体" w:hAnsi="Calibri" w:cs="Times New Roman"/>
      <w:kern w:val="2"/>
      <w:sz w:val="21"/>
      <w:szCs w:val="22"/>
    </w:rPr>
  </w:style>
  <w:style w:type="paragraph" w:customStyle="1" w:styleId="Normal259">
    <w:name w:val="Normal_259"/>
    <w:qFormat/>
    <w:pPr>
      <w:widowControl w:val="0"/>
      <w:spacing w:after="0" w:line="240" w:lineRule="auto"/>
      <w:jc w:val="both"/>
    </w:pPr>
    <w:rPr>
      <w:rFonts w:ascii="Calibri" w:eastAsia="宋体" w:hAnsi="Calibri" w:cs="Times New Roman"/>
      <w:kern w:val="2"/>
      <w:sz w:val="21"/>
      <w:szCs w:val="22"/>
    </w:rPr>
  </w:style>
  <w:style w:type="paragraph" w:customStyle="1" w:styleId="Normal260">
    <w:name w:val="Normal_260"/>
    <w:qFormat/>
    <w:pPr>
      <w:widowControl w:val="0"/>
      <w:spacing w:after="0" w:line="240" w:lineRule="auto"/>
      <w:jc w:val="both"/>
    </w:pPr>
    <w:rPr>
      <w:rFonts w:ascii="Calibri" w:eastAsia="宋体" w:hAnsi="Calibri" w:cs="Times New Roman"/>
      <w:kern w:val="2"/>
      <w:sz w:val="21"/>
      <w:szCs w:val="22"/>
    </w:rPr>
  </w:style>
  <w:style w:type="paragraph" w:customStyle="1" w:styleId="Normal261">
    <w:name w:val="Normal_261"/>
    <w:qFormat/>
    <w:pPr>
      <w:widowControl w:val="0"/>
      <w:spacing w:after="0" w:line="240" w:lineRule="auto"/>
      <w:jc w:val="both"/>
    </w:pPr>
    <w:rPr>
      <w:rFonts w:ascii="Calibri" w:eastAsia="宋体" w:hAnsi="Calibri" w:cs="Times New Roman"/>
      <w:kern w:val="2"/>
      <w:sz w:val="21"/>
      <w:szCs w:val="22"/>
    </w:rPr>
  </w:style>
  <w:style w:type="paragraph" w:customStyle="1" w:styleId="Normal262">
    <w:name w:val="Normal_262"/>
    <w:qFormat/>
    <w:pPr>
      <w:widowControl w:val="0"/>
      <w:spacing w:after="0" w:line="240" w:lineRule="auto"/>
      <w:jc w:val="both"/>
    </w:pPr>
    <w:rPr>
      <w:rFonts w:ascii="Calibri" w:eastAsia="宋体" w:hAnsi="Calibri" w:cs="Times New Roman"/>
      <w:kern w:val="2"/>
      <w:sz w:val="21"/>
      <w:szCs w:val="22"/>
    </w:rPr>
  </w:style>
  <w:style w:type="paragraph" w:customStyle="1" w:styleId="Normal263">
    <w:name w:val="Normal_263"/>
    <w:qFormat/>
    <w:pPr>
      <w:widowControl w:val="0"/>
      <w:spacing w:after="0" w:line="240" w:lineRule="auto"/>
      <w:jc w:val="both"/>
    </w:pPr>
    <w:rPr>
      <w:rFonts w:ascii="Calibri" w:eastAsia="宋体" w:hAnsi="Calibri" w:cs="Times New Roman"/>
      <w:kern w:val="2"/>
      <w:sz w:val="21"/>
      <w:szCs w:val="22"/>
    </w:rPr>
  </w:style>
  <w:style w:type="paragraph" w:customStyle="1" w:styleId="Normal264">
    <w:name w:val="Normal_264"/>
    <w:qFormat/>
    <w:pPr>
      <w:widowControl w:val="0"/>
      <w:spacing w:after="0" w:line="240" w:lineRule="auto"/>
      <w:jc w:val="both"/>
    </w:pPr>
    <w:rPr>
      <w:rFonts w:ascii="Calibri" w:eastAsia="宋体" w:hAnsi="Calibri" w:cs="Times New Roman"/>
      <w:kern w:val="2"/>
      <w:sz w:val="21"/>
      <w:szCs w:val="22"/>
    </w:rPr>
  </w:style>
  <w:style w:type="paragraph" w:customStyle="1" w:styleId="Normal265">
    <w:name w:val="Normal_265"/>
    <w:qFormat/>
    <w:pPr>
      <w:widowControl w:val="0"/>
      <w:spacing w:after="0" w:line="240" w:lineRule="auto"/>
      <w:jc w:val="both"/>
    </w:pPr>
    <w:rPr>
      <w:rFonts w:ascii="Calibri" w:eastAsia="宋体" w:hAnsi="Calibri" w:cs="Times New Roman"/>
      <w:kern w:val="2"/>
      <w:sz w:val="21"/>
      <w:szCs w:val="22"/>
    </w:rPr>
  </w:style>
  <w:style w:type="paragraph" w:customStyle="1" w:styleId="Normal266">
    <w:name w:val="Normal_266"/>
    <w:qFormat/>
    <w:pPr>
      <w:widowControl w:val="0"/>
      <w:spacing w:after="0" w:line="240" w:lineRule="auto"/>
      <w:jc w:val="both"/>
    </w:pPr>
    <w:rPr>
      <w:rFonts w:ascii="Calibri" w:eastAsia="宋体" w:hAnsi="Calibri" w:cs="Times New Roman"/>
      <w:kern w:val="2"/>
      <w:sz w:val="21"/>
      <w:szCs w:val="22"/>
    </w:rPr>
  </w:style>
  <w:style w:type="paragraph" w:customStyle="1" w:styleId="Normal267">
    <w:name w:val="Normal_267"/>
    <w:qFormat/>
    <w:pPr>
      <w:widowControl w:val="0"/>
      <w:spacing w:after="0" w:line="240" w:lineRule="auto"/>
      <w:jc w:val="both"/>
    </w:pPr>
    <w:rPr>
      <w:rFonts w:ascii="Calibri" w:eastAsia="宋体" w:hAnsi="Calibri" w:cs="Times New Roman"/>
      <w:kern w:val="2"/>
      <w:sz w:val="21"/>
      <w:szCs w:val="22"/>
    </w:rPr>
  </w:style>
  <w:style w:type="paragraph" w:customStyle="1" w:styleId="Normal268">
    <w:name w:val="Normal_268"/>
    <w:qFormat/>
    <w:pPr>
      <w:widowControl w:val="0"/>
      <w:spacing w:after="0" w:line="240" w:lineRule="auto"/>
      <w:jc w:val="both"/>
    </w:pPr>
    <w:rPr>
      <w:rFonts w:ascii="Calibri" w:eastAsia="宋体" w:hAnsi="Calibri" w:cs="Times New Roman"/>
      <w:kern w:val="2"/>
      <w:sz w:val="21"/>
      <w:szCs w:val="22"/>
    </w:rPr>
  </w:style>
  <w:style w:type="paragraph" w:customStyle="1" w:styleId="Normal269">
    <w:name w:val="Normal_269"/>
    <w:qFormat/>
    <w:pPr>
      <w:widowControl w:val="0"/>
      <w:spacing w:after="0" w:line="240" w:lineRule="auto"/>
      <w:jc w:val="both"/>
    </w:pPr>
    <w:rPr>
      <w:rFonts w:ascii="Calibri" w:eastAsia="宋体" w:hAnsi="Calibri" w:cs="Times New Roman"/>
      <w:kern w:val="2"/>
      <w:sz w:val="21"/>
      <w:szCs w:val="22"/>
    </w:rPr>
  </w:style>
  <w:style w:type="paragraph" w:customStyle="1" w:styleId="Normal270">
    <w:name w:val="Normal_270"/>
    <w:qFormat/>
    <w:pPr>
      <w:widowControl w:val="0"/>
      <w:spacing w:after="0" w:line="240" w:lineRule="auto"/>
      <w:jc w:val="both"/>
    </w:pPr>
    <w:rPr>
      <w:rFonts w:ascii="Calibri" w:eastAsia="宋体" w:hAnsi="Calibri" w:cs="Times New Roman"/>
      <w:kern w:val="2"/>
      <w:sz w:val="21"/>
      <w:szCs w:val="22"/>
    </w:rPr>
  </w:style>
  <w:style w:type="paragraph" w:customStyle="1" w:styleId="Normal271">
    <w:name w:val="Normal_271"/>
    <w:qFormat/>
    <w:pPr>
      <w:widowControl w:val="0"/>
      <w:spacing w:after="0" w:line="240" w:lineRule="auto"/>
      <w:jc w:val="both"/>
    </w:pPr>
    <w:rPr>
      <w:rFonts w:ascii="Calibri" w:eastAsia="宋体" w:hAnsi="Calibri" w:cs="Times New Roman"/>
      <w:kern w:val="2"/>
      <w:sz w:val="21"/>
      <w:szCs w:val="22"/>
    </w:rPr>
  </w:style>
  <w:style w:type="paragraph" w:customStyle="1" w:styleId="Normal272">
    <w:name w:val="Normal_272"/>
    <w:qFormat/>
    <w:pPr>
      <w:widowControl w:val="0"/>
      <w:spacing w:after="0" w:line="240" w:lineRule="auto"/>
      <w:jc w:val="both"/>
    </w:pPr>
    <w:rPr>
      <w:rFonts w:ascii="Calibri" w:eastAsia="宋体" w:hAnsi="Calibri" w:cs="Times New Roman"/>
      <w:kern w:val="2"/>
      <w:sz w:val="21"/>
      <w:szCs w:val="22"/>
    </w:rPr>
  </w:style>
  <w:style w:type="paragraph" w:customStyle="1" w:styleId="Normal273">
    <w:name w:val="Normal_273"/>
    <w:qFormat/>
    <w:pPr>
      <w:widowControl w:val="0"/>
      <w:spacing w:after="0" w:line="240" w:lineRule="auto"/>
      <w:jc w:val="both"/>
    </w:pPr>
    <w:rPr>
      <w:rFonts w:ascii="Calibri" w:eastAsia="宋体" w:hAnsi="Calibri" w:cs="Times New Roman"/>
      <w:kern w:val="2"/>
      <w:sz w:val="21"/>
      <w:szCs w:val="22"/>
    </w:rPr>
  </w:style>
  <w:style w:type="paragraph" w:customStyle="1" w:styleId="Normal274">
    <w:name w:val="Normal_274"/>
    <w:qFormat/>
    <w:pPr>
      <w:widowControl w:val="0"/>
      <w:spacing w:after="0" w:line="240" w:lineRule="auto"/>
      <w:jc w:val="both"/>
    </w:pPr>
    <w:rPr>
      <w:rFonts w:ascii="Calibri" w:eastAsia="宋体" w:hAnsi="Calibri" w:cs="Times New Roman"/>
      <w:kern w:val="2"/>
      <w:sz w:val="21"/>
      <w:szCs w:val="22"/>
    </w:rPr>
  </w:style>
  <w:style w:type="paragraph" w:customStyle="1" w:styleId="Normal275">
    <w:name w:val="Normal_275"/>
    <w:qFormat/>
    <w:pPr>
      <w:widowControl w:val="0"/>
      <w:spacing w:after="0" w:line="240" w:lineRule="auto"/>
      <w:jc w:val="both"/>
    </w:pPr>
    <w:rPr>
      <w:rFonts w:ascii="Calibri" w:eastAsia="宋体" w:hAnsi="Calibri" w:cs="Times New Roman"/>
      <w:kern w:val="2"/>
      <w:sz w:val="21"/>
      <w:szCs w:val="22"/>
    </w:rPr>
  </w:style>
  <w:style w:type="paragraph" w:customStyle="1" w:styleId="Normal276">
    <w:name w:val="Normal_276"/>
    <w:qFormat/>
    <w:pPr>
      <w:widowControl w:val="0"/>
      <w:spacing w:after="0" w:line="240" w:lineRule="auto"/>
      <w:jc w:val="both"/>
    </w:pPr>
    <w:rPr>
      <w:rFonts w:ascii="Calibri" w:eastAsia="宋体" w:hAnsi="Calibri" w:cs="Times New Roman"/>
      <w:kern w:val="2"/>
      <w:sz w:val="21"/>
      <w:szCs w:val="22"/>
    </w:rPr>
  </w:style>
  <w:style w:type="paragraph" w:customStyle="1" w:styleId="Normal277">
    <w:name w:val="Normal_277"/>
    <w:qFormat/>
    <w:pPr>
      <w:widowControl w:val="0"/>
      <w:spacing w:after="0" w:line="240" w:lineRule="auto"/>
      <w:jc w:val="both"/>
    </w:pPr>
    <w:rPr>
      <w:rFonts w:ascii="Calibri" w:eastAsia="宋体" w:hAnsi="Calibri" w:cs="Times New Roman"/>
      <w:kern w:val="2"/>
      <w:sz w:val="21"/>
      <w:szCs w:val="22"/>
    </w:rPr>
  </w:style>
  <w:style w:type="paragraph" w:customStyle="1" w:styleId="Normal278">
    <w:name w:val="Normal_278"/>
    <w:qFormat/>
    <w:pPr>
      <w:widowControl w:val="0"/>
      <w:spacing w:after="0" w:line="240" w:lineRule="auto"/>
      <w:jc w:val="both"/>
    </w:pPr>
    <w:rPr>
      <w:rFonts w:ascii="Calibri" w:eastAsia="宋体" w:hAnsi="Calibri" w:cs="Times New Roman"/>
      <w:kern w:val="2"/>
      <w:sz w:val="21"/>
      <w:szCs w:val="22"/>
    </w:rPr>
  </w:style>
  <w:style w:type="paragraph" w:customStyle="1" w:styleId="Normal279">
    <w:name w:val="Normal_279"/>
    <w:qFormat/>
    <w:pPr>
      <w:widowControl w:val="0"/>
      <w:spacing w:after="0" w:line="240" w:lineRule="auto"/>
      <w:jc w:val="both"/>
    </w:pPr>
    <w:rPr>
      <w:rFonts w:ascii="Calibri" w:eastAsia="宋体" w:hAnsi="Calibri" w:cs="Times New Roman"/>
      <w:kern w:val="2"/>
      <w:sz w:val="21"/>
      <w:szCs w:val="22"/>
    </w:rPr>
  </w:style>
  <w:style w:type="paragraph" w:customStyle="1" w:styleId="Normal280">
    <w:name w:val="Normal_280"/>
    <w:qFormat/>
    <w:pPr>
      <w:widowControl w:val="0"/>
      <w:spacing w:after="0" w:line="240" w:lineRule="auto"/>
      <w:jc w:val="both"/>
    </w:pPr>
    <w:rPr>
      <w:rFonts w:ascii="Calibri" w:eastAsia="宋体" w:hAnsi="Calibri" w:cs="Times New Roman"/>
      <w:kern w:val="2"/>
      <w:sz w:val="21"/>
      <w:szCs w:val="22"/>
    </w:rPr>
  </w:style>
  <w:style w:type="paragraph" w:customStyle="1" w:styleId="Normal281">
    <w:name w:val="Normal_281"/>
    <w:qFormat/>
    <w:pPr>
      <w:widowControl w:val="0"/>
      <w:spacing w:after="0" w:line="240" w:lineRule="auto"/>
      <w:jc w:val="both"/>
    </w:pPr>
    <w:rPr>
      <w:rFonts w:ascii="Calibri" w:eastAsia="宋体" w:hAnsi="Calibri" w:cs="Times New Roman"/>
      <w:kern w:val="2"/>
      <w:sz w:val="21"/>
      <w:szCs w:val="22"/>
    </w:rPr>
  </w:style>
  <w:style w:type="paragraph" w:customStyle="1" w:styleId="Normal282">
    <w:name w:val="Normal_282"/>
    <w:qFormat/>
    <w:pPr>
      <w:widowControl w:val="0"/>
      <w:spacing w:after="0" w:line="240" w:lineRule="auto"/>
      <w:jc w:val="both"/>
    </w:pPr>
    <w:rPr>
      <w:rFonts w:ascii="Calibri" w:eastAsia="宋体" w:hAnsi="Calibri" w:cs="Times New Roman"/>
      <w:kern w:val="2"/>
      <w:sz w:val="21"/>
      <w:szCs w:val="22"/>
    </w:rPr>
  </w:style>
  <w:style w:type="paragraph" w:customStyle="1" w:styleId="Normal283">
    <w:name w:val="Normal_283"/>
    <w:qFormat/>
    <w:pPr>
      <w:widowControl w:val="0"/>
      <w:spacing w:after="0" w:line="240" w:lineRule="auto"/>
      <w:jc w:val="both"/>
    </w:pPr>
    <w:rPr>
      <w:rFonts w:ascii="Calibri" w:eastAsia="宋体" w:hAnsi="Calibri" w:cs="Times New Roman"/>
      <w:kern w:val="2"/>
      <w:sz w:val="21"/>
      <w:szCs w:val="22"/>
    </w:rPr>
  </w:style>
  <w:style w:type="paragraph" w:customStyle="1" w:styleId="Normal284">
    <w:name w:val="Normal_284"/>
    <w:qFormat/>
    <w:pPr>
      <w:widowControl w:val="0"/>
      <w:spacing w:after="0" w:line="240" w:lineRule="auto"/>
      <w:jc w:val="both"/>
    </w:pPr>
    <w:rPr>
      <w:rFonts w:ascii="Calibri" w:eastAsia="宋体" w:hAnsi="Calibri" w:cs="Times New Roman"/>
      <w:kern w:val="2"/>
      <w:sz w:val="21"/>
      <w:szCs w:val="22"/>
    </w:rPr>
  </w:style>
  <w:style w:type="paragraph" w:customStyle="1" w:styleId="Normal285">
    <w:name w:val="Normal_285"/>
    <w:qFormat/>
    <w:pPr>
      <w:widowControl w:val="0"/>
      <w:spacing w:after="0" w:line="240" w:lineRule="auto"/>
      <w:jc w:val="both"/>
    </w:pPr>
    <w:rPr>
      <w:rFonts w:ascii="Calibri" w:eastAsia="宋体" w:hAnsi="Calibri" w:cs="Times New Roman"/>
      <w:kern w:val="2"/>
      <w:sz w:val="21"/>
      <w:szCs w:val="22"/>
    </w:rPr>
  </w:style>
  <w:style w:type="paragraph" w:customStyle="1" w:styleId="Normal286">
    <w:name w:val="Normal_286"/>
    <w:qFormat/>
    <w:pPr>
      <w:widowControl w:val="0"/>
      <w:spacing w:after="0" w:line="240" w:lineRule="auto"/>
      <w:jc w:val="both"/>
    </w:pPr>
    <w:rPr>
      <w:rFonts w:ascii="Calibri" w:eastAsia="宋体" w:hAnsi="Calibri" w:cs="Times New Roman"/>
      <w:kern w:val="2"/>
      <w:sz w:val="21"/>
      <w:szCs w:val="22"/>
    </w:rPr>
  </w:style>
  <w:style w:type="paragraph" w:customStyle="1" w:styleId="Normal287">
    <w:name w:val="Normal_287"/>
    <w:qFormat/>
    <w:pPr>
      <w:widowControl w:val="0"/>
      <w:spacing w:after="0" w:line="240" w:lineRule="auto"/>
      <w:jc w:val="both"/>
    </w:pPr>
    <w:rPr>
      <w:rFonts w:ascii="Calibri" w:eastAsia="宋体" w:hAnsi="Calibri" w:cs="Times New Roman"/>
      <w:kern w:val="2"/>
      <w:sz w:val="21"/>
      <w:szCs w:val="22"/>
    </w:rPr>
  </w:style>
  <w:style w:type="paragraph" w:customStyle="1" w:styleId="Normal288">
    <w:name w:val="Normal_288"/>
    <w:qFormat/>
    <w:pPr>
      <w:widowControl w:val="0"/>
      <w:spacing w:after="0" w:line="240" w:lineRule="auto"/>
      <w:jc w:val="both"/>
    </w:pPr>
    <w:rPr>
      <w:rFonts w:ascii="Calibri" w:eastAsia="宋体" w:hAnsi="Calibri" w:cs="Times New Roman"/>
      <w:kern w:val="2"/>
      <w:sz w:val="21"/>
      <w:szCs w:val="22"/>
    </w:rPr>
  </w:style>
  <w:style w:type="paragraph" w:customStyle="1" w:styleId="Normal289">
    <w:name w:val="Normal_289"/>
    <w:qFormat/>
    <w:pPr>
      <w:widowControl w:val="0"/>
      <w:spacing w:after="0" w:line="240" w:lineRule="auto"/>
      <w:jc w:val="both"/>
    </w:pPr>
    <w:rPr>
      <w:rFonts w:ascii="Calibri" w:eastAsia="宋体" w:hAnsi="Calibri" w:cs="Times New Roman"/>
      <w:kern w:val="2"/>
      <w:sz w:val="21"/>
      <w:szCs w:val="22"/>
    </w:rPr>
  </w:style>
  <w:style w:type="paragraph" w:customStyle="1" w:styleId="Normal290">
    <w:name w:val="Normal_290"/>
    <w:qFormat/>
    <w:pPr>
      <w:widowControl w:val="0"/>
      <w:spacing w:after="0" w:line="240" w:lineRule="auto"/>
      <w:jc w:val="both"/>
    </w:pPr>
    <w:rPr>
      <w:rFonts w:ascii="Calibri" w:eastAsia="宋体" w:hAnsi="Calibri" w:cs="Times New Roman"/>
      <w:kern w:val="2"/>
      <w:sz w:val="21"/>
      <w:szCs w:val="22"/>
    </w:rPr>
  </w:style>
  <w:style w:type="paragraph" w:customStyle="1" w:styleId="Normal291">
    <w:name w:val="Normal_291"/>
    <w:qFormat/>
    <w:pPr>
      <w:widowControl w:val="0"/>
      <w:spacing w:after="0" w:line="240" w:lineRule="auto"/>
      <w:jc w:val="both"/>
    </w:pPr>
    <w:rPr>
      <w:rFonts w:ascii="Calibri" w:eastAsia="宋体" w:hAnsi="Calibri" w:cs="Times New Roman"/>
      <w:kern w:val="2"/>
      <w:sz w:val="21"/>
      <w:szCs w:val="22"/>
    </w:rPr>
  </w:style>
  <w:style w:type="paragraph" w:customStyle="1" w:styleId="Normal292">
    <w:name w:val="Normal_292"/>
    <w:qFormat/>
    <w:pPr>
      <w:widowControl w:val="0"/>
      <w:spacing w:after="0" w:line="240" w:lineRule="auto"/>
      <w:jc w:val="both"/>
    </w:pPr>
    <w:rPr>
      <w:rFonts w:ascii="Calibri" w:eastAsia="宋体" w:hAnsi="Calibri" w:cs="Times New Roman"/>
      <w:kern w:val="2"/>
      <w:sz w:val="21"/>
      <w:szCs w:val="22"/>
    </w:rPr>
  </w:style>
  <w:style w:type="paragraph" w:customStyle="1" w:styleId="Normal293">
    <w:name w:val="Normal_293"/>
    <w:qFormat/>
    <w:pPr>
      <w:widowControl w:val="0"/>
      <w:spacing w:after="0" w:line="240" w:lineRule="auto"/>
      <w:jc w:val="both"/>
    </w:pPr>
    <w:rPr>
      <w:rFonts w:ascii="Calibri" w:eastAsia="宋体" w:hAnsi="Calibri" w:cs="Times New Roman"/>
      <w:kern w:val="2"/>
      <w:sz w:val="21"/>
      <w:szCs w:val="22"/>
    </w:rPr>
  </w:style>
  <w:style w:type="paragraph" w:customStyle="1" w:styleId="Normal294">
    <w:name w:val="Normal_294"/>
    <w:qFormat/>
    <w:pPr>
      <w:widowControl w:val="0"/>
      <w:spacing w:after="0" w:line="240" w:lineRule="auto"/>
      <w:jc w:val="both"/>
    </w:pPr>
    <w:rPr>
      <w:rFonts w:ascii="Calibri" w:eastAsia="宋体" w:hAnsi="Calibri" w:cs="Times New Roman"/>
      <w:kern w:val="2"/>
      <w:sz w:val="21"/>
      <w:szCs w:val="22"/>
    </w:rPr>
  </w:style>
  <w:style w:type="paragraph" w:customStyle="1" w:styleId="Normal295">
    <w:name w:val="Normal_295"/>
    <w:qFormat/>
    <w:pPr>
      <w:widowControl w:val="0"/>
      <w:spacing w:after="0" w:line="240" w:lineRule="auto"/>
      <w:jc w:val="both"/>
    </w:pPr>
    <w:rPr>
      <w:rFonts w:ascii="Calibri" w:eastAsia="宋体" w:hAnsi="Calibri" w:cs="Times New Roman"/>
      <w:kern w:val="2"/>
      <w:sz w:val="21"/>
      <w:szCs w:val="22"/>
    </w:rPr>
  </w:style>
  <w:style w:type="paragraph" w:customStyle="1" w:styleId="Normal296">
    <w:name w:val="Normal_296"/>
    <w:qFormat/>
    <w:pPr>
      <w:widowControl w:val="0"/>
      <w:spacing w:after="0" w:line="240" w:lineRule="auto"/>
      <w:jc w:val="both"/>
    </w:pPr>
    <w:rPr>
      <w:rFonts w:ascii="Calibri" w:eastAsia="宋体" w:hAnsi="Calibri" w:cs="Times New Roman"/>
      <w:kern w:val="2"/>
      <w:sz w:val="21"/>
      <w:szCs w:val="22"/>
    </w:rPr>
  </w:style>
  <w:style w:type="paragraph" w:customStyle="1" w:styleId="Normal297">
    <w:name w:val="Normal_297"/>
    <w:qFormat/>
    <w:pPr>
      <w:widowControl w:val="0"/>
      <w:spacing w:after="0" w:line="240" w:lineRule="auto"/>
      <w:jc w:val="both"/>
    </w:pPr>
    <w:rPr>
      <w:rFonts w:ascii="Calibri" w:eastAsia="宋体" w:hAnsi="Calibri" w:cs="Times New Roman"/>
      <w:kern w:val="2"/>
      <w:sz w:val="21"/>
      <w:szCs w:val="22"/>
    </w:rPr>
  </w:style>
  <w:style w:type="paragraph" w:customStyle="1" w:styleId="Normal298">
    <w:name w:val="Normal_298"/>
    <w:qFormat/>
    <w:pPr>
      <w:widowControl w:val="0"/>
      <w:spacing w:after="0" w:line="240" w:lineRule="auto"/>
      <w:jc w:val="both"/>
    </w:pPr>
    <w:rPr>
      <w:rFonts w:ascii="Calibri" w:eastAsia="宋体" w:hAnsi="Calibri" w:cs="Times New Roman"/>
      <w:kern w:val="2"/>
      <w:sz w:val="21"/>
      <w:szCs w:val="22"/>
    </w:rPr>
  </w:style>
  <w:style w:type="paragraph" w:customStyle="1" w:styleId="Normal299">
    <w:name w:val="Normal_299"/>
    <w:qFormat/>
    <w:pPr>
      <w:widowControl w:val="0"/>
      <w:spacing w:after="0" w:line="240" w:lineRule="auto"/>
      <w:jc w:val="both"/>
    </w:pPr>
    <w:rPr>
      <w:rFonts w:ascii="Calibri" w:eastAsia="宋体" w:hAnsi="Calibri" w:cs="Times New Roman"/>
      <w:kern w:val="2"/>
      <w:sz w:val="21"/>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1.xml" /><Relationship Id="rId100" Type="http://schemas.openxmlformats.org/officeDocument/2006/relationships/header" Target="header40.xml" /><Relationship Id="rId101" Type="http://schemas.openxmlformats.org/officeDocument/2006/relationships/footer" Target="footer40.xml" /><Relationship Id="rId102" Type="http://schemas.openxmlformats.org/officeDocument/2006/relationships/image" Target="media/image17.jpeg" /><Relationship Id="rId103" Type="http://schemas.openxmlformats.org/officeDocument/2006/relationships/header" Target="header41.xml" /><Relationship Id="rId104" Type="http://schemas.openxmlformats.org/officeDocument/2006/relationships/footer" Target="footer41.xml" /><Relationship Id="rId105" Type="http://schemas.openxmlformats.org/officeDocument/2006/relationships/header" Target="header42.xml" /><Relationship Id="rId106" Type="http://schemas.openxmlformats.org/officeDocument/2006/relationships/footer" Target="footer42.xml" /><Relationship Id="rId107" Type="http://schemas.openxmlformats.org/officeDocument/2006/relationships/header" Target="header43.xml" /><Relationship Id="rId108" Type="http://schemas.openxmlformats.org/officeDocument/2006/relationships/footer" Target="footer43.xml" /><Relationship Id="rId109" Type="http://schemas.openxmlformats.org/officeDocument/2006/relationships/header" Target="header44.xml" /><Relationship Id="rId11" Type="http://schemas.openxmlformats.org/officeDocument/2006/relationships/header" Target="header2.xml" /><Relationship Id="rId110" Type="http://schemas.openxmlformats.org/officeDocument/2006/relationships/footer" Target="footer44.xml" /><Relationship Id="rId111" Type="http://schemas.openxmlformats.org/officeDocument/2006/relationships/image" Target="media/image18.png" /><Relationship Id="rId112" Type="http://schemas.openxmlformats.org/officeDocument/2006/relationships/header" Target="header45.xml" /><Relationship Id="rId113" Type="http://schemas.openxmlformats.org/officeDocument/2006/relationships/footer" Target="footer45.xml" /><Relationship Id="rId114" Type="http://schemas.openxmlformats.org/officeDocument/2006/relationships/header" Target="header46.xml" /><Relationship Id="rId115" Type="http://schemas.openxmlformats.org/officeDocument/2006/relationships/footer" Target="footer46.xml" /><Relationship Id="rId116" Type="http://schemas.openxmlformats.org/officeDocument/2006/relationships/image" Target="media/image19.png" /><Relationship Id="rId117" Type="http://schemas.openxmlformats.org/officeDocument/2006/relationships/header" Target="header47.xml" /><Relationship Id="rId118" Type="http://schemas.openxmlformats.org/officeDocument/2006/relationships/footer" Target="footer47.xml" /><Relationship Id="rId119" Type="http://schemas.openxmlformats.org/officeDocument/2006/relationships/header" Target="header48.xml" /><Relationship Id="rId12" Type="http://schemas.openxmlformats.org/officeDocument/2006/relationships/footer" Target="footer2.xml" /><Relationship Id="rId120" Type="http://schemas.openxmlformats.org/officeDocument/2006/relationships/footer" Target="footer48.xml" /><Relationship Id="rId121" Type="http://schemas.openxmlformats.org/officeDocument/2006/relationships/header" Target="header49.xml" /><Relationship Id="rId122" Type="http://schemas.openxmlformats.org/officeDocument/2006/relationships/footer" Target="footer49.xml" /><Relationship Id="rId123" Type="http://schemas.openxmlformats.org/officeDocument/2006/relationships/header" Target="header50.xml" /><Relationship Id="rId124" Type="http://schemas.openxmlformats.org/officeDocument/2006/relationships/footer" Target="footer50.xml" /><Relationship Id="rId125" Type="http://schemas.openxmlformats.org/officeDocument/2006/relationships/header" Target="header51.xml" /><Relationship Id="rId126" Type="http://schemas.openxmlformats.org/officeDocument/2006/relationships/footer" Target="footer51.xml" /><Relationship Id="rId127" Type="http://schemas.openxmlformats.org/officeDocument/2006/relationships/header" Target="header52.xml" /><Relationship Id="rId128" Type="http://schemas.openxmlformats.org/officeDocument/2006/relationships/footer" Target="footer52.xml" /><Relationship Id="rId129" Type="http://schemas.openxmlformats.org/officeDocument/2006/relationships/header" Target="header53.xml" /><Relationship Id="rId13" Type="http://schemas.openxmlformats.org/officeDocument/2006/relationships/image" Target="media/image4.png" /><Relationship Id="rId130" Type="http://schemas.openxmlformats.org/officeDocument/2006/relationships/footer" Target="footer53.xml" /><Relationship Id="rId131" Type="http://schemas.openxmlformats.org/officeDocument/2006/relationships/header" Target="header54.xml" /><Relationship Id="rId132" Type="http://schemas.openxmlformats.org/officeDocument/2006/relationships/footer" Target="footer54.xml" /><Relationship Id="rId133" Type="http://schemas.openxmlformats.org/officeDocument/2006/relationships/header" Target="header55.xml" /><Relationship Id="rId134" Type="http://schemas.openxmlformats.org/officeDocument/2006/relationships/footer" Target="footer55.xml" /><Relationship Id="rId135" Type="http://schemas.openxmlformats.org/officeDocument/2006/relationships/header" Target="header56.xml" /><Relationship Id="rId136" Type="http://schemas.openxmlformats.org/officeDocument/2006/relationships/footer" Target="footer56.xml" /><Relationship Id="rId137" Type="http://schemas.openxmlformats.org/officeDocument/2006/relationships/header" Target="header57.xml" /><Relationship Id="rId138" Type="http://schemas.openxmlformats.org/officeDocument/2006/relationships/footer" Target="footer57.xml" /><Relationship Id="rId139" Type="http://schemas.openxmlformats.org/officeDocument/2006/relationships/header" Target="header58.xml" /><Relationship Id="rId14" Type="http://schemas.openxmlformats.org/officeDocument/2006/relationships/header" Target="header3.xml" /><Relationship Id="rId140" Type="http://schemas.openxmlformats.org/officeDocument/2006/relationships/footer" Target="footer58.xml" /><Relationship Id="rId141" Type="http://schemas.openxmlformats.org/officeDocument/2006/relationships/image" Target="media/image20.png" /><Relationship Id="rId142" Type="http://schemas.openxmlformats.org/officeDocument/2006/relationships/header" Target="header59.xml" /><Relationship Id="rId143" Type="http://schemas.openxmlformats.org/officeDocument/2006/relationships/footer" Target="footer59.xml" /><Relationship Id="rId144" Type="http://schemas.openxmlformats.org/officeDocument/2006/relationships/header" Target="header60.xml" /><Relationship Id="rId145" Type="http://schemas.openxmlformats.org/officeDocument/2006/relationships/footer" Target="footer60.xml" /><Relationship Id="rId146" Type="http://schemas.openxmlformats.org/officeDocument/2006/relationships/hyperlink" Target="https://d.book118.com/935231211242011124" TargetMode="External" /><Relationship Id="rId147" Type="http://schemas.openxmlformats.org/officeDocument/2006/relationships/header" Target="header61.xml" /><Relationship Id="rId148" Type="http://schemas.openxmlformats.org/officeDocument/2006/relationships/footer" Target="footer61.xml" /><Relationship Id="rId149" Type="http://schemas.openxmlformats.org/officeDocument/2006/relationships/header" Target="header62.xml" /><Relationship Id="rId15" Type="http://schemas.openxmlformats.org/officeDocument/2006/relationships/footer" Target="footer3.xml" /><Relationship Id="rId150" Type="http://schemas.openxmlformats.org/officeDocument/2006/relationships/footer" Target="footer62.xml" /><Relationship Id="rId151" Type="http://schemas.openxmlformats.org/officeDocument/2006/relationships/theme" Target="theme/theme1.xml" /><Relationship Id="rId152" Type="http://schemas.openxmlformats.org/officeDocument/2006/relationships/styles" Target="styles.xml" /><Relationship Id="rId16" Type="http://schemas.openxmlformats.org/officeDocument/2006/relationships/header" Target="header4.xml" /><Relationship Id="rId17" Type="http://schemas.openxmlformats.org/officeDocument/2006/relationships/footer" Target="footer4.xml" /><Relationship Id="rId18" Type="http://schemas.openxmlformats.org/officeDocument/2006/relationships/header" Target="header5.xml" /><Relationship Id="rId19" Type="http://schemas.openxmlformats.org/officeDocument/2006/relationships/footer" Target="footer5.xml" /><Relationship Id="rId2" Type="http://schemas.openxmlformats.org/officeDocument/2006/relationships/webSettings" Target="webSettings.xml" /><Relationship Id="rId20" Type="http://schemas.openxmlformats.org/officeDocument/2006/relationships/header" Target="header6.xml" /><Relationship Id="rId21" Type="http://schemas.openxmlformats.org/officeDocument/2006/relationships/footer" Target="footer6.xml" /><Relationship Id="rId22" Type="http://schemas.openxmlformats.org/officeDocument/2006/relationships/image" Target="media/image5.png" /><Relationship Id="rId23" Type="http://schemas.openxmlformats.org/officeDocument/2006/relationships/image" Target="media/image6.jpeg" /><Relationship Id="rId24" Type="http://schemas.openxmlformats.org/officeDocument/2006/relationships/image" Target="media/image7.jpeg" /><Relationship Id="rId25" Type="http://schemas.openxmlformats.org/officeDocument/2006/relationships/header" Target="header7.xml" /><Relationship Id="rId26" Type="http://schemas.openxmlformats.org/officeDocument/2006/relationships/footer" Target="footer7.xml" /><Relationship Id="rId27" Type="http://schemas.openxmlformats.org/officeDocument/2006/relationships/header" Target="header8.xml" /><Relationship Id="rId28" Type="http://schemas.openxmlformats.org/officeDocument/2006/relationships/footer" Target="footer8.xml" /><Relationship Id="rId29" Type="http://schemas.openxmlformats.org/officeDocument/2006/relationships/header" Target="header9.xml" /><Relationship Id="rId3" Type="http://schemas.openxmlformats.org/officeDocument/2006/relationships/fontTable" Target="fontTable.xml" /><Relationship Id="rId30" Type="http://schemas.openxmlformats.org/officeDocument/2006/relationships/footer" Target="footer9.xml" /><Relationship Id="rId31" Type="http://schemas.openxmlformats.org/officeDocument/2006/relationships/header" Target="header10.xml" /><Relationship Id="rId32" Type="http://schemas.openxmlformats.org/officeDocument/2006/relationships/footer" Target="footer10.xml" /><Relationship Id="rId33" Type="http://schemas.openxmlformats.org/officeDocument/2006/relationships/image" Target="media/image8.jpeg" /><Relationship Id="rId34" Type="http://schemas.openxmlformats.org/officeDocument/2006/relationships/image" Target="media/image9.jpeg" /><Relationship Id="rId35" Type="http://schemas.openxmlformats.org/officeDocument/2006/relationships/image" Target="media/image10.jpeg" /><Relationship Id="rId36" Type="http://schemas.openxmlformats.org/officeDocument/2006/relationships/header" Target="header11.xml" /><Relationship Id="rId37" Type="http://schemas.openxmlformats.org/officeDocument/2006/relationships/footer" Target="footer11.xml" /><Relationship Id="rId38" Type="http://schemas.openxmlformats.org/officeDocument/2006/relationships/header" Target="header12.xml" /><Relationship Id="rId39" Type="http://schemas.openxmlformats.org/officeDocument/2006/relationships/footer" Target="footer12.xml" /><Relationship Id="rId4" Type="http://schemas.openxmlformats.org/officeDocument/2006/relationships/customXml" Target="../customXml/item1.xml" /><Relationship Id="rId40" Type="http://schemas.openxmlformats.org/officeDocument/2006/relationships/image" Target="media/image11.jpeg" /><Relationship Id="rId41" Type="http://schemas.openxmlformats.org/officeDocument/2006/relationships/header" Target="header13.xml" /><Relationship Id="rId42" Type="http://schemas.openxmlformats.org/officeDocument/2006/relationships/footer" Target="footer13.xml" /><Relationship Id="rId43" Type="http://schemas.openxmlformats.org/officeDocument/2006/relationships/header" Target="header14.xml" /><Relationship Id="rId44" Type="http://schemas.openxmlformats.org/officeDocument/2006/relationships/footer" Target="footer14.xml" /><Relationship Id="rId45" Type="http://schemas.openxmlformats.org/officeDocument/2006/relationships/image" Target="media/image12.jpeg" /><Relationship Id="rId46" Type="http://schemas.openxmlformats.org/officeDocument/2006/relationships/header" Target="header15.xml" /><Relationship Id="rId47" Type="http://schemas.openxmlformats.org/officeDocument/2006/relationships/footer" Target="footer15.xml" /><Relationship Id="rId48" Type="http://schemas.openxmlformats.org/officeDocument/2006/relationships/header" Target="header16.xml" /><Relationship Id="rId49" Type="http://schemas.openxmlformats.org/officeDocument/2006/relationships/footer" Target="footer16.xml" /><Relationship Id="rId5" Type="http://schemas.openxmlformats.org/officeDocument/2006/relationships/customXml" Target="../customXml/item2.xml" /><Relationship Id="rId50" Type="http://schemas.openxmlformats.org/officeDocument/2006/relationships/image" Target="media/image13.png" /><Relationship Id="rId51" Type="http://schemas.openxmlformats.org/officeDocument/2006/relationships/header" Target="header17.xml" /><Relationship Id="rId52" Type="http://schemas.openxmlformats.org/officeDocument/2006/relationships/footer" Target="footer17.xml" /><Relationship Id="rId53" Type="http://schemas.openxmlformats.org/officeDocument/2006/relationships/header" Target="header18.xml" /><Relationship Id="rId54" Type="http://schemas.openxmlformats.org/officeDocument/2006/relationships/footer" Target="footer18.xml" /><Relationship Id="rId55" Type="http://schemas.openxmlformats.org/officeDocument/2006/relationships/header" Target="header19.xml" /><Relationship Id="rId56" Type="http://schemas.openxmlformats.org/officeDocument/2006/relationships/footer" Target="footer19.xml" /><Relationship Id="rId57" Type="http://schemas.openxmlformats.org/officeDocument/2006/relationships/header" Target="header20.xml" /><Relationship Id="rId58" Type="http://schemas.openxmlformats.org/officeDocument/2006/relationships/footer" Target="footer20.xml" /><Relationship Id="rId59" Type="http://schemas.openxmlformats.org/officeDocument/2006/relationships/header" Target="header21.xml" /><Relationship Id="rId6" Type="http://schemas.openxmlformats.org/officeDocument/2006/relationships/image" Target="media/image1.png" /><Relationship Id="rId60" Type="http://schemas.openxmlformats.org/officeDocument/2006/relationships/footer" Target="footer21.xml" /><Relationship Id="rId61" Type="http://schemas.openxmlformats.org/officeDocument/2006/relationships/header" Target="header22.xml" /><Relationship Id="rId62" Type="http://schemas.openxmlformats.org/officeDocument/2006/relationships/footer" Target="footer22.xml" /><Relationship Id="rId63" Type="http://schemas.openxmlformats.org/officeDocument/2006/relationships/image" Target="media/image14.png" /><Relationship Id="rId64" Type="http://schemas.openxmlformats.org/officeDocument/2006/relationships/image" Target="media/image15.jpeg" /><Relationship Id="rId65" Type="http://schemas.openxmlformats.org/officeDocument/2006/relationships/header" Target="header23.xml" /><Relationship Id="rId66" Type="http://schemas.openxmlformats.org/officeDocument/2006/relationships/footer" Target="footer23.xml" /><Relationship Id="rId67" Type="http://schemas.openxmlformats.org/officeDocument/2006/relationships/header" Target="header24.xml" /><Relationship Id="rId68" Type="http://schemas.openxmlformats.org/officeDocument/2006/relationships/footer" Target="footer24.xml" /><Relationship Id="rId69" Type="http://schemas.openxmlformats.org/officeDocument/2006/relationships/image" Target="media/image16.jpeg" /><Relationship Id="rId7" Type="http://schemas.openxmlformats.org/officeDocument/2006/relationships/image" Target="media/image2.png" /><Relationship Id="rId70" Type="http://schemas.openxmlformats.org/officeDocument/2006/relationships/header" Target="header25.xml" /><Relationship Id="rId71" Type="http://schemas.openxmlformats.org/officeDocument/2006/relationships/footer" Target="footer25.xml" /><Relationship Id="rId72" Type="http://schemas.openxmlformats.org/officeDocument/2006/relationships/header" Target="header26.xml" /><Relationship Id="rId73" Type="http://schemas.openxmlformats.org/officeDocument/2006/relationships/footer" Target="footer26.xml" /><Relationship Id="rId74" Type="http://schemas.openxmlformats.org/officeDocument/2006/relationships/header" Target="header27.xml" /><Relationship Id="rId75" Type="http://schemas.openxmlformats.org/officeDocument/2006/relationships/footer" Target="footer27.xml" /><Relationship Id="rId76" Type="http://schemas.openxmlformats.org/officeDocument/2006/relationships/header" Target="header28.xml" /><Relationship Id="rId77" Type="http://schemas.openxmlformats.org/officeDocument/2006/relationships/footer" Target="footer28.xml" /><Relationship Id="rId78" Type="http://schemas.openxmlformats.org/officeDocument/2006/relationships/header" Target="header29.xml" /><Relationship Id="rId79" Type="http://schemas.openxmlformats.org/officeDocument/2006/relationships/footer" Target="footer29.xml" /><Relationship Id="rId8" Type="http://schemas.openxmlformats.org/officeDocument/2006/relationships/image" Target="media/image3.png" /><Relationship Id="rId80" Type="http://schemas.openxmlformats.org/officeDocument/2006/relationships/header" Target="header30.xml" /><Relationship Id="rId81" Type="http://schemas.openxmlformats.org/officeDocument/2006/relationships/footer" Target="footer30.xml" /><Relationship Id="rId82" Type="http://schemas.openxmlformats.org/officeDocument/2006/relationships/header" Target="header31.xml" /><Relationship Id="rId83" Type="http://schemas.openxmlformats.org/officeDocument/2006/relationships/footer" Target="footer31.xml" /><Relationship Id="rId84" Type="http://schemas.openxmlformats.org/officeDocument/2006/relationships/header" Target="header32.xml" /><Relationship Id="rId85" Type="http://schemas.openxmlformats.org/officeDocument/2006/relationships/footer" Target="footer32.xml" /><Relationship Id="rId86" Type="http://schemas.openxmlformats.org/officeDocument/2006/relationships/header" Target="header33.xml" /><Relationship Id="rId87" Type="http://schemas.openxmlformats.org/officeDocument/2006/relationships/footer" Target="footer33.xml" /><Relationship Id="rId88" Type="http://schemas.openxmlformats.org/officeDocument/2006/relationships/header" Target="header34.xml" /><Relationship Id="rId89" Type="http://schemas.openxmlformats.org/officeDocument/2006/relationships/footer" Target="footer34.xml" /><Relationship Id="rId9" Type="http://schemas.openxmlformats.org/officeDocument/2006/relationships/header" Target="header1.xml" /><Relationship Id="rId90" Type="http://schemas.openxmlformats.org/officeDocument/2006/relationships/header" Target="header35.xml" /><Relationship Id="rId91" Type="http://schemas.openxmlformats.org/officeDocument/2006/relationships/footer" Target="footer35.xml" /><Relationship Id="rId92" Type="http://schemas.openxmlformats.org/officeDocument/2006/relationships/header" Target="header36.xml" /><Relationship Id="rId93" Type="http://schemas.openxmlformats.org/officeDocument/2006/relationships/footer" Target="footer36.xml" /><Relationship Id="rId94" Type="http://schemas.openxmlformats.org/officeDocument/2006/relationships/header" Target="header37.xml" /><Relationship Id="rId95" Type="http://schemas.openxmlformats.org/officeDocument/2006/relationships/footer" Target="footer37.xml" /><Relationship Id="rId96" Type="http://schemas.openxmlformats.org/officeDocument/2006/relationships/header" Target="header38.xml" /><Relationship Id="rId97" Type="http://schemas.openxmlformats.org/officeDocument/2006/relationships/footer" Target="footer38.xml" /><Relationship Id="rId98" Type="http://schemas.openxmlformats.org/officeDocument/2006/relationships/header" Target="header39.xml" /><Relationship Id="rId99" Type="http://schemas.openxmlformats.org/officeDocument/2006/relationships/footer" Target="footer39.xml"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145D029-5EBF-4DF0-93CB-CC9A13997B92}">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34</Pages>
  <Words>11</Words>
  <Characters>66</Characters>
  <Application>Microsoft Office Word</Application>
  <DocSecurity>0</DocSecurity>
  <Lines>1</Lines>
  <Paragraphs>1</Paragraphs>
  <ScaleCrop>false</ScaleCrop>
  <Company>Microsoft</Company>
  <LinksUpToDate>false</LinksUpToDate>
  <CharactersWithSpaces>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52</cp:revision>
  <dcterms:created xsi:type="dcterms:W3CDTF">2022-04-20T07:15:00Z</dcterms:created>
  <dcterms:modified xsi:type="dcterms:W3CDTF">2023-03-21T11:15:04Z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2052-11.8.2.8875</vt:lpwstr>
  </property>
</Properties>
</file>