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体外诊断器械项目可行性建设方案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66" w:history="1">
        <w:r>
          <w:rPr>
            <w:rFonts w:ascii="仿宋" w:eastAsia="仿宋" w:hAnsi="仿宋" w:cs="仿宋" w:hint="eastAsia"/>
            <w:lang w:eastAsia="zh-CN"/>
          </w:rPr>
          <w:t>序言</w:t>
        </w:r>
        <w:r>
          <w:tab/>
        </w:r>
        <w:r>
          <w:fldChar w:fldCharType="begin"/>
        </w:r>
        <w:r>
          <w:instrText xml:space="preserve"> PAGEREF _Toc26366 \h </w:instrText>
        </w:r>
        <w:r>
          <w:fldChar w:fldCharType="separate"/>
        </w:r>
        <w:r>
          <w:t>3</w:t>
        </w:r>
        <w:r>
          <w:fldChar w:fldCharType="end"/>
        </w:r>
      </w:hyperlink>
    </w:p>
    <w:p>
      <w:pPr>
        <w:pStyle w:val="TOC1"/>
        <w:tabs>
          <w:tab w:val="right" w:leader="dot" w:pos="8306"/>
        </w:tabs>
      </w:pPr>
      <w:hyperlink w:anchor="_Toc14198" w:history="1">
        <w:r>
          <w:rPr>
            <w:rFonts w:ascii="仿宋" w:eastAsia="仿宋" w:hAnsi="仿宋" w:cs="仿宋" w:hint="eastAsia"/>
            <w:lang w:eastAsia="zh-CN"/>
          </w:rPr>
          <w:t>一、资源开发及综合利用分析</w:t>
        </w:r>
        <w:r>
          <w:tab/>
        </w:r>
        <w:r>
          <w:fldChar w:fldCharType="begin"/>
        </w:r>
        <w:r>
          <w:instrText xml:space="preserve"> PAGEREF _Toc14198 \h </w:instrText>
        </w:r>
        <w:r>
          <w:fldChar w:fldCharType="separate"/>
        </w:r>
        <w:r>
          <w:t>3</w:t>
        </w:r>
        <w:r>
          <w:fldChar w:fldCharType="end"/>
        </w:r>
      </w:hyperlink>
    </w:p>
    <w:p>
      <w:pPr>
        <w:pStyle w:val="TOC2"/>
        <w:tabs>
          <w:tab w:val="right" w:leader="dot" w:pos="8306"/>
        </w:tabs>
      </w:pPr>
      <w:hyperlink w:anchor="_Toc7379" w:history="1">
        <w:r>
          <w:rPr>
            <w:rFonts w:ascii="仿宋" w:eastAsia="仿宋" w:hAnsi="仿宋" w:cs="仿宋" w:hint="eastAsia"/>
            <w:lang w:eastAsia="zh-CN"/>
          </w:rPr>
          <w:t>(一)、资源开发方案</w:t>
        </w:r>
        <w:r>
          <w:tab/>
        </w:r>
        <w:r>
          <w:fldChar w:fldCharType="begin"/>
        </w:r>
        <w:r>
          <w:instrText xml:space="preserve"> PAGEREF _Toc7379 \h </w:instrText>
        </w:r>
        <w:r>
          <w:fldChar w:fldCharType="separate"/>
        </w:r>
        <w:r>
          <w:t>3</w:t>
        </w:r>
        <w:r>
          <w:fldChar w:fldCharType="end"/>
        </w:r>
      </w:hyperlink>
    </w:p>
    <w:p>
      <w:pPr>
        <w:pStyle w:val="TOC2"/>
        <w:tabs>
          <w:tab w:val="right" w:leader="dot" w:pos="8306"/>
        </w:tabs>
      </w:pPr>
      <w:hyperlink w:anchor="_Toc11426" w:history="1">
        <w:r>
          <w:rPr>
            <w:rFonts w:ascii="仿宋" w:eastAsia="仿宋" w:hAnsi="仿宋" w:cs="仿宋" w:hint="eastAsia"/>
            <w:lang w:eastAsia="zh-CN"/>
          </w:rPr>
          <w:t>(二)、资源利用方案</w:t>
        </w:r>
        <w:r>
          <w:tab/>
        </w:r>
        <w:r>
          <w:fldChar w:fldCharType="begin"/>
        </w:r>
        <w:r>
          <w:instrText xml:space="preserve"> PAGEREF _Toc11426 \h </w:instrText>
        </w:r>
        <w:r>
          <w:fldChar w:fldCharType="separate"/>
        </w:r>
        <w:r>
          <w:t>4</w:t>
        </w:r>
        <w:r>
          <w:fldChar w:fldCharType="end"/>
        </w:r>
      </w:hyperlink>
    </w:p>
    <w:p>
      <w:pPr>
        <w:pStyle w:val="TOC2"/>
        <w:tabs>
          <w:tab w:val="right" w:leader="dot" w:pos="8306"/>
        </w:tabs>
      </w:pPr>
      <w:hyperlink w:anchor="_Toc12531" w:history="1">
        <w:r>
          <w:rPr>
            <w:rFonts w:ascii="仿宋" w:eastAsia="仿宋" w:hAnsi="仿宋" w:cs="仿宋" w:hint="eastAsia"/>
            <w:lang w:eastAsia="zh-CN"/>
          </w:rPr>
          <w:t>(三)、资源节约措施</w:t>
        </w:r>
        <w:r>
          <w:tab/>
        </w:r>
        <w:r>
          <w:fldChar w:fldCharType="begin"/>
        </w:r>
        <w:r>
          <w:instrText xml:space="preserve"> PAGEREF _Toc12531 \h </w:instrText>
        </w:r>
        <w:r>
          <w:fldChar w:fldCharType="separate"/>
        </w:r>
        <w:r>
          <w:t>5</w:t>
        </w:r>
        <w:r>
          <w:fldChar w:fldCharType="end"/>
        </w:r>
      </w:hyperlink>
    </w:p>
    <w:p>
      <w:pPr>
        <w:pStyle w:val="TOC1"/>
        <w:tabs>
          <w:tab w:val="right" w:leader="dot" w:pos="8306"/>
        </w:tabs>
      </w:pPr>
      <w:hyperlink w:anchor="_Toc28277" w:history="1">
        <w:r>
          <w:rPr>
            <w:rFonts w:ascii="仿宋" w:eastAsia="仿宋" w:hAnsi="仿宋" w:cs="仿宋" w:hint="eastAsia"/>
            <w:lang w:eastAsia="zh-CN"/>
          </w:rPr>
          <w:t>二、财务管理与成本控制</w:t>
        </w:r>
        <w:r>
          <w:tab/>
        </w:r>
        <w:r>
          <w:fldChar w:fldCharType="begin"/>
        </w:r>
        <w:r>
          <w:instrText xml:space="preserve"> PAGEREF _Toc28277 \h </w:instrText>
        </w:r>
        <w:r>
          <w:fldChar w:fldCharType="separate"/>
        </w:r>
        <w:r>
          <w:t>6</w:t>
        </w:r>
        <w:r>
          <w:fldChar w:fldCharType="end"/>
        </w:r>
      </w:hyperlink>
    </w:p>
    <w:p>
      <w:pPr>
        <w:pStyle w:val="TOC2"/>
        <w:tabs>
          <w:tab w:val="right" w:leader="dot" w:pos="8306"/>
        </w:tabs>
      </w:pPr>
      <w:hyperlink w:anchor="_Toc25980" w:history="1">
        <w:r>
          <w:rPr>
            <w:rFonts w:ascii="仿宋" w:eastAsia="仿宋" w:hAnsi="仿宋" w:cs="仿宋" w:hint="eastAsia"/>
            <w:lang w:eastAsia="zh-CN"/>
          </w:rPr>
          <w:t>(一)、财务管理体系建设</w:t>
        </w:r>
        <w:r>
          <w:tab/>
        </w:r>
        <w:r>
          <w:fldChar w:fldCharType="begin"/>
        </w:r>
        <w:r>
          <w:instrText xml:space="preserve"> PAGEREF _Toc25980 \h </w:instrText>
        </w:r>
        <w:r>
          <w:fldChar w:fldCharType="separate"/>
        </w:r>
        <w:r>
          <w:t>6</w:t>
        </w:r>
        <w:r>
          <w:fldChar w:fldCharType="end"/>
        </w:r>
      </w:hyperlink>
    </w:p>
    <w:p>
      <w:pPr>
        <w:pStyle w:val="TOC2"/>
        <w:tabs>
          <w:tab w:val="right" w:leader="dot" w:pos="8306"/>
        </w:tabs>
      </w:pPr>
      <w:hyperlink w:anchor="_Toc1270" w:history="1">
        <w:r>
          <w:rPr>
            <w:rFonts w:ascii="仿宋" w:eastAsia="仿宋" w:hAnsi="仿宋" w:cs="仿宋" w:hint="eastAsia"/>
            <w:lang w:eastAsia="zh-CN"/>
          </w:rPr>
          <w:t>(二)、成本控制措施</w:t>
        </w:r>
        <w:r>
          <w:tab/>
        </w:r>
        <w:r>
          <w:fldChar w:fldCharType="begin"/>
        </w:r>
        <w:r>
          <w:instrText xml:space="preserve"> PAGEREF _Toc1270 \h </w:instrText>
        </w:r>
        <w:r>
          <w:fldChar w:fldCharType="separate"/>
        </w:r>
        <w:r>
          <w:t>8</w:t>
        </w:r>
        <w:r>
          <w:fldChar w:fldCharType="end"/>
        </w:r>
      </w:hyperlink>
    </w:p>
    <w:p>
      <w:pPr>
        <w:pStyle w:val="TOC1"/>
        <w:tabs>
          <w:tab w:val="right" w:leader="dot" w:pos="8306"/>
        </w:tabs>
      </w:pPr>
      <w:hyperlink w:anchor="_Toc8010" w:history="1">
        <w:r>
          <w:rPr>
            <w:rFonts w:ascii="仿宋" w:eastAsia="仿宋" w:hAnsi="仿宋" w:cs="仿宋" w:hint="eastAsia"/>
            <w:lang w:eastAsia="zh-CN"/>
          </w:rPr>
          <w:t>三、项目监理与质量保证</w:t>
        </w:r>
        <w:r>
          <w:tab/>
        </w:r>
        <w:r>
          <w:fldChar w:fldCharType="begin"/>
        </w:r>
        <w:r>
          <w:instrText xml:space="preserve"> PAGEREF _Toc8010 \h </w:instrText>
        </w:r>
        <w:r>
          <w:fldChar w:fldCharType="separate"/>
        </w:r>
        <w:r>
          <w:t>9</w:t>
        </w:r>
        <w:r>
          <w:fldChar w:fldCharType="end"/>
        </w:r>
      </w:hyperlink>
    </w:p>
    <w:p>
      <w:pPr>
        <w:pStyle w:val="TOC2"/>
        <w:tabs>
          <w:tab w:val="right" w:leader="dot" w:pos="8306"/>
        </w:tabs>
      </w:pPr>
      <w:hyperlink w:anchor="_Toc4789" w:history="1">
        <w:r>
          <w:rPr>
            <w:rFonts w:ascii="仿宋" w:eastAsia="仿宋" w:hAnsi="仿宋" w:cs="仿宋" w:hint="eastAsia"/>
            <w:lang w:eastAsia="zh-CN"/>
          </w:rPr>
          <w:t>(一)、监理体系构建</w:t>
        </w:r>
        <w:r>
          <w:tab/>
        </w:r>
        <w:r>
          <w:fldChar w:fldCharType="begin"/>
        </w:r>
        <w:r>
          <w:instrText xml:space="preserve"> PAGEREF _Toc4789 \h </w:instrText>
        </w:r>
        <w:r>
          <w:fldChar w:fldCharType="separate"/>
        </w:r>
        <w:r>
          <w:t>9</w:t>
        </w:r>
        <w:r>
          <w:fldChar w:fldCharType="end"/>
        </w:r>
      </w:hyperlink>
    </w:p>
    <w:p>
      <w:pPr>
        <w:pStyle w:val="TOC2"/>
        <w:tabs>
          <w:tab w:val="right" w:leader="dot" w:pos="8306"/>
        </w:tabs>
      </w:pPr>
      <w:hyperlink w:anchor="_Toc11058" w:history="1">
        <w:r>
          <w:rPr>
            <w:rFonts w:ascii="仿宋" w:eastAsia="仿宋" w:hAnsi="仿宋" w:cs="仿宋" w:hint="eastAsia"/>
            <w:lang w:eastAsia="zh-CN"/>
          </w:rPr>
          <w:t>(二)、质量保证体系实施</w:t>
        </w:r>
        <w:r>
          <w:tab/>
        </w:r>
        <w:r>
          <w:fldChar w:fldCharType="begin"/>
        </w:r>
        <w:r>
          <w:instrText xml:space="preserve"> PAGEREF _Toc11058 \h </w:instrText>
        </w:r>
        <w:r>
          <w:fldChar w:fldCharType="separate"/>
        </w:r>
        <w:r>
          <w:t>10</w:t>
        </w:r>
        <w:r>
          <w:fldChar w:fldCharType="end"/>
        </w:r>
      </w:hyperlink>
    </w:p>
    <w:p>
      <w:pPr>
        <w:pStyle w:val="TOC2"/>
        <w:tabs>
          <w:tab w:val="right" w:leader="dot" w:pos="8306"/>
        </w:tabs>
      </w:pPr>
      <w:hyperlink w:anchor="_Toc7086" w:history="1">
        <w:r>
          <w:rPr>
            <w:rFonts w:ascii="仿宋" w:eastAsia="仿宋" w:hAnsi="仿宋" w:cs="仿宋" w:hint="eastAsia"/>
            <w:lang w:eastAsia="zh-CN"/>
          </w:rPr>
          <w:t>(三)、监理与质量控制流程</w:t>
        </w:r>
        <w:r>
          <w:tab/>
        </w:r>
        <w:r>
          <w:fldChar w:fldCharType="begin"/>
        </w:r>
        <w:r>
          <w:instrText xml:space="preserve"> PAGEREF _Toc7086 \h </w:instrText>
        </w:r>
        <w:r>
          <w:fldChar w:fldCharType="separate"/>
        </w:r>
        <w:r>
          <w:t>10</w:t>
        </w:r>
        <w:r>
          <w:fldChar w:fldCharType="end"/>
        </w:r>
      </w:hyperlink>
    </w:p>
    <w:p>
      <w:pPr>
        <w:pStyle w:val="TOC1"/>
        <w:tabs>
          <w:tab w:val="right" w:leader="dot" w:pos="8306"/>
        </w:tabs>
      </w:pPr>
      <w:hyperlink w:anchor="_Toc9680" w:history="1">
        <w:r>
          <w:rPr>
            <w:rFonts w:ascii="仿宋" w:eastAsia="仿宋" w:hAnsi="仿宋" w:cs="仿宋" w:hint="eastAsia"/>
            <w:lang w:eastAsia="zh-CN"/>
          </w:rPr>
          <w:t>四、社会影响分析</w:t>
        </w:r>
        <w:r>
          <w:tab/>
        </w:r>
        <w:r>
          <w:fldChar w:fldCharType="begin"/>
        </w:r>
        <w:r>
          <w:instrText xml:space="preserve"> PAGEREF _Toc9680 \h </w:instrText>
        </w:r>
        <w:r>
          <w:fldChar w:fldCharType="separate"/>
        </w:r>
        <w:r>
          <w:t>11</w:t>
        </w:r>
        <w:r>
          <w:fldChar w:fldCharType="end"/>
        </w:r>
      </w:hyperlink>
    </w:p>
    <w:p>
      <w:pPr>
        <w:pStyle w:val="TOC2"/>
        <w:tabs>
          <w:tab w:val="right" w:leader="dot" w:pos="8306"/>
        </w:tabs>
      </w:pPr>
      <w:hyperlink w:anchor="_Toc6234" w:history="1">
        <w:r>
          <w:rPr>
            <w:rFonts w:ascii="仿宋" w:eastAsia="仿宋" w:hAnsi="仿宋" w:cs="仿宋" w:hint="eastAsia"/>
            <w:lang w:eastAsia="zh-CN"/>
          </w:rPr>
          <w:t>(一)、社会影响效果分析</w:t>
        </w:r>
        <w:r>
          <w:tab/>
        </w:r>
        <w:r>
          <w:fldChar w:fldCharType="begin"/>
        </w:r>
        <w:r>
          <w:instrText xml:space="preserve"> PAGEREF _Toc6234 \h </w:instrText>
        </w:r>
        <w:r>
          <w:fldChar w:fldCharType="separate"/>
        </w:r>
        <w:r>
          <w:t>11</w:t>
        </w:r>
        <w:r>
          <w:fldChar w:fldCharType="end"/>
        </w:r>
      </w:hyperlink>
    </w:p>
    <w:p>
      <w:pPr>
        <w:pStyle w:val="TOC2"/>
        <w:tabs>
          <w:tab w:val="right" w:leader="dot" w:pos="8306"/>
        </w:tabs>
      </w:pPr>
      <w:hyperlink w:anchor="_Toc25307" w:history="1">
        <w:r>
          <w:rPr>
            <w:rFonts w:ascii="仿宋" w:eastAsia="仿宋" w:hAnsi="仿宋" w:cs="仿宋" w:hint="eastAsia"/>
            <w:lang w:eastAsia="zh-CN"/>
          </w:rPr>
          <w:t>(二)、社会适应性分析</w:t>
        </w:r>
        <w:r>
          <w:tab/>
        </w:r>
        <w:r>
          <w:fldChar w:fldCharType="begin"/>
        </w:r>
        <w:r>
          <w:instrText xml:space="preserve"> PAGEREF _Toc25307 \h </w:instrText>
        </w:r>
        <w:r>
          <w:fldChar w:fldCharType="separate"/>
        </w:r>
        <w:r>
          <w:t>13</w:t>
        </w:r>
        <w:r>
          <w:fldChar w:fldCharType="end"/>
        </w:r>
      </w:hyperlink>
    </w:p>
    <w:p>
      <w:pPr>
        <w:pStyle w:val="TOC2"/>
        <w:tabs>
          <w:tab w:val="right" w:leader="dot" w:pos="8306"/>
        </w:tabs>
      </w:pPr>
      <w:hyperlink w:anchor="_Toc24109" w:history="1">
        <w:r>
          <w:rPr>
            <w:rFonts w:ascii="仿宋" w:eastAsia="仿宋" w:hAnsi="仿宋" w:cs="仿宋" w:hint="eastAsia"/>
            <w:lang w:eastAsia="zh-CN"/>
          </w:rPr>
          <w:t>(三)、社会风险及对策分析</w:t>
        </w:r>
        <w:r>
          <w:tab/>
        </w:r>
        <w:r>
          <w:fldChar w:fldCharType="begin"/>
        </w:r>
        <w:r>
          <w:instrText xml:space="preserve"> PAGEREF _Toc24109 \h </w:instrText>
        </w:r>
        <w:r>
          <w:fldChar w:fldCharType="separate"/>
        </w:r>
        <w:r>
          <w:t>15</w:t>
        </w:r>
        <w:r>
          <w:fldChar w:fldCharType="end"/>
        </w:r>
      </w:hyperlink>
    </w:p>
    <w:p>
      <w:pPr>
        <w:pStyle w:val="TOC1"/>
        <w:tabs>
          <w:tab w:val="right" w:leader="dot" w:pos="8306"/>
        </w:tabs>
      </w:pPr>
      <w:hyperlink w:anchor="_Toc22568" w:history="1">
        <w:r>
          <w:rPr>
            <w:rFonts w:ascii="仿宋" w:eastAsia="仿宋" w:hAnsi="仿宋" w:cs="仿宋" w:hint="eastAsia"/>
            <w:lang w:eastAsia="zh-CN"/>
          </w:rPr>
          <w:t>五、背景、必要性分析</w:t>
        </w:r>
        <w:r>
          <w:tab/>
        </w:r>
        <w:r>
          <w:fldChar w:fldCharType="begin"/>
        </w:r>
        <w:r>
          <w:instrText xml:space="preserve"> PAGEREF _Toc22568 \h </w:instrText>
        </w:r>
        <w:r>
          <w:fldChar w:fldCharType="separate"/>
        </w:r>
        <w:r>
          <w:t>18</w:t>
        </w:r>
        <w:r>
          <w:fldChar w:fldCharType="end"/>
        </w:r>
      </w:hyperlink>
    </w:p>
    <w:p>
      <w:pPr>
        <w:pStyle w:val="TOC2"/>
        <w:tabs>
          <w:tab w:val="right" w:leader="dot" w:pos="8306"/>
        </w:tabs>
      </w:pPr>
      <w:hyperlink w:anchor="_Toc28943" w:history="1">
        <w:r>
          <w:rPr>
            <w:rFonts w:ascii="仿宋" w:eastAsia="仿宋" w:hAnsi="仿宋" w:cs="仿宋" w:hint="eastAsia"/>
            <w:lang w:eastAsia="zh-CN"/>
          </w:rPr>
          <w:t>(一)、项目建设背景</w:t>
        </w:r>
        <w:r>
          <w:tab/>
        </w:r>
        <w:r>
          <w:fldChar w:fldCharType="begin"/>
        </w:r>
        <w:r>
          <w:instrText xml:space="preserve"> PAGEREF _Toc28943 \h </w:instrText>
        </w:r>
        <w:r>
          <w:fldChar w:fldCharType="separate"/>
        </w:r>
        <w:r>
          <w:t>18</w:t>
        </w:r>
        <w:r>
          <w:fldChar w:fldCharType="end"/>
        </w:r>
      </w:hyperlink>
    </w:p>
    <w:p>
      <w:pPr>
        <w:pStyle w:val="TOC2"/>
        <w:tabs>
          <w:tab w:val="right" w:leader="dot" w:pos="8306"/>
        </w:tabs>
      </w:pPr>
      <w:hyperlink w:anchor="_Toc29126" w:history="1">
        <w:r>
          <w:rPr>
            <w:rFonts w:ascii="仿宋" w:eastAsia="仿宋" w:hAnsi="仿宋" w:cs="仿宋" w:hint="eastAsia"/>
            <w:lang w:eastAsia="zh-CN"/>
          </w:rPr>
          <w:t>(二)、必要性分析</w:t>
        </w:r>
        <w:r>
          <w:tab/>
        </w:r>
        <w:r>
          <w:fldChar w:fldCharType="begin"/>
        </w:r>
        <w:r>
          <w:instrText xml:space="preserve"> PAGEREF _Toc29126 \h </w:instrText>
        </w:r>
        <w:r>
          <w:fldChar w:fldCharType="separate"/>
        </w:r>
        <w:r>
          <w:t>19</w:t>
        </w:r>
        <w:r>
          <w:fldChar w:fldCharType="end"/>
        </w:r>
      </w:hyperlink>
    </w:p>
    <w:p>
      <w:pPr>
        <w:pStyle w:val="TOC2"/>
        <w:tabs>
          <w:tab w:val="right" w:leader="dot" w:pos="8306"/>
        </w:tabs>
      </w:pPr>
      <w:hyperlink w:anchor="_Toc11665" w:history="1">
        <w:r>
          <w:rPr>
            <w:rFonts w:ascii="仿宋" w:eastAsia="仿宋" w:hAnsi="仿宋" w:cs="仿宋" w:hint="eastAsia"/>
            <w:lang w:eastAsia="zh-CN"/>
          </w:rPr>
          <w:t>(三)、项目建设有利条件</w:t>
        </w:r>
        <w:r>
          <w:tab/>
        </w:r>
        <w:r>
          <w:fldChar w:fldCharType="begin"/>
        </w:r>
        <w:r>
          <w:instrText xml:space="preserve"> PAGEREF _Toc11665 \h </w:instrText>
        </w:r>
        <w:r>
          <w:fldChar w:fldCharType="separate"/>
        </w:r>
        <w:r>
          <w:t>21</w:t>
        </w:r>
        <w:r>
          <w:fldChar w:fldCharType="end"/>
        </w:r>
      </w:hyperlink>
    </w:p>
    <w:p>
      <w:pPr>
        <w:pStyle w:val="TOC1"/>
        <w:tabs>
          <w:tab w:val="right" w:leader="dot" w:pos="8306"/>
        </w:tabs>
      </w:pPr>
      <w:hyperlink w:anchor="_Toc8139" w:history="1">
        <w:r>
          <w:rPr>
            <w:rFonts w:ascii="仿宋" w:eastAsia="仿宋" w:hAnsi="仿宋" w:cs="仿宋" w:hint="eastAsia"/>
            <w:lang w:eastAsia="zh-CN"/>
          </w:rPr>
          <w:t>六、发展规划、产业政策和行业准入分析</w:t>
        </w:r>
        <w:r>
          <w:tab/>
        </w:r>
        <w:r>
          <w:fldChar w:fldCharType="begin"/>
        </w:r>
        <w:r>
          <w:instrText xml:space="preserve"> PAGEREF _Toc8139 \h </w:instrText>
        </w:r>
        <w:r>
          <w:fldChar w:fldCharType="separate"/>
        </w:r>
        <w:r>
          <w:t>22</w:t>
        </w:r>
        <w:r>
          <w:fldChar w:fldCharType="end"/>
        </w:r>
      </w:hyperlink>
    </w:p>
    <w:p>
      <w:pPr>
        <w:pStyle w:val="TOC2"/>
        <w:tabs>
          <w:tab w:val="right" w:leader="dot" w:pos="8306"/>
        </w:tabs>
      </w:pPr>
      <w:hyperlink w:anchor="_Toc31223" w:history="1">
        <w:r>
          <w:rPr>
            <w:rFonts w:ascii="仿宋" w:eastAsia="仿宋" w:hAnsi="仿宋" w:cs="仿宋" w:hint="eastAsia"/>
            <w:lang w:eastAsia="zh-CN"/>
          </w:rPr>
          <w:t>(一)、发展规划分析</w:t>
        </w:r>
        <w:r>
          <w:tab/>
        </w:r>
        <w:r>
          <w:fldChar w:fldCharType="begin"/>
        </w:r>
        <w:r>
          <w:instrText xml:space="preserve"> PAGEREF _Toc31223 \h </w:instrText>
        </w:r>
        <w:r>
          <w:fldChar w:fldCharType="separate"/>
        </w:r>
        <w:r>
          <w:t>22</w:t>
        </w:r>
        <w:r>
          <w:fldChar w:fldCharType="end"/>
        </w:r>
      </w:hyperlink>
    </w:p>
    <w:p>
      <w:pPr>
        <w:pStyle w:val="TOC2"/>
        <w:tabs>
          <w:tab w:val="right" w:leader="dot" w:pos="8306"/>
        </w:tabs>
      </w:pPr>
      <w:hyperlink w:anchor="_Toc13270" w:history="1">
        <w:r>
          <w:rPr>
            <w:rFonts w:ascii="仿宋" w:eastAsia="仿宋" w:hAnsi="仿宋" w:cs="仿宋" w:hint="eastAsia"/>
            <w:lang w:eastAsia="zh-CN"/>
          </w:rPr>
          <w:t>(二)、产业政策分析</w:t>
        </w:r>
        <w:r>
          <w:tab/>
        </w:r>
        <w:r>
          <w:fldChar w:fldCharType="begin"/>
        </w:r>
        <w:r>
          <w:instrText xml:space="preserve"> PAGEREF _Toc13270 \h </w:instrText>
        </w:r>
        <w:r>
          <w:fldChar w:fldCharType="separate"/>
        </w:r>
        <w:r>
          <w:t>24</w:t>
        </w:r>
        <w:r>
          <w:fldChar w:fldCharType="end"/>
        </w:r>
      </w:hyperlink>
    </w:p>
    <w:p>
      <w:pPr>
        <w:pStyle w:val="TOC2"/>
        <w:tabs>
          <w:tab w:val="right" w:leader="dot" w:pos="8306"/>
        </w:tabs>
      </w:pPr>
      <w:hyperlink w:anchor="_Toc23619" w:history="1">
        <w:r>
          <w:rPr>
            <w:rFonts w:ascii="仿宋" w:eastAsia="仿宋" w:hAnsi="仿宋" w:cs="仿宋" w:hint="eastAsia"/>
            <w:lang w:eastAsia="zh-CN"/>
          </w:rPr>
          <w:t>(三)、行业准入分析</w:t>
        </w:r>
        <w:r>
          <w:tab/>
        </w:r>
        <w:r>
          <w:fldChar w:fldCharType="begin"/>
        </w:r>
        <w:r>
          <w:instrText xml:space="preserve"> PAGEREF _Toc23619 \h </w:instrText>
        </w:r>
        <w:r>
          <w:fldChar w:fldCharType="separate"/>
        </w:r>
        <w:r>
          <w:t>26</w:t>
        </w:r>
        <w:r>
          <w:fldChar w:fldCharType="end"/>
        </w:r>
      </w:hyperlink>
    </w:p>
    <w:p>
      <w:pPr>
        <w:pStyle w:val="TOC1"/>
        <w:tabs>
          <w:tab w:val="right" w:leader="dot" w:pos="8306"/>
        </w:tabs>
      </w:pPr>
      <w:hyperlink w:anchor="_Toc4942" w:history="1">
        <w:r>
          <w:rPr>
            <w:rFonts w:ascii="仿宋" w:eastAsia="仿宋" w:hAnsi="仿宋" w:cs="仿宋" w:hint="eastAsia"/>
            <w:lang w:eastAsia="zh-CN"/>
          </w:rPr>
          <w:t>七、项目质量与标准</w:t>
        </w:r>
        <w:r>
          <w:tab/>
        </w:r>
        <w:r>
          <w:fldChar w:fldCharType="begin"/>
        </w:r>
        <w:r>
          <w:instrText xml:space="preserve"> PAGEREF _Toc4942 \h </w:instrText>
        </w:r>
        <w:r>
          <w:fldChar w:fldCharType="separate"/>
        </w:r>
        <w:r>
          <w:t>27</w:t>
        </w:r>
        <w:r>
          <w:fldChar w:fldCharType="end"/>
        </w:r>
      </w:hyperlink>
    </w:p>
    <w:p>
      <w:pPr>
        <w:pStyle w:val="TOC2"/>
        <w:tabs>
          <w:tab w:val="right" w:leader="dot" w:pos="8306"/>
        </w:tabs>
      </w:pPr>
      <w:hyperlink w:anchor="_Toc1510" w:history="1">
        <w:r>
          <w:rPr>
            <w:rFonts w:ascii="仿宋" w:eastAsia="仿宋" w:hAnsi="仿宋" w:cs="仿宋" w:hint="eastAsia"/>
            <w:lang w:eastAsia="zh-CN"/>
          </w:rPr>
          <w:t>(一)、质量保障体系</w:t>
        </w:r>
        <w:r>
          <w:tab/>
        </w:r>
        <w:r>
          <w:fldChar w:fldCharType="begin"/>
        </w:r>
        <w:r>
          <w:instrText xml:space="preserve"> PAGEREF _Toc1510 \h </w:instrText>
        </w:r>
        <w:r>
          <w:fldChar w:fldCharType="separate"/>
        </w:r>
        <w:r>
          <w:t>27</w:t>
        </w:r>
        <w:r>
          <w:fldChar w:fldCharType="end"/>
        </w:r>
      </w:hyperlink>
    </w:p>
    <w:p>
      <w:pPr>
        <w:pStyle w:val="TOC2"/>
        <w:tabs>
          <w:tab w:val="right" w:leader="dot" w:pos="8306"/>
        </w:tabs>
      </w:pPr>
      <w:hyperlink w:anchor="_Toc11491" w:history="1">
        <w:r>
          <w:rPr>
            <w:rFonts w:ascii="仿宋" w:eastAsia="仿宋" w:hAnsi="仿宋" w:cs="仿宋" w:hint="eastAsia"/>
            <w:lang w:eastAsia="zh-CN"/>
          </w:rPr>
          <w:t>(二)、标准化作业流程</w:t>
        </w:r>
        <w:r>
          <w:tab/>
        </w:r>
        <w:r>
          <w:fldChar w:fldCharType="begin"/>
        </w:r>
        <w:r>
          <w:instrText xml:space="preserve"> PAGEREF _Toc11491 \h </w:instrText>
        </w:r>
        <w:r>
          <w:fldChar w:fldCharType="separate"/>
        </w:r>
        <w:r>
          <w:t>28</w:t>
        </w:r>
        <w:r>
          <w:fldChar w:fldCharType="end"/>
        </w:r>
      </w:hyperlink>
    </w:p>
    <w:p>
      <w:pPr>
        <w:pStyle w:val="TOC2"/>
        <w:tabs>
          <w:tab w:val="right" w:leader="dot" w:pos="8306"/>
        </w:tabs>
      </w:pPr>
      <w:hyperlink w:anchor="_Toc10700" w:history="1">
        <w:r>
          <w:rPr>
            <w:rFonts w:ascii="仿宋" w:eastAsia="仿宋" w:hAnsi="仿宋" w:cs="仿宋" w:hint="eastAsia"/>
            <w:lang w:eastAsia="zh-CN"/>
          </w:rPr>
          <w:t>(三)、质量监控与评估</w:t>
        </w:r>
        <w:r>
          <w:tab/>
        </w:r>
        <w:r>
          <w:fldChar w:fldCharType="begin"/>
        </w:r>
        <w:r>
          <w:instrText xml:space="preserve"> PAGEREF _Toc10700 \h </w:instrText>
        </w:r>
        <w:r>
          <w:fldChar w:fldCharType="separate"/>
        </w:r>
        <w:r>
          <w:t>30</w:t>
        </w:r>
        <w:r>
          <w:fldChar w:fldCharType="end"/>
        </w:r>
      </w:hyperlink>
    </w:p>
    <w:p>
      <w:pPr>
        <w:pStyle w:val="TOC2"/>
        <w:tabs>
          <w:tab w:val="right" w:leader="dot" w:pos="8306"/>
        </w:tabs>
      </w:pPr>
      <w:hyperlink w:anchor="_Toc21220" w:history="1">
        <w:r>
          <w:rPr>
            <w:rFonts w:ascii="仿宋" w:eastAsia="仿宋" w:hAnsi="仿宋" w:cs="仿宋" w:hint="eastAsia"/>
            <w:lang w:eastAsia="zh-CN"/>
          </w:rPr>
          <w:t>(四)、质量改进计划</w:t>
        </w:r>
        <w:r>
          <w:tab/>
        </w:r>
        <w:r>
          <w:fldChar w:fldCharType="begin"/>
        </w:r>
        <w:r>
          <w:instrText xml:space="preserve"> PAGEREF _Toc21220 \h </w:instrText>
        </w:r>
        <w:r>
          <w:fldChar w:fldCharType="separate"/>
        </w:r>
        <w:r>
          <w:t>31</w:t>
        </w:r>
        <w:r>
          <w:fldChar w:fldCharType="end"/>
        </w:r>
      </w:hyperlink>
    </w:p>
    <w:p>
      <w:pPr>
        <w:pStyle w:val="TOC1"/>
        <w:tabs>
          <w:tab w:val="right" w:leader="dot" w:pos="8306"/>
        </w:tabs>
      </w:pPr>
      <w:hyperlink w:anchor="_Toc22482" w:history="1">
        <w:r>
          <w:rPr>
            <w:rFonts w:ascii="仿宋" w:eastAsia="仿宋" w:hAnsi="仿宋" w:cs="仿宋" w:hint="eastAsia"/>
            <w:lang w:eastAsia="zh-CN"/>
          </w:rPr>
          <w:t>八、客户关系管理与市场拓展</w:t>
        </w:r>
        <w:r>
          <w:tab/>
        </w:r>
        <w:r>
          <w:fldChar w:fldCharType="begin"/>
        </w:r>
        <w:r>
          <w:instrText xml:space="preserve"> PAGEREF _Toc22482 \h </w:instrText>
        </w:r>
        <w:r>
          <w:fldChar w:fldCharType="separate"/>
        </w:r>
        <w:r>
          <w:t>32</w:t>
        </w:r>
        <w:r>
          <w:fldChar w:fldCharType="end"/>
        </w:r>
      </w:hyperlink>
    </w:p>
    <w:p>
      <w:pPr>
        <w:pStyle w:val="TOC2"/>
        <w:tabs>
          <w:tab w:val="right" w:leader="dot" w:pos="8306"/>
        </w:tabs>
      </w:pPr>
      <w:hyperlink w:anchor="_Toc26973" w:history="1">
        <w:r>
          <w:rPr>
            <w:rFonts w:ascii="仿宋" w:eastAsia="仿宋" w:hAnsi="仿宋" w:cs="仿宋" w:hint="eastAsia"/>
            <w:lang w:eastAsia="zh-CN"/>
          </w:rPr>
          <w:t>(一)、客户关系管理策略</w:t>
        </w:r>
        <w:r>
          <w:tab/>
        </w:r>
        <w:r>
          <w:fldChar w:fldCharType="begin"/>
        </w:r>
        <w:r>
          <w:instrText xml:space="preserve"> PAGEREF _Toc26973 \h </w:instrText>
        </w:r>
        <w:r>
          <w:fldChar w:fldCharType="separate"/>
        </w:r>
        <w:r>
          <w:t>32</w:t>
        </w:r>
        <w:r>
          <w:fldChar w:fldCharType="end"/>
        </w:r>
      </w:hyperlink>
    </w:p>
    <w:p>
      <w:pPr>
        <w:pStyle w:val="TOC2"/>
        <w:tabs>
          <w:tab w:val="right" w:leader="dot" w:pos="8306"/>
        </w:tabs>
      </w:pPr>
      <w:hyperlink w:anchor="_Toc12523" w:history="1">
        <w:r>
          <w:rPr>
            <w:rFonts w:ascii="仿宋" w:eastAsia="仿宋" w:hAnsi="仿宋" w:cs="仿宋" w:hint="eastAsia"/>
            <w:lang w:eastAsia="zh-CN"/>
          </w:rPr>
          <w:t>(二)、市场拓展方案</w:t>
        </w:r>
        <w:r>
          <w:tab/>
        </w:r>
        <w:r>
          <w:fldChar w:fldCharType="begin"/>
        </w:r>
        <w:r>
          <w:instrText xml:space="preserve"> PAGEREF _Toc12523 \h </w:instrText>
        </w:r>
        <w:r>
          <w:fldChar w:fldCharType="separate"/>
        </w:r>
        <w:r>
          <w:t>33</w:t>
        </w:r>
        <w:r>
          <w:fldChar w:fldCharType="end"/>
        </w:r>
      </w:hyperlink>
    </w:p>
    <w:p>
      <w:pPr>
        <w:pStyle w:val="TOC1"/>
        <w:tabs>
          <w:tab w:val="right" w:leader="dot" w:pos="8306"/>
        </w:tabs>
      </w:pPr>
      <w:hyperlink w:anchor="_Toc3619" w:history="1">
        <w:r>
          <w:rPr>
            <w:rFonts w:ascii="仿宋" w:eastAsia="仿宋" w:hAnsi="仿宋" w:cs="仿宋" w:hint="eastAsia"/>
            <w:lang w:eastAsia="zh-CN"/>
          </w:rPr>
          <w:t>九、安全与应急管理</w:t>
        </w:r>
        <w:r>
          <w:tab/>
        </w:r>
        <w:r>
          <w:fldChar w:fldCharType="begin"/>
        </w:r>
        <w:r>
          <w:instrText xml:space="preserve"> PAGEREF _Toc3619 \h </w:instrText>
        </w:r>
        <w:r>
          <w:fldChar w:fldCharType="separate"/>
        </w:r>
        <w:r>
          <w:t>35</w:t>
        </w:r>
        <w:r>
          <w:fldChar w:fldCharType="end"/>
        </w:r>
      </w:hyperlink>
    </w:p>
    <w:p>
      <w:pPr>
        <w:pStyle w:val="TOC2"/>
        <w:tabs>
          <w:tab w:val="right" w:leader="dot" w:pos="8306"/>
        </w:tabs>
      </w:pPr>
      <w:hyperlink w:anchor="_Toc8580" w:history="1">
        <w:r>
          <w:rPr>
            <w:rFonts w:ascii="仿宋" w:eastAsia="仿宋" w:hAnsi="仿宋" w:cs="仿宋" w:hint="eastAsia"/>
            <w:lang w:eastAsia="zh-CN"/>
          </w:rPr>
          <w:t>(一)、安全生产管理</w:t>
        </w:r>
        <w:r>
          <w:tab/>
        </w:r>
        <w:r>
          <w:fldChar w:fldCharType="begin"/>
        </w:r>
        <w:r>
          <w:instrText xml:space="preserve"> PAGEREF _Toc8580 \h </w:instrText>
        </w:r>
        <w:r>
          <w:fldChar w:fldCharType="separate"/>
        </w:r>
        <w:r>
          <w:t>35</w:t>
        </w:r>
        <w:r>
          <w:fldChar w:fldCharType="end"/>
        </w:r>
      </w:hyperlink>
    </w:p>
    <w:p>
      <w:pPr>
        <w:pStyle w:val="TOC2"/>
        <w:tabs>
          <w:tab w:val="right" w:leader="dot" w:pos="8306"/>
        </w:tabs>
      </w:pPr>
      <w:hyperlink w:anchor="_Toc21042" w:history="1">
        <w:r>
          <w:rPr>
            <w:rFonts w:ascii="仿宋" w:eastAsia="仿宋" w:hAnsi="仿宋" w:cs="仿宋" w:hint="eastAsia"/>
            <w:lang w:eastAsia="zh-CN"/>
          </w:rPr>
          <w:t>(二)、应急预案与响应</w:t>
        </w:r>
        <w:r>
          <w:tab/>
        </w:r>
        <w:r>
          <w:fldChar w:fldCharType="begin"/>
        </w:r>
        <w:r>
          <w:instrText xml:space="preserve"> PAGEREF _Toc21042 \h </w:instrText>
        </w:r>
        <w:r>
          <w:fldChar w:fldCharType="separate"/>
        </w:r>
        <w:r>
          <w:t>36</w:t>
        </w:r>
        <w:r>
          <w:fldChar w:fldCharType="end"/>
        </w:r>
      </w:hyperlink>
    </w:p>
    <w:p>
      <w:pPr>
        <w:pStyle w:val="TOC1"/>
        <w:tabs>
          <w:tab w:val="right" w:leader="dot" w:pos="8306"/>
        </w:tabs>
      </w:pPr>
      <w:hyperlink w:anchor="_Toc31716" w:history="1">
        <w:r>
          <w:rPr>
            <w:rFonts w:ascii="仿宋" w:eastAsia="仿宋" w:hAnsi="仿宋" w:cs="仿宋" w:hint="eastAsia"/>
            <w:lang w:eastAsia="zh-CN"/>
          </w:rPr>
          <w:t>十、项目进度计划</w:t>
        </w:r>
        <w:r>
          <w:tab/>
        </w:r>
        <w:r>
          <w:fldChar w:fldCharType="begin"/>
        </w:r>
        <w:r>
          <w:instrText xml:space="preserve"> PAGEREF _Toc31716 \h </w:instrText>
        </w:r>
        <w:r>
          <w:fldChar w:fldCharType="separate"/>
        </w:r>
        <w:r>
          <w:t>38</w:t>
        </w:r>
        <w:r>
          <w:fldChar w:fldCharType="end"/>
        </w:r>
      </w:hyperlink>
    </w:p>
    <w:p>
      <w:pPr>
        <w:pStyle w:val="TOC2"/>
        <w:tabs>
          <w:tab w:val="right" w:leader="dot" w:pos="8306"/>
        </w:tabs>
      </w:pPr>
      <w:hyperlink w:anchor="_Toc5899" w:history="1">
        <w:r>
          <w:rPr>
            <w:rFonts w:ascii="仿宋" w:eastAsia="仿宋" w:hAnsi="仿宋" w:cs="仿宋" w:hint="eastAsia"/>
            <w:lang w:eastAsia="zh-CN"/>
          </w:rPr>
          <w:t>(一)、建设周期</w:t>
        </w:r>
        <w:r>
          <w:tab/>
        </w:r>
        <w:r>
          <w:fldChar w:fldCharType="begin"/>
        </w:r>
        <w:r>
          <w:instrText xml:space="preserve"> PAGEREF _Toc5899 \h </w:instrText>
        </w:r>
        <w:r>
          <w:fldChar w:fldCharType="separate"/>
        </w:r>
        <w:r>
          <w:t>38</w:t>
        </w:r>
        <w:r>
          <w:fldChar w:fldCharType="end"/>
        </w:r>
      </w:hyperlink>
    </w:p>
    <w:p>
      <w:pPr>
        <w:pStyle w:val="TOC2"/>
        <w:tabs>
          <w:tab w:val="right" w:leader="dot" w:pos="8306"/>
        </w:tabs>
      </w:pPr>
      <w:hyperlink w:anchor="_Toc23187" w:history="1">
        <w:r>
          <w:rPr>
            <w:rFonts w:ascii="仿宋" w:eastAsia="仿宋" w:hAnsi="仿宋" w:cs="仿宋" w:hint="eastAsia"/>
            <w:lang w:eastAsia="zh-CN"/>
          </w:rPr>
          <w:t>(二)、建设进度</w:t>
        </w:r>
        <w:r>
          <w:tab/>
        </w:r>
        <w:r>
          <w:fldChar w:fldCharType="begin"/>
        </w:r>
        <w:r>
          <w:instrText xml:space="preserve"> PAGEREF _Toc23187 \h </w:instrText>
        </w:r>
        <w:r>
          <w:fldChar w:fldCharType="separate"/>
        </w:r>
        <w:r>
          <w:t>38</w:t>
        </w:r>
        <w:r>
          <w:fldChar w:fldCharType="end"/>
        </w:r>
      </w:hyperlink>
    </w:p>
    <w:p>
      <w:pPr>
        <w:pStyle w:val="TOC2"/>
        <w:tabs>
          <w:tab w:val="right" w:leader="dot" w:pos="8306"/>
        </w:tabs>
      </w:pPr>
      <w:hyperlink w:anchor="_Toc30706" w:history="1">
        <w:r>
          <w:rPr>
            <w:rFonts w:ascii="仿宋" w:eastAsia="仿宋" w:hAnsi="仿宋" w:cs="仿宋" w:hint="eastAsia"/>
            <w:lang w:eastAsia="zh-CN"/>
          </w:rPr>
          <w:t>(三)、进度安排注意事项</w:t>
        </w:r>
        <w:r>
          <w:tab/>
        </w:r>
        <w:r>
          <w:fldChar w:fldCharType="begin"/>
        </w:r>
        <w:r>
          <w:instrText xml:space="preserve"> PAGEREF _Toc30706 \h </w:instrText>
        </w:r>
        <w:r>
          <w:fldChar w:fldCharType="separate"/>
        </w:r>
        <w:r>
          <w:t>39</w:t>
        </w:r>
        <w:r>
          <w:fldChar w:fldCharType="end"/>
        </w:r>
      </w:hyperlink>
    </w:p>
    <w:p>
      <w:pPr>
        <w:pStyle w:val="TOC2"/>
        <w:tabs>
          <w:tab w:val="right" w:leader="dot" w:pos="8306"/>
        </w:tabs>
      </w:pPr>
      <w:hyperlink w:anchor="_Toc13082" w:history="1">
        <w:r>
          <w:rPr>
            <w:rFonts w:ascii="仿宋" w:eastAsia="仿宋" w:hAnsi="仿宋" w:cs="仿宋" w:hint="eastAsia"/>
            <w:lang w:eastAsia="zh-CN"/>
          </w:rPr>
          <w:t>(四)、人力资源配置</w:t>
        </w:r>
        <w:r>
          <w:tab/>
        </w:r>
        <w:r>
          <w:fldChar w:fldCharType="begin"/>
        </w:r>
        <w:r>
          <w:instrText xml:space="preserve"> PAGEREF _Toc13082 \h </w:instrText>
        </w:r>
        <w:r>
          <w:fldChar w:fldCharType="separate"/>
        </w:r>
        <w:r>
          <w:t>40</w:t>
        </w:r>
        <w:r>
          <w:fldChar w:fldCharType="end"/>
        </w:r>
      </w:hyperlink>
    </w:p>
    <w:p>
      <w:pPr>
        <w:pStyle w:val="TOC2"/>
        <w:tabs>
          <w:tab w:val="right" w:leader="dot" w:pos="8306"/>
        </w:tabs>
      </w:pPr>
      <w:hyperlink w:anchor="_Toc9796" w:history="1">
        <w:r>
          <w:rPr>
            <w:rFonts w:ascii="仿宋" w:eastAsia="仿宋" w:hAnsi="仿宋" w:cs="仿宋" w:hint="eastAsia"/>
            <w:lang w:eastAsia="zh-CN"/>
          </w:rPr>
          <w:t>(五)、员工培训</w:t>
        </w:r>
        <w:r>
          <w:tab/>
        </w:r>
        <w:r>
          <w:fldChar w:fldCharType="begin"/>
        </w:r>
        <w:r>
          <w:instrText xml:space="preserve"> PAGEREF _Toc9796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5" w:history="1">
        <w:r>
          <w:rPr>
            <w:rFonts w:ascii="仿宋" w:eastAsia="仿宋" w:hAnsi="仿宋" w:cs="仿宋" w:hint="eastAsia"/>
            <w:lang w:eastAsia="zh-CN"/>
          </w:rPr>
          <w:t>(六)、项目实施保障</w:t>
        </w:r>
        <w:r>
          <w:tab/>
        </w:r>
        <w:r>
          <w:fldChar w:fldCharType="begin"/>
        </w:r>
        <w:r>
          <w:instrText xml:space="preserve"> PAGEREF _Toc915 \h </w:instrText>
        </w:r>
        <w:r>
          <w:fldChar w:fldCharType="separate"/>
        </w:r>
        <w:r>
          <w:t>43</w:t>
        </w:r>
        <w:r>
          <w:fldChar w:fldCharType="end"/>
        </w:r>
      </w:hyperlink>
    </w:p>
    <w:p>
      <w:pPr>
        <w:pStyle w:val="TOC2"/>
        <w:tabs>
          <w:tab w:val="right" w:leader="dot" w:pos="8306"/>
        </w:tabs>
      </w:pPr>
      <w:hyperlink w:anchor="_Toc6450" w:history="1">
        <w:r>
          <w:rPr>
            <w:rFonts w:ascii="仿宋" w:eastAsia="仿宋" w:hAnsi="仿宋" w:cs="仿宋" w:hint="eastAsia"/>
            <w:lang w:eastAsia="zh-CN"/>
          </w:rPr>
          <w:t>(七)、安全规范管理</w:t>
        </w:r>
        <w:r>
          <w:tab/>
        </w:r>
        <w:r>
          <w:fldChar w:fldCharType="begin"/>
        </w:r>
        <w:r>
          <w:instrText xml:space="preserve"> PAGEREF _Toc6450 \h </w:instrText>
        </w:r>
        <w:r>
          <w:fldChar w:fldCharType="separate"/>
        </w:r>
        <w:r>
          <w:t>44</w:t>
        </w:r>
        <w:r>
          <w:fldChar w:fldCharType="end"/>
        </w:r>
      </w:hyperlink>
    </w:p>
    <w:p>
      <w:pPr>
        <w:pStyle w:val="TOC1"/>
        <w:tabs>
          <w:tab w:val="right" w:leader="dot" w:pos="8306"/>
        </w:tabs>
      </w:pPr>
      <w:hyperlink w:anchor="_Toc6624" w:history="1">
        <w:r>
          <w:rPr>
            <w:rFonts w:ascii="仿宋" w:eastAsia="仿宋" w:hAnsi="仿宋" w:cs="仿宋" w:hint="eastAsia"/>
            <w:lang w:eastAsia="zh-CN"/>
          </w:rPr>
          <w:t>十一、资金管理与财务规划</w:t>
        </w:r>
        <w:r>
          <w:tab/>
        </w:r>
        <w:r>
          <w:fldChar w:fldCharType="begin"/>
        </w:r>
        <w:r>
          <w:instrText xml:space="preserve"> PAGEREF _Toc6624 \h </w:instrText>
        </w:r>
        <w:r>
          <w:fldChar w:fldCharType="separate"/>
        </w:r>
        <w:r>
          <w:t>45</w:t>
        </w:r>
        <w:r>
          <w:fldChar w:fldCharType="end"/>
        </w:r>
      </w:hyperlink>
    </w:p>
    <w:p>
      <w:pPr>
        <w:pStyle w:val="TOC2"/>
        <w:tabs>
          <w:tab w:val="right" w:leader="dot" w:pos="8306"/>
        </w:tabs>
      </w:pPr>
      <w:hyperlink w:anchor="_Toc13479" w:history="1">
        <w:r>
          <w:rPr>
            <w:rFonts w:ascii="仿宋" w:eastAsia="仿宋" w:hAnsi="仿宋" w:cs="仿宋" w:hint="eastAsia"/>
            <w:lang w:eastAsia="zh-CN"/>
          </w:rPr>
          <w:t>(一)、项目资金来源与筹措</w:t>
        </w:r>
        <w:r>
          <w:tab/>
        </w:r>
        <w:r>
          <w:fldChar w:fldCharType="begin"/>
        </w:r>
        <w:r>
          <w:instrText xml:space="preserve"> PAGEREF _Toc13479 \h </w:instrText>
        </w:r>
        <w:r>
          <w:fldChar w:fldCharType="separate"/>
        </w:r>
        <w:r>
          <w:t>45</w:t>
        </w:r>
        <w:r>
          <w:fldChar w:fldCharType="end"/>
        </w:r>
      </w:hyperlink>
    </w:p>
    <w:p>
      <w:pPr>
        <w:pStyle w:val="TOC2"/>
        <w:tabs>
          <w:tab w:val="right" w:leader="dot" w:pos="8306"/>
        </w:tabs>
      </w:pPr>
      <w:hyperlink w:anchor="_Toc10634" w:history="1">
        <w:r>
          <w:rPr>
            <w:rFonts w:ascii="仿宋" w:eastAsia="仿宋" w:hAnsi="仿宋" w:cs="仿宋" w:hint="eastAsia"/>
            <w:lang w:eastAsia="zh-CN"/>
          </w:rPr>
          <w:t>(二)、资金使用与监管</w:t>
        </w:r>
        <w:r>
          <w:tab/>
        </w:r>
        <w:r>
          <w:fldChar w:fldCharType="begin"/>
        </w:r>
        <w:r>
          <w:instrText xml:space="preserve"> PAGEREF _Toc10634 \h </w:instrText>
        </w:r>
        <w:r>
          <w:fldChar w:fldCharType="separate"/>
        </w:r>
        <w:r>
          <w:t>47</w:t>
        </w:r>
        <w:r>
          <w:fldChar w:fldCharType="end"/>
        </w:r>
      </w:hyperlink>
    </w:p>
    <w:p>
      <w:pPr>
        <w:pStyle w:val="TOC2"/>
        <w:tabs>
          <w:tab w:val="right" w:leader="dot" w:pos="8306"/>
        </w:tabs>
      </w:pPr>
      <w:hyperlink w:anchor="_Toc26670" w:history="1">
        <w:r>
          <w:rPr>
            <w:rFonts w:ascii="仿宋" w:eastAsia="仿宋" w:hAnsi="仿宋" w:cs="仿宋" w:hint="eastAsia"/>
            <w:lang w:eastAsia="zh-CN"/>
          </w:rPr>
          <w:t>(三)、财务规划与预测</w:t>
        </w:r>
        <w:r>
          <w:tab/>
        </w:r>
        <w:r>
          <w:fldChar w:fldCharType="begin"/>
        </w:r>
        <w:r>
          <w:instrText xml:space="preserve"> PAGEREF _Toc26670 \h </w:instrText>
        </w:r>
        <w:r>
          <w:fldChar w:fldCharType="separate"/>
        </w:r>
        <w:r>
          <w:t>48</w:t>
        </w:r>
        <w:r>
          <w:fldChar w:fldCharType="end"/>
        </w:r>
      </w:hyperlink>
    </w:p>
    <w:p>
      <w:pPr>
        <w:pStyle w:val="TOC1"/>
        <w:tabs>
          <w:tab w:val="right" w:leader="dot" w:pos="8306"/>
        </w:tabs>
      </w:pPr>
      <w:hyperlink w:anchor="_Toc19853" w:history="1">
        <w:r>
          <w:rPr>
            <w:rFonts w:ascii="仿宋" w:eastAsia="仿宋" w:hAnsi="仿宋" w:cs="仿宋" w:hint="eastAsia"/>
            <w:lang w:eastAsia="zh-CN"/>
          </w:rPr>
          <w:t>十二、土地利用与规划方案</w:t>
        </w:r>
        <w:r>
          <w:tab/>
        </w:r>
        <w:r>
          <w:fldChar w:fldCharType="begin"/>
        </w:r>
        <w:r>
          <w:instrText xml:space="preserve"> PAGEREF _Toc19853 \h </w:instrText>
        </w:r>
        <w:r>
          <w:fldChar w:fldCharType="separate"/>
        </w:r>
        <w:r>
          <w:t>49</w:t>
        </w:r>
        <w:r>
          <w:fldChar w:fldCharType="end"/>
        </w:r>
      </w:hyperlink>
    </w:p>
    <w:p>
      <w:pPr>
        <w:pStyle w:val="TOC2"/>
        <w:tabs>
          <w:tab w:val="right" w:leader="dot" w:pos="8306"/>
        </w:tabs>
      </w:pPr>
      <w:hyperlink w:anchor="_Toc3584" w:history="1">
        <w:r>
          <w:rPr>
            <w:rFonts w:ascii="仿宋" w:eastAsia="仿宋" w:hAnsi="仿宋" w:cs="仿宋" w:hint="eastAsia"/>
            <w:lang w:eastAsia="zh-CN"/>
          </w:rPr>
          <w:t>(一)、项目用地情况分析</w:t>
        </w:r>
        <w:r>
          <w:tab/>
        </w:r>
        <w:r>
          <w:fldChar w:fldCharType="begin"/>
        </w:r>
        <w:r>
          <w:instrText xml:space="preserve"> PAGEREF _Toc3584 \h </w:instrText>
        </w:r>
        <w:r>
          <w:fldChar w:fldCharType="separate"/>
        </w:r>
        <w:r>
          <w:t>49</w:t>
        </w:r>
        <w:r>
          <w:fldChar w:fldCharType="end"/>
        </w:r>
      </w:hyperlink>
    </w:p>
    <w:p>
      <w:pPr>
        <w:pStyle w:val="TOC2"/>
        <w:tabs>
          <w:tab w:val="right" w:leader="dot" w:pos="8306"/>
        </w:tabs>
      </w:pPr>
      <w:hyperlink w:anchor="_Toc15779" w:history="1">
        <w:r>
          <w:rPr>
            <w:rFonts w:ascii="仿宋" w:eastAsia="仿宋" w:hAnsi="仿宋" w:cs="仿宋" w:hint="eastAsia"/>
            <w:lang w:eastAsia="zh-CN"/>
          </w:rPr>
          <w:t>(二)、土地利用规划方案</w:t>
        </w:r>
        <w:r>
          <w:tab/>
        </w:r>
        <w:r>
          <w:fldChar w:fldCharType="begin"/>
        </w:r>
        <w:r>
          <w:instrText xml:space="preserve"> PAGEREF _Toc15779 \h </w:instrText>
        </w:r>
        <w:r>
          <w:fldChar w:fldCharType="separate"/>
        </w:r>
        <w:r>
          <w:t>50</w:t>
        </w:r>
        <w:r>
          <w:fldChar w:fldCharType="end"/>
        </w:r>
      </w:hyperlink>
    </w:p>
    <w:p>
      <w:pPr>
        <w:pStyle w:val="TOC1"/>
        <w:tabs>
          <w:tab w:val="right" w:leader="dot" w:pos="8306"/>
        </w:tabs>
      </w:pPr>
      <w:hyperlink w:anchor="_Toc21426" w:history="1">
        <w:r>
          <w:rPr>
            <w:rFonts w:ascii="仿宋" w:eastAsia="仿宋" w:hAnsi="仿宋" w:cs="仿宋" w:hint="eastAsia"/>
            <w:lang w:eastAsia="zh-CN"/>
          </w:rPr>
          <w:t>十三、质量管理与控制</w:t>
        </w:r>
        <w:r>
          <w:tab/>
        </w:r>
        <w:r>
          <w:fldChar w:fldCharType="begin"/>
        </w:r>
        <w:r>
          <w:instrText xml:space="preserve"> PAGEREF _Toc21426 \h </w:instrText>
        </w:r>
        <w:r>
          <w:fldChar w:fldCharType="separate"/>
        </w:r>
        <w:r>
          <w:t>51</w:t>
        </w:r>
        <w:r>
          <w:fldChar w:fldCharType="end"/>
        </w:r>
      </w:hyperlink>
    </w:p>
    <w:p>
      <w:pPr>
        <w:pStyle w:val="TOC2"/>
        <w:tabs>
          <w:tab w:val="right" w:leader="dot" w:pos="8306"/>
        </w:tabs>
      </w:pPr>
      <w:hyperlink w:anchor="_Toc31438" w:history="1">
        <w:r>
          <w:rPr>
            <w:rFonts w:ascii="仿宋" w:eastAsia="仿宋" w:hAnsi="仿宋" w:cs="仿宋" w:hint="eastAsia"/>
            <w:lang w:eastAsia="zh-CN"/>
          </w:rPr>
          <w:t>(一)、质量管理体系建设</w:t>
        </w:r>
        <w:r>
          <w:tab/>
        </w:r>
        <w:r>
          <w:fldChar w:fldCharType="begin"/>
        </w:r>
        <w:r>
          <w:instrText xml:space="preserve"> PAGEREF _Toc31438 \h </w:instrText>
        </w:r>
        <w:r>
          <w:fldChar w:fldCharType="separate"/>
        </w:r>
        <w:r>
          <w:t>51</w:t>
        </w:r>
        <w:r>
          <w:fldChar w:fldCharType="end"/>
        </w:r>
      </w:hyperlink>
    </w:p>
    <w:p>
      <w:pPr>
        <w:pStyle w:val="TOC2"/>
        <w:tabs>
          <w:tab w:val="right" w:leader="dot" w:pos="8306"/>
        </w:tabs>
      </w:pPr>
      <w:hyperlink w:anchor="_Toc274" w:history="1">
        <w:r>
          <w:rPr>
            <w:rFonts w:ascii="仿宋" w:eastAsia="仿宋" w:hAnsi="仿宋" w:cs="仿宋" w:hint="eastAsia"/>
            <w:lang w:eastAsia="zh-CN"/>
          </w:rPr>
          <w:t>(二)、质量控制措施</w:t>
        </w:r>
        <w:r>
          <w:tab/>
        </w:r>
        <w:r>
          <w:fldChar w:fldCharType="begin"/>
        </w:r>
        <w:r>
          <w:instrText xml:space="preserve"> PAGEREF _Toc274 \h </w:instrText>
        </w:r>
        <w:r>
          <w:fldChar w:fldCharType="separate"/>
        </w:r>
        <w:r>
          <w:t>53</w:t>
        </w:r>
        <w:r>
          <w:fldChar w:fldCharType="end"/>
        </w:r>
      </w:hyperlink>
    </w:p>
    <w:p>
      <w:pPr>
        <w:pStyle w:val="TOC1"/>
        <w:tabs>
          <w:tab w:val="right" w:leader="dot" w:pos="8306"/>
        </w:tabs>
      </w:pPr>
      <w:hyperlink w:anchor="_Toc5415" w:history="1">
        <w:r>
          <w:rPr>
            <w:rFonts w:ascii="仿宋" w:eastAsia="仿宋" w:hAnsi="仿宋" w:cs="仿宋" w:hint="eastAsia"/>
            <w:lang w:eastAsia="zh-CN"/>
          </w:rPr>
          <w:t>十四、法律法规与政策遵循</w:t>
        </w:r>
        <w:r>
          <w:tab/>
        </w:r>
        <w:r>
          <w:fldChar w:fldCharType="begin"/>
        </w:r>
        <w:r>
          <w:instrText xml:space="preserve"> PAGEREF _Toc5415 \h </w:instrText>
        </w:r>
        <w:r>
          <w:fldChar w:fldCharType="separate"/>
        </w:r>
        <w:r>
          <w:t>54</w:t>
        </w:r>
        <w:r>
          <w:fldChar w:fldCharType="end"/>
        </w:r>
      </w:hyperlink>
    </w:p>
    <w:p>
      <w:pPr>
        <w:pStyle w:val="TOC2"/>
        <w:tabs>
          <w:tab w:val="right" w:leader="dot" w:pos="8306"/>
        </w:tabs>
      </w:pPr>
      <w:hyperlink w:anchor="_Toc22330" w:history="1">
        <w:r>
          <w:rPr>
            <w:rFonts w:ascii="仿宋" w:eastAsia="仿宋" w:hAnsi="仿宋" w:cs="仿宋" w:hint="eastAsia"/>
            <w:lang w:eastAsia="zh-CN"/>
          </w:rPr>
          <w:t>(一)、法律法规遵守</w:t>
        </w:r>
        <w:r>
          <w:tab/>
        </w:r>
        <w:r>
          <w:fldChar w:fldCharType="begin"/>
        </w:r>
        <w:r>
          <w:instrText xml:space="preserve"> PAGEREF _Toc22330 \h </w:instrText>
        </w:r>
        <w:r>
          <w:fldChar w:fldCharType="separate"/>
        </w:r>
        <w:r>
          <w:t>54</w:t>
        </w:r>
        <w:r>
          <w:fldChar w:fldCharType="end"/>
        </w:r>
      </w:hyperlink>
    </w:p>
    <w:p>
      <w:pPr>
        <w:pStyle w:val="TOC2"/>
        <w:tabs>
          <w:tab w:val="right" w:leader="dot" w:pos="8306"/>
        </w:tabs>
      </w:pPr>
      <w:hyperlink w:anchor="_Toc32065" w:history="1">
        <w:r>
          <w:rPr>
            <w:rFonts w:ascii="仿宋" w:eastAsia="仿宋" w:hAnsi="仿宋" w:cs="仿宋" w:hint="eastAsia"/>
            <w:lang w:eastAsia="zh-CN"/>
          </w:rPr>
          <w:t>(二)、政策导向与利用</w:t>
        </w:r>
        <w:r>
          <w:tab/>
        </w:r>
        <w:r>
          <w:fldChar w:fldCharType="begin"/>
        </w:r>
        <w:r>
          <w:instrText xml:space="preserve"> PAGEREF _Toc32065 \h </w:instrText>
        </w:r>
        <w:r>
          <w:fldChar w:fldCharType="separate"/>
        </w:r>
        <w:r>
          <w:t>55</w:t>
        </w:r>
        <w:r>
          <w:fldChar w:fldCharType="end"/>
        </w:r>
      </w:hyperlink>
    </w:p>
    <w:p>
      <w:pPr>
        <w:pStyle w:val="TOC1"/>
        <w:tabs>
          <w:tab w:val="right" w:leader="dot" w:pos="8306"/>
        </w:tabs>
      </w:pPr>
      <w:hyperlink w:anchor="_Toc20700" w:history="1">
        <w:r>
          <w:rPr>
            <w:rFonts w:ascii="仿宋" w:eastAsia="仿宋" w:hAnsi="仿宋" w:cs="仿宋" w:hint="eastAsia"/>
            <w:lang w:eastAsia="zh-CN"/>
          </w:rPr>
          <w:t>十五、合作与交流机制建立</w:t>
        </w:r>
        <w:r>
          <w:tab/>
        </w:r>
        <w:r>
          <w:fldChar w:fldCharType="begin"/>
        </w:r>
        <w:r>
          <w:instrText xml:space="preserve"> PAGEREF _Toc20700 \h </w:instrText>
        </w:r>
        <w:r>
          <w:fldChar w:fldCharType="separate"/>
        </w:r>
        <w:r>
          <w:t>56</w:t>
        </w:r>
        <w:r>
          <w:fldChar w:fldCharType="end"/>
        </w:r>
      </w:hyperlink>
    </w:p>
    <w:p>
      <w:pPr>
        <w:pStyle w:val="TOC2"/>
        <w:tabs>
          <w:tab w:val="right" w:leader="dot" w:pos="8306"/>
        </w:tabs>
      </w:pPr>
      <w:hyperlink w:anchor="_Toc9640" w:history="1">
        <w:r>
          <w:rPr>
            <w:rFonts w:ascii="仿宋" w:eastAsia="仿宋" w:hAnsi="仿宋" w:cs="仿宋" w:hint="eastAsia"/>
            <w:lang w:eastAsia="zh-CN"/>
          </w:rPr>
          <w:t>(一)、合作伙伴选择与合作方式</w:t>
        </w:r>
        <w:r>
          <w:tab/>
        </w:r>
        <w:r>
          <w:fldChar w:fldCharType="begin"/>
        </w:r>
        <w:r>
          <w:instrText xml:space="preserve"> PAGEREF _Toc9640 \h </w:instrText>
        </w:r>
        <w:r>
          <w:fldChar w:fldCharType="separate"/>
        </w:r>
        <w:r>
          <w:t>56</w:t>
        </w:r>
        <w:r>
          <w:fldChar w:fldCharType="end"/>
        </w:r>
      </w:hyperlink>
    </w:p>
    <w:p>
      <w:pPr>
        <w:pStyle w:val="TOC2"/>
        <w:tabs>
          <w:tab w:val="right" w:leader="dot" w:pos="8306"/>
        </w:tabs>
      </w:pPr>
      <w:hyperlink w:anchor="_Toc5720" w:history="1">
        <w:r>
          <w:rPr>
            <w:rFonts w:ascii="仿宋" w:eastAsia="仿宋" w:hAnsi="仿宋" w:cs="仿宋" w:hint="eastAsia"/>
            <w:lang w:eastAsia="zh-CN"/>
          </w:rPr>
          <w:t>(二)、交流与合作平台搭建</w:t>
        </w:r>
        <w:r>
          <w:tab/>
        </w:r>
        <w:r>
          <w:fldChar w:fldCharType="begin"/>
        </w:r>
        <w:r>
          <w:instrText xml:space="preserve"> PAGEREF _Toc5720 \h </w:instrText>
        </w:r>
        <w:r>
          <w:fldChar w:fldCharType="separate"/>
        </w:r>
        <w:r>
          <w:t>57</w:t>
        </w:r>
        <w:r>
          <w:fldChar w:fldCharType="end"/>
        </w:r>
      </w:hyperlink>
    </w:p>
    <w:p>
      <w:pPr>
        <w:pStyle w:val="TOC1"/>
        <w:tabs>
          <w:tab w:val="right" w:leader="dot" w:pos="8306"/>
        </w:tabs>
      </w:pPr>
      <w:hyperlink w:anchor="_Toc7487" w:history="1">
        <w:r>
          <w:rPr>
            <w:rFonts w:ascii="仿宋" w:eastAsia="仿宋" w:hAnsi="仿宋" w:cs="仿宋" w:hint="eastAsia"/>
            <w:lang w:eastAsia="zh-CN"/>
          </w:rPr>
          <w:t>十六、设施与设备管理</w:t>
        </w:r>
        <w:r>
          <w:tab/>
        </w:r>
        <w:r>
          <w:fldChar w:fldCharType="begin"/>
        </w:r>
        <w:r>
          <w:instrText xml:space="preserve"> PAGEREF _Toc7487 \h </w:instrText>
        </w:r>
        <w:r>
          <w:fldChar w:fldCharType="separate"/>
        </w:r>
        <w:r>
          <w:t>59</w:t>
        </w:r>
        <w:r>
          <w:fldChar w:fldCharType="end"/>
        </w:r>
      </w:hyperlink>
    </w:p>
    <w:p>
      <w:pPr>
        <w:pStyle w:val="TOC2"/>
        <w:tabs>
          <w:tab w:val="right" w:leader="dot" w:pos="8306"/>
        </w:tabs>
      </w:pPr>
      <w:hyperlink w:anchor="_Toc19227" w:history="1">
        <w:r>
          <w:rPr>
            <w:rFonts w:ascii="仿宋" w:eastAsia="仿宋" w:hAnsi="仿宋" w:cs="仿宋" w:hint="eastAsia"/>
            <w:lang w:eastAsia="zh-CN"/>
          </w:rPr>
          <w:t>(一)、设施规划与配置</w:t>
        </w:r>
        <w:r>
          <w:tab/>
        </w:r>
        <w:r>
          <w:fldChar w:fldCharType="begin"/>
        </w:r>
        <w:r>
          <w:instrText xml:space="preserve"> PAGEREF _Toc19227 \h </w:instrText>
        </w:r>
        <w:r>
          <w:fldChar w:fldCharType="separate"/>
        </w:r>
        <w:r>
          <w:t>59</w:t>
        </w:r>
        <w:r>
          <w:fldChar w:fldCharType="end"/>
        </w:r>
      </w:hyperlink>
    </w:p>
    <w:p>
      <w:pPr>
        <w:pStyle w:val="TOC2"/>
        <w:tabs>
          <w:tab w:val="right" w:leader="dot" w:pos="8306"/>
        </w:tabs>
      </w:pPr>
      <w:hyperlink w:anchor="_Toc20864" w:history="1">
        <w:r>
          <w:rPr>
            <w:rFonts w:ascii="仿宋" w:eastAsia="仿宋" w:hAnsi="仿宋" w:cs="仿宋" w:hint="eastAsia"/>
            <w:lang w:eastAsia="zh-CN"/>
          </w:rPr>
          <w:t>(二)、设备采购与维护管理</w:t>
        </w:r>
        <w:r>
          <w:tab/>
        </w:r>
        <w:r>
          <w:fldChar w:fldCharType="begin"/>
        </w:r>
        <w:r>
          <w:instrText xml:space="preserve"> PAGEREF _Toc20864 \h </w:instrText>
        </w:r>
        <w:r>
          <w:fldChar w:fldCharType="separate"/>
        </w:r>
        <w:r>
          <w:t>59</w:t>
        </w:r>
        <w:r>
          <w:fldChar w:fldCharType="end"/>
        </w:r>
      </w:hyperlink>
    </w:p>
    <w:p>
      <w:pPr>
        <w:pStyle w:val="TOC2"/>
        <w:tabs>
          <w:tab w:val="right" w:leader="dot" w:pos="8306"/>
        </w:tabs>
      </w:pPr>
      <w:hyperlink w:anchor="_Toc18262" w:history="1">
        <w:r>
          <w:rPr>
            <w:rFonts w:ascii="仿宋" w:eastAsia="仿宋" w:hAnsi="仿宋" w:cs="仿宋" w:hint="eastAsia"/>
            <w:lang w:eastAsia="zh-CN"/>
          </w:rPr>
          <w:t>(三)、设施设备升级策略</w:t>
        </w:r>
        <w:r>
          <w:tab/>
        </w:r>
        <w:r>
          <w:fldChar w:fldCharType="begin"/>
        </w:r>
        <w:r>
          <w:instrText xml:space="preserve"> PAGEREF _Toc18262 \h </w:instrText>
        </w:r>
        <w:r>
          <w:fldChar w:fldCharType="separate"/>
        </w:r>
        <w:r>
          <w:t>60</w:t>
        </w:r>
        <w:r>
          <w:fldChar w:fldCharType="end"/>
        </w:r>
      </w:hyperlink>
    </w:p>
    <w:p>
      <w:pPr>
        <w:pStyle w:val="TOC1"/>
        <w:tabs>
          <w:tab w:val="right" w:leader="dot" w:pos="8306"/>
        </w:tabs>
      </w:pPr>
      <w:hyperlink w:anchor="_Toc24569" w:history="1">
        <w:r>
          <w:rPr>
            <w:rFonts w:ascii="仿宋" w:eastAsia="仿宋" w:hAnsi="仿宋" w:cs="仿宋" w:hint="eastAsia"/>
            <w:lang w:eastAsia="zh-CN"/>
          </w:rPr>
          <w:t>十七、创新驱动与持续发展</w:t>
        </w:r>
        <w:r>
          <w:tab/>
        </w:r>
        <w:r>
          <w:fldChar w:fldCharType="begin"/>
        </w:r>
        <w:r>
          <w:instrText xml:space="preserve"> PAGEREF _Toc24569 \h </w:instrText>
        </w:r>
        <w:r>
          <w:fldChar w:fldCharType="separate"/>
        </w:r>
        <w:r>
          <w:t>61</w:t>
        </w:r>
        <w:r>
          <w:fldChar w:fldCharType="end"/>
        </w:r>
      </w:hyperlink>
    </w:p>
    <w:p>
      <w:pPr>
        <w:pStyle w:val="TOC2"/>
        <w:tabs>
          <w:tab w:val="right" w:leader="dot" w:pos="8306"/>
        </w:tabs>
      </w:pPr>
      <w:hyperlink w:anchor="_Toc10256" w:history="1">
        <w:r>
          <w:rPr>
            <w:rFonts w:ascii="仿宋" w:eastAsia="仿宋" w:hAnsi="仿宋" w:cs="仿宋" w:hint="eastAsia"/>
            <w:lang w:eastAsia="zh-CN"/>
          </w:rPr>
          <w:t>(一)、创新驱动战略实施</w:t>
        </w:r>
        <w:r>
          <w:tab/>
        </w:r>
        <w:r>
          <w:fldChar w:fldCharType="begin"/>
        </w:r>
        <w:r>
          <w:instrText xml:space="preserve"> PAGEREF _Toc10256 \h </w:instrText>
        </w:r>
        <w:r>
          <w:fldChar w:fldCharType="separate"/>
        </w:r>
        <w:r>
          <w:t>61</w:t>
        </w:r>
        <w:r>
          <w:fldChar w:fldCharType="end"/>
        </w:r>
      </w:hyperlink>
    </w:p>
    <w:p>
      <w:pPr>
        <w:pStyle w:val="TOC2"/>
        <w:tabs>
          <w:tab w:val="right" w:leader="dot" w:pos="8306"/>
        </w:tabs>
      </w:pPr>
      <w:hyperlink w:anchor="_Toc22650" w:history="1">
        <w:r>
          <w:rPr>
            <w:rFonts w:ascii="仿宋" w:eastAsia="仿宋" w:hAnsi="仿宋" w:cs="仿宋" w:hint="eastAsia"/>
            <w:lang w:eastAsia="zh-CN"/>
          </w:rPr>
          <w:t>(二)、持续发展路径探索</w:t>
        </w:r>
        <w:r>
          <w:tab/>
        </w:r>
        <w:r>
          <w:fldChar w:fldCharType="begin"/>
        </w:r>
        <w:r>
          <w:instrText xml:space="preserve"> PAGEREF _Toc22650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9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37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一、体外诊断器械项目的技术资源开发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二、体外诊断器械项目的人力资源管理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体外诊断器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三、体外诊断器械项目的资金资源筹措与优化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体外诊断器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42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体外诊断器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体外诊断器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体外诊断器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5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体外诊断器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体外诊断器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体外诊断器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27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98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体外诊断器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7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01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4789"/>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1058"/>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7086"/>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9680"/>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6234"/>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https://d.book118.com/935301314112011102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91C75"/>
    <w:rsid w:val="39691C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30131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2024-01-23T17:13:00Z</dcterms:created>
  <dcterms:modified xsi:type="dcterms:W3CDTF">2024-01-23T17:13:55Z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3266714D1833457C9B6431D82023F38B_11</vt:lpwstr>
  </property>
  <property fmtid="{D5CDD505-2E9C-101B-9397-08002B2CF9AE}" pid="3" name="KSOProductBuildVer">
    <vt:lpwstr>2052-12.1.0.16120</vt:lpwstr>
  </property>
</Properties>
</file>