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镉、铋，相关常用有色金属项目计划设计方案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10" w:history="1">
        <w:r>
          <w:rPr>
            <w:rFonts w:ascii="仿宋" w:eastAsia="仿宋" w:hAnsi="仿宋" w:cs="仿宋" w:hint="eastAsia"/>
            <w:lang w:eastAsia="zh-CN"/>
          </w:rPr>
          <w:t>前言</w:t>
        </w:r>
        <w:r>
          <w:tab/>
        </w:r>
        <w:r>
          <w:fldChar w:fldCharType="begin"/>
        </w:r>
        <w:r>
          <w:instrText xml:space="preserve"> PAGEREF _Toc21110 \h </w:instrText>
        </w:r>
        <w:r>
          <w:fldChar w:fldCharType="separate"/>
        </w:r>
        <w:r>
          <w:t>3</w:t>
        </w:r>
        <w:r>
          <w:fldChar w:fldCharType="end"/>
        </w:r>
      </w:hyperlink>
    </w:p>
    <w:p>
      <w:pPr>
        <w:pStyle w:val="TOC1"/>
        <w:tabs>
          <w:tab w:val="right" w:leader="dot" w:pos="8306"/>
        </w:tabs>
      </w:pPr>
      <w:hyperlink w:anchor="_Toc28031" w:history="1">
        <w:r>
          <w:rPr>
            <w:rFonts w:ascii="仿宋" w:eastAsia="仿宋" w:hAnsi="仿宋" w:cs="仿宋" w:hint="eastAsia"/>
            <w:lang w:eastAsia="zh-CN"/>
          </w:rPr>
          <w:t>一、产品规划分析</w:t>
        </w:r>
        <w:r>
          <w:tab/>
        </w:r>
        <w:r>
          <w:fldChar w:fldCharType="begin"/>
        </w:r>
        <w:r>
          <w:instrText xml:space="preserve"> PAGEREF _Toc28031 \h </w:instrText>
        </w:r>
        <w:r>
          <w:fldChar w:fldCharType="separate"/>
        </w:r>
        <w:r>
          <w:t>3</w:t>
        </w:r>
        <w:r>
          <w:fldChar w:fldCharType="end"/>
        </w:r>
      </w:hyperlink>
    </w:p>
    <w:p>
      <w:pPr>
        <w:pStyle w:val="TOC2"/>
        <w:tabs>
          <w:tab w:val="right" w:leader="dot" w:pos="8306"/>
        </w:tabs>
      </w:pPr>
      <w:hyperlink w:anchor="_Toc24870" w:history="1">
        <w:r>
          <w:rPr>
            <w:rFonts w:ascii="仿宋" w:eastAsia="仿宋" w:hAnsi="仿宋" w:cs="仿宋" w:hint="eastAsia"/>
            <w:lang w:eastAsia="zh-CN"/>
          </w:rPr>
          <w:t>(一)、产品规划</w:t>
        </w:r>
        <w:r>
          <w:tab/>
        </w:r>
        <w:r>
          <w:fldChar w:fldCharType="begin"/>
        </w:r>
        <w:r>
          <w:instrText xml:space="preserve"> PAGEREF _Toc24870 \h </w:instrText>
        </w:r>
        <w:r>
          <w:fldChar w:fldCharType="separate"/>
        </w:r>
        <w:r>
          <w:t>3</w:t>
        </w:r>
        <w:r>
          <w:fldChar w:fldCharType="end"/>
        </w:r>
      </w:hyperlink>
    </w:p>
    <w:p>
      <w:pPr>
        <w:pStyle w:val="TOC2"/>
        <w:tabs>
          <w:tab w:val="right" w:leader="dot" w:pos="8306"/>
        </w:tabs>
      </w:pPr>
      <w:hyperlink w:anchor="_Toc15650" w:history="1">
        <w:r>
          <w:rPr>
            <w:rFonts w:ascii="仿宋" w:eastAsia="仿宋" w:hAnsi="仿宋" w:cs="仿宋" w:hint="eastAsia"/>
            <w:lang w:eastAsia="zh-CN"/>
          </w:rPr>
          <w:t>(二)、建设规模</w:t>
        </w:r>
        <w:r>
          <w:tab/>
        </w:r>
        <w:r>
          <w:fldChar w:fldCharType="begin"/>
        </w:r>
        <w:r>
          <w:instrText xml:space="preserve"> PAGEREF _Toc15650 \h </w:instrText>
        </w:r>
        <w:r>
          <w:fldChar w:fldCharType="separate"/>
        </w:r>
        <w:r>
          <w:t>4</w:t>
        </w:r>
        <w:r>
          <w:fldChar w:fldCharType="end"/>
        </w:r>
      </w:hyperlink>
    </w:p>
    <w:p>
      <w:pPr>
        <w:pStyle w:val="TOC1"/>
        <w:tabs>
          <w:tab w:val="right" w:leader="dot" w:pos="8306"/>
        </w:tabs>
      </w:pPr>
      <w:hyperlink w:anchor="_Toc13513" w:history="1">
        <w:r>
          <w:rPr>
            <w:rFonts w:ascii="仿宋" w:eastAsia="仿宋" w:hAnsi="仿宋" w:cs="仿宋" w:hint="eastAsia"/>
            <w:lang w:eastAsia="zh-CN"/>
          </w:rPr>
          <w:t>二、镉、铋，相关常用有色金属项目文档管理</w:t>
        </w:r>
        <w:r>
          <w:tab/>
        </w:r>
        <w:r>
          <w:fldChar w:fldCharType="begin"/>
        </w:r>
        <w:r>
          <w:instrText xml:space="preserve"> PAGEREF _Toc13513 \h </w:instrText>
        </w:r>
        <w:r>
          <w:fldChar w:fldCharType="separate"/>
        </w:r>
        <w:r>
          <w:t>5</w:t>
        </w:r>
        <w:r>
          <w:fldChar w:fldCharType="end"/>
        </w:r>
      </w:hyperlink>
    </w:p>
    <w:p>
      <w:pPr>
        <w:pStyle w:val="TOC2"/>
        <w:tabs>
          <w:tab w:val="right" w:leader="dot" w:pos="8306"/>
        </w:tabs>
      </w:pPr>
      <w:hyperlink w:anchor="_Toc22961" w:history="1">
        <w:r>
          <w:rPr>
            <w:rFonts w:ascii="仿宋" w:eastAsia="仿宋" w:hAnsi="仿宋" w:cs="仿宋" w:hint="eastAsia"/>
            <w:lang w:eastAsia="zh-CN"/>
          </w:rPr>
          <w:t>(一)、文档编制与审查</w:t>
        </w:r>
        <w:r>
          <w:tab/>
        </w:r>
        <w:r>
          <w:fldChar w:fldCharType="begin"/>
        </w:r>
        <w:r>
          <w:instrText xml:space="preserve"> PAGEREF _Toc22961 \h </w:instrText>
        </w:r>
        <w:r>
          <w:fldChar w:fldCharType="separate"/>
        </w:r>
        <w:r>
          <w:t>5</w:t>
        </w:r>
        <w:r>
          <w:fldChar w:fldCharType="end"/>
        </w:r>
      </w:hyperlink>
    </w:p>
    <w:p>
      <w:pPr>
        <w:pStyle w:val="TOC2"/>
        <w:tabs>
          <w:tab w:val="right" w:leader="dot" w:pos="8306"/>
        </w:tabs>
      </w:pPr>
      <w:hyperlink w:anchor="_Toc31570" w:history="1">
        <w:r>
          <w:rPr>
            <w:rFonts w:ascii="仿宋" w:eastAsia="仿宋" w:hAnsi="仿宋" w:cs="仿宋" w:hint="eastAsia"/>
            <w:lang w:eastAsia="zh-CN"/>
          </w:rPr>
          <w:t>(二)、文档发布与分发</w:t>
        </w:r>
        <w:r>
          <w:tab/>
        </w:r>
        <w:r>
          <w:fldChar w:fldCharType="begin"/>
        </w:r>
        <w:r>
          <w:instrText xml:space="preserve"> PAGEREF _Toc31570 \h </w:instrText>
        </w:r>
        <w:r>
          <w:fldChar w:fldCharType="separate"/>
        </w:r>
        <w:r>
          <w:t>7</w:t>
        </w:r>
        <w:r>
          <w:fldChar w:fldCharType="end"/>
        </w:r>
      </w:hyperlink>
    </w:p>
    <w:p>
      <w:pPr>
        <w:pStyle w:val="TOC2"/>
        <w:tabs>
          <w:tab w:val="right" w:leader="dot" w:pos="8306"/>
        </w:tabs>
      </w:pPr>
      <w:hyperlink w:anchor="_Toc2446" w:history="1">
        <w:r>
          <w:rPr>
            <w:rFonts w:ascii="仿宋" w:eastAsia="仿宋" w:hAnsi="仿宋" w:cs="仿宋" w:hint="eastAsia"/>
            <w:lang w:eastAsia="zh-CN"/>
          </w:rPr>
          <w:t>(三)、文档存档与归档</w:t>
        </w:r>
        <w:r>
          <w:tab/>
        </w:r>
        <w:r>
          <w:fldChar w:fldCharType="begin"/>
        </w:r>
        <w:r>
          <w:instrText xml:space="preserve"> PAGEREF _Toc2446 \h </w:instrText>
        </w:r>
        <w:r>
          <w:fldChar w:fldCharType="separate"/>
        </w:r>
        <w:r>
          <w:t>7</w:t>
        </w:r>
        <w:r>
          <w:fldChar w:fldCharType="end"/>
        </w:r>
      </w:hyperlink>
    </w:p>
    <w:p>
      <w:pPr>
        <w:pStyle w:val="TOC1"/>
        <w:tabs>
          <w:tab w:val="right" w:leader="dot" w:pos="8306"/>
        </w:tabs>
      </w:pPr>
      <w:hyperlink w:anchor="_Toc22767" w:history="1">
        <w:r>
          <w:rPr>
            <w:rFonts w:ascii="仿宋" w:eastAsia="仿宋" w:hAnsi="仿宋" w:cs="仿宋" w:hint="eastAsia"/>
            <w:lang w:eastAsia="zh-CN"/>
          </w:rPr>
          <w:t>三、镉、铋，相关常用有色金属项目建设单位说明</w:t>
        </w:r>
        <w:r>
          <w:tab/>
        </w:r>
        <w:r>
          <w:fldChar w:fldCharType="begin"/>
        </w:r>
        <w:r>
          <w:instrText xml:space="preserve"> PAGEREF _Toc22767 \h </w:instrText>
        </w:r>
        <w:r>
          <w:fldChar w:fldCharType="separate"/>
        </w:r>
        <w:r>
          <w:t>9</w:t>
        </w:r>
        <w:r>
          <w:fldChar w:fldCharType="end"/>
        </w:r>
      </w:hyperlink>
    </w:p>
    <w:p>
      <w:pPr>
        <w:pStyle w:val="TOC2"/>
        <w:tabs>
          <w:tab w:val="right" w:leader="dot" w:pos="8306"/>
        </w:tabs>
      </w:pPr>
      <w:hyperlink w:anchor="_Toc16956" w:history="1">
        <w:r>
          <w:rPr>
            <w:rFonts w:ascii="仿宋" w:eastAsia="仿宋" w:hAnsi="仿宋" w:cs="仿宋" w:hint="eastAsia"/>
            <w:lang w:eastAsia="zh-CN"/>
          </w:rPr>
          <w:t>(一)、镉、铋，相关常用有色金属项目承办单位基本情况</w:t>
        </w:r>
        <w:r>
          <w:tab/>
        </w:r>
        <w:r>
          <w:fldChar w:fldCharType="begin"/>
        </w:r>
        <w:r>
          <w:instrText xml:space="preserve"> PAGEREF _Toc16956 \h </w:instrText>
        </w:r>
        <w:r>
          <w:fldChar w:fldCharType="separate"/>
        </w:r>
        <w:r>
          <w:t>9</w:t>
        </w:r>
        <w:r>
          <w:fldChar w:fldCharType="end"/>
        </w:r>
      </w:hyperlink>
    </w:p>
    <w:p>
      <w:pPr>
        <w:pStyle w:val="TOC2"/>
        <w:tabs>
          <w:tab w:val="right" w:leader="dot" w:pos="8306"/>
        </w:tabs>
      </w:pPr>
      <w:hyperlink w:anchor="_Toc28408" w:history="1">
        <w:r>
          <w:rPr>
            <w:rFonts w:ascii="仿宋" w:eastAsia="仿宋" w:hAnsi="仿宋" w:cs="仿宋" w:hint="eastAsia"/>
            <w:lang w:eastAsia="zh-CN"/>
          </w:rPr>
          <w:t>(二)、公司经济效益分析</w:t>
        </w:r>
        <w:r>
          <w:tab/>
        </w:r>
        <w:r>
          <w:fldChar w:fldCharType="begin"/>
        </w:r>
        <w:r>
          <w:instrText xml:space="preserve"> PAGEREF _Toc28408 \h </w:instrText>
        </w:r>
        <w:r>
          <w:fldChar w:fldCharType="separate"/>
        </w:r>
        <w:r>
          <w:t>9</w:t>
        </w:r>
        <w:r>
          <w:fldChar w:fldCharType="end"/>
        </w:r>
      </w:hyperlink>
    </w:p>
    <w:p>
      <w:pPr>
        <w:pStyle w:val="TOC1"/>
        <w:tabs>
          <w:tab w:val="right" w:leader="dot" w:pos="8306"/>
        </w:tabs>
      </w:pPr>
      <w:hyperlink w:anchor="_Toc8714" w:history="1">
        <w:r>
          <w:rPr>
            <w:rFonts w:ascii="仿宋" w:eastAsia="仿宋" w:hAnsi="仿宋" w:cs="仿宋" w:hint="eastAsia"/>
            <w:lang w:eastAsia="zh-CN"/>
          </w:rPr>
          <w:t>四、镉、铋，相关常用有色金属项目建设背景及必要性分析</w:t>
        </w:r>
        <w:r>
          <w:tab/>
        </w:r>
        <w:r>
          <w:fldChar w:fldCharType="begin"/>
        </w:r>
        <w:r>
          <w:instrText xml:space="preserve"> PAGEREF _Toc8714 \h </w:instrText>
        </w:r>
        <w:r>
          <w:fldChar w:fldCharType="separate"/>
        </w:r>
        <w:r>
          <w:t>10</w:t>
        </w:r>
        <w:r>
          <w:fldChar w:fldCharType="end"/>
        </w:r>
      </w:hyperlink>
    </w:p>
    <w:p>
      <w:pPr>
        <w:pStyle w:val="TOC2"/>
        <w:tabs>
          <w:tab w:val="right" w:leader="dot" w:pos="8306"/>
        </w:tabs>
      </w:pPr>
      <w:hyperlink w:anchor="_Toc17265" w:history="1">
        <w:r>
          <w:rPr>
            <w:rFonts w:ascii="仿宋" w:eastAsia="仿宋" w:hAnsi="仿宋" w:cs="仿宋" w:hint="eastAsia"/>
            <w:lang w:eastAsia="zh-CN"/>
          </w:rPr>
          <w:t>(一)、镉、铋，相关常用有色金属项目背景分析</w:t>
        </w:r>
        <w:r>
          <w:tab/>
        </w:r>
        <w:r>
          <w:fldChar w:fldCharType="begin"/>
        </w:r>
        <w:r>
          <w:instrText xml:space="preserve"> PAGEREF _Toc17265 \h </w:instrText>
        </w:r>
        <w:r>
          <w:fldChar w:fldCharType="separate"/>
        </w:r>
        <w:r>
          <w:t>10</w:t>
        </w:r>
        <w:r>
          <w:fldChar w:fldCharType="end"/>
        </w:r>
      </w:hyperlink>
    </w:p>
    <w:p>
      <w:pPr>
        <w:pStyle w:val="TOC2"/>
        <w:tabs>
          <w:tab w:val="right" w:leader="dot" w:pos="8306"/>
        </w:tabs>
      </w:pPr>
      <w:hyperlink w:anchor="_Toc15384" w:history="1">
        <w:r>
          <w:rPr>
            <w:rFonts w:ascii="仿宋" w:eastAsia="仿宋" w:hAnsi="仿宋" w:cs="仿宋" w:hint="eastAsia"/>
            <w:lang w:eastAsia="zh-CN"/>
          </w:rPr>
          <w:t>(二)、镉、铋，相关常用有色金属项目建设必要性分析</w:t>
        </w:r>
        <w:r>
          <w:tab/>
        </w:r>
        <w:r>
          <w:fldChar w:fldCharType="begin"/>
        </w:r>
        <w:r>
          <w:instrText xml:space="preserve"> PAGEREF _Toc15384 \h </w:instrText>
        </w:r>
        <w:r>
          <w:fldChar w:fldCharType="separate"/>
        </w:r>
        <w:r>
          <w:t>12</w:t>
        </w:r>
        <w:r>
          <w:fldChar w:fldCharType="end"/>
        </w:r>
      </w:hyperlink>
    </w:p>
    <w:p>
      <w:pPr>
        <w:pStyle w:val="TOC1"/>
        <w:tabs>
          <w:tab w:val="right" w:leader="dot" w:pos="8306"/>
        </w:tabs>
      </w:pPr>
      <w:hyperlink w:anchor="_Toc21883" w:history="1">
        <w:r>
          <w:rPr>
            <w:rFonts w:ascii="仿宋" w:eastAsia="仿宋" w:hAnsi="仿宋" w:cs="仿宋" w:hint="eastAsia"/>
            <w:lang w:eastAsia="zh-CN"/>
          </w:rPr>
          <w:t>五、镉、铋，相关常用有色金属项目危机管理</w:t>
        </w:r>
        <w:r>
          <w:tab/>
        </w:r>
        <w:r>
          <w:fldChar w:fldCharType="begin"/>
        </w:r>
        <w:r>
          <w:instrText xml:space="preserve"> PAGEREF _Toc21883 \h </w:instrText>
        </w:r>
        <w:r>
          <w:fldChar w:fldCharType="separate"/>
        </w:r>
        <w:r>
          <w:t>14</w:t>
        </w:r>
        <w:r>
          <w:fldChar w:fldCharType="end"/>
        </w:r>
      </w:hyperlink>
    </w:p>
    <w:p>
      <w:pPr>
        <w:pStyle w:val="TOC2"/>
        <w:tabs>
          <w:tab w:val="right" w:leader="dot" w:pos="8306"/>
        </w:tabs>
      </w:pPr>
      <w:hyperlink w:anchor="_Toc29052" w:history="1">
        <w:r>
          <w:rPr>
            <w:rFonts w:ascii="仿宋" w:eastAsia="仿宋" w:hAnsi="仿宋" w:cs="仿宋" w:hint="eastAsia"/>
            <w:lang w:eastAsia="zh-CN"/>
          </w:rPr>
          <w:t>(一)、危机预警与识别</w:t>
        </w:r>
        <w:r>
          <w:tab/>
        </w:r>
        <w:r>
          <w:fldChar w:fldCharType="begin"/>
        </w:r>
        <w:r>
          <w:instrText xml:space="preserve"> PAGEREF _Toc29052 \h </w:instrText>
        </w:r>
        <w:r>
          <w:fldChar w:fldCharType="separate"/>
        </w:r>
        <w:r>
          <w:t>14</w:t>
        </w:r>
        <w:r>
          <w:fldChar w:fldCharType="end"/>
        </w:r>
      </w:hyperlink>
    </w:p>
    <w:p>
      <w:pPr>
        <w:pStyle w:val="TOC2"/>
        <w:tabs>
          <w:tab w:val="right" w:leader="dot" w:pos="8306"/>
        </w:tabs>
      </w:pPr>
      <w:hyperlink w:anchor="_Toc20070" w:history="1">
        <w:r>
          <w:rPr>
            <w:rFonts w:ascii="仿宋" w:eastAsia="仿宋" w:hAnsi="仿宋" w:cs="仿宋" w:hint="eastAsia"/>
            <w:lang w:eastAsia="zh-CN"/>
          </w:rPr>
          <w:t>(二)、危机应对与恢复</w:t>
        </w:r>
        <w:r>
          <w:tab/>
        </w:r>
        <w:r>
          <w:fldChar w:fldCharType="begin"/>
        </w:r>
        <w:r>
          <w:instrText xml:space="preserve"> PAGEREF _Toc20070 \h </w:instrText>
        </w:r>
        <w:r>
          <w:fldChar w:fldCharType="separate"/>
        </w:r>
        <w:r>
          <w:t>15</w:t>
        </w:r>
        <w:r>
          <w:fldChar w:fldCharType="end"/>
        </w:r>
      </w:hyperlink>
    </w:p>
    <w:p>
      <w:pPr>
        <w:pStyle w:val="TOC1"/>
        <w:tabs>
          <w:tab w:val="right" w:leader="dot" w:pos="8306"/>
        </w:tabs>
      </w:pPr>
      <w:hyperlink w:anchor="_Toc10385" w:history="1">
        <w:r>
          <w:rPr>
            <w:rFonts w:ascii="仿宋" w:eastAsia="仿宋" w:hAnsi="仿宋" w:cs="仿宋" w:hint="eastAsia"/>
            <w:lang w:eastAsia="zh-CN"/>
          </w:rPr>
          <w:t>六、镉、铋，相关常用有色金属项目可持续发展</w:t>
        </w:r>
        <w:r>
          <w:tab/>
        </w:r>
        <w:r>
          <w:fldChar w:fldCharType="begin"/>
        </w:r>
        <w:r>
          <w:instrText xml:space="preserve"> PAGEREF _Toc10385 \h </w:instrText>
        </w:r>
        <w:r>
          <w:fldChar w:fldCharType="separate"/>
        </w:r>
        <w:r>
          <w:t>16</w:t>
        </w:r>
        <w:r>
          <w:fldChar w:fldCharType="end"/>
        </w:r>
      </w:hyperlink>
    </w:p>
    <w:p>
      <w:pPr>
        <w:pStyle w:val="TOC2"/>
        <w:tabs>
          <w:tab w:val="right" w:leader="dot" w:pos="8306"/>
        </w:tabs>
      </w:pPr>
      <w:hyperlink w:anchor="_Toc31815" w:history="1">
        <w:r>
          <w:rPr>
            <w:rFonts w:ascii="仿宋" w:eastAsia="仿宋" w:hAnsi="仿宋" w:cs="仿宋" w:hint="eastAsia"/>
            <w:lang w:eastAsia="zh-CN"/>
          </w:rPr>
          <w:t>(一)、可持续战略与实践</w:t>
        </w:r>
        <w:r>
          <w:tab/>
        </w:r>
        <w:r>
          <w:fldChar w:fldCharType="begin"/>
        </w:r>
        <w:r>
          <w:instrText xml:space="preserve"> PAGEREF _Toc31815 \h </w:instrText>
        </w:r>
        <w:r>
          <w:fldChar w:fldCharType="separate"/>
        </w:r>
        <w:r>
          <w:t>16</w:t>
        </w:r>
        <w:r>
          <w:fldChar w:fldCharType="end"/>
        </w:r>
      </w:hyperlink>
    </w:p>
    <w:p>
      <w:pPr>
        <w:pStyle w:val="TOC2"/>
        <w:tabs>
          <w:tab w:val="right" w:leader="dot" w:pos="8306"/>
        </w:tabs>
      </w:pPr>
      <w:hyperlink w:anchor="_Toc31668" w:history="1">
        <w:r>
          <w:rPr>
            <w:rFonts w:ascii="仿宋" w:eastAsia="仿宋" w:hAnsi="仿宋" w:cs="仿宋" w:hint="eastAsia"/>
            <w:lang w:eastAsia="zh-CN"/>
          </w:rPr>
          <w:t>(二)、环保与社会责任</w:t>
        </w:r>
        <w:r>
          <w:tab/>
        </w:r>
        <w:r>
          <w:fldChar w:fldCharType="begin"/>
        </w:r>
        <w:r>
          <w:instrText xml:space="preserve"> PAGEREF _Toc31668 \h </w:instrText>
        </w:r>
        <w:r>
          <w:fldChar w:fldCharType="separate"/>
        </w:r>
        <w:r>
          <w:t>17</w:t>
        </w:r>
        <w:r>
          <w:fldChar w:fldCharType="end"/>
        </w:r>
      </w:hyperlink>
    </w:p>
    <w:p>
      <w:pPr>
        <w:pStyle w:val="TOC1"/>
        <w:tabs>
          <w:tab w:val="right" w:leader="dot" w:pos="8306"/>
        </w:tabs>
      </w:pPr>
      <w:hyperlink w:anchor="_Toc27191" w:history="1">
        <w:r>
          <w:rPr>
            <w:rFonts w:ascii="仿宋" w:eastAsia="仿宋" w:hAnsi="仿宋" w:cs="仿宋" w:hint="eastAsia"/>
            <w:lang w:eastAsia="zh-CN"/>
          </w:rPr>
          <w:t>七、镉、铋，相关常用有色金属项目风险管理</w:t>
        </w:r>
        <w:r>
          <w:tab/>
        </w:r>
        <w:r>
          <w:fldChar w:fldCharType="begin"/>
        </w:r>
        <w:r>
          <w:instrText xml:space="preserve"> PAGEREF _Toc27191 \h </w:instrText>
        </w:r>
        <w:r>
          <w:fldChar w:fldCharType="separate"/>
        </w:r>
        <w:r>
          <w:t>18</w:t>
        </w:r>
        <w:r>
          <w:fldChar w:fldCharType="end"/>
        </w:r>
      </w:hyperlink>
    </w:p>
    <w:p>
      <w:pPr>
        <w:pStyle w:val="TOC2"/>
        <w:tabs>
          <w:tab w:val="right" w:leader="dot" w:pos="8306"/>
        </w:tabs>
      </w:pPr>
      <w:hyperlink w:anchor="_Toc763" w:history="1">
        <w:r>
          <w:rPr>
            <w:rFonts w:ascii="仿宋" w:eastAsia="仿宋" w:hAnsi="仿宋" w:cs="仿宋" w:hint="eastAsia"/>
            <w:lang w:eastAsia="zh-CN"/>
          </w:rPr>
          <w:t>(一)、风险识别与评估</w:t>
        </w:r>
        <w:r>
          <w:tab/>
        </w:r>
        <w:r>
          <w:fldChar w:fldCharType="begin"/>
        </w:r>
        <w:r>
          <w:instrText xml:space="preserve"> PAGEREF _Toc763 \h </w:instrText>
        </w:r>
        <w:r>
          <w:fldChar w:fldCharType="separate"/>
        </w:r>
        <w:r>
          <w:t>18</w:t>
        </w:r>
        <w:r>
          <w:fldChar w:fldCharType="end"/>
        </w:r>
      </w:hyperlink>
    </w:p>
    <w:p>
      <w:pPr>
        <w:pStyle w:val="TOC2"/>
        <w:tabs>
          <w:tab w:val="right" w:leader="dot" w:pos="8306"/>
        </w:tabs>
      </w:pPr>
      <w:hyperlink w:anchor="_Toc19379" w:history="1">
        <w:r>
          <w:rPr>
            <w:rFonts w:ascii="仿宋" w:eastAsia="仿宋" w:hAnsi="仿宋" w:cs="仿宋" w:hint="eastAsia"/>
            <w:lang w:eastAsia="zh-CN"/>
          </w:rPr>
          <w:t>(二)、风险应对策略</w:t>
        </w:r>
        <w:r>
          <w:tab/>
        </w:r>
        <w:r>
          <w:fldChar w:fldCharType="begin"/>
        </w:r>
        <w:r>
          <w:instrText xml:space="preserve"> PAGEREF _Toc19379 \h </w:instrText>
        </w:r>
        <w:r>
          <w:fldChar w:fldCharType="separate"/>
        </w:r>
        <w:r>
          <w:t>19</w:t>
        </w:r>
        <w:r>
          <w:fldChar w:fldCharType="end"/>
        </w:r>
      </w:hyperlink>
    </w:p>
    <w:p>
      <w:pPr>
        <w:pStyle w:val="TOC2"/>
        <w:tabs>
          <w:tab w:val="right" w:leader="dot" w:pos="8306"/>
        </w:tabs>
      </w:pPr>
      <w:hyperlink w:anchor="_Toc14516" w:history="1">
        <w:r>
          <w:rPr>
            <w:rFonts w:ascii="仿宋" w:eastAsia="仿宋" w:hAnsi="仿宋" w:cs="仿宋" w:hint="eastAsia"/>
            <w:lang w:eastAsia="zh-CN"/>
          </w:rPr>
          <w:t>(三)、风险监控与控制</w:t>
        </w:r>
        <w:r>
          <w:tab/>
        </w:r>
        <w:r>
          <w:fldChar w:fldCharType="begin"/>
        </w:r>
        <w:r>
          <w:instrText xml:space="preserve"> PAGEREF _Toc14516 \h </w:instrText>
        </w:r>
        <w:r>
          <w:fldChar w:fldCharType="separate"/>
        </w:r>
        <w:r>
          <w:t>21</w:t>
        </w:r>
        <w:r>
          <w:fldChar w:fldCharType="end"/>
        </w:r>
      </w:hyperlink>
    </w:p>
    <w:p>
      <w:pPr>
        <w:pStyle w:val="TOC1"/>
        <w:tabs>
          <w:tab w:val="right" w:leader="dot" w:pos="8306"/>
        </w:tabs>
      </w:pPr>
      <w:hyperlink w:anchor="_Toc23462" w:history="1">
        <w:r>
          <w:rPr>
            <w:rFonts w:ascii="仿宋" w:eastAsia="仿宋" w:hAnsi="仿宋" w:cs="仿宋" w:hint="eastAsia"/>
            <w:lang w:eastAsia="zh-CN"/>
          </w:rPr>
          <w:t>八、镉、铋，相关常用有色金属项目环境影响分析</w:t>
        </w:r>
        <w:r>
          <w:tab/>
        </w:r>
        <w:r>
          <w:fldChar w:fldCharType="begin"/>
        </w:r>
        <w:r>
          <w:instrText xml:space="preserve"> PAGEREF _Toc23462 \h </w:instrText>
        </w:r>
        <w:r>
          <w:fldChar w:fldCharType="separate"/>
        </w:r>
        <w:r>
          <w:t>22</w:t>
        </w:r>
        <w:r>
          <w:fldChar w:fldCharType="end"/>
        </w:r>
      </w:hyperlink>
    </w:p>
    <w:p>
      <w:pPr>
        <w:pStyle w:val="TOC2"/>
        <w:tabs>
          <w:tab w:val="right" w:leader="dot" w:pos="8306"/>
        </w:tabs>
      </w:pPr>
      <w:hyperlink w:anchor="_Toc13985" w:history="1">
        <w:r>
          <w:rPr>
            <w:rFonts w:ascii="仿宋" w:eastAsia="仿宋" w:hAnsi="仿宋" w:cs="仿宋" w:hint="eastAsia"/>
            <w:lang w:eastAsia="zh-CN"/>
          </w:rPr>
          <w:t>(一)、建设区域环境质量现状</w:t>
        </w:r>
        <w:r>
          <w:tab/>
        </w:r>
        <w:r>
          <w:fldChar w:fldCharType="begin"/>
        </w:r>
        <w:r>
          <w:instrText xml:space="preserve"> PAGEREF _Toc13985 \h </w:instrText>
        </w:r>
        <w:r>
          <w:fldChar w:fldCharType="separate"/>
        </w:r>
        <w:r>
          <w:t>22</w:t>
        </w:r>
        <w:r>
          <w:fldChar w:fldCharType="end"/>
        </w:r>
      </w:hyperlink>
    </w:p>
    <w:p>
      <w:pPr>
        <w:pStyle w:val="TOC2"/>
        <w:tabs>
          <w:tab w:val="right" w:leader="dot" w:pos="8306"/>
        </w:tabs>
      </w:pPr>
      <w:hyperlink w:anchor="_Toc5419" w:history="1">
        <w:r>
          <w:rPr>
            <w:rFonts w:ascii="仿宋" w:eastAsia="仿宋" w:hAnsi="仿宋" w:cs="仿宋" w:hint="eastAsia"/>
            <w:lang w:eastAsia="zh-CN"/>
          </w:rPr>
          <w:t>(二)、建设期环境保护</w:t>
        </w:r>
        <w:r>
          <w:tab/>
        </w:r>
        <w:r>
          <w:fldChar w:fldCharType="begin"/>
        </w:r>
        <w:r>
          <w:instrText xml:space="preserve"> PAGEREF _Toc5419 \h </w:instrText>
        </w:r>
        <w:r>
          <w:fldChar w:fldCharType="separate"/>
        </w:r>
        <w:r>
          <w:t>24</w:t>
        </w:r>
        <w:r>
          <w:fldChar w:fldCharType="end"/>
        </w:r>
      </w:hyperlink>
    </w:p>
    <w:p>
      <w:pPr>
        <w:pStyle w:val="TOC2"/>
        <w:tabs>
          <w:tab w:val="right" w:leader="dot" w:pos="8306"/>
        </w:tabs>
      </w:pPr>
      <w:hyperlink w:anchor="_Toc14926" w:history="1">
        <w:r>
          <w:rPr>
            <w:rFonts w:ascii="仿宋" w:eastAsia="仿宋" w:hAnsi="仿宋" w:cs="仿宋" w:hint="eastAsia"/>
            <w:lang w:eastAsia="zh-CN"/>
          </w:rPr>
          <w:t>(三)、运营期环境保护</w:t>
        </w:r>
        <w:r>
          <w:tab/>
        </w:r>
        <w:r>
          <w:fldChar w:fldCharType="begin"/>
        </w:r>
        <w:r>
          <w:instrText xml:space="preserve"> PAGEREF _Toc14926 \h </w:instrText>
        </w:r>
        <w:r>
          <w:fldChar w:fldCharType="separate"/>
        </w:r>
        <w:r>
          <w:t>25</w:t>
        </w:r>
        <w:r>
          <w:fldChar w:fldCharType="end"/>
        </w:r>
      </w:hyperlink>
    </w:p>
    <w:p>
      <w:pPr>
        <w:pStyle w:val="TOC2"/>
        <w:tabs>
          <w:tab w:val="right" w:leader="dot" w:pos="8306"/>
        </w:tabs>
      </w:pPr>
      <w:hyperlink w:anchor="_Toc6927" w:history="1">
        <w:r>
          <w:rPr>
            <w:rFonts w:ascii="仿宋" w:eastAsia="仿宋" w:hAnsi="仿宋" w:cs="仿宋" w:hint="eastAsia"/>
            <w:lang w:eastAsia="zh-CN"/>
          </w:rPr>
          <w:t>(四)、镉、铋，相关常用有色金属项目建设对区域经济的影响</w:t>
        </w:r>
        <w:r>
          <w:tab/>
        </w:r>
        <w:r>
          <w:fldChar w:fldCharType="begin"/>
        </w:r>
        <w:r>
          <w:instrText xml:space="preserve"> PAGEREF _Toc6927 \h </w:instrText>
        </w:r>
        <w:r>
          <w:fldChar w:fldCharType="separate"/>
        </w:r>
        <w:r>
          <w:t>27</w:t>
        </w:r>
        <w:r>
          <w:fldChar w:fldCharType="end"/>
        </w:r>
      </w:hyperlink>
    </w:p>
    <w:p>
      <w:pPr>
        <w:pStyle w:val="TOC2"/>
        <w:tabs>
          <w:tab w:val="right" w:leader="dot" w:pos="8306"/>
        </w:tabs>
      </w:pPr>
      <w:hyperlink w:anchor="_Toc4350" w:history="1">
        <w:r>
          <w:rPr>
            <w:rFonts w:ascii="仿宋" w:eastAsia="仿宋" w:hAnsi="仿宋" w:cs="仿宋" w:hint="eastAsia"/>
            <w:lang w:eastAsia="zh-CN"/>
          </w:rPr>
          <w:t>(五)、废弃物处理</w:t>
        </w:r>
        <w:r>
          <w:tab/>
        </w:r>
        <w:r>
          <w:fldChar w:fldCharType="begin"/>
        </w:r>
        <w:r>
          <w:instrText xml:space="preserve"> PAGEREF _Toc4350 \h </w:instrText>
        </w:r>
        <w:r>
          <w:fldChar w:fldCharType="separate"/>
        </w:r>
        <w:r>
          <w:t>29</w:t>
        </w:r>
        <w:r>
          <w:fldChar w:fldCharType="end"/>
        </w:r>
      </w:hyperlink>
    </w:p>
    <w:p>
      <w:pPr>
        <w:pStyle w:val="TOC2"/>
        <w:tabs>
          <w:tab w:val="right" w:leader="dot" w:pos="8306"/>
        </w:tabs>
      </w:pPr>
      <w:hyperlink w:anchor="_Toc3214" w:history="1">
        <w:r>
          <w:rPr>
            <w:rFonts w:ascii="仿宋" w:eastAsia="仿宋" w:hAnsi="仿宋" w:cs="仿宋" w:hint="eastAsia"/>
            <w:lang w:eastAsia="zh-CN"/>
          </w:rPr>
          <w:t>(六)、特殊环境影响分析</w:t>
        </w:r>
        <w:r>
          <w:tab/>
        </w:r>
        <w:r>
          <w:fldChar w:fldCharType="begin"/>
        </w:r>
        <w:r>
          <w:instrText xml:space="preserve"> PAGEREF _Toc3214 \h </w:instrText>
        </w:r>
        <w:r>
          <w:fldChar w:fldCharType="separate"/>
        </w:r>
        <w:r>
          <w:t>30</w:t>
        </w:r>
        <w:r>
          <w:fldChar w:fldCharType="end"/>
        </w:r>
      </w:hyperlink>
    </w:p>
    <w:p>
      <w:pPr>
        <w:pStyle w:val="TOC2"/>
        <w:tabs>
          <w:tab w:val="right" w:leader="dot" w:pos="8306"/>
        </w:tabs>
      </w:pPr>
      <w:hyperlink w:anchor="_Toc20469" w:history="1">
        <w:r>
          <w:rPr>
            <w:rFonts w:ascii="仿宋" w:eastAsia="仿宋" w:hAnsi="仿宋" w:cs="仿宋" w:hint="eastAsia"/>
            <w:lang w:eastAsia="zh-CN"/>
          </w:rPr>
          <w:t>(七)、清洁生产</w:t>
        </w:r>
        <w:r>
          <w:tab/>
        </w:r>
        <w:r>
          <w:fldChar w:fldCharType="begin"/>
        </w:r>
        <w:r>
          <w:instrText xml:space="preserve"> PAGEREF _Toc20469 \h </w:instrText>
        </w:r>
        <w:r>
          <w:fldChar w:fldCharType="separate"/>
        </w:r>
        <w:r>
          <w:t>31</w:t>
        </w:r>
        <w:r>
          <w:fldChar w:fldCharType="end"/>
        </w:r>
      </w:hyperlink>
    </w:p>
    <w:p>
      <w:pPr>
        <w:pStyle w:val="TOC2"/>
        <w:tabs>
          <w:tab w:val="right" w:leader="dot" w:pos="8306"/>
        </w:tabs>
      </w:pPr>
      <w:hyperlink w:anchor="_Toc14573" w:history="1">
        <w:r>
          <w:rPr>
            <w:rFonts w:ascii="仿宋" w:eastAsia="仿宋" w:hAnsi="仿宋" w:cs="仿宋" w:hint="eastAsia"/>
            <w:lang w:eastAsia="zh-CN"/>
          </w:rPr>
          <w:t>(八)、环境保护综合评价</w:t>
        </w:r>
        <w:r>
          <w:tab/>
        </w:r>
        <w:r>
          <w:fldChar w:fldCharType="begin"/>
        </w:r>
        <w:r>
          <w:instrText xml:space="preserve"> PAGEREF _Toc14573 \h </w:instrText>
        </w:r>
        <w:r>
          <w:fldChar w:fldCharType="separate"/>
        </w:r>
        <w:r>
          <w:t>32</w:t>
        </w:r>
        <w:r>
          <w:fldChar w:fldCharType="end"/>
        </w:r>
      </w:hyperlink>
    </w:p>
    <w:p>
      <w:pPr>
        <w:pStyle w:val="TOC1"/>
        <w:tabs>
          <w:tab w:val="right" w:leader="dot" w:pos="8306"/>
        </w:tabs>
      </w:pPr>
      <w:hyperlink w:anchor="_Toc9264" w:history="1">
        <w:r>
          <w:rPr>
            <w:rFonts w:ascii="仿宋" w:eastAsia="仿宋" w:hAnsi="仿宋" w:cs="仿宋" w:hint="eastAsia"/>
            <w:lang w:eastAsia="zh-CN"/>
          </w:rPr>
          <w:t>九、镉、铋，相关常用有色金属项目投资规划</w:t>
        </w:r>
        <w:r>
          <w:tab/>
        </w:r>
        <w:r>
          <w:fldChar w:fldCharType="begin"/>
        </w:r>
        <w:r>
          <w:instrText xml:space="preserve"> PAGEREF _Toc9264 \h </w:instrText>
        </w:r>
        <w:r>
          <w:fldChar w:fldCharType="separate"/>
        </w:r>
        <w:r>
          <w:t>34</w:t>
        </w:r>
        <w:r>
          <w:fldChar w:fldCharType="end"/>
        </w:r>
      </w:hyperlink>
    </w:p>
    <w:p>
      <w:pPr>
        <w:pStyle w:val="TOC2"/>
        <w:tabs>
          <w:tab w:val="right" w:leader="dot" w:pos="8306"/>
        </w:tabs>
      </w:pPr>
      <w:hyperlink w:anchor="_Toc28885" w:history="1">
        <w:r>
          <w:rPr>
            <w:rFonts w:ascii="仿宋" w:eastAsia="仿宋" w:hAnsi="仿宋" w:cs="仿宋" w:hint="eastAsia"/>
            <w:lang w:eastAsia="zh-CN"/>
          </w:rPr>
          <w:t>(一)、镉、铋，相关常用有色金属项目总投资估算</w:t>
        </w:r>
        <w:r>
          <w:tab/>
        </w:r>
        <w:r>
          <w:fldChar w:fldCharType="begin"/>
        </w:r>
        <w:r>
          <w:instrText xml:space="preserve"> PAGEREF _Toc28885 \h </w:instrText>
        </w:r>
        <w:r>
          <w:fldChar w:fldCharType="separate"/>
        </w:r>
        <w:r>
          <w:t>34</w:t>
        </w:r>
        <w:r>
          <w:fldChar w:fldCharType="end"/>
        </w:r>
      </w:hyperlink>
    </w:p>
    <w:p>
      <w:pPr>
        <w:pStyle w:val="TOC2"/>
        <w:tabs>
          <w:tab w:val="right" w:leader="dot" w:pos="8306"/>
        </w:tabs>
      </w:pPr>
      <w:hyperlink w:anchor="_Toc7373" w:history="1">
        <w:r>
          <w:rPr>
            <w:rFonts w:ascii="仿宋" w:eastAsia="仿宋" w:hAnsi="仿宋" w:cs="仿宋" w:hint="eastAsia"/>
            <w:lang w:eastAsia="zh-CN"/>
          </w:rPr>
          <w:t>(二)、资金筹措</w:t>
        </w:r>
        <w:r>
          <w:tab/>
        </w:r>
        <w:r>
          <w:fldChar w:fldCharType="begin"/>
        </w:r>
        <w:r>
          <w:instrText xml:space="preserve"> PAGEREF _Toc7373 \h </w:instrText>
        </w:r>
        <w:r>
          <w:fldChar w:fldCharType="separate"/>
        </w:r>
        <w:r>
          <w:t>35</w:t>
        </w:r>
        <w:r>
          <w:fldChar w:fldCharType="end"/>
        </w:r>
      </w:hyperlink>
    </w:p>
    <w:p>
      <w:pPr>
        <w:pStyle w:val="TOC1"/>
        <w:tabs>
          <w:tab w:val="right" w:leader="dot" w:pos="8306"/>
        </w:tabs>
      </w:pPr>
      <w:hyperlink w:anchor="_Toc27551" w:history="1">
        <w:r>
          <w:rPr>
            <w:rFonts w:ascii="仿宋" w:eastAsia="仿宋" w:hAnsi="仿宋" w:cs="仿宋" w:hint="eastAsia"/>
            <w:lang w:eastAsia="zh-CN"/>
          </w:rPr>
          <w:t>十、镉、铋，相关常用有色金属项目计划安排</w:t>
        </w:r>
        <w:r>
          <w:tab/>
        </w:r>
        <w:r>
          <w:fldChar w:fldCharType="begin"/>
        </w:r>
        <w:r>
          <w:instrText xml:space="preserve"> PAGEREF _Toc27551 \h </w:instrText>
        </w:r>
        <w:r>
          <w:fldChar w:fldCharType="separate"/>
        </w:r>
        <w:r>
          <w:t>36</w:t>
        </w:r>
        <w:r>
          <w:fldChar w:fldCharType="end"/>
        </w:r>
      </w:hyperlink>
    </w:p>
    <w:p>
      <w:pPr>
        <w:pStyle w:val="TOC2"/>
        <w:tabs>
          <w:tab w:val="right" w:leader="dot" w:pos="8306"/>
        </w:tabs>
      </w:pPr>
      <w:hyperlink w:anchor="_Toc11689" w:history="1">
        <w:r>
          <w:rPr>
            <w:rFonts w:ascii="仿宋" w:eastAsia="仿宋" w:hAnsi="仿宋" w:cs="仿宋" w:hint="eastAsia"/>
            <w:lang w:eastAsia="zh-CN"/>
          </w:rPr>
          <w:t>(一)、建设周期</w:t>
        </w:r>
        <w:r>
          <w:tab/>
        </w:r>
        <w:r>
          <w:fldChar w:fldCharType="begin"/>
        </w:r>
        <w:r>
          <w:instrText xml:space="preserve"> PAGEREF _Toc11689 \h </w:instrText>
        </w:r>
        <w:r>
          <w:fldChar w:fldCharType="separate"/>
        </w:r>
        <w:r>
          <w:t>36</w:t>
        </w:r>
        <w:r>
          <w:fldChar w:fldCharType="end"/>
        </w:r>
      </w:hyperlink>
    </w:p>
    <w:p>
      <w:pPr>
        <w:pStyle w:val="TOC2"/>
        <w:tabs>
          <w:tab w:val="right" w:leader="dot" w:pos="8306"/>
        </w:tabs>
      </w:pPr>
      <w:hyperlink w:anchor="_Toc10230" w:history="1">
        <w:r>
          <w:rPr>
            <w:rFonts w:ascii="仿宋" w:eastAsia="仿宋" w:hAnsi="仿宋" w:cs="仿宋" w:hint="eastAsia"/>
            <w:lang w:eastAsia="zh-CN"/>
          </w:rPr>
          <w:t>(二)、建设进度</w:t>
        </w:r>
        <w:r>
          <w:tab/>
        </w:r>
        <w:r>
          <w:fldChar w:fldCharType="begin"/>
        </w:r>
        <w:r>
          <w:instrText xml:space="preserve"> PAGEREF _Toc10230 \h </w:instrText>
        </w:r>
        <w:r>
          <w:fldChar w:fldCharType="separate"/>
        </w:r>
        <w:r>
          <w:t>37</w:t>
        </w:r>
        <w:r>
          <w:fldChar w:fldCharType="end"/>
        </w:r>
      </w:hyperlink>
    </w:p>
    <w:p>
      <w:pPr>
        <w:pStyle w:val="TOC2"/>
        <w:tabs>
          <w:tab w:val="right" w:leader="dot" w:pos="8306"/>
        </w:tabs>
      </w:pPr>
      <w:hyperlink w:anchor="_Toc21508" w:history="1">
        <w:r>
          <w:rPr>
            <w:rFonts w:ascii="仿宋" w:eastAsia="仿宋" w:hAnsi="仿宋" w:cs="仿宋" w:hint="eastAsia"/>
            <w:lang w:eastAsia="zh-CN"/>
          </w:rPr>
          <w:t>(三)、进度安排注意事项</w:t>
        </w:r>
        <w:r>
          <w:tab/>
        </w:r>
        <w:r>
          <w:fldChar w:fldCharType="begin"/>
        </w:r>
        <w:r>
          <w:instrText xml:space="preserve"> PAGEREF _Toc21508 \h </w:instrText>
        </w:r>
        <w:r>
          <w:fldChar w:fldCharType="separate"/>
        </w:r>
        <w:r>
          <w:t>38</w:t>
        </w:r>
        <w:r>
          <w:fldChar w:fldCharType="end"/>
        </w:r>
      </w:hyperlink>
    </w:p>
    <w:p>
      <w:pPr>
        <w:pStyle w:val="TOC2"/>
        <w:tabs>
          <w:tab w:val="right" w:leader="dot" w:pos="8306"/>
        </w:tabs>
      </w:pPr>
      <w:hyperlink w:anchor="_Toc10861" w:history="1">
        <w:r>
          <w:rPr>
            <w:rFonts w:ascii="仿宋" w:eastAsia="仿宋" w:hAnsi="仿宋" w:cs="仿宋" w:hint="eastAsia"/>
            <w:lang w:eastAsia="zh-CN"/>
          </w:rPr>
          <w:t>(四)、人力资源配置</w:t>
        </w:r>
        <w:r>
          <w:tab/>
        </w:r>
        <w:r>
          <w:fldChar w:fldCharType="begin"/>
        </w:r>
        <w:r>
          <w:instrText xml:space="preserve"> PAGEREF _Toc10861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00" w:history="1">
        <w:r>
          <w:rPr>
            <w:rFonts w:ascii="仿宋" w:eastAsia="仿宋" w:hAnsi="仿宋" w:cs="仿宋" w:hint="eastAsia"/>
            <w:lang w:eastAsia="zh-CN"/>
          </w:rPr>
          <w:t>十一、镉、铋，相关常用有色金属项目经营效益</w:t>
        </w:r>
        <w:r>
          <w:tab/>
        </w:r>
        <w:r>
          <w:fldChar w:fldCharType="begin"/>
        </w:r>
        <w:r>
          <w:instrText xml:space="preserve"> PAGEREF _Toc21800 \h </w:instrText>
        </w:r>
        <w:r>
          <w:fldChar w:fldCharType="separate"/>
        </w:r>
        <w:r>
          <w:t>40</w:t>
        </w:r>
        <w:r>
          <w:fldChar w:fldCharType="end"/>
        </w:r>
      </w:hyperlink>
    </w:p>
    <w:p>
      <w:pPr>
        <w:pStyle w:val="TOC2"/>
        <w:tabs>
          <w:tab w:val="right" w:leader="dot" w:pos="8306"/>
        </w:tabs>
      </w:pPr>
      <w:hyperlink w:anchor="_Toc20999" w:history="1">
        <w:r>
          <w:rPr>
            <w:rFonts w:ascii="仿宋" w:eastAsia="仿宋" w:hAnsi="仿宋" w:cs="仿宋" w:hint="eastAsia"/>
            <w:lang w:eastAsia="zh-CN"/>
          </w:rPr>
          <w:t>(一)、经济评价财务测算</w:t>
        </w:r>
        <w:r>
          <w:tab/>
        </w:r>
        <w:r>
          <w:fldChar w:fldCharType="begin"/>
        </w:r>
        <w:r>
          <w:instrText xml:space="preserve"> PAGEREF _Toc20999 \h </w:instrText>
        </w:r>
        <w:r>
          <w:fldChar w:fldCharType="separate"/>
        </w:r>
        <w:r>
          <w:t>40</w:t>
        </w:r>
        <w:r>
          <w:fldChar w:fldCharType="end"/>
        </w:r>
      </w:hyperlink>
    </w:p>
    <w:p>
      <w:pPr>
        <w:pStyle w:val="TOC2"/>
        <w:tabs>
          <w:tab w:val="right" w:leader="dot" w:pos="8306"/>
        </w:tabs>
      </w:pPr>
      <w:hyperlink w:anchor="_Toc3941" w:history="1">
        <w:r>
          <w:rPr>
            <w:rFonts w:ascii="仿宋" w:eastAsia="仿宋" w:hAnsi="仿宋" w:cs="仿宋" w:hint="eastAsia"/>
            <w:lang w:eastAsia="zh-CN"/>
          </w:rPr>
          <w:t>(二)、镉、铋，相关常用有色金属项目盈利能力分析</w:t>
        </w:r>
        <w:r>
          <w:tab/>
        </w:r>
        <w:r>
          <w:fldChar w:fldCharType="begin"/>
        </w:r>
        <w:r>
          <w:instrText xml:space="preserve"> PAGEREF _Toc3941 \h </w:instrText>
        </w:r>
        <w:r>
          <w:fldChar w:fldCharType="separate"/>
        </w:r>
        <w:r>
          <w:t>42</w:t>
        </w:r>
        <w:r>
          <w:fldChar w:fldCharType="end"/>
        </w:r>
      </w:hyperlink>
    </w:p>
    <w:p>
      <w:pPr>
        <w:pStyle w:val="TOC1"/>
        <w:tabs>
          <w:tab w:val="right" w:leader="dot" w:pos="8306"/>
        </w:tabs>
      </w:pPr>
      <w:hyperlink w:anchor="_Toc31174" w:history="1">
        <w:r>
          <w:rPr>
            <w:rFonts w:ascii="仿宋" w:eastAsia="仿宋" w:hAnsi="仿宋" w:cs="仿宋" w:hint="eastAsia"/>
            <w:lang w:eastAsia="zh-CN"/>
          </w:rPr>
          <w:t>十二、生产安全保护</w:t>
        </w:r>
        <w:r>
          <w:tab/>
        </w:r>
        <w:r>
          <w:fldChar w:fldCharType="begin"/>
        </w:r>
        <w:r>
          <w:instrText xml:space="preserve"> PAGEREF _Toc31174 \h </w:instrText>
        </w:r>
        <w:r>
          <w:fldChar w:fldCharType="separate"/>
        </w:r>
        <w:r>
          <w:t>43</w:t>
        </w:r>
        <w:r>
          <w:fldChar w:fldCharType="end"/>
        </w:r>
      </w:hyperlink>
    </w:p>
    <w:p>
      <w:pPr>
        <w:pStyle w:val="TOC2"/>
        <w:tabs>
          <w:tab w:val="right" w:leader="dot" w:pos="8306"/>
        </w:tabs>
      </w:pPr>
      <w:hyperlink w:anchor="_Toc22503" w:history="1">
        <w:r>
          <w:rPr>
            <w:rFonts w:ascii="仿宋" w:eastAsia="仿宋" w:hAnsi="仿宋" w:cs="仿宋" w:hint="eastAsia"/>
            <w:lang w:eastAsia="zh-CN"/>
          </w:rPr>
          <w:t>(一)、消防安全</w:t>
        </w:r>
        <w:r>
          <w:tab/>
        </w:r>
        <w:r>
          <w:fldChar w:fldCharType="begin"/>
        </w:r>
        <w:r>
          <w:instrText xml:space="preserve"> PAGEREF _Toc22503 \h </w:instrText>
        </w:r>
        <w:r>
          <w:fldChar w:fldCharType="separate"/>
        </w:r>
        <w:r>
          <w:t>43</w:t>
        </w:r>
        <w:r>
          <w:fldChar w:fldCharType="end"/>
        </w:r>
      </w:hyperlink>
    </w:p>
    <w:p>
      <w:pPr>
        <w:pStyle w:val="TOC2"/>
        <w:tabs>
          <w:tab w:val="right" w:leader="dot" w:pos="8306"/>
        </w:tabs>
      </w:pPr>
      <w:hyperlink w:anchor="_Toc6055" w:history="1">
        <w:r>
          <w:rPr>
            <w:rFonts w:ascii="仿宋" w:eastAsia="仿宋" w:hAnsi="仿宋" w:cs="仿宋" w:hint="eastAsia"/>
            <w:lang w:eastAsia="zh-CN"/>
          </w:rPr>
          <w:t>(二)、防火防爆总图布置措施</w:t>
        </w:r>
        <w:r>
          <w:tab/>
        </w:r>
        <w:r>
          <w:fldChar w:fldCharType="begin"/>
        </w:r>
        <w:r>
          <w:instrText xml:space="preserve"> PAGEREF _Toc6055 \h </w:instrText>
        </w:r>
        <w:r>
          <w:fldChar w:fldCharType="separate"/>
        </w:r>
        <w:r>
          <w:t>45</w:t>
        </w:r>
        <w:r>
          <w:fldChar w:fldCharType="end"/>
        </w:r>
      </w:hyperlink>
    </w:p>
    <w:p>
      <w:pPr>
        <w:pStyle w:val="TOC2"/>
        <w:tabs>
          <w:tab w:val="right" w:leader="dot" w:pos="8306"/>
        </w:tabs>
      </w:pPr>
      <w:hyperlink w:anchor="_Toc29738" w:history="1">
        <w:r>
          <w:rPr>
            <w:rFonts w:ascii="仿宋" w:eastAsia="仿宋" w:hAnsi="仿宋" w:cs="仿宋" w:hint="eastAsia"/>
            <w:lang w:eastAsia="zh-CN"/>
          </w:rPr>
          <w:t>(三)、自然灾害防范措施</w:t>
        </w:r>
        <w:r>
          <w:tab/>
        </w:r>
        <w:r>
          <w:fldChar w:fldCharType="begin"/>
        </w:r>
        <w:r>
          <w:instrText xml:space="preserve"> PAGEREF _Toc29738 \h </w:instrText>
        </w:r>
        <w:r>
          <w:fldChar w:fldCharType="separate"/>
        </w:r>
        <w:r>
          <w:t>45</w:t>
        </w:r>
        <w:r>
          <w:fldChar w:fldCharType="end"/>
        </w:r>
      </w:hyperlink>
    </w:p>
    <w:p>
      <w:pPr>
        <w:pStyle w:val="TOC2"/>
        <w:tabs>
          <w:tab w:val="right" w:leader="dot" w:pos="8306"/>
        </w:tabs>
      </w:pPr>
      <w:hyperlink w:anchor="_Toc19659" w:history="1">
        <w:r>
          <w:rPr>
            <w:rFonts w:ascii="仿宋" w:eastAsia="仿宋" w:hAnsi="仿宋" w:cs="仿宋" w:hint="eastAsia"/>
            <w:lang w:eastAsia="zh-CN"/>
          </w:rPr>
          <w:t>(四)、安全色及安全标志使用要求</w:t>
        </w:r>
        <w:r>
          <w:tab/>
        </w:r>
        <w:r>
          <w:fldChar w:fldCharType="begin"/>
        </w:r>
        <w:r>
          <w:instrText xml:space="preserve"> PAGEREF _Toc19659 \h </w:instrText>
        </w:r>
        <w:r>
          <w:fldChar w:fldCharType="separate"/>
        </w:r>
        <w:r>
          <w:t>47</w:t>
        </w:r>
        <w:r>
          <w:fldChar w:fldCharType="end"/>
        </w:r>
      </w:hyperlink>
    </w:p>
    <w:p>
      <w:pPr>
        <w:pStyle w:val="TOC2"/>
        <w:tabs>
          <w:tab w:val="right" w:leader="dot" w:pos="8306"/>
        </w:tabs>
      </w:pPr>
      <w:hyperlink w:anchor="_Toc29718" w:history="1">
        <w:r>
          <w:rPr>
            <w:rFonts w:ascii="仿宋" w:eastAsia="仿宋" w:hAnsi="仿宋" w:cs="仿宋" w:hint="eastAsia"/>
            <w:lang w:eastAsia="zh-CN"/>
          </w:rPr>
          <w:t>(五)、防尘防毒措施</w:t>
        </w:r>
        <w:r>
          <w:tab/>
        </w:r>
        <w:r>
          <w:fldChar w:fldCharType="begin"/>
        </w:r>
        <w:r>
          <w:instrText xml:space="preserve"> PAGEREF _Toc29718 \h </w:instrText>
        </w:r>
        <w:r>
          <w:fldChar w:fldCharType="separate"/>
        </w:r>
        <w:r>
          <w:t>48</w:t>
        </w:r>
        <w:r>
          <w:fldChar w:fldCharType="end"/>
        </w:r>
      </w:hyperlink>
    </w:p>
    <w:p>
      <w:pPr>
        <w:pStyle w:val="TOC2"/>
        <w:tabs>
          <w:tab w:val="right" w:leader="dot" w:pos="8306"/>
        </w:tabs>
      </w:pPr>
      <w:hyperlink w:anchor="_Toc14234" w:history="1">
        <w:r>
          <w:rPr>
            <w:rFonts w:ascii="仿宋" w:eastAsia="仿宋" w:hAnsi="仿宋" w:cs="仿宋" w:hint="eastAsia"/>
            <w:lang w:eastAsia="zh-CN"/>
          </w:rPr>
          <w:t>(六)、防静电、触电防护及防雷措施</w:t>
        </w:r>
        <w:r>
          <w:tab/>
        </w:r>
        <w:r>
          <w:fldChar w:fldCharType="begin"/>
        </w:r>
        <w:r>
          <w:instrText xml:space="preserve"> PAGEREF _Toc14234 \h </w:instrText>
        </w:r>
        <w:r>
          <w:fldChar w:fldCharType="separate"/>
        </w:r>
        <w:r>
          <w:t>49</w:t>
        </w:r>
        <w:r>
          <w:fldChar w:fldCharType="end"/>
        </w:r>
      </w:hyperlink>
    </w:p>
    <w:p>
      <w:pPr>
        <w:pStyle w:val="TOC2"/>
        <w:tabs>
          <w:tab w:val="right" w:leader="dot" w:pos="8306"/>
        </w:tabs>
      </w:pPr>
      <w:hyperlink w:anchor="_Toc6674" w:history="1">
        <w:r>
          <w:rPr>
            <w:rFonts w:ascii="仿宋" w:eastAsia="仿宋" w:hAnsi="仿宋" w:cs="仿宋" w:hint="eastAsia"/>
            <w:lang w:eastAsia="zh-CN"/>
          </w:rPr>
          <w:t>(七)、机械设备安全保障措施</w:t>
        </w:r>
        <w:r>
          <w:tab/>
        </w:r>
        <w:r>
          <w:fldChar w:fldCharType="begin"/>
        </w:r>
        <w:r>
          <w:instrText xml:space="preserve"> PAGEREF _Toc6674 \h </w:instrText>
        </w:r>
        <w:r>
          <w:fldChar w:fldCharType="separate"/>
        </w:r>
        <w:r>
          <w:t>50</w:t>
        </w:r>
        <w:r>
          <w:fldChar w:fldCharType="end"/>
        </w:r>
      </w:hyperlink>
    </w:p>
    <w:p>
      <w:pPr>
        <w:pStyle w:val="TOC1"/>
        <w:tabs>
          <w:tab w:val="right" w:leader="dot" w:pos="8306"/>
        </w:tabs>
      </w:pPr>
      <w:hyperlink w:anchor="_Toc8210" w:history="1">
        <w:r>
          <w:rPr>
            <w:rFonts w:ascii="仿宋" w:eastAsia="仿宋" w:hAnsi="仿宋" w:cs="仿宋" w:hint="eastAsia"/>
            <w:lang w:eastAsia="zh-CN"/>
          </w:rPr>
          <w:t>十三、镉、铋，相关常用有色金属项目工程方案分析</w:t>
        </w:r>
        <w:r>
          <w:tab/>
        </w:r>
        <w:r>
          <w:fldChar w:fldCharType="begin"/>
        </w:r>
        <w:r>
          <w:instrText xml:space="preserve"> PAGEREF _Toc8210 \h </w:instrText>
        </w:r>
        <w:r>
          <w:fldChar w:fldCharType="separate"/>
        </w:r>
        <w:r>
          <w:t>52</w:t>
        </w:r>
        <w:r>
          <w:fldChar w:fldCharType="end"/>
        </w:r>
      </w:hyperlink>
    </w:p>
    <w:p>
      <w:pPr>
        <w:pStyle w:val="TOC2"/>
        <w:tabs>
          <w:tab w:val="right" w:leader="dot" w:pos="8306"/>
        </w:tabs>
      </w:pPr>
      <w:hyperlink w:anchor="_Toc10377" w:history="1">
        <w:r>
          <w:rPr>
            <w:rFonts w:ascii="仿宋" w:eastAsia="仿宋" w:hAnsi="仿宋" w:cs="仿宋" w:hint="eastAsia"/>
            <w:lang w:eastAsia="zh-CN"/>
          </w:rPr>
          <w:t>(一)、建筑工程设计原则</w:t>
        </w:r>
        <w:r>
          <w:tab/>
        </w:r>
        <w:r>
          <w:fldChar w:fldCharType="begin"/>
        </w:r>
        <w:r>
          <w:instrText xml:space="preserve"> PAGEREF _Toc10377 \h </w:instrText>
        </w:r>
        <w:r>
          <w:fldChar w:fldCharType="separate"/>
        </w:r>
        <w:r>
          <w:t>52</w:t>
        </w:r>
        <w:r>
          <w:fldChar w:fldCharType="end"/>
        </w:r>
      </w:hyperlink>
    </w:p>
    <w:p>
      <w:pPr>
        <w:pStyle w:val="TOC2"/>
        <w:tabs>
          <w:tab w:val="right" w:leader="dot" w:pos="8306"/>
        </w:tabs>
      </w:pPr>
      <w:hyperlink w:anchor="_Toc6067" w:history="1">
        <w:r>
          <w:rPr>
            <w:rFonts w:ascii="仿宋" w:eastAsia="仿宋" w:hAnsi="仿宋" w:cs="仿宋" w:hint="eastAsia"/>
            <w:lang w:eastAsia="zh-CN"/>
          </w:rPr>
          <w:t>(二)、土建工程建设指标</w:t>
        </w:r>
        <w:r>
          <w:tab/>
        </w:r>
        <w:r>
          <w:fldChar w:fldCharType="begin"/>
        </w:r>
        <w:r>
          <w:instrText xml:space="preserve"> PAGEREF _Toc6067 \h </w:instrText>
        </w:r>
        <w:r>
          <w:fldChar w:fldCharType="separate"/>
        </w:r>
        <w:r>
          <w:t>55</w:t>
        </w:r>
        <w:r>
          <w:fldChar w:fldCharType="end"/>
        </w:r>
      </w:hyperlink>
    </w:p>
    <w:p>
      <w:pPr>
        <w:pStyle w:val="TOC1"/>
        <w:tabs>
          <w:tab w:val="right" w:leader="dot" w:pos="8306"/>
        </w:tabs>
      </w:pPr>
      <w:hyperlink w:anchor="_Toc26804" w:history="1">
        <w:r>
          <w:rPr>
            <w:rFonts w:ascii="仿宋" w:eastAsia="仿宋" w:hAnsi="仿宋" w:cs="仿宋" w:hint="eastAsia"/>
            <w:lang w:eastAsia="zh-CN"/>
          </w:rPr>
          <w:t>十四、利益相关者分析与沟通计划</w:t>
        </w:r>
        <w:r>
          <w:tab/>
        </w:r>
        <w:r>
          <w:fldChar w:fldCharType="begin"/>
        </w:r>
        <w:r>
          <w:instrText xml:space="preserve"> PAGEREF _Toc26804 \h </w:instrText>
        </w:r>
        <w:r>
          <w:fldChar w:fldCharType="separate"/>
        </w:r>
        <w:r>
          <w:t>57</w:t>
        </w:r>
        <w:r>
          <w:fldChar w:fldCharType="end"/>
        </w:r>
      </w:hyperlink>
    </w:p>
    <w:p>
      <w:pPr>
        <w:pStyle w:val="TOC2"/>
        <w:tabs>
          <w:tab w:val="right" w:leader="dot" w:pos="8306"/>
        </w:tabs>
      </w:pPr>
      <w:hyperlink w:anchor="_Toc12707" w:history="1">
        <w:r>
          <w:rPr>
            <w:rFonts w:ascii="仿宋" w:eastAsia="仿宋" w:hAnsi="仿宋" w:cs="仿宋" w:hint="eastAsia"/>
            <w:lang w:eastAsia="zh-CN"/>
          </w:rPr>
          <w:t>(一)、利益相关者分析</w:t>
        </w:r>
        <w:r>
          <w:tab/>
        </w:r>
        <w:r>
          <w:fldChar w:fldCharType="begin"/>
        </w:r>
        <w:r>
          <w:instrText xml:space="preserve"> PAGEREF _Toc12707 \h </w:instrText>
        </w:r>
        <w:r>
          <w:fldChar w:fldCharType="separate"/>
        </w:r>
        <w:r>
          <w:t>57</w:t>
        </w:r>
        <w:r>
          <w:fldChar w:fldCharType="end"/>
        </w:r>
      </w:hyperlink>
    </w:p>
    <w:p>
      <w:pPr>
        <w:pStyle w:val="TOC2"/>
        <w:tabs>
          <w:tab w:val="right" w:leader="dot" w:pos="8306"/>
        </w:tabs>
      </w:pPr>
      <w:hyperlink w:anchor="_Toc7342" w:history="1">
        <w:r>
          <w:rPr>
            <w:rFonts w:ascii="仿宋" w:eastAsia="仿宋" w:hAnsi="仿宋" w:cs="仿宋" w:hint="eastAsia"/>
            <w:lang w:eastAsia="zh-CN"/>
          </w:rPr>
          <w:t>(二)、沟通计划</w:t>
        </w:r>
        <w:r>
          <w:tab/>
        </w:r>
        <w:r>
          <w:fldChar w:fldCharType="begin"/>
        </w:r>
        <w:r>
          <w:instrText xml:space="preserve"> PAGEREF _Toc7342 \h </w:instrText>
        </w:r>
        <w:r>
          <w:fldChar w:fldCharType="separate"/>
        </w:r>
        <w:r>
          <w:t>58</w:t>
        </w:r>
        <w:r>
          <w:fldChar w:fldCharType="end"/>
        </w:r>
      </w:hyperlink>
    </w:p>
    <w:p>
      <w:pPr>
        <w:pStyle w:val="TOC1"/>
        <w:tabs>
          <w:tab w:val="right" w:leader="dot" w:pos="8306"/>
        </w:tabs>
      </w:pPr>
      <w:hyperlink w:anchor="_Toc23799" w:history="1">
        <w:r>
          <w:rPr>
            <w:rFonts w:ascii="仿宋" w:eastAsia="仿宋" w:hAnsi="仿宋" w:cs="仿宋" w:hint="eastAsia"/>
            <w:lang w:eastAsia="zh-CN"/>
          </w:rPr>
          <w:t>十五、镉、铋，相关常用有色金属项目变更管理</w:t>
        </w:r>
        <w:r>
          <w:tab/>
        </w:r>
        <w:r>
          <w:fldChar w:fldCharType="begin"/>
        </w:r>
        <w:r>
          <w:instrText xml:space="preserve"> PAGEREF _Toc23799 \h </w:instrText>
        </w:r>
        <w:r>
          <w:fldChar w:fldCharType="separate"/>
        </w:r>
        <w:r>
          <w:t>59</w:t>
        </w:r>
        <w:r>
          <w:fldChar w:fldCharType="end"/>
        </w:r>
      </w:hyperlink>
    </w:p>
    <w:p>
      <w:pPr>
        <w:pStyle w:val="TOC2"/>
        <w:tabs>
          <w:tab w:val="right" w:leader="dot" w:pos="8306"/>
        </w:tabs>
      </w:pPr>
      <w:hyperlink w:anchor="_Toc24339" w:history="1">
        <w:r>
          <w:rPr>
            <w:rFonts w:ascii="仿宋" w:eastAsia="仿宋" w:hAnsi="仿宋" w:cs="仿宋" w:hint="eastAsia"/>
            <w:lang w:eastAsia="zh-CN"/>
          </w:rPr>
          <w:t>(一)、变更申请与评估</w:t>
        </w:r>
        <w:r>
          <w:tab/>
        </w:r>
        <w:r>
          <w:fldChar w:fldCharType="begin"/>
        </w:r>
        <w:r>
          <w:instrText xml:space="preserve"> PAGEREF _Toc24339 \h </w:instrText>
        </w:r>
        <w:r>
          <w:fldChar w:fldCharType="separate"/>
        </w:r>
        <w:r>
          <w:t>59</w:t>
        </w:r>
        <w:r>
          <w:fldChar w:fldCharType="end"/>
        </w:r>
      </w:hyperlink>
    </w:p>
    <w:p>
      <w:pPr>
        <w:pStyle w:val="TOC2"/>
        <w:tabs>
          <w:tab w:val="right" w:leader="dot" w:pos="8306"/>
        </w:tabs>
      </w:pPr>
      <w:hyperlink w:anchor="_Toc31303" w:history="1">
        <w:r>
          <w:rPr>
            <w:rFonts w:ascii="仿宋" w:eastAsia="仿宋" w:hAnsi="仿宋" w:cs="仿宋" w:hint="eastAsia"/>
            <w:lang w:eastAsia="zh-CN"/>
          </w:rPr>
          <w:t>(二)、变更实施与控制</w:t>
        </w:r>
        <w:r>
          <w:tab/>
        </w:r>
        <w:r>
          <w:fldChar w:fldCharType="begin"/>
        </w:r>
        <w:r>
          <w:instrText xml:space="preserve"> PAGEREF _Toc31303 \h </w:instrText>
        </w:r>
        <w:r>
          <w:fldChar w:fldCharType="separate"/>
        </w:r>
        <w:r>
          <w:t>60</w:t>
        </w:r>
        <w:r>
          <w:fldChar w:fldCharType="end"/>
        </w:r>
      </w:hyperlink>
    </w:p>
    <w:p>
      <w:pPr>
        <w:pStyle w:val="TOC1"/>
        <w:tabs>
          <w:tab w:val="right" w:leader="dot" w:pos="8306"/>
        </w:tabs>
      </w:pPr>
      <w:hyperlink w:anchor="_Toc17601" w:history="1">
        <w:r>
          <w:rPr>
            <w:rFonts w:ascii="仿宋" w:eastAsia="仿宋" w:hAnsi="仿宋" w:cs="仿宋" w:hint="eastAsia"/>
            <w:lang w:eastAsia="zh-CN"/>
          </w:rPr>
          <w:t>十六、风险识别与分类</w:t>
        </w:r>
        <w:r>
          <w:tab/>
        </w:r>
        <w:r>
          <w:fldChar w:fldCharType="begin"/>
        </w:r>
        <w:r>
          <w:instrText xml:space="preserve"> PAGEREF _Toc17601 \h </w:instrText>
        </w:r>
        <w:r>
          <w:fldChar w:fldCharType="separate"/>
        </w:r>
        <w:r>
          <w:t>60</w:t>
        </w:r>
        <w:r>
          <w:fldChar w:fldCharType="end"/>
        </w:r>
      </w:hyperlink>
    </w:p>
    <w:p>
      <w:pPr>
        <w:pStyle w:val="TOC2"/>
        <w:tabs>
          <w:tab w:val="right" w:leader="dot" w:pos="8306"/>
        </w:tabs>
      </w:pPr>
      <w:hyperlink w:anchor="_Toc20223" w:history="1">
        <w:r>
          <w:rPr>
            <w:rFonts w:ascii="仿宋" w:eastAsia="仿宋" w:hAnsi="仿宋" w:cs="仿宋" w:hint="eastAsia"/>
            <w:lang w:eastAsia="zh-CN"/>
          </w:rPr>
          <w:t>(一)、风险识别</w:t>
        </w:r>
        <w:r>
          <w:tab/>
        </w:r>
        <w:r>
          <w:fldChar w:fldCharType="begin"/>
        </w:r>
        <w:r>
          <w:instrText xml:space="preserve"> PAGEREF _Toc20223 \h </w:instrText>
        </w:r>
        <w:r>
          <w:fldChar w:fldCharType="separate"/>
        </w:r>
        <w:r>
          <w:t>60</w:t>
        </w:r>
        <w:r>
          <w:fldChar w:fldCharType="end"/>
        </w:r>
      </w:hyperlink>
    </w:p>
    <w:p>
      <w:pPr>
        <w:pStyle w:val="TOC2"/>
        <w:tabs>
          <w:tab w:val="right" w:leader="dot" w:pos="8306"/>
        </w:tabs>
      </w:pPr>
      <w:hyperlink w:anchor="_Toc31090" w:history="1">
        <w:r>
          <w:rPr>
            <w:rFonts w:ascii="仿宋" w:eastAsia="仿宋" w:hAnsi="仿宋" w:cs="仿宋" w:hint="eastAsia"/>
            <w:lang w:eastAsia="zh-CN"/>
          </w:rPr>
          <w:t>(二)、风险分类</w:t>
        </w:r>
        <w:r>
          <w:tab/>
        </w:r>
        <w:r>
          <w:fldChar w:fldCharType="begin"/>
        </w:r>
        <w:r>
          <w:instrText xml:space="preserve"> PAGEREF _Toc31090 \h </w:instrText>
        </w:r>
        <w:r>
          <w:fldChar w:fldCharType="separate"/>
        </w:r>
        <w:r>
          <w:t>62</w:t>
        </w:r>
        <w:r>
          <w:fldChar w:fldCharType="end"/>
        </w:r>
      </w:hyperlink>
    </w:p>
    <w:p>
      <w:pPr>
        <w:pStyle w:val="TOC1"/>
        <w:tabs>
          <w:tab w:val="right" w:leader="dot" w:pos="8306"/>
        </w:tabs>
      </w:pPr>
      <w:hyperlink w:anchor="_Toc19459" w:history="1">
        <w:r>
          <w:rPr>
            <w:rFonts w:ascii="仿宋" w:eastAsia="仿宋" w:hAnsi="仿宋" w:cs="仿宋" w:hint="eastAsia"/>
            <w:lang w:eastAsia="zh-CN"/>
          </w:rPr>
          <w:t>十七、营销与推广策略</w:t>
        </w:r>
        <w:r>
          <w:tab/>
        </w:r>
        <w:r>
          <w:fldChar w:fldCharType="begin"/>
        </w:r>
        <w:r>
          <w:instrText xml:space="preserve"> PAGEREF _Toc19459 \h </w:instrText>
        </w:r>
        <w:r>
          <w:fldChar w:fldCharType="separate"/>
        </w:r>
        <w:r>
          <w:t>64</w:t>
        </w:r>
        <w:r>
          <w:fldChar w:fldCharType="end"/>
        </w:r>
      </w:hyperlink>
    </w:p>
    <w:p>
      <w:pPr>
        <w:pStyle w:val="TOC2"/>
        <w:tabs>
          <w:tab w:val="right" w:leader="dot" w:pos="8306"/>
        </w:tabs>
      </w:pPr>
      <w:hyperlink w:anchor="_Toc5699" w:history="1">
        <w:r>
          <w:rPr>
            <w:rFonts w:ascii="仿宋" w:eastAsia="仿宋" w:hAnsi="仿宋" w:cs="仿宋" w:hint="eastAsia"/>
            <w:lang w:eastAsia="zh-CN"/>
          </w:rPr>
          <w:t>(一)、产品/服务定位与特点</w:t>
        </w:r>
        <w:r>
          <w:tab/>
        </w:r>
        <w:r>
          <w:fldChar w:fldCharType="begin"/>
        </w:r>
        <w:r>
          <w:instrText xml:space="preserve"> PAGEREF _Toc5699 \h </w:instrText>
        </w:r>
        <w:r>
          <w:fldChar w:fldCharType="separate"/>
        </w:r>
        <w:r>
          <w:t>64</w:t>
        </w:r>
        <w:r>
          <w:fldChar w:fldCharType="end"/>
        </w:r>
      </w:hyperlink>
    </w:p>
    <w:p>
      <w:pPr>
        <w:pStyle w:val="TOC2"/>
        <w:tabs>
          <w:tab w:val="right" w:leader="dot" w:pos="8306"/>
        </w:tabs>
      </w:pPr>
      <w:hyperlink w:anchor="_Toc2718" w:history="1">
        <w:r>
          <w:rPr>
            <w:rFonts w:ascii="仿宋" w:eastAsia="仿宋" w:hAnsi="仿宋" w:cs="仿宋" w:hint="eastAsia"/>
            <w:lang w:eastAsia="zh-CN"/>
          </w:rPr>
          <w:t>(二)、市场定位与竞争分析</w:t>
        </w:r>
        <w:r>
          <w:tab/>
        </w:r>
        <w:r>
          <w:fldChar w:fldCharType="begin"/>
        </w:r>
        <w:r>
          <w:instrText xml:space="preserve"> PAGEREF _Toc2718 \h </w:instrText>
        </w:r>
        <w:r>
          <w:fldChar w:fldCharType="separate"/>
        </w:r>
        <w:r>
          <w:t>65</w:t>
        </w:r>
        <w:r>
          <w:fldChar w:fldCharType="end"/>
        </w:r>
      </w:hyperlink>
    </w:p>
    <w:p>
      <w:pPr>
        <w:pStyle w:val="TOC2"/>
        <w:tabs>
          <w:tab w:val="right" w:leader="dot" w:pos="8306"/>
        </w:tabs>
      </w:pPr>
      <w:hyperlink w:anchor="_Toc10602" w:history="1">
        <w:r>
          <w:rPr>
            <w:rFonts w:ascii="仿宋" w:eastAsia="仿宋" w:hAnsi="仿宋" w:cs="仿宋" w:hint="eastAsia"/>
            <w:lang w:eastAsia="zh-CN"/>
          </w:rPr>
          <w:t>(三)、营销渠道与策略</w:t>
        </w:r>
        <w:r>
          <w:tab/>
        </w:r>
        <w:r>
          <w:fldChar w:fldCharType="begin"/>
        </w:r>
        <w:r>
          <w:instrText xml:space="preserve"> PAGEREF _Toc10602 \h </w:instrText>
        </w:r>
        <w:r>
          <w:fldChar w:fldCharType="separate"/>
        </w:r>
        <w:r>
          <w:t>66</w:t>
        </w:r>
        <w:r>
          <w:fldChar w:fldCharType="end"/>
        </w:r>
      </w:hyperlink>
    </w:p>
    <w:p>
      <w:pPr>
        <w:pStyle w:val="TOC2"/>
        <w:tabs>
          <w:tab w:val="right" w:leader="dot" w:pos="8306"/>
        </w:tabs>
      </w:pPr>
      <w:hyperlink w:anchor="_Toc14815" w:history="1">
        <w:r>
          <w:rPr>
            <w:rFonts w:ascii="仿宋" w:eastAsia="仿宋" w:hAnsi="仿宋" w:cs="仿宋" w:hint="eastAsia"/>
            <w:lang w:eastAsia="zh-CN"/>
          </w:rPr>
          <w:t>(四)、推广与宣传活动</w:t>
        </w:r>
        <w:r>
          <w:tab/>
        </w:r>
        <w:r>
          <w:fldChar w:fldCharType="begin"/>
        </w:r>
        <w:r>
          <w:instrText xml:space="preserve"> PAGEREF _Toc14815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3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87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镉、铋，相关常用有色金属项目的主要产品是XXXX，预计年产值为XXX万元。这一产品在市场中占据着重要的地位，其广泛的应用范围使得该镉、铋，相关常用有色金属项目的市场前景非常广阔。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镉、铋，相关常用有色金属项目的xxx产品作为重要的原材料之一，将在多个领域发挥关键作用。其在建筑、交通、能源等方面的广泛应用将为整个产业链提供强大的支持，形成产业协同效应。镉、铋，相关常用有色金属项目的年产值XXX万XXX万XXX万万元不仅反映了其在市场上的巨大潜力，更预示着它对国民经济的积极贡献。这种关联度高、涉及面广的产业关系，使得该镉、铋，相关常用有色金属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65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镉、铋，相关常用有色金属项目总征地面积为XXXX平方米，相当于约XX.XX亩，其中净用地面积为XXXX平方米，红线范围内相当于约XX.XX亩。这一用地规模充分考虑了镉、铋，相关常用有色金属项目的建设需求，保障了镉、铋，相关常用有色金属项目在合适的空间内得以充分发展。镉、铋，相关常用有色金属项目规划的总建筑面积为XXXX平方米，其中主体工程建设占XXXX平方米，计容建筑面积达XXXX平方米。预计建筑工程的投资将达到XXXX万元，为镉、铋，相关常用有色金属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镉、铋，相关常用有色金属项目计划购置的设备共计XXXX台（套），设备购置费用为XXXX万元。这一设备购置计划充分考虑到镉、铋，相关常用有色金属项目的生产需求和技术要求，确保了镉、铋，相关常用有色金属项目在生产运营中具备先进的技术装备和高效的生产能力。设备的合理配置将为镉、铋，相关常用有色金属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镉、铋，相关常用有色金属项目计划总投资为XXXX万元，预计年实现营业收入为XXXX万元。这一产能规模的设定旨在确保镉、铋，相关常用有色金属项目能够在投资与回报之间取得平衡，实现长期可持续的发展。镉、铋，相关常用有色金属项目的总投资充分考虑到各个方面的需求，包括用地建设、设备购置等多个环节，以确保镉、铋，相关常用有色金属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513"/>
      <w:r>
        <w:rPr>
          <w:rFonts w:ascii="仿宋" w:eastAsia="仿宋" w:hAnsi="仿宋" w:cs="仿宋" w:hint="eastAsia"/>
          <w:sz w:val="28"/>
          <w:lang w:eastAsia="zh-CN"/>
        </w:rPr>
        <w:t>二、镉、铋，相关常用有色金属项目文档管理</w:t>
      </w:r>
      <w:bookmarkEnd w:id="5"/>
    </w:p>
    <w:p>
      <w:pPr>
        <w:pStyle w:val="Heading2"/>
        <w:rPr>
          <w:rFonts w:ascii="仿宋" w:eastAsia="仿宋" w:hAnsi="仿宋" w:cs="仿宋" w:hint="eastAsia"/>
          <w:lang w:eastAsia="zh-CN"/>
        </w:rPr>
      </w:pPr>
      <w:bookmarkStart w:id="6" w:name="_Toc2296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镉、铋，相关常用有色金属项目高度重视文档的质量和准确性，以支持镉、铋，相关常用有色金属项目的各项活动和决策。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镉、铋，相关常用有色金属项目文档的编制始于镉、铋，相关常用有色金属项目计划的初期，我们制定了详细的文档编制计划，明确了每个文档的内容、格式和编写责任人。在镉、铋，相关常用有色金属项目启动阶段，我们首先编制了镉、铋，相关常用有色金属项目章程，明确定义了镉、铋，相关常用有色金属项目的目标、范围、风险等关键要素。随后，镉、铋，相关常用有色金属项目团队根据计划陆续编制了需求文档、设计文档、测试文档等各类文档，确保镉、铋，相关常用有色金属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镉、铋，相关常用有色金属项目管理中的重要环节，旨在确保镉、铋，相关常用有色金属项目文档符合质量标准和镉、铋，相关常用有色金属项目需求。在镉、铋，相关常用有色金属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镉、铋，相关常用有色金属项目相关利益方和专业领域的专家对文档进行独立审查。这有助于获取更全面、客观的反馈，确保镉、铋，相关常用有色金属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镉、铋，相关常用有色金属项目在文档编制与审查方面建立了严格的管理机制，通过规范的流程和多维度的审查，确保镉、铋，相关常用有色金属项目文档的质量、准确性和可靠性，为镉、铋，相关常用有色金属项目的顺利推进提供了有力支持。</w:t>
      </w:r>
    </w:p>
    <w:p>
      <w:pPr>
        <w:pStyle w:val="Heading2"/>
        <w:ind w:firstLine="560" w:firstLineChars="200"/>
        <w:rPr>
          <w:rFonts w:ascii="仿宋" w:eastAsia="仿宋" w:hAnsi="仿宋" w:cs="仿宋" w:hint="eastAsia"/>
          <w:sz w:val="28"/>
          <w:lang w:eastAsia="zh-CN"/>
        </w:rPr>
      </w:pPr>
      <w:bookmarkStart w:id="7" w:name="_Toc3157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在镉、铋，相关常用有色金属项目中，我们致力于优化文档发布与分发过程，以确保信息的高效传递和团队间协作的顺畅进行。以下是我们采取的关键优化策略：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我们通过多渠道发布文档，包括电子邮件、镉、铋，相关常用有色金属项目管理平台、内部网站等，以满足不同团队成员的偏好和需求。多渠道发布确保了信息的全面覆盖。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我们采用了精细的权限控制，确保只有授权人员可以访问敏感信息。这种安全措施保护了镉、铋，相关常用有色金属项目文档的机密性，防止了未经授权的信息泄露。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4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镉、铋，相关常用有色金属项目生命周期中一个至关重要的环节，直接关系到镉、铋，相关常用有色金属项目信息的长期保存和历史记录的完整性。在镉、铋，相关常用有色金属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767"/>
      <w:r>
        <w:rPr>
          <w:rFonts w:ascii="仿宋" w:eastAsia="仿宋" w:hAnsi="仿宋" w:cs="仿宋" w:hint="eastAsia"/>
          <w:sz w:val="28"/>
          <w:lang w:eastAsia="zh-CN"/>
        </w:rPr>
        <w:t>三、镉、铋，相关常用有色金属项目建设单位说明</w:t>
      </w:r>
      <w:bookmarkEnd w:id="9"/>
    </w:p>
    <w:p>
      <w:pPr>
        <w:pStyle w:val="Heading2"/>
        <w:rPr>
          <w:rFonts w:ascii="仿宋" w:eastAsia="仿宋" w:hAnsi="仿宋" w:cs="仿宋" w:hint="eastAsia"/>
          <w:lang w:eastAsia="zh-CN"/>
        </w:rPr>
      </w:pPr>
      <w:bookmarkStart w:id="10" w:name="_Toc16956"/>
      <w:r>
        <w:rPr>
          <w:rFonts w:ascii="仿宋" w:eastAsia="仿宋" w:hAnsi="仿宋" w:cs="仿宋" w:hint="eastAsia"/>
          <w:lang w:eastAsia="zh-CN"/>
        </w:rPr>
        <w:t>(一)、镉、铋，相关常用有色金属项目承办单位基本情况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840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镉、铋，相关常用有色金属项目承办单位的XXXX，我们着眼于实现可持续的经济效益。通过技术创新和解决方案的提供，公司预计在镉、铋，相关常用有色金属项目执行期间将获得可观的收入增长。这一收入来源主要包括镉、铋，相关常用有色金属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同时，我们注重成本控制和效率提升，以确保镉、铋，相关常用有色金属项目的可持续盈利。透过精细的管理和资源优化，公司期望实现镉、铋，相关常用有色金属项目利润最大化。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镉、铋，相关常用有色金属项目实施进行全面的投资评估，包括镉、铋，相关常用有色金属项目启动阶段的资金投入和后续运营成本。通过对镉、铋，相关常用有色金属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镉、铋，相关常用有色金属项目实施过程中具备足够的资金流动性，公司将进行详尽的现金流分析。这包括资金需求的合理预测、镉、铋，相关常用有色金属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8714"/>
      <w:r>
        <w:rPr>
          <w:rFonts w:ascii="仿宋" w:eastAsia="仿宋" w:hAnsi="仿宋" w:cs="仿宋" w:hint="eastAsia"/>
          <w:sz w:val="28"/>
          <w:lang w:eastAsia="zh-CN"/>
        </w:rPr>
        <w:t>四、镉、铋，相关常用有色金属项目建设背景及必要性分析</w:t>
      </w:r>
      <w:bookmarkEnd w:id="12"/>
    </w:p>
    <w:p>
      <w:pPr>
        <w:pStyle w:val="Heading2"/>
        <w:rPr>
          <w:rFonts w:ascii="仿宋" w:eastAsia="仿宋" w:hAnsi="仿宋" w:cs="仿宋" w:hint="eastAsia"/>
          <w:lang w:eastAsia="zh-CN"/>
        </w:rPr>
      </w:pPr>
      <w:bookmarkStart w:id="13" w:name="_Toc17265"/>
      <w:r>
        <w:rPr>
          <w:rFonts w:ascii="仿宋" w:eastAsia="仿宋" w:hAnsi="仿宋" w:cs="仿宋" w:hint="eastAsia"/>
          <w:lang w:eastAsia="zh-CN"/>
        </w:rPr>
        <w:t>(一)、镉、铋，相关常用有色金属项目背景分析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镉、铋，相关常用有色金属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镉、铋，相关常用有色金属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镉、铋，相关常用有色金属项目在这个潮流中的定位。同时，我们将关注行业内涌现的新兴机遇，以便镉、铋，相关常用有色金属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镉、铋，相关常用有色金属项目提供了强大的发展动力。我们将聚焦于行业内最新的技术发展趋势，包括但不限于人工智能、大数据分析、物联网等领域。通过深度的技术研究，我们将确保镉、铋，相关常用有色金属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镉、铋，相关常用有色金属项目发展的源泉。我们将投入更多的精力对市场需求进行深入剖析，超越表面的需求，深入挖掘潜在的市场痛点和机遇。通过对市场需求的细致了解，镉、铋，相关常用有色金属项目将更有针对性地设计解决方案，满足市场的多样化需求，从而更好地促进镉、铋，相关常用有色金属项目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镉、铋，相关常用有色金属项目战略至关重要。我们将对竞争态势进行更为深入的分析，包括但不限于市场份额、产品特点、客户满意度等多个维度。通过深度的竞争分析，镉、铋，相关常用有色金属项目将能够更准确地把握市场脉搏，制定具有竞争力的镉、铋，相关常用有色金属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镉、铋，相关常用有色金属项目的发展具有直接的影响。我们将进行更为全面的法规和政策分析，了解行业发展中的潜在法律风险和合规挑战。通过充分了解和遵守相关法规，镉、铋，相关常用有色金属项目将确保在法律框架内合法合规运营，为镉、铋，相关常用有色金属项目的稳健发展提供有力支持。</w:t>
      </w:r>
    </w:p>
    <w:p>
      <w:pPr>
        <w:pStyle w:val="Heading2"/>
        <w:ind w:firstLine="560" w:firstLineChars="200"/>
        <w:rPr>
          <w:rFonts w:ascii="仿宋" w:eastAsia="仿宋" w:hAnsi="仿宋" w:cs="仿宋" w:hint="eastAsia"/>
          <w:sz w:val="28"/>
          <w:lang w:eastAsia="zh-CN"/>
        </w:rPr>
      </w:pPr>
      <w:bookmarkStart w:id="14" w:name="_Toc15384"/>
      <w:r>
        <w:rPr>
          <w:rFonts w:ascii="仿宋" w:eastAsia="仿宋" w:hAnsi="仿宋" w:cs="仿宋" w:hint="eastAsia"/>
          <w:sz w:val="28"/>
          <w:lang w:eastAsia="zh-CN"/>
        </w:rPr>
        <w:t>(二)、镉、铋，相关常用有色金属项目建设必要性分析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镉、铋，相关常用有色金属项目建设的迫切性源于对行业发展趋势的深刻洞察。我们正处于一个行业变革的时代，科技创新、数字化转型成为企业发展的关键动力。镉、铋，相关常用有色金属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镉、铋，相关常用有色金属项目建设不仅仅是为了跟上潮流，更是为了通过技术创新推动企业的持续发展。通过引入先进的技术和解决方案，镉、铋，相关常用有色金属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镉、铋，相关常用有色金属项目的建设成为必然选择，通过提高产品质量、拓展服务领域，从而在竞争中获得更多的机会。镉、铋，相关常用有色金属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镉、铋，相关常用有色金属项目建设的必要性体现在对客户需求更精准的满足。通过镉、铋，相关常用有色金属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镉、铋，相关常用有色金属项目建设的背后是对企业持续创新的追求。只有通过不断创新，企业才能在竞争中立于不败之地。镉、铋，相关常用有色金属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1883"/>
      <w:r>
        <w:rPr>
          <w:rFonts w:ascii="仿宋" w:eastAsia="仿宋" w:hAnsi="仿宋" w:cs="仿宋" w:hint="eastAsia"/>
          <w:sz w:val="28"/>
          <w:lang w:eastAsia="zh-CN"/>
        </w:rPr>
        <w:t>五、镉、铋，相关常用有色金属项目危机管理</w:t>
      </w:r>
      <w:bookmarkEnd w:id="15"/>
    </w:p>
    <w:p>
      <w:pPr>
        <w:pStyle w:val="Heading2"/>
        <w:rPr>
          <w:rFonts w:ascii="仿宋" w:eastAsia="仿宋" w:hAnsi="仿宋" w:cs="仿宋" w:hint="eastAsia"/>
          <w:lang w:eastAsia="zh-CN"/>
        </w:rPr>
      </w:pPr>
      <w:bookmarkStart w:id="16" w:name="_Toc2905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镉、铋，相关常用有色金属项目危机管理中，危机预警与识别是确保镉、铋，相关常用有色金属项目稳健运行的核心步骤。通过建立全面的监测机制，镉、铋，相关常用有色金属项目团队旨在及时发现和理解潜在的风险和危机因素，以便采取及时的预防和应对措施，确保镉、铋，相关常用有色金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镉、铋，相关常用有色金属项目团队全面分析了整个镉、铋，相关常用有色金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镉、铋，相关常用有色金属项目团队着重于明确定义镉、铋，相关常用有色金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镉、铋，相关常用有色金属项目进展的持续监控，团队能够及时发现潜在问题并作出迅速反应。镉、铋，相关常用有色金属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镉、铋，相关常用有色金属项目得以更有序、可控地推进。</w:t>
      </w:r>
    </w:p>
    <w:p>
      <w:pPr>
        <w:pStyle w:val="Heading2"/>
        <w:ind w:firstLine="560" w:firstLineChars="200"/>
        <w:rPr>
          <w:rFonts w:ascii="仿宋" w:eastAsia="仿宋" w:hAnsi="仿宋" w:cs="仿宋" w:hint="eastAsia"/>
          <w:sz w:val="28"/>
          <w:lang w:eastAsia="zh-CN"/>
        </w:rPr>
      </w:pPr>
      <w:bookmarkStart w:id="17" w:name="_Toc2007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在危机发生时，镉、铋，相关常用有色金属项目团队立即行动，成立了应急小组。该小组的任务是迅速制定并实施紧急应对措施，以最小化潜在损失。以下是采取的主要措施：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暂停镉、铋，相关常用有色金属项目进度：为遏制危机蔓延，镉、铋，相关常用有色金属项目暂时停止进行，以便全面评估当前状况。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资源重新分配：重新评估镉、铋，相关常用有色金属项目资源的分配，确保最大限度地减小损失。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实时沟通：与关键利益相关者建立实时沟通机制，向他们传递镉、铋，相关常用有色金属项目危机的实际状况，保障镉、铋，相关常用有色金属项目核心利益。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在紧急应对的同时，镉、铋，相关常用有色金属项目团队强调了团队协作和有效沟通的重要性。以下是团队协作的关键举措：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信息共享机制：建立了信息共享平台，确保团队成员能够及时获取镉、铋，相关常用有色金属项目危机的实时信息。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领导者沟通：镉、铋，相关常用有色金属项目领导者通过定期会议和即时沟通工具，指导团队应对危机，保持团队稳定运行。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随着危机得到初步控制，镉、铋，相关常用有色金属项目团队转向制定恢复计划，以确保镉、铋，相关常用有色金属项目能够从中迅速恢复。主要恢复计划包括：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修复受损的进度计划：重新评估镉、铋，相关常用有色金属项目进度，制定修复计划，确保镉、铋，相关常用有色金属项目尽快回归正常进程。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重新调整资源分配：优化资源分配，确保镉、铋，相关常用有色金属项目在有限资源下高效运转。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风险管理机制加强：对镉、铋，相关常用有色金属项目风险进行全面评估，制定更强化的风险管理策略，以预防未来可能的危机。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0385"/>
      <w:r>
        <w:rPr>
          <w:rFonts w:ascii="仿宋" w:eastAsia="仿宋" w:hAnsi="仿宋" w:cs="仿宋" w:hint="eastAsia"/>
          <w:sz w:val="28"/>
          <w:lang w:eastAsia="zh-CN"/>
        </w:rPr>
        <w:t>六、镉、铋，相关常用有色金属项目可持续发展</w:t>
      </w:r>
      <w:bookmarkEnd w:id="18"/>
    </w:p>
    <w:p>
      <w:pPr>
        <w:pStyle w:val="Heading2"/>
        <w:rPr>
          <w:rFonts w:ascii="仿宋" w:eastAsia="仿宋" w:hAnsi="仿宋" w:cs="仿宋" w:hint="eastAsia"/>
          <w:lang w:eastAsia="zh-CN"/>
        </w:rPr>
      </w:pPr>
      <w:bookmarkStart w:id="19" w:name="_Toc3181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https://d.book118.com/935334013101011044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镉、铋，相关常用有色金属项目计划设计方案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镉、铋，相关常用有色金属项目计划设计方案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镉、铋，相关常用有色金属项目计划设计方案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镉、铋，相关常用有色金属项目计划设计方案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镉、铋，相关常用有色金属项目计划设计方案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镉、铋，相关常用有色金属项目计划设计方案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镉、铋，相关常用有色金属项目计划设计方案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镉、铋，相关常用有色金属项目计划设计方案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镉、铋，相关常用有色金属项目计划设计方案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镉、铋，相关常用有色金属项目计划设计方案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镉、铋，相关常用有色金属项目计划设计方案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镉、铋，相关常用有色金属项目计划设计方案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镉、铋，相关常用有色金属项目计划设计方案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镉、铋，相关常用有色金属项目计划设计方案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镉、铋，相关常用有色金属项目计划设计方案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镉、铋，相关常用有色金属项目计划设计方案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镉、铋，相关常用有色金属项目计划设计方案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A63648"/>
    <w:rsid w:val="1AA636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33401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2024-01-21T14:36:00Z</dcterms:created>
  <dcterms:modified xsi:type="dcterms:W3CDTF">2024-01-21T14:36:35Z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70D7A2A324E14058AA49A01D83388AEB_11</vt:lpwstr>
  </property>
  <property fmtid="{D5CDD505-2E9C-101B-9397-08002B2CF9AE}" pid="3" name="KSOProductBuildVer">
    <vt:lpwstr>2052-12.1.0.16120</vt:lpwstr>
  </property>
</Properties>
</file>