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网络交换机项目规划设计蓝图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1" w:history="1">
        <w:r>
          <w:rPr>
            <w:rFonts w:ascii="仿宋" w:eastAsia="仿宋" w:hAnsi="仿宋" w:cs="仿宋" w:hint="eastAsia"/>
            <w:lang w:eastAsia="zh-CN"/>
          </w:rPr>
          <w:t>前言</w:t>
        </w:r>
        <w:r>
          <w:tab/>
        </w:r>
        <w:r>
          <w:fldChar w:fldCharType="begin"/>
        </w:r>
        <w:r>
          <w:instrText xml:space="preserve"> PAGEREF _Toc1851 \h </w:instrText>
        </w:r>
        <w:r>
          <w:fldChar w:fldCharType="separate"/>
        </w:r>
        <w:r>
          <w:t>3</w:t>
        </w:r>
        <w:r>
          <w:fldChar w:fldCharType="end"/>
        </w:r>
      </w:hyperlink>
    </w:p>
    <w:p>
      <w:pPr>
        <w:pStyle w:val="TOC1"/>
        <w:tabs>
          <w:tab w:val="right" w:leader="dot" w:pos="8306"/>
        </w:tabs>
      </w:pPr>
      <w:hyperlink w:anchor="_Toc9403" w:history="1">
        <w:r>
          <w:rPr>
            <w:rFonts w:ascii="仿宋" w:eastAsia="仿宋" w:hAnsi="仿宋" w:cs="仿宋" w:hint="eastAsia"/>
            <w:lang w:eastAsia="zh-CN"/>
          </w:rPr>
          <w:t>一、网络交换机项目危机管理</w:t>
        </w:r>
        <w:r>
          <w:tab/>
        </w:r>
        <w:r>
          <w:fldChar w:fldCharType="begin"/>
        </w:r>
        <w:r>
          <w:instrText xml:space="preserve"> PAGEREF _Toc9403 \h </w:instrText>
        </w:r>
        <w:r>
          <w:fldChar w:fldCharType="separate"/>
        </w:r>
        <w:r>
          <w:t>3</w:t>
        </w:r>
        <w:r>
          <w:fldChar w:fldCharType="end"/>
        </w:r>
      </w:hyperlink>
    </w:p>
    <w:p>
      <w:pPr>
        <w:pStyle w:val="TOC2"/>
        <w:tabs>
          <w:tab w:val="right" w:leader="dot" w:pos="8306"/>
        </w:tabs>
      </w:pPr>
      <w:hyperlink w:anchor="_Toc7264" w:history="1">
        <w:r>
          <w:rPr>
            <w:rFonts w:ascii="仿宋" w:eastAsia="仿宋" w:hAnsi="仿宋" w:cs="仿宋" w:hint="eastAsia"/>
            <w:lang w:eastAsia="zh-CN"/>
          </w:rPr>
          <w:t>(一)、危机预警与识别</w:t>
        </w:r>
        <w:r>
          <w:tab/>
        </w:r>
        <w:r>
          <w:fldChar w:fldCharType="begin"/>
        </w:r>
        <w:r>
          <w:instrText xml:space="preserve"> PAGEREF _Toc7264 \h </w:instrText>
        </w:r>
        <w:r>
          <w:fldChar w:fldCharType="separate"/>
        </w:r>
        <w:r>
          <w:t>3</w:t>
        </w:r>
        <w:r>
          <w:fldChar w:fldCharType="end"/>
        </w:r>
      </w:hyperlink>
    </w:p>
    <w:p>
      <w:pPr>
        <w:pStyle w:val="TOC2"/>
        <w:tabs>
          <w:tab w:val="right" w:leader="dot" w:pos="8306"/>
        </w:tabs>
      </w:pPr>
      <w:hyperlink w:anchor="_Toc1016" w:history="1">
        <w:r>
          <w:rPr>
            <w:rFonts w:ascii="仿宋" w:eastAsia="仿宋" w:hAnsi="仿宋" w:cs="仿宋" w:hint="eastAsia"/>
            <w:lang w:eastAsia="zh-CN"/>
          </w:rPr>
          <w:t>(二)、危机应对与恢复</w:t>
        </w:r>
        <w:r>
          <w:tab/>
        </w:r>
        <w:r>
          <w:fldChar w:fldCharType="begin"/>
        </w:r>
        <w:r>
          <w:instrText xml:space="preserve"> PAGEREF _Toc1016 \h </w:instrText>
        </w:r>
        <w:r>
          <w:fldChar w:fldCharType="separate"/>
        </w:r>
        <w:r>
          <w:t>4</w:t>
        </w:r>
        <w:r>
          <w:fldChar w:fldCharType="end"/>
        </w:r>
      </w:hyperlink>
    </w:p>
    <w:p>
      <w:pPr>
        <w:pStyle w:val="TOC1"/>
        <w:tabs>
          <w:tab w:val="right" w:leader="dot" w:pos="8306"/>
        </w:tabs>
      </w:pPr>
      <w:hyperlink w:anchor="_Toc25802" w:history="1">
        <w:r>
          <w:rPr>
            <w:rFonts w:ascii="仿宋" w:eastAsia="仿宋" w:hAnsi="仿宋" w:cs="仿宋" w:hint="eastAsia"/>
            <w:lang w:eastAsia="zh-CN"/>
          </w:rPr>
          <w:t>二、网络交换机项目文档管理</w:t>
        </w:r>
        <w:r>
          <w:tab/>
        </w:r>
        <w:r>
          <w:fldChar w:fldCharType="begin"/>
        </w:r>
        <w:r>
          <w:instrText xml:space="preserve"> PAGEREF _Toc25802 \h </w:instrText>
        </w:r>
        <w:r>
          <w:fldChar w:fldCharType="separate"/>
        </w:r>
        <w:r>
          <w:t>5</w:t>
        </w:r>
        <w:r>
          <w:fldChar w:fldCharType="end"/>
        </w:r>
      </w:hyperlink>
    </w:p>
    <w:p>
      <w:pPr>
        <w:pStyle w:val="TOC2"/>
        <w:tabs>
          <w:tab w:val="right" w:leader="dot" w:pos="8306"/>
        </w:tabs>
      </w:pPr>
      <w:hyperlink w:anchor="_Toc12786" w:history="1">
        <w:r>
          <w:rPr>
            <w:rFonts w:ascii="仿宋" w:eastAsia="仿宋" w:hAnsi="仿宋" w:cs="仿宋" w:hint="eastAsia"/>
            <w:lang w:eastAsia="zh-CN"/>
          </w:rPr>
          <w:t>(一)、文档编制与审查</w:t>
        </w:r>
        <w:r>
          <w:tab/>
        </w:r>
        <w:r>
          <w:fldChar w:fldCharType="begin"/>
        </w:r>
        <w:r>
          <w:instrText xml:space="preserve"> PAGEREF _Toc12786 \h </w:instrText>
        </w:r>
        <w:r>
          <w:fldChar w:fldCharType="separate"/>
        </w:r>
        <w:r>
          <w:t>5</w:t>
        </w:r>
        <w:r>
          <w:fldChar w:fldCharType="end"/>
        </w:r>
      </w:hyperlink>
    </w:p>
    <w:p>
      <w:pPr>
        <w:pStyle w:val="TOC2"/>
        <w:tabs>
          <w:tab w:val="right" w:leader="dot" w:pos="8306"/>
        </w:tabs>
      </w:pPr>
      <w:hyperlink w:anchor="_Toc6221" w:history="1">
        <w:r>
          <w:rPr>
            <w:rFonts w:ascii="仿宋" w:eastAsia="仿宋" w:hAnsi="仿宋" w:cs="仿宋" w:hint="eastAsia"/>
            <w:lang w:eastAsia="zh-CN"/>
          </w:rPr>
          <w:t>(二)、文档发布与分发</w:t>
        </w:r>
        <w:r>
          <w:tab/>
        </w:r>
        <w:r>
          <w:fldChar w:fldCharType="begin"/>
        </w:r>
        <w:r>
          <w:instrText xml:space="preserve"> PAGEREF _Toc6221 \h </w:instrText>
        </w:r>
        <w:r>
          <w:fldChar w:fldCharType="separate"/>
        </w:r>
        <w:r>
          <w:t>7</w:t>
        </w:r>
        <w:r>
          <w:fldChar w:fldCharType="end"/>
        </w:r>
      </w:hyperlink>
    </w:p>
    <w:p>
      <w:pPr>
        <w:pStyle w:val="TOC2"/>
        <w:tabs>
          <w:tab w:val="right" w:leader="dot" w:pos="8306"/>
        </w:tabs>
      </w:pPr>
      <w:hyperlink w:anchor="_Toc26038" w:history="1">
        <w:r>
          <w:rPr>
            <w:rFonts w:ascii="仿宋" w:eastAsia="仿宋" w:hAnsi="仿宋" w:cs="仿宋" w:hint="eastAsia"/>
            <w:lang w:eastAsia="zh-CN"/>
          </w:rPr>
          <w:t>(三)、文档存档与归档</w:t>
        </w:r>
        <w:r>
          <w:tab/>
        </w:r>
        <w:r>
          <w:fldChar w:fldCharType="begin"/>
        </w:r>
        <w:r>
          <w:instrText xml:space="preserve"> PAGEREF _Toc26038 \h </w:instrText>
        </w:r>
        <w:r>
          <w:fldChar w:fldCharType="separate"/>
        </w:r>
        <w:r>
          <w:t>8</w:t>
        </w:r>
        <w:r>
          <w:fldChar w:fldCharType="end"/>
        </w:r>
      </w:hyperlink>
    </w:p>
    <w:p>
      <w:pPr>
        <w:pStyle w:val="TOC1"/>
        <w:tabs>
          <w:tab w:val="right" w:leader="dot" w:pos="8306"/>
        </w:tabs>
      </w:pPr>
      <w:hyperlink w:anchor="_Toc32316" w:history="1">
        <w:r>
          <w:rPr>
            <w:rFonts w:ascii="仿宋" w:eastAsia="仿宋" w:hAnsi="仿宋" w:cs="仿宋" w:hint="eastAsia"/>
            <w:lang w:eastAsia="zh-CN"/>
          </w:rPr>
          <w:t>三、网络交换机项目可持续发展</w:t>
        </w:r>
        <w:r>
          <w:tab/>
        </w:r>
        <w:r>
          <w:fldChar w:fldCharType="begin"/>
        </w:r>
        <w:r>
          <w:instrText xml:space="preserve"> PAGEREF _Toc32316 \h </w:instrText>
        </w:r>
        <w:r>
          <w:fldChar w:fldCharType="separate"/>
        </w:r>
        <w:r>
          <w:t>9</w:t>
        </w:r>
        <w:r>
          <w:fldChar w:fldCharType="end"/>
        </w:r>
      </w:hyperlink>
    </w:p>
    <w:p>
      <w:pPr>
        <w:pStyle w:val="TOC2"/>
        <w:tabs>
          <w:tab w:val="right" w:leader="dot" w:pos="8306"/>
        </w:tabs>
      </w:pPr>
      <w:hyperlink w:anchor="_Toc27611" w:history="1">
        <w:r>
          <w:rPr>
            <w:rFonts w:ascii="仿宋" w:eastAsia="仿宋" w:hAnsi="仿宋" w:cs="仿宋" w:hint="eastAsia"/>
            <w:lang w:eastAsia="zh-CN"/>
          </w:rPr>
          <w:t>(一)、可持续战略与实践</w:t>
        </w:r>
        <w:r>
          <w:tab/>
        </w:r>
        <w:r>
          <w:fldChar w:fldCharType="begin"/>
        </w:r>
        <w:r>
          <w:instrText xml:space="preserve"> PAGEREF _Toc27611 \h </w:instrText>
        </w:r>
        <w:r>
          <w:fldChar w:fldCharType="separate"/>
        </w:r>
        <w:r>
          <w:t>9</w:t>
        </w:r>
        <w:r>
          <w:fldChar w:fldCharType="end"/>
        </w:r>
      </w:hyperlink>
    </w:p>
    <w:p>
      <w:pPr>
        <w:pStyle w:val="TOC2"/>
        <w:tabs>
          <w:tab w:val="right" w:leader="dot" w:pos="8306"/>
        </w:tabs>
      </w:pPr>
      <w:hyperlink w:anchor="_Toc4377" w:history="1">
        <w:r>
          <w:rPr>
            <w:rFonts w:ascii="仿宋" w:eastAsia="仿宋" w:hAnsi="仿宋" w:cs="仿宋" w:hint="eastAsia"/>
            <w:lang w:eastAsia="zh-CN"/>
          </w:rPr>
          <w:t>(二)、环保与社会责任</w:t>
        </w:r>
        <w:r>
          <w:tab/>
        </w:r>
        <w:r>
          <w:fldChar w:fldCharType="begin"/>
        </w:r>
        <w:r>
          <w:instrText xml:space="preserve"> PAGEREF _Toc4377 \h </w:instrText>
        </w:r>
        <w:r>
          <w:fldChar w:fldCharType="separate"/>
        </w:r>
        <w:r>
          <w:t>9</w:t>
        </w:r>
        <w:r>
          <w:fldChar w:fldCharType="end"/>
        </w:r>
      </w:hyperlink>
    </w:p>
    <w:p>
      <w:pPr>
        <w:pStyle w:val="TOC1"/>
        <w:tabs>
          <w:tab w:val="right" w:leader="dot" w:pos="8306"/>
        </w:tabs>
      </w:pPr>
      <w:hyperlink w:anchor="_Toc23546" w:history="1">
        <w:r>
          <w:rPr>
            <w:rFonts w:ascii="仿宋" w:eastAsia="仿宋" w:hAnsi="仿宋" w:cs="仿宋" w:hint="eastAsia"/>
            <w:lang w:eastAsia="zh-CN"/>
          </w:rPr>
          <w:t>四、网络交换机项目绩效评估</w:t>
        </w:r>
        <w:r>
          <w:tab/>
        </w:r>
        <w:r>
          <w:fldChar w:fldCharType="begin"/>
        </w:r>
        <w:r>
          <w:instrText xml:space="preserve"> PAGEREF _Toc23546 \h </w:instrText>
        </w:r>
        <w:r>
          <w:fldChar w:fldCharType="separate"/>
        </w:r>
        <w:r>
          <w:t>10</w:t>
        </w:r>
        <w:r>
          <w:fldChar w:fldCharType="end"/>
        </w:r>
      </w:hyperlink>
    </w:p>
    <w:p>
      <w:pPr>
        <w:pStyle w:val="TOC2"/>
        <w:tabs>
          <w:tab w:val="right" w:leader="dot" w:pos="8306"/>
        </w:tabs>
      </w:pPr>
      <w:hyperlink w:anchor="_Toc31928" w:history="1">
        <w:r>
          <w:rPr>
            <w:rFonts w:ascii="仿宋" w:eastAsia="仿宋" w:hAnsi="仿宋" w:cs="仿宋" w:hint="eastAsia"/>
            <w:lang w:eastAsia="zh-CN"/>
          </w:rPr>
          <w:t>(一)、绩效评估指标</w:t>
        </w:r>
        <w:r>
          <w:tab/>
        </w:r>
        <w:r>
          <w:fldChar w:fldCharType="begin"/>
        </w:r>
        <w:r>
          <w:instrText xml:space="preserve"> PAGEREF _Toc31928 \h </w:instrText>
        </w:r>
        <w:r>
          <w:fldChar w:fldCharType="separate"/>
        </w:r>
        <w:r>
          <w:t>10</w:t>
        </w:r>
        <w:r>
          <w:fldChar w:fldCharType="end"/>
        </w:r>
      </w:hyperlink>
    </w:p>
    <w:p>
      <w:pPr>
        <w:pStyle w:val="TOC2"/>
        <w:tabs>
          <w:tab w:val="right" w:leader="dot" w:pos="8306"/>
        </w:tabs>
      </w:pPr>
      <w:hyperlink w:anchor="_Toc17101" w:history="1">
        <w:r>
          <w:rPr>
            <w:rFonts w:ascii="仿宋" w:eastAsia="仿宋" w:hAnsi="仿宋" w:cs="仿宋" w:hint="eastAsia"/>
            <w:lang w:eastAsia="zh-CN"/>
          </w:rPr>
          <w:t>(二)、绩效评估方法</w:t>
        </w:r>
        <w:r>
          <w:tab/>
        </w:r>
        <w:r>
          <w:fldChar w:fldCharType="begin"/>
        </w:r>
        <w:r>
          <w:instrText xml:space="preserve"> PAGEREF _Toc17101 \h </w:instrText>
        </w:r>
        <w:r>
          <w:fldChar w:fldCharType="separate"/>
        </w:r>
        <w:r>
          <w:t>11</w:t>
        </w:r>
        <w:r>
          <w:fldChar w:fldCharType="end"/>
        </w:r>
      </w:hyperlink>
    </w:p>
    <w:p>
      <w:pPr>
        <w:pStyle w:val="TOC2"/>
        <w:tabs>
          <w:tab w:val="right" w:leader="dot" w:pos="8306"/>
        </w:tabs>
      </w:pPr>
      <w:hyperlink w:anchor="_Toc12882" w:history="1">
        <w:r>
          <w:rPr>
            <w:rFonts w:ascii="仿宋" w:eastAsia="仿宋" w:hAnsi="仿宋" w:cs="仿宋" w:hint="eastAsia"/>
            <w:lang w:eastAsia="zh-CN"/>
          </w:rPr>
          <w:t>(三)、绩效评估周期</w:t>
        </w:r>
        <w:r>
          <w:tab/>
        </w:r>
        <w:r>
          <w:fldChar w:fldCharType="begin"/>
        </w:r>
        <w:r>
          <w:instrText xml:space="preserve"> PAGEREF _Toc12882 \h </w:instrText>
        </w:r>
        <w:r>
          <w:fldChar w:fldCharType="separate"/>
        </w:r>
        <w:r>
          <w:t>12</w:t>
        </w:r>
        <w:r>
          <w:fldChar w:fldCharType="end"/>
        </w:r>
      </w:hyperlink>
    </w:p>
    <w:p>
      <w:pPr>
        <w:pStyle w:val="TOC1"/>
        <w:tabs>
          <w:tab w:val="right" w:leader="dot" w:pos="8306"/>
        </w:tabs>
      </w:pPr>
      <w:hyperlink w:anchor="_Toc11881" w:history="1">
        <w:r>
          <w:rPr>
            <w:rFonts w:ascii="仿宋" w:eastAsia="仿宋" w:hAnsi="仿宋" w:cs="仿宋" w:hint="eastAsia"/>
            <w:lang w:eastAsia="zh-CN"/>
          </w:rPr>
          <w:t>五、网络交换机项目概论</w:t>
        </w:r>
        <w:r>
          <w:tab/>
        </w:r>
        <w:r>
          <w:fldChar w:fldCharType="begin"/>
        </w:r>
        <w:r>
          <w:instrText xml:space="preserve"> PAGEREF _Toc11881 \h </w:instrText>
        </w:r>
        <w:r>
          <w:fldChar w:fldCharType="separate"/>
        </w:r>
        <w:r>
          <w:t>13</w:t>
        </w:r>
        <w:r>
          <w:fldChar w:fldCharType="end"/>
        </w:r>
      </w:hyperlink>
    </w:p>
    <w:p>
      <w:pPr>
        <w:pStyle w:val="TOC2"/>
        <w:tabs>
          <w:tab w:val="right" w:leader="dot" w:pos="8306"/>
        </w:tabs>
      </w:pPr>
      <w:hyperlink w:anchor="_Toc27232" w:history="1">
        <w:r>
          <w:rPr>
            <w:rFonts w:ascii="仿宋" w:eastAsia="仿宋" w:hAnsi="仿宋" w:cs="仿宋" w:hint="eastAsia"/>
            <w:lang w:eastAsia="zh-CN"/>
          </w:rPr>
          <w:t>(一)、网络交换机项目概况</w:t>
        </w:r>
        <w:r>
          <w:tab/>
        </w:r>
        <w:r>
          <w:fldChar w:fldCharType="begin"/>
        </w:r>
        <w:r>
          <w:instrText xml:space="preserve"> PAGEREF _Toc27232 \h </w:instrText>
        </w:r>
        <w:r>
          <w:fldChar w:fldCharType="separate"/>
        </w:r>
        <w:r>
          <w:t>13</w:t>
        </w:r>
        <w:r>
          <w:fldChar w:fldCharType="end"/>
        </w:r>
      </w:hyperlink>
    </w:p>
    <w:p>
      <w:pPr>
        <w:pStyle w:val="TOC2"/>
        <w:tabs>
          <w:tab w:val="right" w:leader="dot" w:pos="8306"/>
        </w:tabs>
      </w:pPr>
      <w:hyperlink w:anchor="_Toc13620" w:history="1">
        <w:r>
          <w:rPr>
            <w:rFonts w:ascii="仿宋" w:eastAsia="仿宋" w:hAnsi="仿宋" w:cs="仿宋" w:hint="eastAsia"/>
            <w:lang w:eastAsia="zh-CN"/>
          </w:rPr>
          <w:t>(二)、网络交换机项目目标</w:t>
        </w:r>
        <w:r>
          <w:tab/>
        </w:r>
        <w:r>
          <w:fldChar w:fldCharType="begin"/>
        </w:r>
        <w:r>
          <w:instrText xml:space="preserve"> PAGEREF _Toc13620 \h </w:instrText>
        </w:r>
        <w:r>
          <w:fldChar w:fldCharType="separate"/>
        </w:r>
        <w:r>
          <w:t>16</w:t>
        </w:r>
        <w:r>
          <w:fldChar w:fldCharType="end"/>
        </w:r>
      </w:hyperlink>
    </w:p>
    <w:p>
      <w:pPr>
        <w:pStyle w:val="TOC2"/>
        <w:tabs>
          <w:tab w:val="right" w:leader="dot" w:pos="8306"/>
        </w:tabs>
      </w:pPr>
      <w:hyperlink w:anchor="_Toc27200" w:history="1">
        <w:r>
          <w:rPr>
            <w:rFonts w:ascii="仿宋" w:eastAsia="仿宋" w:hAnsi="仿宋" w:cs="仿宋" w:hint="eastAsia"/>
            <w:lang w:eastAsia="zh-CN"/>
          </w:rPr>
          <w:t>(三)、网络交换机项目提出的理由</w:t>
        </w:r>
        <w:r>
          <w:tab/>
        </w:r>
        <w:r>
          <w:fldChar w:fldCharType="begin"/>
        </w:r>
        <w:r>
          <w:instrText xml:space="preserve"> PAGEREF _Toc27200 \h </w:instrText>
        </w:r>
        <w:r>
          <w:fldChar w:fldCharType="separate"/>
        </w:r>
        <w:r>
          <w:t>17</w:t>
        </w:r>
        <w:r>
          <w:fldChar w:fldCharType="end"/>
        </w:r>
      </w:hyperlink>
    </w:p>
    <w:p>
      <w:pPr>
        <w:pStyle w:val="TOC2"/>
        <w:tabs>
          <w:tab w:val="right" w:leader="dot" w:pos="8306"/>
        </w:tabs>
      </w:pPr>
      <w:hyperlink w:anchor="_Toc5498" w:history="1">
        <w:r>
          <w:rPr>
            <w:rFonts w:ascii="仿宋" w:eastAsia="仿宋" w:hAnsi="仿宋" w:cs="仿宋" w:hint="eastAsia"/>
            <w:lang w:eastAsia="zh-CN"/>
          </w:rPr>
          <w:t>(四)、网络交换机项目意义</w:t>
        </w:r>
        <w:r>
          <w:tab/>
        </w:r>
        <w:r>
          <w:fldChar w:fldCharType="begin"/>
        </w:r>
        <w:r>
          <w:instrText xml:space="preserve"> PAGEREF _Toc5498 \h </w:instrText>
        </w:r>
        <w:r>
          <w:fldChar w:fldCharType="separate"/>
        </w:r>
        <w:r>
          <w:t>18</w:t>
        </w:r>
        <w:r>
          <w:fldChar w:fldCharType="end"/>
        </w:r>
      </w:hyperlink>
    </w:p>
    <w:p>
      <w:pPr>
        <w:pStyle w:val="TOC2"/>
        <w:tabs>
          <w:tab w:val="right" w:leader="dot" w:pos="8306"/>
        </w:tabs>
      </w:pPr>
      <w:hyperlink w:anchor="_Toc21474" w:history="1">
        <w:r>
          <w:rPr>
            <w:rFonts w:ascii="仿宋" w:eastAsia="仿宋" w:hAnsi="仿宋" w:cs="仿宋" w:hint="eastAsia"/>
            <w:lang w:eastAsia="zh-CN"/>
          </w:rPr>
          <w:t>(五)、网络交换机项目背景</w:t>
        </w:r>
        <w:r>
          <w:tab/>
        </w:r>
        <w:r>
          <w:fldChar w:fldCharType="begin"/>
        </w:r>
        <w:r>
          <w:instrText xml:space="preserve"> PAGEREF _Toc21474 \h </w:instrText>
        </w:r>
        <w:r>
          <w:fldChar w:fldCharType="separate"/>
        </w:r>
        <w:r>
          <w:t>19</w:t>
        </w:r>
        <w:r>
          <w:fldChar w:fldCharType="end"/>
        </w:r>
      </w:hyperlink>
    </w:p>
    <w:p>
      <w:pPr>
        <w:pStyle w:val="TOC1"/>
        <w:tabs>
          <w:tab w:val="right" w:leader="dot" w:pos="8306"/>
        </w:tabs>
      </w:pPr>
      <w:hyperlink w:anchor="_Toc15064" w:history="1">
        <w:r>
          <w:rPr>
            <w:rFonts w:ascii="仿宋" w:eastAsia="仿宋" w:hAnsi="仿宋" w:cs="仿宋" w:hint="eastAsia"/>
            <w:lang w:eastAsia="zh-CN"/>
          </w:rPr>
          <w:t>六、网络交换机项目建设背景及必要性分析</w:t>
        </w:r>
        <w:r>
          <w:tab/>
        </w:r>
        <w:r>
          <w:fldChar w:fldCharType="begin"/>
        </w:r>
        <w:r>
          <w:instrText xml:space="preserve"> PAGEREF _Toc15064 \h </w:instrText>
        </w:r>
        <w:r>
          <w:fldChar w:fldCharType="separate"/>
        </w:r>
        <w:r>
          <w:t>20</w:t>
        </w:r>
        <w:r>
          <w:fldChar w:fldCharType="end"/>
        </w:r>
      </w:hyperlink>
    </w:p>
    <w:p>
      <w:pPr>
        <w:pStyle w:val="TOC2"/>
        <w:tabs>
          <w:tab w:val="right" w:leader="dot" w:pos="8306"/>
        </w:tabs>
      </w:pPr>
      <w:hyperlink w:anchor="_Toc14361" w:history="1">
        <w:r>
          <w:rPr>
            <w:rFonts w:ascii="仿宋" w:eastAsia="仿宋" w:hAnsi="仿宋" w:cs="仿宋" w:hint="eastAsia"/>
            <w:lang w:eastAsia="zh-CN"/>
          </w:rPr>
          <w:t>(一)、网络交换机项目背景分析</w:t>
        </w:r>
        <w:r>
          <w:tab/>
        </w:r>
        <w:r>
          <w:fldChar w:fldCharType="begin"/>
        </w:r>
        <w:r>
          <w:instrText xml:space="preserve"> PAGEREF _Toc14361 \h </w:instrText>
        </w:r>
        <w:r>
          <w:fldChar w:fldCharType="separate"/>
        </w:r>
        <w:r>
          <w:t>20</w:t>
        </w:r>
        <w:r>
          <w:fldChar w:fldCharType="end"/>
        </w:r>
      </w:hyperlink>
    </w:p>
    <w:p>
      <w:pPr>
        <w:pStyle w:val="TOC2"/>
        <w:tabs>
          <w:tab w:val="right" w:leader="dot" w:pos="8306"/>
        </w:tabs>
      </w:pPr>
      <w:hyperlink w:anchor="_Toc8151" w:history="1">
        <w:r>
          <w:rPr>
            <w:rFonts w:ascii="仿宋" w:eastAsia="仿宋" w:hAnsi="仿宋" w:cs="仿宋" w:hint="eastAsia"/>
            <w:lang w:eastAsia="zh-CN"/>
          </w:rPr>
          <w:t>(二)、网络交换机项目建设必要性分析</w:t>
        </w:r>
        <w:r>
          <w:tab/>
        </w:r>
        <w:r>
          <w:fldChar w:fldCharType="begin"/>
        </w:r>
        <w:r>
          <w:instrText xml:space="preserve"> PAGEREF _Toc8151 \h </w:instrText>
        </w:r>
        <w:r>
          <w:fldChar w:fldCharType="separate"/>
        </w:r>
        <w:r>
          <w:t>22</w:t>
        </w:r>
        <w:r>
          <w:fldChar w:fldCharType="end"/>
        </w:r>
      </w:hyperlink>
    </w:p>
    <w:p>
      <w:pPr>
        <w:pStyle w:val="TOC1"/>
        <w:tabs>
          <w:tab w:val="right" w:leader="dot" w:pos="8306"/>
        </w:tabs>
      </w:pPr>
      <w:hyperlink w:anchor="_Toc10313" w:history="1">
        <w:r>
          <w:rPr>
            <w:rFonts w:ascii="仿宋" w:eastAsia="仿宋" w:hAnsi="仿宋" w:cs="仿宋" w:hint="eastAsia"/>
            <w:lang w:eastAsia="zh-CN"/>
          </w:rPr>
          <w:t>七、网络交换机项目投资规划</w:t>
        </w:r>
        <w:r>
          <w:tab/>
        </w:r>
        <w:r>
          <w:fldChar w:fldCharType="begin"/>
        </w:r>
        <w:r>
          <w:instrText xml:space="preserve"> PAGEREF _Toc10313 \h </w:instrText>
        </w:r>
        <w:r>
          <w:fldChar w:fldCharType="separate"/>
        </w:r>
        <w:r>
          <w:t>23</w:t>
        </w:r>
        <w:r>
          <w:fldChar w:fldCharType="end"/>
        </w:r>
      </w:hyperlink>
    </w:p>
    <w:p>
      <w:pPr>
        <w:pStyle w:val="TOC2"/>
        <w:tabs>
          <w:tab w:val="right" w:leader="dot" w:pos="8306"/>
        </w:tabs>
      </w:pPr>
      <w:hyperlink w:anchor="_Toc30050" w:history="1">
        <w:r>
          <w:rPr>
            <w:rFonts w:ascii="仿宋" w:eastAsia="仿宋" w:hAnsi="仿宋" w:cs="仿宋" w:hint="eastAsia"/>
            <w:lang w:eastAsia="zh-CN"/>
          </w:rPr>
          <w:t>(一)、网络交换机项目总投资估算</w:t>
        </w:r>
        <w:r>
          <w:tab/>
        </w:r>
        <w:r>
          <w:fldChar w:fldCharType="begin"/>
        </w:r>
        <w:r>
          <w:instrText xml:space="preserve"> PAGEREF _Toc30050 \h </w:instrText>
        </w:r>
        <w:r>
          <w:fldChar w:fldCharType="separate"/>
        </w:r>
        <w:r>
          <w:t>23</w:t>
        </w:r>
        <w:r>
          <w:fldChar w:fldCharType="end"/>
        </w:r>
      </w:hyperlink>
    </w:p>
    <w:p>
      <w:pPr>
        <w:pStyle w:val="TOC2"/>
        <w:tabs>
          <w:tab w:val="right" w:leader="dot" w:pos="8306"/>
        </w:tabs>
      </w:pPr>
      <w:hyperlink w:anchor="_Toc10872" w:history="1">
        <w:r>
          <w:rPr>
            <w:rFonts w:ascii="仿宋" w:eastAsia="仿宋" w:hAnsi="仿宋" w:cs="仿宋" w:hint="eastAsia"/>
            <w:lang w:eastAsia="zh-CN"/>
          </w:rPr>
          <w:t>(二)、资金筹措</w:t>
        </w:r>
        <w:r>
          <w:tab/>
        </w:r>
        <w:r>
          <w:fldChar w:fldCharType="begin"/>
        </w:r>
        <w:r>
          <w:instrText xml:space="preserve"> PAGEREF _Toc10872 \h </w:instrText>
        </w:r>
        <w:r>
          <w:fldChar w:fldCharType="separate"/>
        </w:r>
        <w:r>
          <w:t>24</w:t>
        </w:r>
        <w:r>
          <w:fldChar w:fldCharType="end"/>
        </w:r>
      </w:hyperlink>
    </w:p>
    <w:p>
      <w:pPr>
        <w:pStyle w:val="TOC1"/>
        <w:tabs>
          <w:tab w:val="right" w:leader="dot" w:pos="8306"/>
        </w:tabs>
      </w:pPr>
      <w:hyperlink w:anchor="_Toc1798" w:history="1">
        <w:r>
          <w:rPr>
            <w:rFonts w:ascii="仿宋" w:eastAsia="仿宋" w:hAnsi="仿宋" w:cs="仿宋" w:hint="eastAsia"/>
            <w:lang w:eastAsia="zh-CN"/>
          </w:rPr>
          <w:t>八、网络交换机项目风险管理</w:t>
        </w:r>
        <w:r>
          <w:tab/>
        </w:r>
        <w:r>
          <w:fldChar w:fldCharType="begin"/>
        </w:r>
        <w:r>
          <w:instrText xml:space="preserve"> PAGEREF _Toc1798 \h </w:instrText>
        </w:r>
        <w:r>
          <w:fldChar w:fldCharType="separate"/>
        </w:r>
        <w:r>
          <w:t>25</w:t>
        </w:r>
        <w:r>
          <w:fldChar w:fldCharType="end"/>
        </w:r>
      </w:hyperlink>
    </w:p>
    <w:p>
      <w:pPr>
        <w:pStyle w:val="TOC2"/>
        <w:tabs>
          <w:tab w:val="right" w:leader="dot" w:pos="8306"/>
        </w:tabs>
      </w:pPr>
      <w:hyperlink w:anchor="_Toc19226" w:history="1">
        <w:r>
          <w:rPr>
            <w:rFonts w:ascii="仿宋" w:eastAsia="仿宋" w:hAnsi="仿宋" w:cs="仿宋" w:hint="eastAsia"/>
            <w:lang w:eastAsia="zh-CN"/>
          </w:rPr>
          <w:t>(一)、风险识别与评估</w:t>
        </w:r>
        <w:r>
          <w:tab/>
        </w:r>
        <w:r>
          <w:fldChar w:fldCharType="begin"/>
        </w:r>
        <w:r>
          <w:instrText xml:space="preserve"> PAGEREF _Toc19226 \h </w:instrText>
        </w:r>
        <w:r>
          <w:fldChar w:fldCharType="separate"/>
        </w:r>
        <w:r>
          <w:t>25</w:t>
        </w:r>
        <w:r>
          <w:fldChar w:fldCharType="end"/>
        </w:r>
      </w:hyperlink>
    </w:p>
    <w:p>
      <w:pPr>
        <w:pStyle w:val="TOC2"/>
        <w:tabs>
          <w:tab w:val="right" w:leader="dot" w:pos="8306"/>
        </w:tabs>
      </w:pPr>
      <w:hyperlink w:anchor="_Toc18972" w:history="1">
        <w:r>
          <w:rPr>
            <w:rFonts w:ascii="仿宋" w:eastAsia="仿宋" w:hAnsi="仿宋" w:cs="仿宋" w:hint="eastAsia"/>
            <w:lang w:eastAsia="zh-CN"/>
          </w:rPr>
          <w:t>(二)、风险应对策略</w:t>
        </w:r>
        <w:r>
          <w:tab/>
        </w:r>
        <w:r>
          <w:fldChar w:fldCharType="begin"/>
        </w:r>
        <w:r>
          <w:instrText xml:space="preserve"> PAGEREF _Toc18972 \h </w:instrText>
        </w:r>
        <w:r>
          <w:fldChar w:fldCharType="separate"/>
        </w:r>
        <w:r>
          <w:t>26</w:t>
        </w:r>
        <w:r>
          <w:fldChar w:fldCharType="end"/>
        </w:r>
      </w:hyperlink>
    </w:p>
    <w:p>
      <w:pPr>
        <w:pStyle w:val="TOC2"/>
        <w:tabs>
          <w:tab w:val="right" w:leader="dot" w:pos="8306"/>
        </w:tabs>
      </w:pPr>
      <w:hyperlink w:anchor="_Toc8716" w:history="1">
        <w:r>
          <w:rPr>
            <w:rFonts w:ascii="仿宋" w:eastAsia="仿宋" w:hAnsi="仿宋" w:cs="仿宋" w:hint="eastAsia"/>
            <w:lang w:eastAsia="zh-CN"/>
          </w:rPr>
          <w:t>(三)、风险监控与控制</w:t>
        </w:r>
        <w:r>
          <w:tab/>
        </w:r>
        <w:r>
          <w:fldChar w:fldCharType="begin"/>
        </w:r>
        <w:r>
          <w:instrText xml:space="preserve"> PAGEREF _Toc8716 \h </w:instrText>
        </w:r>
        <w:r>
          <w:fldChar w:fldCharType="separate"/>
        </w:r>
        <w:r>
          <w:t>28</w:t>
        </w:r>
        <w:r>
          <w:fldChar w:fldCharType="end"/>
        </w:r>
      </w:hyperlink>
    </w:p>
    <w:p>
      <w:pPr>
        <w:pStyle w:val="TOC1"/>
        <w:tabs>
          <w:tab w:val="right" w:leader="dot" w:pos="8306"/>
        </w:tabs>
      </w:pPr>
      <w:hyperlink w:anchor="_Toc14152" w:history="1">
        <w:r>
          <w:rPr>
            <w:rFonts w:ascii="仿宋" w:eastAsia="仿宋" w:hAnsi="仿宋" w:cs="仿宋" w:hint="eastAsia"/>
            <w:lang w:eastAsia="zh-CN"/>
          </w:rPr>
          <w:t>九、网络交换机项目财务管理</w:t>
        </w:r>
        <w:r>
          <w:tab/>
        </w:r>
        <w:r>
          <w:fldChar w:fldCharType="begin"/>
        </w:r>
        <w:r>
          <w:instrText xml:space="preserve"> PAGEREF _Toc14152 \h </w:instrText>
        </w:r>
        <w:r>
          <w:fldChar w:fldCharType="separate"/>
        </w:r>
        <w:r>
          <w:t>29</w:t>
        </w:r>
        <w:r>
          <w:fldChar w:fldCharType="end"/>
        </w:r>
      </w:hyperlink>
    </w:p>
    <w:p>
      <w:pPr>
        <w:pStyle w:val="TOC2"/>
        <w:tabs>
          <w:tab w:val="right" w:leader="dot" w:pos="8306"/>
        </w:tabs>
      </w:pPr>
      <w:hyperlink w:anchor="_Toc3228" w:history="1">
        <w:r>
          <w:rPr>
            <w:rFonts w:ascii="仿宋" w:eastAsia="仿宋" w:hAnsi="仿宋" w:cs="仿宋" w:hint="eastAsia"/>
            <w:lang w:eastAsia="zh-CN"/>
          </w:rPr>
          <w:t>(一)、资金需求大</w:t>
        </w:r>
        <w:r>
          <w:tab/>
        </w:r>
        <w:r>
          <w:fldChar w:fldCharType="begin"/>
        </w:r>
        <w:r>
          <w:instrText xml:space="preserve"> PAGEREF _Toc3228 \h </w:instrText>
        </w:r>
        <w:r>
          <w:fldChar w:fldCharType="separate"/>
        </w:r>
        <w:r>
          <w:t>29</w:t>
        </w:r>
        <w:r>
          <w:fldChar w:fldCharType="end"/>
        </w:r>
      </w:hyperlink>
    </w:p>
    <w:p>
      <w:pPr>
        <w:pStyle w:val="TOC2"/>
        <w:tabs>
          <w:tab w:val="right" w:leader="dot" w:pos="8306"/>
        </w:tabs>
      </w:pPr>
      <w:hyperlink w:anchor="_Toc18680" w:history="1">
        <w:r>
          <w:rPr>
            <w:rFonts w:ascii="仿宋" w:eastAsia="仿宋" w:hAnsi="仿宋" w:cs="仿宋" w:hint="eastAsia"/>
            <w:lang w:eastAsia="zh-CN"/>
          </w:rPr>
          <w:t>(二)、研发周期长</w:t>
        </w:r>
        <w:r>
          <w:tab/>
        </w:r>
        <w:r>
          <w:fldChar w:fldCharType="begin"/>
        </w:r>
        <w:r>
          <w:instrText xml:space="preserve"> PAGEREF _Toc18680 \h </w:instrText>
        </w:r>
        <w:r>
          <w:fldChar w:fldCharType="separate"/>
        </w:r>
        <w:r>
          <w:t>30</w:t>
        </w:r>
        <w:r>
          <w:fldChar w:fldCharType="end"/>
        </w:r>
      </w:hyperlink>
    </w:p>
    <w:p>
      <w:pPr>
        <w:pStyle w:val="TOC2"/>
        <w:tabs>
          <w:tab w:val="right" w:leader="dot" w:pos="8306"/>
        </w:tabs>
      </w:pPr>
      <w:hyperlink w:anchor="_Toc11405" w:history="1">
        <w:r>
          <w:rPr>
            <w:rFonts w:ascii="仿宋" w:eastAsia="仿宋" w:hAnsi="仿宋" w:cs="仿宋" w:hint="eastAsia"/>
            <w:lang w:eastAsia="zh-CN"/>
          </w:rPr>
          <w:t>(三)、市场风险大</w:t>
        </w:r>
        <w:r>
          <w:tab/>
        </w:r>
        <w:r>
          <w:fldChar w:fldCharType="begin"/>
        </w:r>
        <w:r>
          <w:instrText xml:space="preserve"> PAGEREF _Toc11405 \h </w:instrText>
        </w:r>
        <w:r>
          <w:fldChar w:fldCharType="separate"/>
        </w:r>
        <w:r>
          <w:t>31</w:t>
        </w:r>
        <w:r>
          <w:fldChar w:fldCharType="end"/>
        </w:r>
      </w:hyperlink>
    </w:p>
    <w:p>
      <w:pPr>
        <w:pStyle w:val="TOC2"/>
        <w:tabs>
          <w:tab w:val="right" w:leader="dot" w:pos="8306"/>
        </w:tabs>
      </w:pPr>
      <w:hyperlink w:anchor="_Toc3777" w:history="1">
        <w:r>
          <w:rPr>
            <w:rFonts w:ascii="仿宋" w:eastAsia="仿宋" w:hAnsi="仿宋" w:cs="仿宋" w:hint="eastAsia"/>
            <w:lang w:eastAsia="zh-CN"/>
          </w:rPr>
          <w:t>(四)、利润率高</w:t>
        </w:r>
        <w:r>
          <w:tab/>
        </w:r>
        <w:r>
          <w:fldChar w:fldCharType="begin"/>
        </w:r>
        <w:r>
          <w:instrText xml:space="preserve"> PAGEREF _Toc3777 \h </w:instrText>
        </w:r>
        <w:r>
          <w:fldChar w:fldCharType="separate"/>
        </w:r>
        <w:r>
          <w:t>34</w:t>
        </w:r>
        <w:r>
          <w:fldChar w:fldCharType="end"/>
        </w:r>
      </w:hyperlink>
    </w:p>
    <w:p>
      <w:pPr>
        <w:pStyle w:val="TOC1"/>
        <w:tabs>
          <w:tab w:val="right" w:leader="dot" w:pos="8306"/>
        </w:tabs>
      </w:pPr>
      <w:hyperlink w:anchor="_Toc31863" w:history="1">
        <w:r>
          <w:rPr>
            <w:rFonts w:ascii="仿宋" w:eastAsia="仿宋" w:hAnsi="仿宋" w:cs="仿宋" w:hint="eastAsia"/>
            <w:lang w:eastAsia="zh-CN"/>
          </w:rPr>
          <w:t>十、网络交换机项目创新与研发</w:t>
        </w:r>
        <w:r>
          <w:tab/>
        </w:r>
        <w:r>
          <w:fldChar w:fldCharType="begin"/>
        </w:r>
        <w:r>
          <w:instrText xml:space="preserve"> PAGEREF _Toc31863 \h </w:instrText>
        </w:r>
        <w:r>
          <w:fldChar w:fldCharType="separate"/>
        </w:r>
        <w:r>
          <w:t>36</w:t>
        </w:r>
        <w:r>
          <w:fldChar w:fldCharType="end"/>
        </w:r>
      </w:hyperlink>
    </w:p>
    <w:p>
      <w:pPr>
        <w:pStyle w:val="TOC2"/>
        <w:tabs>
          <w:tab w:val="right" w:leader="dot" w:pos="8306"/>
        </w:tabs>
      </w:pPr>
      <w:hyperlink w:anchor="_Toc1236" w:history="1">
        <w:r>
          <w:rPr>
            <w:rFonts w:ascii="仿宋" w:eastAsia="仿宋" w:hAnsi="仿宋" w:cs="仿宋" w:hint="eastAsia"/>
            <w:lang w:eastAsia="zh-CN"/>
          </w:rPr>
          <w:t>(一)、创新策略与方向</w:t>
        </w:r>
        <w:r>
          <w:tab/>
        </w:r>
        <w:r>
          <w:fldChar w:fldCharType="begin"/>
        </w:r>
        <w:r>
          <w:instrText xml:space="preserve"> PAGEREF _Toc1236 \h </w:instrText>
        </w:r>
        <w:r>
          <w:fldChar w:fldCharType="separate"/>
        </w:r>
        <w:r>
          <w:t>36</w:t>
        </w:r>
        <w:r>
          <w:fldChar w:fldCharType="end"/>
        </w:r>
      </w:hyperlink>
    </w:p>
    <w:p>
      <w:pPr>
        <w:pStyle w:val="TOC2"/>
        <w:tabs>
          <w:tab w:val="right" w:leader="dot" w:pos="8306"/>
        </w:tabs>
      </w:pPr>
      <w:hyperlink w:anchor="_Toc3061" w:history="1">
        <w:r>
          <w:rPr>
            <w:rFonts w:ascii="仿宋" w:eastAsia="仿宋" w:hAnsi="仿宋" w:cs="仿宋" w:hint="eastAsia"/>
            <w:lang w:eastAsia="zh-CN"/>
          </w:rPr>
          <w:t>(二)、研发规划与投入</w:t>
        </w:r>
        <w:r>
          <w:tab/>
        </w:r>
        <w:r>
          <w:fldChar w:fldCharType="begin"/>
        </w:r>
        <w:r>
          <w:instrText xml:space="preserve"> PAGEREF _Toc3061 \h </w:instrText>
        </w:r>
        <w:r>
          <w:fldChar w:fldCharType="separate"/>
        </w:r>
        <w:r>
          <w:t>37</w:t>
        </w:r>
        <w:r>
          <w:fldChar w:fldCharType="end"/>
        </w:r>
      </w:hyperlink>
    </w:p>
    <w:p>
      <w:pPr>
        <w:pStyle w:val="TOC1"/>
        <w:tabs>
          <w:tab w:val="right" w:leader="dot" w:pos="8306"/>
        </w:tabs>
      </w:pPr>
      <w:hyperlink w:anchor="_Toc6106" w:history="1">
        <w:r>
          <w:rPr>
            <w:rFonts w:ascii="仿宋" w:eastAsia="仿宋" w:hAnsi="仿宋" w:cs="仿宋" w:hint="eastAsia"/>
            <w:lang w:eastAsia="zh-CN"/>
          </w:rPr>
          <w:t>十一、网络交换机项目社会影响</w:t>
        </w:r>
        <w:r>
          <w:tab/>
        </w:r>
        <w:r>
          <w:fldChar w:fldCharType="begin"/>
        </w:r>
        <w:r>
          <w:instrText xml:space="preserve"> PAGEREF _Toc6106 \h </w:instrText>
        </w:r>
        <w:r>
          <w:fldChar w:fldCharType="separate"/>
        </w:r>
        <w:r>
          <w:t>39</w:t>
        </w:r>
        <w:r>
          <w:fldChar w:fldCharType="end"/>
        </w:r>
      </w:hyperlink>
    </w:p>
    <w:p>
      <w:pPr>
        <w:pStyle w:val="TOC2"/>
        <w:tabs>
          <w:tab w:val="right" w:leader="dot" w:pos="8306"/>
        </w:tabs>
      </w:pPr>
      <w:hyperlink w:anchor="_Toc19072" w:history="1">
        <w:r>
          <w:rPr>
            <w:rFonts w:ascii="仿宋" w:eastAsia="仿宋" w:hAnsi="仿宋" w:cs="仿宋" w:hint="eastAsia"/>
            <w:lang w:eastAsia="zh-CN"/>
          </w:rPr>
          <w:t>(一)、社会责任与义务</w:t>
        </w:r>
        <w:r>
          <w:tab/>
        </w:r>
        <w:r>
          <w:fldChar w:fldCharType="begin"/>
        </w:r>
        <w:r>
          <w:instrText xml:space="preserve"> PAGEREF _Toc19072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36" w:history="1">
        <w:r>
          <w:rPr>
            <w:rFonts w:ascii="仿宋" w:eastAsia="仿宋" w:hAnsi="仿宋" w:cs="仿宋" w:hint="eastAsia"/>
            <w:lang w:eastAsia="zh-CN"/>
          </w:rPr>
          <w:t>(二)、社会参与与沟通</w:t>
        </w:r>
        <w:r>
          <w:tab/>
        </w:r>
        <w:r>
          <w:fldChar w:fldCharType="begin"/>
        </w:r>
        <w:r>
          <w:instrText xml:space="preserve"> PAGEREF _Toc16636 \h </w:instrText>
        </w:r>
        <w:r>
          <w:fldChar w:fldCharType="separate"/>
        </w:r>
        <w:r>
          <w:t>40</w:t>
        </w:r>
        <w:r>
          <w:fldChar w:fldCharType="end"/>
        </w:r>
      </w:hyperlink>
    </w:p>
    <w:p>
      <w:pPr>
        <w:pStyle w:val="TOC1"/>
        <w:tabs>
          <w:tab w:val="right" w:leader="dot" w:pos="8306"/>
        </w:tabs>
      </w:pPr>
      <w:hyperlink w:anchor="_Toc15852" w:history="1">
        <w:r>
          <w:rPr>
            <w:rFonts w:ascii="仿宋" w:eastAsia="仿宋" w:hAnsi="仿宋" w:cs="仿宋" w:hint="eastAsia"/>
            <w:lang w:eastAsia="zh-CN"/>
          </w:rPr>
          <w:t>十二、网络交换机项目人力资源培养与发展</w:t>
        </w:r>
        <w:r>
          <w:tab/>
        </w:r>
        <w:r>
          <w:fldChar w:fldCharType="begin"/>
        </w:r>
        <w:r>
          <w:instrText xml:space="preserve"> PAGEREF _Toc15852 \h </w:instrText>
        </w:r>
        <w:r>
          <w:fldChar w:fldCharType="separate"/>
        </w:r>
        <w:r>
          <w:t>41</w:t>
        </w:r>
        <w:r>
          <w:fldChar w:fldCharType="end"/>
        </w:r>
      </w:hyperlink>
    </w:p>
    <w:p>
      <w:pPr>
        <w:pStyle w:val="TOC2"/>
        <w:tabs>
          <w:tab w:val="right" w:leader="dot" w:pos="8306"/>
        </w:tabs>
      </w:pPr>
      <w:hyperlink w:anchor="_Toc17124" w:history="1">
        <w:r>
          <w:rPr>
            <w:rFonts w:ascii="仿宋" w:eastAsia="仿宋" w:hAnsi="仿宋" w:cs="仿宋" w:hint="eastAsia"/>
            <w:lang w:eastAsia="zh-CN"/>
          </w:rPr>
          <w:t>(一)、人才需求与规划</w:t>
        </w:r>
        <w:r>
          <w:tab/>
        </w:r>
        <w:r>
          <w:fldChar w:fldCharType="begin"/>
        </w:r>
        <w:r>
          <w:instrText xml:space="preserve"> PAGEREF _Toc17124 \h </w:instrText>
        </w:r>
        <w:r>
          <w:fldChar w:fldCharType="separate"/>
        </w:r>
        <w:r>
          <w:t>41</w:t>
        </w:r>
        <w:r>
          <w:fldChar w:fldCharType="end"/>
        </w:r>
      </w:hyperlink>
    </w:p>
    <w:p>
      <w:pPr>
        <w:pStyle w:val="TOC2"/>
        <w:tabs>
          <w:tab w:val="right" w:leader="dot" w:pos="8306"/>
        </w:tabs>
      </w:pPr>
      <w:hyperlink w:anchor="_Toc10708" w:history="1">
        <w:r>
          <w:rPr>
            <w:rFonts w:ascii="仿宋" w:eastAsia="仿宋" w:hAnsi="仿宋" w:cs="仿宋" w:hint="eastAsia"/>
            <w:lang w:eastAsia="zh-CN"/>
          </w:rPr>
          <w:t>(二)、培训与发展计划</w:t>
        </w:r>
        <w:r>
          <w:tab/>
        </w:r>
        <w:r>
          <w:fldChar w:fldCharType="begin"/>
        </w:r>
        <w:r>
          <w:instrText xml:space="preserve"> PAGEREF _Toc10708 \h </w:instrText>
        </w:r>
        <w:r>
          <w:fldChar w:fldCharType="separate"/>
        </w:r>
        <w:r>
          <w:t>41</w:t>
        </w:r>
        <w:r>
          <w:fldChar w:fldCharType="end"/>
        </w:r>
      </w:hyperlink>
    </w:p>
    <w:p>
      <w:pPr>
        <w:pStyle w:val="TOC1"/>
        <w:tabs>
          <w:tab w:val="right" w:leader="dot" w:pos="8306"/>
        </w:tabs>
      </w:pPr>
      <w:hyperlink w:anchor="_Toc6128" w:history="1">
        <w:r>
          <w:rPr>
            <w:rFonts w:ascii="仿宋" w:eastAsia="仿宋" w:hAnsi="仿宋" w:cs="仿宋" w:hint="eastAsia"/>
            <w:lang w:eastAsia="zh-CN"/>
          </w:rPr>
          <w:t>十三、网络交换机项目实施时间节点</w:t>
        </w:r>
        <w:r>
          <w:tab/>
        </w:r>
        <w:r>
          <w:fldChar w:fldCharType="begin"/>
        </w:r>
        <w:r>
          <w:instrText xml:space="preserve"> PAGEREF _Toc6128 \h </w:instrText>
        </w:r>
        <w:r>
          <w:fldChar w:fldCharType="separate"/>
        </w:r>
        <w:r>
          <w:t>42</w:t>
        </w:r>
        <w:r>
          <w:fldChar w:fldCharType="end"/>
        </w:r>
      </w:hyperlink>
    </w:p>
    <w:p>
      <w:pPr>
        <w:pStyle w:val="TOC2"/>
        <w:tabs>
          <w:tab w:val="right" w:leader="dot" w:pos="8306"/>
        </w:tabs>
      </w:pPr>
      <w:hyperlink w:anchor="_Toc6020" w:history="1">
        <w:r>
          <w:rPr>
            <w:rFonts w:ascii="仿宋" w:eastAsia="仿宋" w:hAnsi="仿宋" w:cs="仿宋" w:hint="eastAsia"/>
            <w:lang w:eastAsia="zh-CN"/>
          </w:rPr>
          <w:t>(一)、网络交换机项目启动阶段时间节点</w:t>
        </w:r>
        <w:r>
          <w:tab/>
        </w:r>
        <w:r>
          <w:fldChar w:fldCharType="begin"/>
        </w:r>
        <w:r>
          <w:instrText xml:space="preserve"> PAGEREF _Toc6020 \h </w:instrText>
        </w:r>
        <w:r>
          <w:fldChar w:fldCharType="separate"/>
        </w:r>
        <w:r>
          <w:t>42</w:t>
        </w:r>
        <w:r>
          <w:fldChar w:fldCharType="end"/>
        </w:r>
      </w:hyperlink>
    </w:p>
    <w:p>
      <w:pPr>
        <w:pStyle w:val="TOC2"/>
        <w:tabs>
          <w:tab w:val="right" w:leader="dot" w:pos="8306"/>
        </w:tabs>
      </w:pPr>
      <w:hyperlink w:anchor="_Toc25342" w:history="1">
        <w:r>
          <w:rPr>
            <w:rFonts w:ascii="仿宋" w:eastAsia="仿宋" w:hAnsi="仿宋" w:cs="仿宋" w:hint="eastAsia"/>
            <w:lang w:eastAsia="zh-CN"/>
          </w:rPr>
          <w:t>(二)、网络交换机项目执行阶段时间节点</w:t>
        </w:r>
        <w:r>
          <w:tab/>
        </w:r>
        <w:r>
          <w:fldChar w:fldCharType="begin"/>
        </w:r>
        <w:r>
          <w:instrText xml:space="preserve"> PAGEREF _Toc25342 \h </w:instrText>
        </w:r>
        <w:r>
          <w:fldChar w:fldCharType="separate"/>
        </w:r>
        <w:r>
          <w:t>43</w:t>
        </w:r>
        <w:r>
          <w:fldChar w:fldCharType="end"/>
        </w:r>
      </w:hyperlink>
    </w:p>
    <w:p>
      <w:pPr>
        <w:pStyle w:val="TOC2"/>
        <w:tabs>
          <w:tab w:val="right" w:leader="dot" w:pos="8306"/>
        </w:tabs>
      </w:pPr>
      <w:hyperlink w:anchor="_Toc27172" w:history="1">
        <w:r>
          <w:rPr>
            <w:rFonts w:ascii="仿宋" w:eastAsia="仿宋" w:hAnsi="仿宋" w:cs="仿宋" w:hint="eastAsia"/>
            <w:lang w:eastAsia="zh-CN"/>
          </w:rPr>
          <w:t>(三)、网络交换机项目完成阶段时间节点</w:t>
        </w:r>
        <w:r>
          <w:tab/>
        </w:r>
        <w:r>
          <w:fldChar w:fldCharType="begin"/>
        </w:r>
        <w:r>
          <w:instrText xml:space="preserve"> PAGEREF _Toc27172 \h </w:instrText>
        </w:r>
        <w:r>
          <w:fldChar w:fldCharType="separate"/>
        </w:r>
        <w:r>
          <w:t>44</w:t>
        </w:r>
        <w:r>
          <w:fldChar w:fldCharType="end"/>
        </w:r>
      </w:hyperlink>
    </w:p>
    <w:p>
      <w:pPr>
        <w:pStyle w:val="TOC1"/>
        <w:tabs>
          <w:tab w:val="right" w:leader="dot" w:pos="8306"/>
        </w:tabs>
      </w:pPr>
      <w:hyperlink w:anchor="_Toc32616" w:history="1">
        <w:r>
          <w:rPr>
            <w:rFonts w:ascii="仿宋" w:eastAsia="仿宋" w:hAnsi="仿宋" w:cs="仿宋" w:hint="eastAsia"/>
            <w:lang w:eastAsia="zh-CN"/>
          </w:rPr>
          <w:t>十四、网络交换机项目治理与监督</w:t>
        </w:r>
        <w:r>
          <w:tab/>
        </w:r>
        <w:r>
          <w:fldChar w:fldCharType="begin"/>
        </w:r>
        <w:r>
          <w:instrText xml:space="preserve"> PAGEREF _Toc32616 \h </w:instrText>
        </w:r>
        <w:r>
          <w:fldChar w:fldCharType="separate"/>
        </w:r>
        <w:r>
          <w:t>45</w:t>
        </w:r>
        <w:r>
          <w:fldChar w:fldCharType="end"/>
        </w:r>
      </w:hyperlink>
    </w:p>
    <w:p>
      <w:pPr>
        <w:pStyle w:val="TOC2"/>
        <w:tabs>
          <w:tab w:val="right" w:leader="dot" w:pos="8306"/>
        </w:tabs>
      </w:pPr>
      <w:hyperlink w:anchor="_Toc18726" w:history="1">
        <w:r>
          <w:rPr>
            <w:rFonts w:ascii="仿宋" w:eastAsia="仿宋" w:hAnsi="仿宋" w:cs="仿宋" w:hint="eastAsia"/>
            <w:lang w:eastAsia="zh-CN"/>
          </w:rPr>
          <w:t>(一)、网络交换机项目治理结构</w:t>
        </w:r>
        <w:r>
          <w:tab/>
        </w:r>
        <w:r>
          <w:fldChar w:fldCharType="begin"/>
        </w:r>
        <w:r>
          <w:instrText xml:space="preserve"> PAGEREF _Toc18726 \h </w:instrText>
        </w:r>
        <w:r>
          <w:fldChar w:fldCharType="separate"/>
        </w:r>
        <w:r>
          <w:t>45</w:t>
        </w:r>
        <w:r>
          <w:fldChar w:fldCharType="end"/>
        </w:r>
      </w:hyperlink>
    </w:p>
    <w:p>
      <w:pPr>
        <w:pStyle w:val="TOC2"/>
        <w:tabs>
          <w:tab w:val="right" w:leader="dot" w:pos="8306"/>
        </w:tabs>
      </w:pPr>
      <w:hyperlink w:anchor="_Toc29240" w:history="1">
        <w:r>
          <w:rPr>
            <w:rFonts w:ascii="仿宋" w:eastAsia="仿宋" w:hAnsi="仿宋" w:cs="仿宋" w:hint="eastAsia"/>
            <w:lang w:eastAsia="zh-CN"/>
          </w:rPr>
          <w:t>(二)、监督与审计</w:t>
        </w:r>
        <w:r>
          <w:tab/>
        </w:r>
        <w:r>
          <w:fldChar w:fldCharType="begin"/>
        </w:r>
        <w:r>
          <w:instrText xml:space="preserve"> PAGEREF _Toc29240 \h </w:instrText>
        </w:r>
        <w:r>
          <w:fldChar w:fldCharType="separate"/>
        </w:r>
        <w:r>
          <w:t>47</w:t>
        </w:r>
        <w:r>
          <w:fldChar w:fldCharType="end"/>
        </w:r>
      </w:hyperlink>
    </w:p>
    <w:p>
      <w:pPr>
        <w:pStyle w:val="TOC1"/>
        <w:tabs>
          <w:tab w:val="right" w:leader="dot" w:pos="8306"/>
        </w:tabs>
      </w:pPr>
      <w:hyperlink w:anchor="_Toc15183" w:history="1">
        <w:r>
          <w:rPr>
            <w:rFonts w:ascii="仿宋" w:eastAsia="仿宋" w:hAnsi="仿宋" w:cs="仿宋" w:hint="eastAsia"/>
            <w:lang w:eastAsia="zh-CN"/>
          </w:rPr>
          <w:t>十五、质量管理体系</w:t>
        </w:r>
        <w:r>
          <w:tab/>
        </w:r>
        <w:r>
          <w:fldChar w:fldCharType="begin"/>
        </w:r>
        <w:r>
          <w:instrText xml:space="preserve"> PAGEREF _Toc15183 \h </w:instrText>
        </w:r>
        <w:r>
          <w:fldChar w:fldCharType="separate"/>
        </w:r>
        <w:r>
          <w:t>48</w:t>
        </w:r>
        <w:r>
          <w:fldChar w:fldCharType="end"/>
        </w:r>
      </w:hyperlink>
    </w:p>
    <w:p>
      <w:pPr>
        <w:pStyle w:val="TOC2"/>
        <w:tabs>
          <w:tab w:val="right" w:leader="dot" w:pos="8306"/>
        </w:tabs>
      </w:pPr>
      <w:hyperlink w:anchor="_Toc19862" w:history="1">
        <w:r>
          <w:rPr>
            <w:rFonts w:ascii="仿宋" w:eastAsia="仿宋" w:hAnsi="仿宋" w:cs="仿宋" w:hint="eastAsia"/>
            <w:lang w:eastAsia="zh-CN"/>
          </w:rPr>
          <w:t>(一)、质量目标与方针</w:t>
        </w:r>
        <w:r>
          <w:tab/>
        </w:r>
        <w:r>
          <w:fldChar w:fldCharType="begin"/>
        </w:r>
        <w:r>
          <w:instrText xml:space="preserve"> PAGEREF _Toc19862 \h </w:instrText>
        </w:r>
        <w:r>
          <w:fldChar w:fldCharType="separate"/>
        </w:r>
        <w:r>
          <w:t>48</w:t>
        </w:r>
        <w:r>
          <w:fldChar w:fldCharType="end"/>
        </w:r>
      </w:hyperlink>
    </w:p>
    <w:p>
      <w:pPr>
        <w:pStyle w:val="TOC2"/>
        <w:tabs>
          <w:tab w:val="right" w:leader="dot" w:pos="8306"/>
        </w:tabs>
      </w:pPr>
      <w:hyperlink w:anchor="_Toc24269" w:history="1">
        <w:r>
          <w:rPr>
            <w:rFonts w:ascii="仿宋" w:eastAsia="仿宋" w:hAnsi="仿宋" w:cs="仿宋" w:hint="eastAsia"/>
            <w:lang w:eastAsia="zh-CN"/>
          </w:rPr>
          <w:t>(二)、质量管理责任</w:t>
        </w:r>
        <w:r>
          <w:tab/>
        </w:r>
        <w:r>
          <w:fldChar w:fldCharType="begin"/>
        </w:r>
        <w:r>
          <w:instrText xml:space="preserve"> PAGEREF _Toc24269 \h </w:instrText>
        </w:r>
        <w:r>
          <w:fldChar w:fldCharType="separate"/>
        </w:r>
        <w:r>
          <w:t>49</w:t>
        </w:r>
        <w:r>
          <w:fldChar w:fldCharType="end"/>
        </w:r>
      </w:hyperlink>
    </w:p>
    <w:p>
      <w:pPr>
        <w:pStyle w:val="TOC2"/>
        <w:tabs>
          <w:tab w:val="right" w:leader="dot" w:pos="8306"/>
        </w:tabs>
      </w:pPr>
      <w:hyperlink w:anchor="_Toc24824" w:history="1">
        <w:r>
          <w:rPr>
            <w:rFonts w:ascii="仿宋" w:eastAsia="仿宋" w:hAnsi="仿宋" w:cs="仿宋" w:hint="eastAsia"/>
            <w:lang w:eastAsia="zh-CN"/>
          </w:rPr>
          <w:t>(三)、质量管理体系文件</w:t>
        </w:r>
        <w:r>
          <w:tab/>
        </w:r>
        <w:r>
          <w:fldChar w:fldCharType="begin"/>
        </w:r>
        <w:r>
          <w:instrText xml:space="preserve"> PAGEREF _Toc24824 \h </w:instrText>
        </w:r>
        <w:r>
          <w:fldChar w:fldCharType="separate"/>
        </w:r>
        <w:r>
          <w:t>50</w:t>
        </w:r>
        <w:r>
          <w:fldChar w:fldCharType="end"/>
        </w:r>
      </w:hyperlink>
    </w:p>
    <w:p>
      <w:pPr>
        <w:pStyle w:val="TOC2"/>
        <w:tabs>
          <w:tab w:val="right" w:leader="dot" w:pos="8306"/>
        </w:tabs>
      </w:pPr>
      <w:hyperlink w:anchor="_Toc20278" w:history="1">
        <w:r>
          <w:rPr>
            <w:rFonts w:ascii="仿宋" w:eastAsia="仿宋" w:hAnsi="仿宋" w:cs="仿宋" w:hint="eastAsia"/>
            <w:lang w:eastAsia="zh-CN"/>
          </w:rPr>
          <w:t>(四)、质量培训与教育</w:t>
        </w:r>
        <w:r>
          <w:tab/>
        </w:r>
        <w:r>
          <w:fldChar w:fldCharType="begin"/>
        </w:r>
        <w:r>
          <w:instrText xml:space="preserve"> PAGEREF _Toc20278 \h </w:instrText>
        </w:r>
        <w:r>
          <w:fldChar w:fldCharType="separate"/>
        </w:r>
        <w:r>
          <w:t>52</w:t>
        </w:r>
        <w:r>
          <w:fldChar w:fldCharType="end"/>
        </w:r>
      </w:hyperlink>
    </w:p>
    <w:p>
      <w:pPr>
        <w:pStyle w:val="TOC2"/>
        <w:tabs>
          <w:tab w:val="right" w:leader="dot" w:pos="8306"/>
        </w:tabs>
      </w:pPr>
      <w:hyperlink w:anchor="_Toc9131" w:history="1">
        <w:r>
          <w:rPr>
            <w:rFonts w:ascii="仿宋" w:eastAsia="仿宋" w:hAnsi="仿宋" w:cs="仿宋" w:hint="eastAsia"/>
            <w:lang w:eastAsia="zh-CN"/>
          </w:rPr>
          <w:t>(五)、质量审核与评价</w:t>
        </w:r>
        <w:r>
          <w:tab/>
        </w:r>
        <w:r>
          <w:fldChar w:fldCharType="begin"/>
        </w:r>
        <w:r>
          <w:instrText xml:space="preserve"> PAGEREF _Toc9131 \h </w:instrText>
        </w:r>
        <w:r>
          <w:fldChar w:fldCharType="separate"/>
        </w:r>
        <w:r>
          <w:t>54</w:t>
        </w:r>
        <w:r>
          <w:fldChar w:fldCharType="end"/>
        </w:r>
      </w:hyperlink>
    </w:p>
    <w:p>
      <w:pPr>
        <w:pStyle w:val="TOC2"/>
        <w:tabs>
          <w:tab w:val="right" w:leader="dot" w:pos="8306"/>
        </w:tabs>
      </w:pPr>
      <w:hyperlink w:anchor="_Toc4209" w:history="1">
        <w:r>
          <w:rPr>
            <w:rFonts w:ascii="仿宋" w:eastAsia="仿宋" w:hAnsi="仿宋" w:cs="仿宋" w:hint="eastAsia"/>
            <w:lang w:eastAsia="zh-CN"/>
          </w:rPr>
          <w:t>(六)、不符合与纠正措施</w:t>
        </w:r>
        <w:r>
          <w:tab/>
        </w:r>
        <w:r>
          <w:fldChar w:fldCharType="begin"/>
        </w:r>
        <w:r>
          <w:instrText xml:space="preserve"> PAGEREF _Toc4209 \h </w:instrText>
        </w:r>
        <w:r>
          <w:fldChar w:fldCharType="separate"/>
        </w:r>
        <w:r>
          <w:t>55</w:t>
        </w:r>
        <w:r>
          <w:fldChar w:fldCharType="end"/>
        </w:r>
      </w:hyperlink>
    </w:p>
    <w:p>
      <w:pPr>
        <w:pStyle w:val="TOC1"/>
        <w:tabs>
          <w:tab w:val="right" w:leader="dot" w:pos="8306"/>
        </w:tabs>
      </w:pPr>
      <w:hyperlink w:anchor="_Toc29853" w:history="1">
        <w:r>
          <w:rPr>
            <w:rFonts w:ascii="仿宋" w:eastAsia="仿宋" w:hAnsi="仿宋" w:cs="仿宋" w:hint="eastAsia"/>
            <w:lang w:eastAsia="zh-CN"/>
          </w:rPr>
          <w:t>十六、网络交换机项目工程方案分析</w:t>
        </w:r>
        <w:r>
          <w:tab/>
        </w:r>
        <w:r>
          <w:fldChar w:fldCharType="begin"/>
        </w:r>
        <w:r>
          <w:instrText xml:space="preserve"> PAGEREF _Toc29853 \h </w:instrText>
        </w:r>
        <w:r>
          <w:fldChar w:fldCharType="separate"/>
        </w:r>
        <w:r>
          <w:t>56</w:t>
        </w:r>
        <w:r>
          <w:fldChar w:fldCharType="end"/>
        </w:r>
      </w:hyperlink>
    </w:p>
    <w:p>
      <w:pPr>
        <w:pStyle w:val="TOC2"/>
        <w:tabs>
          <w:tab w:val="right" w:leader="dot" w:pos="8306"/>
        </w:tabs>
      </w:pPr>
      <w:hyperlink w:anchor="_Toc19916" w:history="1">
        <w:r>
          <w:rPr>
            <w:rFonts w:ascii="仿宋" w:eastAsia="仿宋" w:hAnsi="仿宋" w:cs="仿宋" w:hint="eastAsia"/>
            <w:lang w:eastAsia="zh-CN"/>
          </w:rPr>
          <w:t>(一)、建筑工程设计原则</w:t>
        </w:r>
        <w:r>
          <w:tab/>
        </w:r>
        <w:r>
          <w:fldChar w:fldCharType="begin"/>
        </w:r>
        <w:r>
          <w:instrText xml:space="preserve"> PAGEREF _Toc19916 \h </w:instrText>
        </w:r>
        <w:r>
          <w:fldChar w:fldCharType="separate"/>
        </w:r>
        <w:r>
          <w:t>56</w:t>
        </w:r>
        <w:r>
          <w:fldChar w:fldCharType="end"/>
        </w:r>
      </w:hyperlink>
    </w:p>
    <w:p>
      <w:pPr>
        <w:pStyle w:val="TOC2"/>
        <w:tabs>
          <w:tab w:val="right" w:leader="dot" w:pos="8306"/>
        </w:tabs>
      </w:pPr>
      <w:hyperlink w:anchor="_Toc24988" w:history="1">
        <w:r>
          <w:rPr>
            <w:rFonts w:ascii="仿宋" w:eastAsia="仿宋" w:hAnsi="仿宋" w:cs="仿宋" w:hint="eastAsia"/>
            <w:lang w:eastAsia="zh-CN"/>
          </w:rPr>
          <w:t>(二)、土建工程建设指标</w:t>
        </w:r>
        <w:r>
          <w:tab/>
        </w:r>
        <w:r>
          <w:fldChar w:fldCharType="begin"/>
        </w:r>
        <w:r>
          <w:instrText xml:space="preserve"> PAGEREF _Toc24988 \h </w:instrText>
        </w:r>
        <w:r>
          <w:fldChar w:fldCharType="separate"/>
        </w:r>
        <w:r>
          <w:t>59</w:t>
        </w:r>
        <w:r>
          <w:fldChar w:fldCharType="end"/>
        </w:r>
      </w:hyperlink>
    </w:p>
    <w:p>
      <w:pPr>
        <w:pStyle w:val="TOC1"/>
        <w:tabs>
          <w:tab w:val="right" w:leader="dot" w:pos="8306"/>
        </w:tabs>
      </w:pPr>
      <w:hyperlink w:anchor="_Toc30407" w:history="1">
        <w:r>
          <w:rPr>
            <w:rFonts w:ascii="仿宋" w:eastAsia="仿宋" w:hAnsi="仿宋" w:cs="仿宋" w:hint="eastAsia"/>
            <w:lang w:eastAsia="zh-CN"/>
          </w:rPr>
          <w:t>十七、供应链管理</w:t>
        </w:r>
        <w:r>
          <w:tab/>
        </w:r>
        <w:r>
          <w:fldChar w:fldCharType="begin"/>
        </w:r>
        <w:r>
          <w:instrText xml:space="preserve"> PAGEREF _Toc30407 \h </w:instrText>
        </w:r>
        <w:r>
          <w:fldChar w:fldCharType="separate"/>
        </w:r>
        <w:r>
          <w:t>61</w:t>
        </w:r>
        <w:r>
          <w:fldChar w:fldCharType="end"/>
        </w:r>
      </w:hyperlink>
    </w:p>
    <w:p>
      <w:pPr>
        <w:pStyle w:val="TOC2"/>
        <w:tabs>
          <w:tab w:val="right" w:leader="dot" w:pos="8306"/>
        </w:tabs>
      </w:pPr>
      <w:hyperlink w:anchor="_Toc31075" w:history="1">
        <w:r>
          <w:rPr>
            <w:rFonts w:ascii="仿宋" w:eastAsia="仿宋" w:hAnsi="仿宋" w:cs="仿宋" w:hint="eastAsia"/>
            <w:lang w:eastAsia="zh-CN"/>
          </w:rPr>
          <w:t>(一)、供应链战略规划</w:t>
        </w:r>
        <w:r>
          <w:tab/>
        </w:r>
        <w:r>
          <w:fldChar w:fldCharType="begin"/>
        </w:r>
        <w:r>
          <w:instrText xml:space="preserve"> PAGEREF _Toc31075 \h </w:instrText>
        </w:r>
        <w:r>
          <w:fldChar w:fldCharType="separate"/>
        </w:r>
        <w:r>
          <w:t>61</w:t>
        </w:r>
        <w:r>
          <w:fldChar w:fldCharType="end"/>
        </w:r>
      </w:hyperlink>
    </w:p>
    <w:p>
      <w:pPr>
        <w:pStyle w:val="TOC2"/>
        <w:tabs>
          <w:tab w:val="right" w:leader="dot" w:pos="8306"/>
        </w:tabs>
      </w:pPr>
      <w:hyperlink w:anchor="_Toc20332" w:history="1">
        <w:r>
          <w:rPr>
            <w:rFonts w:ascii="仿宋" w:eastAsia="仿宋" w:hAnsi="仿宋" w:cs="仿宋" w:hint="eastAsia"/>
            <w:lang w:eastAsia="zh-CN"/>
          </w:rPr>
          <w:t>(二)、供应商选择与合作</w:t>
        </w:r>
        <w:r>
          <w:tab/>
        </w:r>
        <w:r>
          <w:fldChar w:fldCharType="begin"/>
        </w:r>
        <w:r>
          <w:instrText xml:space="preserve"> PAGEREF _Toc20332 \h </w:instrText>
        </w:r>
        <w:r>
          <w:fldChar w:fldCharType="separate"/>
        </w:r>
        <w:r>
          <w:t>62</w:t>
        </w:r>
        <w:r>
          <w:fldChar w:fldCharType="end"/>
        </w:r>
      </w:hyperlink>
    </w:p>
    <w:p>
      <w:pPr>
        <w:pStyle w:val="TOC2"/>
        <w:tabs>
          <w:tab w:val="right" w:leader="dot" w:pos="8306"/>
        </w:tabs>
      </w:pPr>
      <w:hyperlink w:anchor="_Toc1830" w:history="1">
        <w:r>
          <w:rPr>
            <w:rFonts w:ascii="仿宋" w:eastAsia="仿宋" w:hAnsi="仿宋" w:cs="仿宋" w:hint="eastAsia"/>
            <w:lang w:eastAsia="zh-CN"/>
          </w:rPr>
          <w:t>(三)、物流与库存管理</w:t>
        </w:r>
        <w:r>
          <w:tab/>
        </w:r>
        <w:r>
          <w:fldChar w:fldCharType="begin"/>
        </w:r>
        <w:r>
          <w:instrText xml:space="preserve"> PAGEREF _Toc1830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403"/>
      <w:r>
        <w:rPr>
          <w:rFonts w:ascii="仿宋" w:eastAsia="仿宋" w:hAnsi="仿宋" w:cs="仿宋" w:hint="eastAsia"/>
          <w:sz w:val="28"/>
          <w:lang w:eastAsia="zh-CN"/>
        </w:rPr>
        <w:t>一、网络交换机项目危机管理</w:t>
      </w:r>
      <w:bookmarkEnd w:id="2"/>
    </w:p>
    <w:p>
      <w:pPr>
        <w:pStyle w:val="Heading2"/>
        <w:rPr>
          <w:rFonts w:ascii="仿宋" w:eastAsia="仿宋" w:hAnsi="仿宋" w:cs="仿宋" w:hint="eastAsia"/>
          <w:lang w:eastAsia="zh-CN"/>
        </w:rPr>
      </w:pPr>
      <w:bookmarkStart w:id="3" w:name="_Toc726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网络交换机项目危机管理中，危机预警与识别是确保网络交换机项目稳健运行的核心步骤。通过建立全面的监测机制，网络交换机项目团队旨在及时发现和理解潜在的风险和危机因素，以便采取及时的预防和应对措施，确保网络交换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首先，通过深入的风险评估，网络交换机项目团队全面分析了整个网络交换机项目和各个阶段可能存在的威胁。这包括准确评估每个潜在风险的发生概率和可能影响的程度，为后续危机预警提供了有力支持。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网络交换机项目团队着重于明确定义网络交换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网络交换机项目进展的持续监控，团队能够及时发现潜在问题并作出迅速反应。网络交换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在这一阶段，团队的专业素养和反应速度将发挥至关重要的作用，以确保潜在危机能够在初期得到有效的处理，最大程度地减轻负面影响。通过危机预警与识别，网络交换机项目得以更有序、可控地推进。</w:t>
      </w:r>
    </w:p>
    <w:p>
      <w:pPr>
        <w:pStyle w:val="Heading2"/>
        <w:ind w:firstLine="560" w:firstLineChars="200"/>
        <w:rPr>
          <w:rFonts w:ascii="仿宋" w:eastAsia="仿宋" w:hAnsi="仿宋" w:cs="仿宋" w:hint="eastAsia"/>
          <w:sz w:val="28"/>
          <w:lang w:eastAsia="zh-CN"/>
        </w:rPr>
      </w:pPr>
      <w:bookmarkStart w:id="4" w:name="_Toc101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在危机发生时，网络交换机项目团队立即行动，成立了应急小组。该小组的任务是迅速制定并实施紧急应对措施，以最小化潜在损失。以下是采取的主要措施：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暂停网络交换机项目进度：为遏制危机蔓延，网络交换机项目暂时停止进行，以便全面评估当前状况。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资源重新分配：重新评估网络交换机项目资源的分配，确保最大限度地减小损失。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实时沟通：与关键利益相关者建立实时沟通机制，向他们传递网络交换机项目危机的实际状况，保障网络交换机项目核心利益。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在紧急应对的同时，网络交换机项目团队强调了团队协作和有效沟通的重要性。以下是团队协作的关键举措：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信息共享机制：建立了信息共享平台，确保团队成员能够及时获取网络交换机项目危机的实时信息。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领导者沟通：网络交换机项目领导者通过定期会议和即时沟通工具，指导团队应对危机，保持团队稳定运行。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随着危机得到初步控制，网络交换机项目团队转向制定恢复计划，以确保网络交换机项目能够从中迅速恢复。主要恢复计划包括：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修复受损的进度计划：重新评估网络交换机项目进度，制定修复计划，确保网络交换机项目尽快回归正常进程。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重新调整资源分配：优化资源分配，确保网络交换机项目在有限资源下高效运转。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风险管理机制加强：对网络交换机项目风险进行全面评估，制定更强化的风险管理策略，以预防未来可能的危机。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802"/>
      <w:r>
        <w:rPr>
          <w:rFonts w:ascii="仿宋" w:eastAsia="仿宋" w:hAnsi="仿宋" w:cs="仿宋" w:hint="eastAsia"/>
          <w:sz w:val="28"/>
          <w:lang w:eastAsia="zh-CN"/>
        </w:rPr>
        <w:t>二、网络交换机项目文档管理</w:t>
      </w:r>
      <w:bookmarkEnd w:id="5"/>
    </w:p>
    <w:p>
      <w:pPr>
        <w:pStyle w:val="Heading2"/>
        <w:rPr>
          <w:rFonts w:ascii="仿宋" w:eastAsia="仿宋" w:hAnsi="仿宋" w:cs="仿宋" w:hint="eastAsia"/>
          <w:lang w:eastAsia="zh-CN"/>
        </w:rPr>
      </w:pPr>
      <w:bookmarkStart w:id="6" w:name="_Toc1278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网络交换机项目高度重视文档的质量和准确性，以支持网络交换机项目的各项活动和决策。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文档的编制始于网络交换机项目计划的初期，我们制定了详细的文档编制计划，明确了每个文档的内容、格式和编写责任人。在网络交换机项目启动阶段，我们首先编制了网络交换机项目章程，明确定义了网络交换机项目的目标、范围、风险等关键要素。随后，网络交换机项目团队根据计划陆续编制了需求文档、设计文档、测试文档等各类文档，确保网络交换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网络交换机项目管理中的重要环节，旨在确保网络交换机项目文档符合质量标准和网络交换机项目需求。在网络交换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网络交换机项目相关利益方和专业领域的专家对文档进行独立审查。这有助于获取更全面、客观的反馈，确保网络交换机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网络交换机项目在文档编制与审查方面建立了严格的管理机制，通过规范的流程和多维度的审查，确保网络交换机项目文档的质量、准确性和可靠性，为网络交换机项目的顺利推进提供了有力支持。</w:t>
      </w:r>
    </w:p>
    <w:p>
      <w:pPr>
        <w:pStyle w:val="Heading2"/>
        <w:ind w:firstLine="560" w:firstLineChars="200"/>
        <w:rPr>
          <w:rFonts w:ascii="仿宋" w:eastAsia="仿宋" w:hAnsi="仿宋" w:cs="仿宋" w:hint="eastAsia"/>
          <w:sz w:val="28"/>
          <w:lang w:eastAsia="zh-CN"/>
        </w:rPr>
      </w:pPr>
      <w:bookmarkStart w:id="7" w:name="_Toc622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在网络交换机项目中，我们致力于优化文档发布与分发过程，以确保信息的高效传递和团队间协作的顺畅进行。以下是我们采取的关键优化策略：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我们通过多渠道发布文档，包括电子邮件、网络交换机项目管理平台、内部网站等，以满足不同团队成员的偏好和需求。多渠道发布确保了信息的全面覆盖。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我们采用了精细的权限控制，确保只有授权人员可以访问敏感信息。这种安全措施保护了网络交换机项目文档的机密性，防止了未经授权的信息泄露。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603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文档存档与归档是网络交换机项目生命周期中一个至关重要的环节，直接关系到网络交换机项目信息的长期保存和历史记录的完整性。在网络交换机项目中，我们实施了一系列有效的文档存档与归档管理策略：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316"/>
      <w:r>
        <w:rPr>
          <w:rFonts w:ascii="仿宋" w:eastAsia="仿宋" w:hAnsi="仿宋" w:cs="仿宋" w:hint="eastAsia"/>
          <w:sz w:val="28"/>
          <w:lang w:eastAsia="zh-CN"/>
        </w:rPr>
        <w:t>三、网络交换机项目可持续发展</w:t>
      </w:r>
      <w:bookmarkEnd w:id="9"/>
    </w:p>
    <w:p>
      <w:pPr>
        <w:pStyle w:val="Heading2"/>
        <w:rPr>
          <w:rFonts w:ascii="仿宋" w:eastAsia="仿宋" w:hAnsi="仿宋" w:cs="仿宋" w:hint="eastAsia"/>
          <w:lang w:eastAsia="zh-CN"/>
        </w:rPr>
      </w:pPr>
      <w:bookmarkStart w:id="10" w:name="_Toc2761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网络交换机项目中，网络交换机项目团队着眼于未来，明确了可持续发展的战略方向。制定的具体可持续发展目标包括降低资源使用、采用环保技术、最大化社会效益等。这一步骤不仅有助于网络交换机项目在环保和社会责任方面达到最高标准，也为未来提供了明确的指引，确保网络交换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可持续实践的融入网络交换机项目管理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网络交换机项目管理周期。从网络交换机项目规划开始，网络交换机项目团队就考虑了环境和社会的因素。在执行阶段，网络交换机项目团队积极推动绿色技术的应用，优化资源利用。此外，关注员工的社会责任，通过培训和沟通活动提高员工对可持续发展的认知，使他们能够在日常工作中践行可持续实践。这些举措不仅为网络交换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4377"/>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扎根于网络交换机项目的可持续发展理念，我们深信环保与社会责任是网络交换机项目成功的关键支柱。在网络交换机项目的每一步，我们都致力于通过创新和实践，履行对环境和社会的坚定责任。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团队通过引入先进的环保技术、建立高效的废物处理系统以及推动能源节约措施，积极履行环保责任。定期的环保监测和评估确保网络交换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不仅致力于自身可持续发展，还注重对社会的回馈。通过支持社区网络交换机项目、参与慈善事业、提供培训机会等方式，网络交换机项目积极履行社会责任。与当地社区建立积极互动，关注员工的工作与生活平衡，以及员工的身心健康，是网络交换机项目在社会责任层面的关键举措。这样的实践不仅增强了网络交换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3546"/>
      <w:r>
        <w:rPr>
          <w:rFonts w:ascii="仿宋" w:eastAsia="仿宋" w:hAnsi="仿宋" w:cs="仿宋" w:hint="eastAsia"/>
          <w:sz w:val="28"/>
          <w:lang w:eastAsia="zh-CN"/>
        </w:rPr>
        <w:t>四、网络交换机项目绩效评估</w:t>
      </w:r>
      <w:bookmarkEnd w:id="12"/>
    </w:p>
    <w:p>
      <w:pPr>
        <w:pStyle w:val="Heading2"/>
        <w:rPr>
          <w:rFonts w:ascii="仿宋" w:eastAsia="仿宋" w:hAnsi="仿宋" w:cs="仿宋" w:hint="eastAsia"/>
          <w:lang w:eastAsia="zh-CN"/>
        </w:rPr>
      </w:pPr>
      <w:bookmarkStart w:id="13" w:name="_Toc3192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网络交换机项目中，我们设计了一套全面的绩效评估指标，以确保网络交换机项目的可控和成功交付。这些指标跨足网络交换机项目目标、成本、进度和质量等多个维度，为我们提供了全面洞察网络交换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目标达成率是我们关注的首要指标。我们设定了明确的目标，并通过定期监测和评估，迅速发现并应对潜在的目标偏差。这为网络交换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成本绩效是另一个核心关注点。通过实际成本与预算成本的对比分析，我们深入了解成本差异的原因，及时调整资源分配，保持网络交换机项目在经济效益方面的合理水平。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进度作为关键的绩效指标之一，得到了精心的关注。我们制定了详细的网络交换机项目进度计划，并设立了进度符合度指标，确保实际进度与计划进度保持一致。这使我们能够快速发现和解决潜在的进度问题，保持网络交换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网络交换机项目绩效的不可或缺的一环。我们引入了一系列的质量标准和客户满意度指标，以确保网络交换机项目交付的成果在质量上达到或超越预期水平。通过持续监测这些指标，我们努力提升网络交换机项目整体质量水平，为网络交换机项目的成功交付提供有力保障。通过这些科学且全面的绩效评估，我们能够更好地引导网络交换机项目的持续改进，确保网络交换机项目目标的顺利达成。</w:t>
      </w:r>
    </w:p>
    <w:p>
      <w:pPr>
        <w:pStyle w:val="Heading2"/>
        <w:ind w:firstLine="560" w:firstLineChars="200"/>
        <w:rPr>
          <w:rFonts w:ascii="仿宋" w:eastAsia="仿宋" w:hAnsi="仿宋" w:cs="仿宋" w:hint="eastAsia"/>
          <w:sz w:val="28"/>
          <w:lang w:eastAsia="zh-CN"/>
        </w:rPr>
      </w:pPr>
      <w:bookmarkStart w:id="14" w:name="_Toc17101"/>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绩效评估是网络交换机项目中的关键环节，为确保网络交换机项目达到预期目标，我们采用了多层次、多维度的绩效评估方法。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网络交换机项目的战略目标对齐，确保每个决策和行动都与网络交换机项目整体目标保持一致。团队会定期召开战略对齐会议，审视当前工作与网络交换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网络交换机项目进度、质量、成本和风险等方面。这些指标通过数据收集和分析，为网络交换机项目管理团队提供了客观的评估依据。例如，我们通过网络交换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绩效评估不仅仅停留在网络交换机项目内部，还考虑了网络交换机项目对外部环境的影响。我们定期进行干系人满意度调查，以了解各利益相关方对网络交换机项目的期望和满意度，并及时做出调整。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这种多层次、多角度的绩效评估方法，使得我们能够全面了解网络交换机项目的运行状态，及时做出调整，确保网络交换机项目在不断变化的环境中保持稳健前行。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1288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为了确保网络交换机项目的有效管理和不断优化，我们采用了精心设计的绩效评估周期。这个周期旨在实现灵活、实时和全面的评估，以适应网络交换机项目执行中的各种挑战。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网络交换机项目的不同需求，分为短期、中期和长期。短期评估关注每个迭代或工作周期，以及时发现和解决当前任务中的问题。中期评估涵盖几个迭代，深入了解整体网络交换机项目的趋势和性能。长期评估则着眼于整个网络交换机项目阶段，确保网络交换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网络交换机项目管理工具和协作平台，团队成员能够随时更新和分享网络交换机项目数据。这种实时性的反馈机制使我们能够及时察觉潜在问题，快速调整，保持网络交换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网络交换机项目的决策制定密不可分。每个周期的网络交换机项目回顾会议成为集体总结经验、识别问题深层次原因并找到创新解决方案的平台。这种定期的反思与调整机制使网络交换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11881"/>
      <w:r>
        <w:rPr>
          <w:rFonts w:ascii="仿宋" w:eastAsia="仿宋" w:hAnsi="仿宋" w:cs="仿宋" w:hint="eastAsia"/>
          <w:sz w:val="28"/>
          <w:lang w:eastAsia="zh-CN"/>
        </w:rPr>
        <w:t>五、网络交换机项目概论</w:t>
      </w:r>
      <w:bookmarkEnd w:id="16"/>
    </w:p>
    <w:p>
      <w:pPr>
        <w:pStyle w:val="Heading2"/>
        <w:rPr>
          <w:rFonts w:ascii="仿宋" w:eastAsia="仿宋" w:hAnsi="仿宋" w:cs="仿宋" w:hint="eastAsia"/>
          <w:lang w:eastAsia="zh-CN"/>
        </w:rPr>
      </w:pPr>
      <w:bookmarkStart w:id="17" w:name="_Toc27232"/>
      <w:r>
        <w:rPr>
          <w:rFonts w:ascii="仿宋" w:eastAsia="仿宋" w:hAnsi="仿宋" w:cs="仿宋" w:hint="eastAsia"/>
          <w:lang w:eastAsia="zh-CN"/>
        </w:rPr>
        <w:t>(一)、网络交换机项目概况</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的起源追溯至对市场的深入洞察。市场的不断演变与变革为网络交换机项目提供了难得的机遇。当前市场存在的需求缺口和变革的大环境共同构成了网络交换机项目的背景。这个网络交换机项目旨在充分利用市场机遇，填补行业中尚未满足的需求，为客户提供全新的解决方案。市场的变革和需求的增长使得这个网络交换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网络交换机项目名称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正式命名为网络交换机。这个名称不仅仅是一个标识，更代表了网络交换机项目的核心理念和愿景。它蕴含着网络交换机项目所要解决问题的关键字，具有强烈的表达和辨识度，为网络交换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网络交换机项目目标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的核心目标是提供一种全新、高效的解决方案，满足客户日益增长的需求。网络交换机项目追求的不仅仅是满足市场需求，更是在市场中获得卓越的竞争优势。通过不断提升产品或服务的质量和创新水平，网络交换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网络交换机项目范围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全面涵盖了产品研发、制造、市场推广和售后服务，确保从产品设计到最终用户体验的全方位关注。这一全面的网络交换机项目范围是为了确保网络交换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1.5 网络交换机项目时间表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网络交换机项目计划在未来18个月内完成，包括研发、测试、市场试点和正式推出等不同阶段。这个时间表的合理设计是为了确保网络交换机项目各个阶段的顺利推进，以便按时交付高质量的成果。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网络交换机项目预算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网络交换机项目总预算估算为XX百万美元，主要分配在研发、市场推广、人员培训和运营等方面。这一充足的预算为网络交换机项目提供了充足的资源，确保网络交换机项目在各个方面都能取得优异的表现。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网络交换机项目风险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可能面临的风险包括市场接受度低、技术难题、竞争激烈等。网络交换机项目团队已经制定了相应的风险应对计划，通过前瞻性的风险管理，确保网络交换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网络交换机项目团队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网络交换机项目汇聚了一支经验丰富、多领域专业素养的核心团队，确保网络交换机项目在各个方面都能拥有高水平的执行力。团队的协同作战是网络交换机项目成功的关键因素之一。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网络交换机项目背景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网络交换机项目的背景根植于市场对更高效、创新产品的渴望，同时也受到科技发展对行业格局的深刻改变的影响。这为网络交换机项目提供了广阔的发展空间和市场需求。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网络交换机项目现状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截至目前，网络交换机项目已完成市场调研和技术验证，取得了初步的成功。这为网络交换机项目在未来的发展奠定了坚实的基础，为更远大的目标打下了坚实的基石。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620"/>
      <w:r>
        <w:rPr>
          <w:rFonts w:ascii="仿宋" w:eastAsia="仿宋" w:hAnsi="仿宋" w:cs="仿宋" w:hint="eastAsia"/>
          <w:sz w:val="28"/>
          <w:lang w:eastAsia="zh-CN"/>
        </w:rPr>
        <w:t>(二)、网络交换机项目目标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keyword》网络交换机项目首要业务目标是在市场中占据有利地位，实现产品/服务的成功推广和销售。通过不断提升产品质量、创新性，网络交换机项目追求成为行业中的领导者，赢得更多客户的青睐。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在科技迅速发展的时代，网络交换机项目着眼于技术创新。通过持续的研发和技术升级，网络交换机项目旨在推出更具创新性的产品或服务，以满足市场对新鲜、先进解决方案的需求。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为了建立可持续的客户关系，网络交换机项目设定了客户满意度目标。通过提供卓越的产品质量和优质的客户服务，网络交换机项目追求赢得客户的信任和忠诚度，确保他们的满意度达到行业领先水平。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网络交换机项目注重社会责任和可持续发展。通过实施环保、社会责任网络交换机项目，网络交换机项目致力于在经济发展的同时保护环境，促进社会公平，实现可持续经营。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网络交换机项目的团队是实现目标的核心驱动力。因此，网络交换机项目设定了团队发展目标，包括提升团队成员的专业技能、培养领导力，以及搭建协同高效的团队工作氛围。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https://d.book118.com/935342122312011110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网络交换机项目规划设计蓝图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5F0505"/>
    <w:rsid w:val="175F05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342122312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2024-02-11T07:53:00Z</dcterms:created>
  <dcterms:modified xsi:type="dcterms:W3CDTF">2024-02-11T07:54:07Z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07E218E88E0843478EA3161F15689028_11</vt:lpwstr>
  </property>
  <property fmtid="{D5CDD505-2E9C-101B-9397-08002B2CF9AE}" pid="3" name="KSOProductBuildVer">
    <vt:lpwstr>2052-12.1.0.16250</vt:lpwstr>
  </property>
</Properties>
</file>