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聚丙烯催化剂项目规划设计方案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94" w:history="1">
        <w:r>
          <w:rPr>
            <w:rFonts w:ascii="仿宋" w:eastAsia="仿宋" w:hAnsi="仿宋" w:cs="仿宋" w:hint="eastAsia"/>
            <w:lang w:eastAsia="zh-CN"/>
          </w:rPr>
          <w:t>前言</w:t>
        </w:r>
        <w:r>
          <w:tab/>
        </w:r>
        <w:r>
          <w:fldChar w:fldCharType="begin"/>
        </w:r>
        <w:r>
          <w:instrText xml:space="preserve"> PAGEREF _Toc5294 \h </w:instrText>
        </w:r>
        <w:r>
          <w:fldChar w:fldCharType="separate"/>
        </w:r>
        <w:r>
          <w:t>3</w:t>
        </w:r>
        <w:r>
          <w:fldChar w:fldCharType="end"/>
        </w:r>
      </w:hyperlink>
    </w:p>
    <w:p>
      <w:pPr>
        <w:pStyle w:val="TOC1"/>
        <w:tabs>
          <w:tab w:val="right" w:leader="dot" w:pos="8306"/>
        </w:tabs>
      </w:pPr>
      <w:hyperlink w:anchor="_Toc11059" w:history="1">
        <w:r>
          <w:rPr>
            <w:rFonts w:ascii="仿宋" w:eastAsia="仿宋" w:hAnsi="仿宋" w:cs="仿宋" w:hint="eastAsia"/>
            <w:lang w:eastAsia="zh-CN"/>
          </w:rPr>
          <w:t>一、聚丙烯催化剂项目可持续发展</w:t>
        </w:r>
        <w:r>
          <w:tab/>
        </w:r>
        <w:r>
          <w:fldChar w:fldCharType="begin"/>
        </w:r>
        <w:r>
          <w:instrText xml:space="preserve"> PAGEREF _Toc11059 \h </w:instrText>
        </w:r>
        <w:r>
          <w:fldChar w:fldCharType="separate"/>
        </w:r>
        <w:r>
          <w:t>3</w:t>
        </w:r>
        <w:r>
          <w:fldChar w:fldCharType="end"/>
        </w:r>
      </w:hyperlink>
    </w:p>
    <w:p>
      <w:pPr>
        <w:pStyle w:val="TOC2"/>
        <w:tabs>
          <w:tab w:val="right" w:leader="dot" w:pos="8306"/>
        </w:tabs>
      </w:pPr>
      <w:hyperlink w:anchor="_Toc14838" w:history="1">
        <w:r>
          <w:rPr>
            <w:rFonts w:ascii="仿宋" w:eastAsia="仿宋" w:hAnsi="仿宋" w:cs="仿宋" w:hint="eastAsia"/>
            <w:lang w:eastAsia="zh-CN"/>
          </w:rPr>
          <w:t>(一)、可持续战略与实践</w:t>
        </w:r>
        <w:r>
          <w:tab/>
        </w:r>
        <w:r>
          <w:fldChar w:fldCharType="begin"/>
        </w:r>
        <w:r>
          <w:instrText xml:space="preserve"> PAGEREF _Toc14838 \h </w:instrText>
        </w:r>
        <w:r>
          <w:fldChar w:fldCharType="separate"/>
        </w:r>
        <w:r>
          <w:t>3</w:t>
        </w:r>
        <w:r>
          <w:fldChar w:fldCharType="end"/>
        </w:r>
      </w:hyperlink>
    </w:p>
    <w:p>
      <w:pPr>
        <w:pStyle w:val="TOC2"/>
        <w:tabs>
          <w:tab w:val="right" w:leader="dot" w:pos="8306"/>
        </w:tabs>
      </w:pPr>
      <w:hyperlink w:anchor="_Toc8170" w:history="1">
        <w:r>
          <w:rPr>
            <w:rFonts w:ascii="仿宋" w:eastAsia="仿宋" w:hAnsi="仿宋" w:cs="仿宋" w:hint="eastAsia"/>
            <w:lang w:eastAsia="zh-CN"/>
          </w:rPr>
          <w:t>(二)、环保与社会责任</w:t>
        </w:r>
        <w:r>
          <w:tab/>
        </w:r>
        <w:r>
          <w:fldChar w:fldCharType="begin"/>
        </w:r>
        <w:r>
          <w:instrText xml:space="preserve"> PAGEREF _Toc8170 \h </w:instrText>
        </w:r>
        <w:r>
          <w:fldChar w:fldCharType="separate"/>
        </w:r>
        <w:r>
          <w:t>4</w:t>
        </w:r>
        <w:r>
          <w:fldChar w:fldCharType="end"/>
        </w:r>
      </w:hyperlink>
    </w:p>
    <w:p>
      <w:pPr>
        <w:pStyle w:val="TOC1"/>
        <w:tabs>
          <w:tab w:val="right" w:leader="dot" w:pos="8306"/>
        </w:tabs>
      </w:pPr>
      <w:hyperlink w:anchor="_Toc23491" w:history="1">
        <w:r>
          <w:rPr>
            <w:rFonts w:ascii="仿宋" w:eastAsia="仿宋" w:hAnsi="仿宋" w:cs="仿宋" w:hint="eastAsia"/>
            <w:lang w:eastAsia="zh-CN"/>
          </w:rPr>
          <w:t>二、聚丙烯催化剂项目危机管理</w:t>
        </w:r>
        <w:r>
          <w:tab/>
        </w:r>
        <w:r>
          <w:fldChar w:fldCharType="begin"/>
        </w:r>
        <w:r>
          <w:instrText xml:space="preserve"> PAGEREF _Toc23491 \h </w:instrText>
        </w:r>
        <w:r>
          <w:fldChar w:fldCharType="separate"/>
        </w:r>
        <w:r>
          <w:t>5</w:t>
        </w:r>
        <w:r>
          <w:fldChar w:fldCharType="end"/>
        </w:r>
      </w:hyperlink>
    </w:p>
    <w:p>
      <w:pPr>
        <w:pStyle w:val="TOC2"/>
        <w:tabs>
          <w:tab w:val="right" w:leader="dot" w:pos="8306"/>
        </w:tabs>
      </w:pPr>
      <w:hyperlink w:anchor="_Toc12747" w:history="1">
        <w:r>
          <w:rPr>
            <w:rFonts w:ascii="仿宋" w:eastAsia="仿宋" w:hAnsi="仿宋" w:cs="仿宋" w:hint="eastAsia"/>
            <w:lang w:eastAsia="zh-CN"/>
          </w:rPr>
          <w:t>(一)、危机预警与识别</w:t>
        </w:r>
        <w:r>
          <w:tab/>
        </w:r>
        <w:r>
          <w:fldChar w:fldCharType="begin"/>
        </w:r>
        <w:r>
          <w:instrText xml:space="preserve"> PAGEREF _Toc12747 \h </w:instrText>
        </w:r>
        <w:r>
          <w:fldChar w:fldCharType="separate"/>
        </w:r>
        <w:r>
          <w:t>5</w:t>
        </w:r>
        <w:r>
          <w:fldChar w:fldCharType="end"/>
        </w:r>
      </w:hyperlink>
    </w:p>
    <w:p>
      <w:pPr>
        <w:pStyle w:val="TOC2"/>
        <w:tabs>
          <w:tab w:val="right" w:leader="dot" w:pos="8306"/>
        </w:tabs>
      </w:pPr>
      <w:hyperlink w:anchor="_Toc23279" w:history="1">
        <w:r>
          <w:rPr>
            <w:rFonts w:ascii="仿宋" w:eastAsia="仿宋" w:hAnsi="仿宋" w:cs="仿宋" w:hint="eastAsia"/>
            <w:lang w:eastAsia="zh-CN"/>
          </w:rPr>
          <w:t>(二)、危机应对与恢复</w:t>
        </w:r>
        <w:r>
          <w:tab/>
        </w:r>
        <w:r>
          <w:fldChar w:fldCharType="begin"/>
        </w:r>
        <w:r>
          <w:instrText xml:space="preserve"> PAGEREF _Toc23279 \h </w:instrText>
        </w:r>
        <w:r>
          <w:fldChar w:fldCharType="separate"/>
        </w:r>
        <w:r>
          <w:t>6</w:t>
        </w:r>
        <w:r>
          <w:fldChar w:fldCharType="end"/>
        </w:r>
      </w:hyperlink>
    </w:p>
    <w:p>
      <w:pPr>
        <w:pStyle w:val="TOC1"/>
        <w:tabs>
          <w:tab w:val="right" w:leader="dot" w:pos="8306"/>
        </w:tabs>
      </w:pPr>
      <w:hyperlink w:anchor="_Toc17918" w:history="1">
        <w:r>
          <w:rPr>
            <w:rFonts w:ascii="仿宋" w:eastAsia="仿宋" w:hAnsi="仿宋" w:cs="仿宋" w:hint="eastAsia"/>
            <w:lang w:eastAsia="zh-CN"/>
          </w:rPr>
          <w:t>三、聚丙烯催化剂项目绩效评估</w:t>
        </w:r>
        <w:r>
          <w:tab/>
        </w:r>
        <w:r>
          <w:fldChar w:fldCharType="begin"/>
        </w:r>
        <w:r>
          <w:instrText xml:space="preserve"> PAGEREF _Toc17918 \h </w:instrText>
        </w:r>
        <w:r>
          <w:fldChar w:fldCharType="separate"/>
        </w:r>
        <w:r>
          <w:t>7</w:t>
        </w:r>
        <w:r>
          <w:fldChar w:fldCharType="end"/>
        </w:r>
      </w:hyperlink>
    </w:p>
    <w:p>
      <w:pPr>
        <w:pStyle w:val="TOC2"/>
        <w:tabs>
          <w:tab w:val="right" w:leader="dot" w:pos="8306"/>
        </w:tabs>
      </w:pPr>
      <w:hyperlink w:anchor="_Toc22734" w:history="1">
        <w:r>
          <w:rPr>
            <w:rFonts w:ascii="仿宋" w:eastAsia="仿宋" w:hAnsi="仿宋" w:cs="仿宋" w:hint="eastAsia"/>
            <w:lang w:eastAsia="zh-CN"/>
          </w:rPr>
          <w:t>(一)、绩效评估指标</w:t>
        </w:r>
        <w:r>
          <w:tab/>
        </w:r>
        <w:r>
          <w:fldChar w:fldCharType="begin"/>
        </w:r>
        <w:r>
          <w:instrText xml:space="preserve"> PAGEREF _Toc22734 \h </w:instrText>
        </w:r>
        <w:r>
          <w:fldChar w:fldCharType="separate"/>
        </w:r>
        <w:r>
          <w:t>7</w:t>
        </w:r>
        <w:r>
          <w:fldChar w:fldCharType="end"/>
        </w:r>
      </w:hyperlink>
    </w:p>
    <w:p>
      <w:pPr>
        <w:pStyle w:val="TOC2"/>
        <w:tabs>
          <w:tab w:val="right" w:leader="dot" w:pos="8306"/>
        </w:tabs>
      </w:pPr>
      <w:hyperlink w:anchor="_Toc19987" w:history="1">
        <w:r>
          <w:rPr>
            <w:rFonts w:ascii="仿宋" w:eastAsia="仿宋" w:hAnsi="仿宋" w:cs="仿宋" w:hint="eastAsia"/>
            <w:lang w:eastAsia="zh-CN"/>
          </w:rPr>
          <w:t>(二)、绩效评估方法</w:t>
        </w:r>
        <w:r>
          <w:tab/>
        </w:r>
        <w:r>
          <w:fldChar w:fldCharType="begin"/>
        </w:r>
        <w:r>
          <w:instrText xml:space="preserve"> PAGEREF _Toc19987 \h </w:instrText>
        </w:r>
        <w:r>
          <w:fldChar w:fldCharType="separate"/>
        </w:r>
        <w:r>
          <w:t>8</w:t>
        </w:r>
        <w:r>
          <w:fldChar w:fldCharType="end"/>
        </w:r>
      </w:hyperlink>
    </w:p>
    <w:p>
      <w:pPr>
        <w:pStyle w:val="TOC2"/>
        <w:tabs>
          <w:tab w:val="right" w:leader="dot" w:pos="8306"/>
        </w:tabs>
      </w:pPr>
      <w:hyperlink w:anchor="_Toc10263" w:history="1">
        <w:r>
          <w:rPr>
            <w:rFonts w:ascii="仿宋" w:eastAsia="仿宋" w:hAnsi="仿宋" w:cs="仿宋" w:hint="eastAsia"/>
            <w:lang w:eastAsia="zh-CN"/>
          </w:rPr>
          <w:t>(三)、绩效评估周期</w:t>
        </w:r>
        <w:r>
          <w:tab/>
        </w:r>
        <w:r>
          <w:fldChar w:fldCharType="begin"/>
        </w:r>
        <w:r>
          <w:instrText xml:space="preserve"> PAGEREF _Toc10263 \h </w:instrText>
        </w:r>
        <w:r>
          <w:fldChar w:fldCharType="separate"/>
        </w:r>
        <w:r>
          <w:t>9</w:t>
        </w:r>
        <w:r>
          <w:fldChar w:fldCharType="end"/>
        </w:r>
      </w:hyperlink>
    </w:p>
    <w:p>
      <w:pPr>
        <w:pStyle w:val="TOC1"/>
        <w:tabs>
          <w:tab w:val="right" w:leader="dot" w:pos="8306"/>
        </w:tabs>
      </w:pPr>
      <w:hyperlink w:anchor="_Toc25536" w:history="1">
        <w:r>
          <w:rPr>
            <w:rFonts w:ascii="仿宋" w:eastAsia="仿宋" w:hAnsi="仿宋" w:cs="仿宋" w:hint="eastAsia"/>
            <w:lang w:eastAsia="zh-CN"/>
          </w:rPr>
          <w:t>四、聚丙烯催化剂项目概论</w:t>
        </w:r>
        <w:r>
          <w:tab/>
        </w:r>
        <w:r>
          <w:fldChar w:fldCharType="begin"/>
        </w:r>
        <w:r>
          <w:instrText xml:space="preserve"> PAGEREF _Toc25536 \h </w:instrText>
        </w:r>
        <w:r>
          <w:fldChar w:fldCharType="separate"/>
        </w:r>
        <w:r>
          <w:t>10</w:t>
        </w:r>
        <w:r>
          <w:fldChar w:fldCharType="end"/>
        </w:r>
      </w:hyperlink>
    </w:p>
    <w:p>
      <w:pPr>
        <w:pStyle w:val="TOC2"/>
        <w:tabs>
          <w:tab w:val="right" w:leader="dot" w:pos="8306"/>
        </w:tabs>
      </w:pPr>
      <w:hyperlink w:anchor="_Toc11802" w:history="1">
        <w:r>
          <w:rPr>
            <w:rFonts w:ascii="仿宋" w:eastAsia="仿宋" w:hAnsi="仿宋" w:cs="仿宋" w:hint="eastAsia"/>
            <w:lang w:eastAsia="zh-CN"/>
          </w:rPr>
          <w:t>(一)、聚丙烯催化剂项目概况</w:t>
        </w:r>
        <w:r>
          <w:tab/>
        </w:r>
        <w:r>
          <w:fldChar w:fldCharType="begin"/>
        </w:r>
        <w:r>
          <w:instrText xml:space="preserve"> PAGEREF _Toc11802 \h </w:instrText>
        </w:r>
        <w:r>
          <w:fldChar w:fldCharType="separate"/>
        </w:r>
        <w:r>
          <w:t>10</w:t>
        </w:r>
        <w:r>
          <w:fldChar w:fldCharType="end"/>
        </w:r>
      </w:hyperlink>
    </w:p>
    <w:p>
      <w:pPr>
        <w:pStyle w:val="TOC2"/>
        <w:tabs>
          <w:tab w:val="right" w:leader="dot" w:pos="8306"/>
        </w:tabs>
      </w:pPr>
      <w:hyperlink w:anchor="_Toc1981" w:history="1">
        <w:r>
          <w:rPr>
            <w:rFonts w:ascii="仿宋" w:eastAsia="仿宋" w:hAnsi="仿宋" w:cs="仿宋" w:hint="eastAsia"/>
            <w:lang w:eastAsia="zh-CN"/>
          </w:rPr>
          <w:t>(二)、聚丙烯催化剂项目目标</w:t>
        </w:r>
        <w:r>
          <w:tab/>
        </w:r>
        <w:r>
          <w:fldChar w:fldCharType="begin"/>
        </w:r>
        <w:r>
          <w:instrText xml:space="preserve"> PAGEREF _Toc1981 \h </w:instrText>
        </w:r>
        <w:r>
          <w:fldChar w:fldCharType="separate"/>
        </w:r>
        <w:r>
          <w:t>13</w:t>
        </w:r>
        <w:r>
          <w:fldChar w:fldCharType="end"/>
        </w:r>
      </w:hyperlink>
    </w:p>
    <w:p>
      <w:pPr>
        <w:pStyle w:val="TOC2"/>
        <w:tabs>
          <w:tab w:val="right" w:leader="dot" w:pos="8306"/>
        </w:tabs>
      </w:pPr>
      <w:hyperlink w:anchor="_Toc32429" w:history="1">
        <w:r>
          <w:rPr>
            <w:rFonts w:ascii="仿宋" w:eastAsia="仿宋" w:hAnsi="仿宋" w:cs="仿宋" w:hint="eastAsia"/>
            <w:lang w:eastAsia="zh-CN"/>
          </w:rPr>
          <w:t>(三)、聚丙烯催化剂项目提出的理由</w:t>
        </w:r>
        <w:r>
          <w:tab/>
        </w:r>
        <w:r>
          <w:fldChar w:fldCharType="begin"/>
        </w:r>
        <w:r>
          <w:instrText xml:space="preserve"> PAGEREF _Toc32429 \h </w:instrText>
        </w:r>
        <w:r>
          <w:fldChar w:fldCharType="separate"/>
        </w:r>
        <w:r>
          <w:t>13</w:t>
        </w:r>
        <w:r>
          <w:fldChar w:fldCharType="end"/>
        </w:r>
      </w:hyperlink>
    </w:p>
    <w:p>
      <w:pPr>
        <w:pStyle w:val="TOC2"/>
        <w:tabs>
          <w:tab w:val="right" w:leader="dot" w:pos="8306"/>
        </w:tabs>
      </w:pPr>
      <w:hyperlink w:anchor="_Toc17542" w:history="1">
        <w:r>
          <w:rPr>
            <w:rFonts w:ascii="仿宋" w:eastAsia="仿宋" w:hAnsi="仿宋" w:cs="仿宋" w:hint="eastAsia"/>
            <w:lang w:eastAsia="zh-CN"/>
          </w:rPr>
          <w:t>(四)、聚丙烯催化剂项目意义</w:t>
        </w:r>
        <w:r>
          <w:tab/>
        </w:r>
        <w:r>
          <w:fldChar w:fldCharType="begin"/>
        </w:r>
        <w:r>
          <w:instrText xml:space="preserve"> PAGEREF _Toc17542 \h </w:instrText>
        </w:r>
        <w:r>
          <w:fldChar w:fldCharType="separate"/>
        </w:r>
        <w:r>
          <w:t>15</w:t>
        </w:r>
        <w:r>
          <w:fldChar w:fldCharType="end"/>
        </w:r>
      </w:hyperlink>
    </w:p>
    <w:p>
      <w:pPr>
        <w:pStyle w:val="TOC2"/>
        <w:tabs>
          <w:tab w:val="right" w:leader="dot" w:pos="8306"/>
        </w:tabs>
      </w:pPr>
      <w:hyperlink w:anchor="_Toc4210" w:history="1">
        <w:r>
          <w:rPr>
            <w:rFonts w:ascii="仿宋" w:eastAsia="仿宋" w:hAnsi="仿宋" w:cs="仿宋" w:hint="eastAsia"/>
            <w:lang w:eastAsia="zh-CN"/>
          </w:rPr>
          <w:t>(五)、聚丙烯催化剂项目背景</w:t>
        </w:r>
        <w:r>
          <w:tab/>
        </w:r>
        <w:r>
          <w:fldChar w:fldCharType="begin"/>
        </w:r>
        <w:r>
          <w:instrText xml:space="preserve"> PAGEREF _Toc4210 \h </w:instrText>
        </w:r>
        <w:r>
          <w:fldChar w:fldCharType="separate"/>
        </w:r>
        <w:r>
          <w:t>16</w:t>
        </w:r>
        <w:r>
          <w:fldChar w:fldCharType="end"/>
        </w:r>
      </w:hyperlink>
    </w:p>
    <w:p>
      <w:pPr>
        <w:pStyle w:val="TOC1"/>
        <w:tabs>
          <w:tab w:val="right" w:leader="dot" w:pos="8306"/>
        </w:tabs>
      </w:pPr>
      <w:hyperlink w:anchor="_Toc15355" w:history="1">
        <w:r>
          <w:rPr>
            <w:rFonts w:ascii="仿宋" w:eastAsia="仿宋" w:hAnsi="仿宋" w:cs="仿宋" w:hint="eastAsia"/>
            <w:lang w:eastAsia="zh-CN"/>
          </w:rPr>
          <w:t>五、聚丙烯催化剂项目建设单位说明</w:t>
        </w:r>
        <w:r>
          <w:tab/>
        </w:r>
        <w:r>
          <w:fldChar w:fldCharType="begin"/>
        </w:r>
        <w:r>
          <w:instrText xml:space="preserve"> PAGEREF _Toc15355 \h </w:instrText>
        </w:r>
        <w:r>
          <w:fldChar w:fldCharType="separate"/>
        </w:r>
        <w:r>
          <w:t>17</w:t>
        </w:r>
        <w:r>
          <w:fldChar w:fldCharType="end"/>
        </w:r>
      </w:hyperlink>
    </w:p>
    <w:p>
      <w:pPr>
        <w:pStyle w:val="TOC2"/>
        <w:tabs>
          <w:tab w:val="right" w:leader="dot" w:pos="8306"/>
        </w:tabs>
      </w:pPr>
      <w:hyperlink w:anchor="_Toc5223" w:history="1">
        <w:r>
          <w:rPr>
            <w:rFonts w:ascii="仿宋" w:eastAsia="仿宋" w:hAnsi="仿宋" w:cs="仿宋" w:hint="eastAsia"/>
            <w:lang w:eastAsia="zh-CN"/>
          </w:rPr>
          <w:t>(一)、聚丙烯催化剂项目承办单位基本情况</w:t>
        </w:r>
        <w:r>
          <w:tab/>
        </w:r>
        <w:r>
          <w:fldChar w:fldCharType="begin"/>
        </w:r>
        <w:r>
          <w:instrText xml:space="preserve"> PAGEREF _Toc5223 \h </w:instrText>
        </w:r>
        <w:r>
          <w:fldChar w:fldCharType="separate"/>
        </w:r>
        <w:r>
          <w:t>17</w:t>
        </w:r>
        <w:r>
          <w:fldChar w:fldCharType="end"/>
        </w:r>
      </w:hyperlink>
    </w:p>
    <w:p>
      <w:pPr>
        <w:pStyle w:val="TOC2"/>
        <w:tabs>
          <w:tab w:val="right" w:leader="dot" w:pos="8306"/>
        </w:tabs>
      </w:pPr>
      <w:hyperlink w:anchor="_Toc7996" w:history="1">
        <w:r>
          <w:rPr>
            <w:rFonts w:ascii="仿宋" w:eastAsia="仿宋" w:hAnsi="仿宋" w:cs="仿宋" w:hint="eastAsia"/>
            <w:lang w:eastAsia="zh-CN"/>
          </w:rPr>
          <w:t>(二)、公司经济效益分析</w:t>
        </w:r>
        <w:r>
          <w:tab/>
        </w:r>
        <w:r>
          <w:fldChar w:fldCharType="begin"/>
        </w:r>
        <w:r>
          <w:instrText xml:space="preserve"> PAGEREF _Toc7996 \h </w:instrText>
        </w:r>
        <w:r>
          <w:fldChar w:fldCharType="separate"/>
        </w:r>
        <w:r>
          <w:t>17</w:t>
        </w:r>
        <w:r>
          <w:fldChar w:fldCharType="end"/>
        </w:r>
      </w:hyperlink>
    </w:p>
    <w:p>
      <w:pPr>
        <w:pStyle w:val="TOC1"/>
        <w:tabs>
          <w:tab w:val="right" w:leader="dot" w:pos="8306"/>
        </w:tabs>
      </w:pPr>
      <w:hyperlink w:anchor="_Toc4833" w:history="1">
        <w:r>
          <w:rPr>
            <w:rFonts w:ascii="仿宋" w:eastAsia="仿宋" w:hAnsi="仿宋" w:cs="仿宋" w:hint="eastAsia"/>
            <w:lang w:eastAsia="zh-CN"/>
          </w:rPr>
          <w:t>六、产品规划分析</w:t>
        </w:r>
        <w:r>
          <w:tab/>
        </w:r>
        <w:r>
          <w:fldChar w:fldCharType="begin"/>
        </w:r>
        <w:r>
          <w:instrText xml:space="preserve"> PAGEREF _Toc4833 \h </w:instrText>
        </w:r>
        <w:r>
          <w:fldChar w:fldCharType="separate"/>
        </w:r>
        <w:r>
          <w:t>18</w:t>
        </w:r>
        <w:r>
          <w:fldChar w:fldCharType="end"/>
        </w:r>
      </w:hyperlink>
    </w:p>
    <w:p>
      <w:pPr>
        <w:pStyle w:val="TOC2"/>
        <w:tabs>
          <w:tab w:val="right" w:leader="dot" w:pos="8306"/>
        </w:tabs>
      </w:pPr>
      <w:hyperlink w:anchor="_Toc18998" w:history="1">
        <w:r>
          <w:rPr>
            <w:rFonts w:ascii="仿宋" w:eastAsia="仿宋" w:hAnsi="仿宋" w:cs="仿宋" w:hint="eastAsia"/>
            <w:lang w:eastAsia="zh-CN"/>
          </w:rPr>
          <w:t>(一)、产品规划</w:t>
        </w:r>
        <w:r>
          <w:tab/>
        </w:r>
        <w:r>
          <w:fldChar w:fldCharType="begin"/>
        </w:r>
        <w:r>
          <w:instrText xml:space="preserve"> PAGEREF _Toc18998 \h </w:instrText>
        </w:r>
        <w:r>
          <w:fldChar w:fldCharType="separate"/>
        </w:r>
        <w:r>
          <w:t>18</w:t>
        </w:r>
        <w:r>
          <w:fldChar w:fldCharType="end"/>
        </w:r>
      </w:hyperlink>
    </w:p>
    <w:p>
      <w:pPr>
        <w:pStyle w:val="TOC2"/>
        <w:tabs>
          <w:tab w:val="right" w:leader="dot" w:pos="8306"/>
        </w:tabs>
      </w:pPr>
      <w:hyperlink w:anchor="_Toc16729" w:history="1">
        <w:r>
          <w:rPr>
            <w:rFonts w:ascii="仿宋" w:eastAsia="仿宋" w:hAnsi="仿宋" w:cs="仿宋" w:hint="eastAsia"/>
            <w:lang w:eastAsia="zh-CN"/>
          </w:rPr>
          <w:t>(二)、建设规模</w:t>
        </w:r>
        <w:r>
          <w:tab/>
        </w:r>
        <w:r>
          <w:fldChar w:fldCharType="begin"/>
        </w:r>
        <w:r>
          <w:instrText xml:space="preserve"> PAGEREF _Toc16729 \h </w:instrText>
        </w:r>
        <w:r>
          <w:fldChar w:fldCharType="separate"/>
        </w:r>
        <w:r>
          <w:t>19</w:t>
        </w:r>
        <w:r>
          <w:fldChar w:fldCharType="end"/>
        </w:r>
      </w:hyperlink>
    </w:p>
    <w:p>
      <w:pPr>
        <w:pStyle w:val="TOC1"/>
        <w:tabs>
          <w:tab w:val="right" w:leader="dot" w:pos="8306"/>
        </w:tabs>
      </w:pPr>
      <w:hyperlink w:anchor="_Toc18615" w:history="1">
        <w:r>
          <w:rPr>
            <w:rFonts w:ascii="仿宋" w:eastAsia="仿宋" w:hAnsi="仿宋" w:cs="仿宋" w:hint="eastAsia"/>
            <w:lang w:eastAsia="zh-CN"/>
          </w:rPr>
          <w:t>七、聚丙烯催化剂项目创新与研发</w:t>
        </w:r>
        <w:r>
          <w:tab/>
        </w:r>
        <w:r>
          <w:fldChar w:fldCharType="begin"/>
        </w:r>
        <w:r>
          <w:instrText xml:space="preserve"> PAGEREF _Toc18615 \h </w:instrText>
        </w:r>
        <w:r>
          <w:fldChar w:fldCharType="separate"/>
        </w:r>
        <w:r>
          <w:t>20</w:t>
        </w:r>
        <w:r>
          <w:fldChar w:fldCharType="end"/>
        </w:r>
      </w:hyperlink>
    </w:p>
    <w:p>
      <w:pPr>
        <w:pStyle w:val="TOC2"/>
        <w:tabs>
          <w:tab w:val="right" w:leader="dot" w:pos="8306"/>
        </w:tabs>
      </w:pPr>
      <w:hyperlink w:anchor="_Toc24508" w:history="1">
        <w:r>
          <w:rPr>
            <w:rFonts w:ascii="仿宋" w:eastAsia="仿宋" w:hAnsi="仿宋" w:cs="仿宋" w:hint="eastAsia"/>
            <w:lang w:eastAsia="zh-CN"/>
          </w:rPr>
          <w:t>(一)、创新策略与方向</w:t>
        </w:r>
        <w:r>
          <w:tab/>
        </w:r>
        <w:r>
          <w:fldChar w:fldCharType="begin"/>
        </w:r>
        <w:r>
          <w:instrText xml:space="preserve"> PAGEREF _Toc24508 \h </w:instrText>
        </w:r>
        <w:r>
          <w:fldChar w:fldCharType="separate"/>
        </w:r>
        <w:r>
          <w:t>20</w:t>
        </w:r>
        <w:r>
          <w:fldChar w:fldCharType="end"/>
        </w:r>
      </w:hyperlink>
    </w:p>
    <w:p>
      <w:pPr>
        <w:pStyle w:val="TOC2"/>
        <w:tabs>
          <w:tab w:val="right" w:leader="dot" w:pos="8306"/>
        </w:tabs>
      </w:pPr>
      <w:hyperlink w:anchor="_Toc30979" w:history="1">
        <w:r>
          <w:rPr>
            <w:rFonts w:ascii="仿宋" w:eastAsia="仿宋" w:hAnsi="仿宋" w:cs="仿宋" w:hint="eastAsia"/>
            <w:lang w:eastAsia="zh-CN"/>
          </w:rPr>
          <w:t>(二)、研发规划与投入</w:t>
        </w:r>
        <w:r>
          <w:tab/>
        </w:r>
        <w:r>
          <w:fldChar w:fldCharType="begin"/>
        </w:r>
        <w:r>
          <w:instrText xml:space="preserve"> PAGEREF _Toc30979 \h </w:instrText>
        </w:r>
        <w:r>
          <w:fldChar w:fldCharType="separate"/>
        </w:r>
        <w:r>
          <w:t>22</w:t>
        </w:r>
        <w:r>
          <w:fldChar w:fldCharType="end"/>
        </w:r>
      </w:hyperlink>
    </w:p>
    <w:p>
      <w:pPr>
        <w:pStyle w:val="TOC1"/>
        <w:tabs>
          <w:tab w:val="right" w:leader="dot" w:pos="8306"/>
        </w:tabs>
      </w:pPr>
      <w:hyperlink w:anchor="_Toc8473" w:history="1">
        <w:r>
          <w:rPr>
            <w:rFonts w:ascii="仿宋" w:eastAsia="仿宋" w:hAnsi="仿宋" w:cs="仿宋" w:hint="eastAsia"/>
            <w:lang w:eastAsia="zh-CN"/>
          </w:rPr>
          <w:t>八、聚丙烯催化剂项目环境影响分析</w:t>
        </w:r>
        <w:r>
          <w:tab/>
        </w:r>
        <w:r>
          <w:fldChar w:fldCharType="begin"/>
        </w:r>
        <w:r>
          <w:instrText xml:space="preserve"> PAGEREF _Toc8473 \h </w:instrText>
        </w:r>
        <w:r>
          <w:fldChar w:fldCharType="separate"/>
        </w:r>
        <w:r>
          <w:t>24</w:t>
        </w:r>
        <w:r>
          <w:fldChar w:fldCharType="end"/>
        </w:r>
      </w:hyperlink>
    </w:p>
    <w:p>
      <w:pPr>
        <w:pStyle w:val="TOC2"/>
        <w:tabs>
          <w:tab w:val="right" w:leader="dot" w:pos="8306"/>
        </w:tabs>
      </w:pPr>
      <w:hyperlink w:anchor="_Toc24646" w:history="1">
        <w:r>
          <w:rPr>
            <w:rFonts w:ascii="仿宋" w:eastAsia="仿宋" w:hAnsi="仿宋" w:cs="仿宋" w:hint="eastAsia"/>
            <w:lang w:eastAsia="zh-CN"/>
          </w:rPr>
          <w:t>(一)、建设区域环境质量现状</w:t>
        </w:r>
        <w:r>
          <w:tab/>
        </w:r>
        <w:r>
          <w:fldChar w:fldCharType="begin"/>
        </w:r>
        <w:r>
          <w:instrText xml:space="preserve"> PAGEREF _Toc24646 \h </w:instrText>
        </w:r>
        <w:r>
          <w:fldChar w:fldCharType="separate"/>
        </w:r>
        <w:r>
          <w:t>24</w:t>
        </w:r>
        <w:r>
          <w:fldChar w:fldCharType="end"/>
        </w:r>
      </w:hyperlink>
    </w:p>
    <w:p>
      <w:pPr>
        <w:pStyle w:val="TOC2"/>
        <w:tabs>
          <w:tab w:val="right" w:leader="dot" w:pos="8306"/>
        </w:tabs>
      </w:pPr>
      <w:hyperlink w:anchor="_Toc738" w:history="1">
        <w:r>
          <w:rPr>
            <w:rFonts w:ascii="仿宋" w:eastAsia="仿宋" w:hAnsi="仿宋" w:cs="仿宋" w:hint="eastAsia"/>
            <w:lang w:eastAsia="zh-CN"/>
          </w:rPr>
          <w:t>(二)、建设期环境保护</w:t>
        </w:r>
        <w:r>
          <w:tab/>
        </w:r>
        <w:r>
          <w:fldChar w:fldCharType="begin"/>
        </w:r>
        <w:r>
          <w:instrText xml:space="preserve"> PAGEREF _Toc738 \h </w:instrText>
        </w:r>
        <w:r>
          <w:fldChar w:fldCharType="separate"/>
        </w:r>
        <w:r>
          <w:t>25</w:t>
        </w:r>
        <w:r>
          <w:fldChar w:fldCharType="end"/>
        </w:r>
      </w:hyperlink>
    </w:p>
    <w:p>
      <w:pPr>
        <w:pStyle w:val="TOC2"/>
        <w:tabs>
          <w:tab w:val="right" w:leader="dot" w:pos="8306"/>
        </w:tabs>
      </w:pPr>
      <w:hyperlink w:anchor="_Toc10067" w:history="1">
        <w:r>
          <w:rPr>
            <w:rFonts w:ascii="仿宋" w:eastAsia="仿宋" w:hAnsi="仿宋" w:cs="仿宋" w:hint="eastAsia"/>
            <w:lang w:eastAsia="zh-CN"/>
          </w:rPr>
          <w:t>(三)、运营期环境保护</w:t>
        </w:r>
        <w:r>
          <w:tab/>
        </w:r>
        <w:r>
          <w:fldChar w:fldCharType="begin"/>
        </w:r>
        <w:r>
          <w:instrText xml:space="preserve"> PAGEREF _Toc10067 \h </w:instrText>
        </w:r>
        <w:r>
          <w:fldChar w:fldCharType="separate"/>
        </w:r>
        <w:r>
          <w:t>26</w:t>
        </w:r>
        <w:r>
          <w:fldChar w:fldCharType="end"/>
        </w:r>
      </w:hyperlink>
    </w:p>
    <w:p>
      <w:pPr>
        <w:pStyle w:val="TOC2"/>
        <w:tabs>
          <w:tab w:val="right" w:leader="dot" w:pos="8306"/>
        </w:tabs>
      </w:pPr>
      <w:hyperlink w:anchor="_Toc20257" w:history="1">
        <w:r>
          <w:rPr>
            <w:rFonts w:ascii="仿宋" w:eastAsia="仿宋" w:hAnsi="仿宋" w:cs="仿宋" w:hint="eastAsia"/>
            <w:lang w:eastAsia="zh-CN"/>
          </w:rPr>
          <w:t>(四)、聚丙烯催化剂项目建设对区域经济的影响</w:t>
        </w:r>
        <w:r>
          <w:tab/>
        </w:r>
        <w:r>
          <w:fldChar w:fldCharType="begin"/>
        </w:r>
        <w:r>
          <w:instrText xml:space="preserve"> PAGEREF _Toc20257 \h </w:instrText>
        </w:r>
        <w:r>
          <w:fldChar w:fldCharType="separate"/>
        </w:r>
        <w:r>
          <w:t>28</w:t>
        </w:r>
        <w:r>
          <w:fldChar w:fldCharType="end"/>
        </w:r>
      </w:hyperlink>
    </w:p>
    <w:p>
      <w:pPr>
        <w:pStyle w:val="TOC2"/>
        <w:tabs>
          <w:tab w:val="right" w:leader="dot" w:pos="8306"/>
        </w:tabs>
      </w:pPr>
      <w:hyperlink w:anchor="_Toc10890" w:history="1">
        <w:r>
          <w:rPr>
            <w:rFonts w:ascii="仿宋" w:eastAsia="仿宋" w:hAnsi="仿宋" w:cs="仿宋" w:hint="eastAsia"/>
            <w:lang w:eastAsia="zh-CN"/>
          </w:rPr>
          <w:t>(五)、废弃物处理</w:t>
        </w:r>
        <w:r>
          <w:tab/>
        </w:r>
        <w:r>
          <w:fldChar w:fldCharType="begin"/>
        </w:r>
        <w:r>
          <w:instrText xml:space="preserve"> PAGEREF _Toc10890 \h </w:instrText>
        </w:r>
        <w:r>
          <w:fldChar w:fldCharType="separate"/>
        </w:r>
        <w:r>
          <w:t>30</w:t>
        </w:r>
        <w:r>
          <w:fldChar w:fldCharType="end"/>
        </w:r>
      </w:hyperlink>
    </w:p>
    <w:p>
      <w:pPr>
        <w:pStyle w:val="TOC2"/>
        <w:tabs>
          <w:tab w:val="right" w:leader="dot" w:pos="8306"/>
        </w:tabs>
      </w:pPr>
      <w:hyperlink w:anchor="_Toc10563" w:history="1">
        <w:r>
          <w:rPr>
            <w:rFonts w:ascii="仿宋" w:eastAsia="仿宋" w:hAnsi="仿宋" w:cs="仿宋" w:hint="eastAsia"/>
            <w:lang w:eastAsia="zh-CN"/>
          </w:rPr>
          <w:t>(六)、特殊环境影响分析</w:t>
        </w:r>
        <w:r>
          <w:tab/>
        </w:r>
        <w:r>
          <w:fldChar w:fldCharType="begin"/>
        </w:r>
        <w:r>
          <w:instrText xml:space="preserve"> PAGEREF _Toc10563 \h </w:instrText>
        </w:r>
        <w:r>
          <w:fldChar w:fldCharType="separate"/>
        </w:r>
        <w:r>
          <w:t>31</w:t>
        </w:r>
        <w:r>
          <w:fldChar w:fldCharType="end"/>
        </w:r>
      </w:hyperlink>
    </w:p>
    <w:p>
      <w:pPr>
        <w:pStyle w:val="TOC2"/>
        <w:tabs>
          <w:tab w:val="right" w:leader="dot" w:pos="8306"/>
        </w:tabs>
      </w:pPr>
      <w:hyperlink w:anchor="_Toc7657" w:history="1">
        <w:r>
          <w:rPr>
            <w:rFonts w:ascii="仿宋" w:eastAsia="仿宋" w:hAnsi="仿宋" w:cs="仿宋" w:hint="eastAsia"/>
            <w:lang w:eastAsia="zh-CN"/>
          </w:rPr>
          <w:t>(七)、清洁生产</w:t>
        </w:r>
        <w:r>
          <w:tab/>
        </w:r>
        <w:r>
          <w:fldChar w:fldCharType="begin"/>
        </w:r>
        <w:r>
          <w:instrText xml:space="preserve"> PAGEREF _Toc7657 \h </w:instrText>
        </w:r>
        <w:r>
          <w:fldChar w:fldCharType="separate"/>
        </w:r>
        <w:r>
          <w:t>32</w:t>
        </w:r>
        <w:r>
          <w:fldChar w:fldCharType="end"/>
        </w:r>
      </w:hyperlink>
    </w:p>
    <w:p>
      <w:pPr>
        <w:pStyle w:val="TOC2"/>
        <w:tabs>
          <w:tab w:val="right" w:leader="dot" w:pos="8306"/>
        </w:tabs>
      </w:pPr>
      <w:hyperlink w:anchor="_Toc17012" w:history="1">
        <w:r>
          <w:rPr>
            <w:rFonts w:ascii="仿宋" w:eastAsia="仿宋" w:hAnsi="仿宋" w:cs="仿宋" w:hint="eastAsia"/>
            <w:lang w:eastAsia="zh-CN"/>
          </w:rPr>
          <w:t>(八)、环境保护综合评价</w:t>
        </w:r>
        <w:r>
          <w:tab/>
        </w:r>
        <w:r>
          <w:fldChar w:fldCharType="begin"/>
        </w:r>
        <w:r>
          <w:instrText xml:space="preserve"> PAGEREF _Toc17012 \h </w:instrText>
        </w:r>
        <w:r>
          <w:fldChar w:fldCharType="separate"/>
        </w:r>
        <w:r>
          <w:t>33</w:t>
        </w:r>
        <w:r>
          <w:fldChar w:fldCharType="end"/>
        </w:r>
      </w:hyperlink>
    </w:p>
    <w:p>
      <w:pPr>
        <w:pStyle w:val="TOC1"/>
        <w:tabs>
          <w:tab w:val="right" w:leader="dot" w:pos="8306"/>
        </w:tabs>
      </w:pPr>
      <w:hyperlink w:anchor="_Toc3720" w:history="1">
        <w:r>
          <w:rPr>
            <w:rFonts w:ascii="仿宋" w:eastAsia="仿宋" w:hAnsi="仿宋" w:cs="仿宋" w:hint="eastAsia"/>
            <w:lang w:eastAsia="zh-CN"/>
          </w:rPr>
          <w:t>九、聚丙烯催化剂项目人力资源管理</w:t>
        </w:r>
        <w:r>
          <w:tab/>
        </w:r>
        <w:r>
          <w:fldChar w:fldCharType="begin"/>
        </w:r>
        <w:r>
          <w:instrText xml:space="preserve"> PAGEREF _Toc3720 \h </w:instrText>
        </w:r>
        <w:r>
          <w:fldChar w:fldCharType="separate"/>
        </w:r>
        <w:r>
          <w:t>34</w:t>
        </w:r>
        <w:r>
          <w:fldChar w:fldCharType="end"/>
        </w:r>
      </w:hyperlink>
    </w:p>
    <w:p>
      <w:pPr>
        <w:pStyle w:val="TOC2"/>
        <w:tabs>
          <w:tab w:val="right" w:leader="dot" w:pos="8306"/>
        </w:tabs>
      </w:pPr>
      <w:hyperlink w:anchor="_Toc31135" w:history="1">
        <w:r>
          <w:rPr>
            <w:rFonts w:ascii="仿宋" w:eastAsia="仿宋" w:hAnsi="仿宋" w:cs="仿宋" w:hint="eastAsia"/>
            <w:lang w:eastAsia="zh-CN"/>
          </w:rPr>
          <w:t>(一)、建立健全的预算管理制度</w:t>
        </w:r>
        <w:r>
          <w:tab/>
        </w:r>
        <w:r>
          <w:fldChar w:fldCharType="begin"/>
        </w:r>
        <w:r>
          <w:instrText xml:space="preserve"> PAGEREF _Toc31135 \h </w:instrText>
        </w:r>
        <w:r>
          <w:fldChar w:fldCharType="separate"/>
        </w:r>
        <w:r>
          <w:t>34</w:t>
        </w:r>
        <w:r>
          <w:fldChar w:fldCharType="end"/>
        </w:r>
      </w:hyperlink>
    </w:p>
    <w:p>
      <w:pPr>
        <w:pStyle w:val="TOC2"/>
        <w:tabs>
          <w:tab w:val="right" w:leader="dot" w:pos="8306"/>
        </w:tabs>
      </w:pPr>
      <w:hyperlink w:anchor="_Toc5394" w:history="1">
        <w:r>
          <w:rPr>
            <w:rFonts w:ascii="仿宋" w:eastAsia="仿宋" w:hAnsi="仿宋" w:cs="仿宋" w:hint="eastAsia"/>
            <w:lang w:eastAsia="zh-CN"/>
          </w:rPr>
          <w:t>(二)、加强资金流动监控</w:t>
        </w:r>
        <w:r>
          <w:tab/>
        </w:r>
        <w:r>
          <w:fldChar w:fldCharType="begin"/>
        </w:r>
        <w:r>
          <w:instrText xml:space="preserve"> PAGEREF _Toc5394 \h </w:instrText>
        </w:r>
        <w:r>
          <w:fldChar w:fldCharType="separate"/>
        </w:r>
        <w:r>
          <w:t>36</w:t>
        </w:r>
        <w:r>
          <w:fldChar w:fldCharType="end"/>
        </w:r>
      </w:hyperlink>
    </w:p>
    <w:p>
      <w:pPr>
        <w:pStyle w:val="TOC2"/>
        <w:tabs>
          <w:tab w:val="right" w:leader="dot" w:pos="8306"/>
        </w:tabs>
      </w:pPr>
      <w:hyperlink w:anchor="_Toc3205" w:history="1">
        <w:r>
          <w:rPr>
            <w:rFonts w:ascii="仿宋" w:eastAsia="仿宋" w:hAnsi="仿宋" w:cs="仿宋" w:hint="eastAsia"/>
            <w:lang w:eastAsia="zh-CN"/>
          </w:rPr>
          <w:t>(三)、制定完善的风险控制机制</w:t>
        </w:r>
        <w:r>
          <w:tab/>
        </w:r>
        <w:r>
          <w:fldChar w:fldCharType="begin"/>
        </w:r>
        <w:r>
          <w:instrText xml:space="preserve"> PAGEREF _Toc3205 \h </w:instrText>
        </w:r>
        <w:r>
          <w:fldChar w:fldCharType="separate"/>
        </w:r>
        <w:r>
          <w:t>37</w:t>
        </w:r>
        <w:r>
          <w:fldChar w:fldCharType="end"/>
        </w:r>
      </w:hyperlink>
    </w:p>
    <w:p>
      <w:pPr>
        <w:pStyle w:val="TOC2"/>
        <w:tabs>
          <w:tab w:val="right" w:leader="dot" w:pos="8306"/>
        </w:tabs>
      </w:pPr>
      <w:hyperlink w:anchor="_Toc26877" w:history="1">
        <w:r>
          <w:rPr>
            <w:rFonts w:ascii="仿宋" w:eastAsia="仿宋" w:hAnsi="仿宋" w:cs="仿宋" w:hint="eastAsia"/>
            <w:lang w:eastAsia="zh-CN"/>
          </w:rPr>
          <w:t>(四)、优化成本管理</w:t>
        </w:r>
        <w:r>
          <w:tab/>
        </w:r>
        <w:r>
          <w:fldChar w:fldCharType="begin"/>
        </w:r>
        <w:r>
          <w:instrText xml:space="preserve"> PAGEREF _Toc26877 \h </w:instrText>
        </w:r>
        <w:r>
          <w:fldChar w:fldCharType="separate"/>
        </w:r>
        <w:r>
          <w:t>39</w:t>
        </w:r>
        <w:r>
          <w:fldChar w:fldCharType="end"/>
        </w:r>
      </w:hyperlink>
    </w:p>
    <w:p>
      <w:pPr>
        <w:pStyle w:val="TOC1"/>
        <w:tabs>
          <w:tab w:val="right" w:leader="dot" w:pos="8306"/>
        </w:tabs>
      </w:pPr>
      <w:hyperlink w:anchor="_Toc27280" w:history="1">
        <w:r>
          <w:rPr>
            <w:rFonts w:ascii="仿宋" w:eastAsia="仿宋" w:hAnsi="仿宋" w:cs="仿宋" w:hint="eastAsia"/>
            <w:lang w:eastAsia="zh-CN"/>
          </w:rPr>
          <w:t>十、聚丙烯催化剂项目财务管理</w:t>
        </w:r>
        <w:r>
          <w:tab/>
        </w:r>
        <w:r>
          <w:fldChar w:fldCharType="begin"/>
        </w:r>
        <w:r>
          <w:instrText xml:space="preserve"> PAGEREF _Toc27280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0" w:history="1">
        <w:r>
          <w:rPr>
            <w:rFonts w:ascii="仿宋" w:eastAsia="仿宋" w:hAnsi="仿宋" w:cs="仿宋" w:hint="eastAsia"/>
            <w:lang w:eastAsia="zh-CN"/>
          </w:rPr>
          <w:t>(一)、资金需求大</w:t>
        </w:r>
        <w:r>
          <w:tab/>
        </w:r>
        <w:r>
          <w:fldChar w:fldCharType="begin"/>
        </w:r>
        <w:r>
          <w:instrText xml:space="preserve"> PAGEREF _Toc17040 \h </w:instrText>
        </w:r>
        <w:r>
          <w:fldChar w:fldCharType="separate"/>
        </w:r>
        <w:r>
          <w:t>40</w:t>
        </w:r>
        <w:r>
          <w:fldChar w:fldCharType="end"/>
        </w:r>
      </w:hyperlink>
    </w:p>
    <w:p>
      <w:pPr>
        <w:pStyle w:val="TOC2"/>
        <w:tabs>
          <w:tab w:val="right" w:leader="dot" w:pos="8306"/>
        </w:tabs>
      </w:pPr>
      <w:hyperlink w:anchor="_Toc32596" w:history="1">
        <w:r>
          <w:rPr>
            <w:rFonts w:ascii="仿宋" w:eastAsia="仿宋" w:hAnsi="仿宋" w:cs="仿宋" w:hint="eastAsia"/>
            <w:lang w:eastAsia="zh-CN"/>
          </w:rPr>
          <w:t>(二)、研发周期长</w:t>
        </w:r>
        <w:r>
          <w:tab/>
        </w:r>
        <w:r>
          <w:fldChar w:fldCharType="begin"/>
        </w:r>
        <w:r>
          <w:instrText xml:space="preserve"> PAGEREF _Toc32596 \h </w:instrText>
        </w:r>
        <w:r>
          <w:fldChar w:fldCharType="separate"/>
        </w:r>
        <w:r>
          <w:t>41</w:t>
        </w:r>
        <w:r>
          <w:fldChar w:fldCharType="end"/>
        </w:r>
      </w:hyperlink>
    </w:p>
    <w:p>
      <w:pPr>
        <w:pStyle w:val="TOC2"/>
        <w:tabs>
          <w:tab w:val="right" w:leader="dot" w:pos="8306"/>
        </w:tabs>
      </w:pPr>
      <w:hyperlink w:anchor="_Toc10737" w:history="1">
        <w:r>
          <w:rPr>
            <w:rFonts w:ascii="仿宋" w:eastAsia="仿宋" w:hAnsi="仿宋" w:cs="仿宋" w:hint="eastAsia"/>
            <w:lang w:eastAsia="zh-CN"/>
          </w:rPr>
          <w:t>(三)、市场风险大</w:t>
        </w:r>
        <w:r>
          <w:tab/>
        </w:r>
        <w:r>
          <w:fldChar w:fldCharType="begin"/>
        </w:r>
        <w:r>
          <w:instrText xml:space="preserve"> PAGEREF _Toc10737 \h </w:instrText>
        </w:r>
        <w:r>
          <w:fldChar w:fldCharType="separate"/>
        </w:r>
        <w:r>
          <w:t>42</w:t>
        </w:r>
        <w:r>
          <w:fldChar w:fldCharType="end"/>
        </w:r>
      </w:hyperlink>
    </w:p>
    <w:p>
      <w:pPr>
        <w:pStyle w:val="TOC2"/>
        <w:tabs>
          <w:tab w:val="right" w:leader="dot" w:pos="8306"/>
        </w:tabs>
      </w:pPr>
      <w:hyperlink w:anchor="_Toc14795" w:history="1">
        <w:r>
          <w:rPr>
            <w:rFonts w:ascii="仿宋" w:eastAsia="仿宋" w:hAnsi="仿宋" w:cs="仿宋" w:hint="eastAsia"/>
            <w:lang w:eastAsia="zh-CN"/>
          </w:rPr>
          <w:t>(四)、利润率高</w:t>
        </w:r>
        <w:r>
          <w:tab/>
        </w:r>
        <w:r>
          <w:fldChar w:fldCharType="begin"/>
        </w:r>
        <w:r>
          <w:instrText xml:space="preserve"> PAGEREF _Toc14795 \h </w:instrText>
        </w:r>
        <w:r>
          <w:fldChar w:fldCharType="separate"/>
        </w:r>
        <w:r>
          <w:t>45</w:t>
        </w:r>
        <w:r>
          <w:fldChar w:fldCharType="end"/>
        </w:r>
      </w:hyperlink>
    </w:p>
    <w:p>
      <w:pPr>
        <w:pStyle w:val="TOC1"/>
        <w:tabs>
          <w:tab w:val="right" w:leader="dot" w:pos="8306"/>
        </w:tabs>
      </w:pPr>
      <w:hyperlink w:anchor="_Toc983" w:history="1">
        <w:r>
          <w:rPr>
            <w:rFonts w:ascii="仿宋" w:eastAsia="仿宋" w:hAnsi="仿宋" w:cs="仿宋" w:hint="eastAsia"/>
            <w:lang w:eastAsia="zh-CN"/>
          </w:rPr>
          <w:t>十一、聚丙烯催化剂项目技术管理</w:t>
        </w:r>
        <w:r>
          <w:tab/>
        </w:r>
        <w:r>
          <w:fldChar w:fldCharType="begin"/>
        </w:r>
        <w:r>
          <w:instrText xml:space="preserve"> PAGEREF _Toc983 \h </w:instrText>
        </w:r>
        <w:r>
          <w:fldChar w:fldCharType="separate"/>
        </w:r>
        <w:r>
          <w:t>47</w:t>
        </w:r>
        <w:r>
          <w:fldChar w:fldCharType="end"/>
        </w:r>
      </w:hyperlink>
    </w:p>
    <w:p>
      <w:pPr>
        <w:pStyle w:val="TOC2"/>
        <w:tabs>
          <w:tab w:val="right" w:leader="dot" w:pos="8306"/>
        </w:tabs>
      </w:pPr>
      <w:hyperlink w:anchor="_Toc32474" w:history="1">
        <w:r>
          <w:rPr>
            <w:rFonts w:ascii="仿宋" w:eastAsia="仿宋" w:hAnsi="仿宋" w:cs="仿宋" w:hint="eastAsia"/>
            <w:lang w:eastAsia="zh-CN"/>
          </w:rPr>
          <w:t>(一)、技术方案选用方向</w:t>
        </w:r>
        <w:r>
          <w:tab/>
        </w:r>
        <w:r>
          <w:fldChar w:fldCharType="begin"/>
        </w:r>
        <w:r>
          <w:instrText xml:space="preserve"> PAGEREF _Toc32474 \h </w:instrText>
        </w:r>
        <w:r>
          <w:fldChar w:fldCharType="separate"/>
        </w:r>
        <w:r>
          <w:t>47</w:t>
        </w:r>
        <w:r>
          <w:fldChar w:fldCharType="end"/>
        </w:r>
      </w:hyperlink>
    </w:p>
    <w:p>
      <w:pPr>
        <w:pStyle w:val="TOC2"/>
        <w:tabs>
          <w:tab w:val="right" w:leader="dot" w:pos="8306"/>
        </w:tabs>
      </w:pPr>
      <w:hyperlink w:anchor="_Toc28815" w:history="1">
        <w:r>
          <w:rPr>
            <w:rFonts w:ascii="仿宋" w:eastAsia="仿宋" w:hAnsi="仿宋" w:cs="仿宋" w:hint="eastAsia"/>
            <w:lang w:eastAsia="zh-CN"/>
          </w:rPr>
          <w:t>(二)、工艺技术方案选用原则</w:t>
        </w:r>
        <w:r>
          <w:tab/>
        </w:r>
        <w:r>
          <w:fldChar w:fldCharType="begin"/>
        </w:r>
        <w:r>
          <w:instrText xml:space="preserve"> PAGEREF _Toc28815 \h </w:instrText>
        </w:r>
        <w:r>
          <w:fldChar w:fldCharType="separate"/>
        </w:r>
        <w:r>
          <w:t>49</w:t>
        </w:r>
        <w:r>
          <w:fldChar w:fldCharType="end"/>
        </w:r>
      </w:hyperlink>
    </w:p>
    <w:p>
      <w:pPr>
        <w:pStyle w:val="TOC2"/>
        <w:tabs>
          <w:tab w:val="right" w:leader="dot" w:pos="8306"/>
        </w:tabs>
      </w:pPr>
      <w:hyperlink w:anchor="_Toc26787" w:history="1">
        <w:r>
          <w:rPr>
            <w:rFonts w:ascii="仿宋" w:eastAsia="仿宋" w:hAnsi="仿宋" w:cs="仿宋" w:hint="eastAsia"/>
            <w:lang w:eastAsia="zh-CN"/>
          </w:rPr>
          <w:t>(三)、工艺技术方案要求</w:t>
        </w:r>
        <w:r>
          <w:tab/>
        </w:r>
        <w:r>
          <w:fldChar w:fldCharType="begin"/>
        </w:r>
        <w:r>
          <w:instrText xml:space="preserve"> PAGEREF _Toc26787 \h </w:instrText>
        </w:r>
        <w:r>
          <w:fldChar w:fldCharType="separate"/>
        </w:r>
        <w:r>
          <w:t>51</w:t>
        </w:r>
        <w:r>
          <w:fldChar w:fldCharType="end"/>
        </w:r>
      </w:hyperlink>
    </w:p>
    <w:p>
      <w:pPr>
        <w:pStyle w:val="TOC1"/>
        <w:tabs>
          <w:tab w:val="right" w:leader="dot" w:pos="8306"/>
        </w:tabs>
      </w:pPr>
      <w:hyperlink w:anchor="_Toc30844" w:history="1">
        <w:r>
          <w:rPr>
            <w:rFonts w:ascii="仿宋" w:eastAsia="仿宋" w:hAnsi="仿宋" w:cs="仿宋" w:hint="eastAsia"/>
            <w:lang w:eastAsia="zh-CN"/>
          </w:rPr>
          <w:t>十二、聚丙烯催化剂项目人力资源培养与发展</w:t>
        </w:r>
        <w:r>
          <w:tab/>
        </w:r>
        <w:r>
          <w:fldChar w:fldCharType="begin"/>
        </w:r>
        <w:r>
          <w:instrText xml:space="preserve"> PAGEREF _Toc30844 \h </w:instrText>
        </w:r>
        <w:r>
          <w:fldChar w:fldCharType="separate"/>
        </w:r>
        <w:r>
          <w:t>53</w:t>
        </w:r>
        <w:r>
          <w:fldChar w:fldCharType="end"/>
        </w:r>
      </w:hyperlink>
    </w:p>
    <w:p>
      <w:pPr>
        <w:pStyle w:val="TOC2"/>
        <w:tabs>
          <w:tab w:val="right" w:leader="dot" w:pos="8306"/>
        </w:tabs>
      </w:pPr>
      <w:hyperlink w:anchor="_Toc423" w:history="1">
        <w:r>
          <w:rPr>
            <w:rFonts w:ascii="仿宋" w:eastAsia="仿宋" w:hAnsi="仿宋" w:cs="仿宋" w:hint="eastAsia"/>
            <w:lang w:eastAsia="zh-CN"/>
          </w:rPr>
          <w:t>(一)、人才需求与规划</w:t>
        </w:r>
        <w:r>
          <w:tab/>
        </w:r>
        <w:r>
          <w:fldChar w:fldCharType="begin"/>
        </w:r>
        <w:r>
          <w:instrText xml:space="preserve"> PAGEREF _Toc423 \h </w:instrText>
        </w:r>
        <w:r>
          <w:fldChar w:fldCharType="separate"/>
        </w:r>
        <w:r>
          <w:t>53</w:t>
        </w:r>
        <w:r>
          <w:fldChar w:fldCharType="end"/>
        </w:r>
      </w:hyperlink>
    </w:p>
    <w:p>
      <w:pPr>
        <w:pStyle w:val="TOC2"/>
        <w:tabs>
          <w:tab w:val="right" w:leader="dot" w:pos="8306"/>
        </w:tabs>
      </w:pPr>
      <w:hyperlink w:anchor="_Toc6452" w:history="1">
        <w:r>
          <w:rPr>
            <w:rFonts w:ascii="仿宋" w:eastAsia="仿宋" w:hAnsi="仿宋" w:cs="仿宋" w:hint="eastAsia"/>
            <w:lang w:eastAsia="zh-CN"/>
          </w:rPr>
          <w:t>(二)、培训与发展计划</w:t>
        </w:r>
        <w:r>
          <w:tab/>
        </w:r>
        <w:r>
          <w:fldChar w:fldCharType="begin"/>
        </w:r>
        <w:r>
          <w:instrText xml:space="preserve"> PAGEREF _Toc6452 \h </w:instrText>
        </w:r>
        <w:r>
          <w:fldChar w:fldCharType="separate"/>
        </w:r>
        <w:r>
          <w:t>54</w:t>
        </w:r>
        <w:r>
          <w:fldChar w:fldCharType="end"/>
        </w:r>
      </w:hyperlink>
    </w:p>
    <w:p>
      <w:pPr>
        <w:pStyle w:val="TOC1"/>
        <w:tabs>
          <w:tab w:val="right" w:leader="dot" w:pos="8306"/>
        </w:tabs>
      </w:pPr>
      <w:hyperlink w:anchor="_Toc25039" w:history="1">
        <w:r>
          <w:rPr>
            <w:rFonts w:ascii="仿宋" w:eastAsia="仿宋" w:hAnsi="仿宋" w:cs="仿宋" w:hint="eastAsia"/>
            <w:lang w:eastAsia="zh-CN"/>
          </w:rPr>
          <w:t>十三、聚丙烯催化剂项目实施保障措施</w:t>
        </w:r>
        <w:r>
          <w:tab/>
        </w:r>
        <w:r>
          <w:fldChar w:fldCharType="begin"/>
        </w:r>
        <w:r>
          <w:instrText xml:space="preserve"> PAGEREF _Toc25039 \h </w:instrText>
        </w:r>
        <w:r>
          <w:fldChar w:fldCharType="separate"/>
        </w:r>
        <w:r>
          <w:t>54</w:t>
        </w:r>
        <w:r>
          <w:fldChar w:fldCharType="end"/>
        </w:r>
      </w:hyperlink>
    </w:p>
    <w:p>
      <w:pPr>
        <w:pStyle w:val="TOC2"/>
        <w:tabs>
          <w:tab w:val="right" w:leader="dot" w:pos="8306"/>
        </w:tabs>
      </w:pPr>
      <w:hyperlink w:anchor="_Toc8426" w:history="1">
        <w:r>
          <w:rPr>
            <w:rFonts w:ascii="仿宋" w:eastAsia="仿宋" w:hAnsi="仿宋" w:cs="仿宋" w:hint="eastAsia"/>
            <w:lang w:eastAsia="zh-CN"/>
          </w:rPr>
          <w:t>(一)、聚丙烯催化剂项目实施保障机制</w:t>
        </w:r>
        <w:r>
          <w:tab/>
        </w:r>
        <w:r>
          <w:fldChar w:fldCharType="begin"/>
        </w:r>
        <w:r>
          <w:instrText xml:space="preserve"> PAGEREF _Toc8426 \h </w:instrText>
        </w:r>
        <w:r>
          <w:fldChar w:fldCharType="separate"/>
        </w:r>
        <w:r>
          <w:t>54</w:t>
        </w:r>
        <w:r>
          <w:fldChar w:fldCharType="end"/>
        </w:r>
      </w:hyperlink>
    </w:p>
    <w:p>
      <w:pPr>
        <w:pStyle w:val="TOC2"/>
        <w:tabs>
          <w:tab w:val="right" w:leader="dot" w:pos="8306"/>
        </w:tabs>
      </w:pPr>
      <w:hyperlink w:anchor="_Toc1226" w:history="1">
        <w:r>
          <w:rPr>
            <w:rFonts w:ascii="仿宋" w:eastAsia="仿宋" w:hAnsi="仿宋" w:cs="仿宋" w:hint="eastAsia"/>
            <w:lang w:eastAsia="zh-CN"/>
          </w:rPr>
          <w:t>(二)、聚丙烯催化剂项目法律合规要求</w:t>
        </w:r>
        <w:r>
          <w:tab/>
        </w:r>
        <w:r>
          <w:fldChar w:fldCharType="begin"/>
        </w:r>
        <w:r>
          <w:instrText xml:space="preserve"> PAGEREF _Toc1226 \h </w:instrText>
        </w:r>
        <w:r>
          <w:fldChar w:fldCharType="separate"/>
        </w:r>
        <w:r>
          <w:t>58</w:t>
        </w:r>
        <w:r>
          <w:fldChar w:fldCharType="end"/>
        </w:r>
      </w:hyperlink>
    </w:p>
    <w:p>
      <w:pPr>
        <w:pStyle w:val="TOC2"/>
        <w:tabs>
          <w:tab w:val="right" w:leader="dot" w:pos="8306"/>
        </w:tabs>
      </w:pPr>
      <w:hyperlink w:anchor="_Toc29126" w:history="1">
        <w:r>
          <w:rPr>
            <w:rFonts w:ascii="仿宋" w:eastAsia="仿宋" w:hAnsi="仿宋" w:cs="仿宋" w:hint="eastAsia"/>
            <w:lang w:eastAsia="zh-CN"/>
          </w:rPr>
          <w:t>(三)、聚丙烯催化剂项目合同管理与法律事务</w:t>
        </w:r>
        <w:r>
          <w:tab/>
        </w:r>
        <w:r>
          <w:fldChar w:fldCharType="begin"/>
        </w:r>
        <w:r>
          <w:instrText xml:space="preserve"> PAGEREF _Toc29126 \h </w:instrText>
        </w:r>
        <w:r>
          <w:fldChar w:fldCharType="separate"/>
        </w:r>
        <w:r>
          <w:t>62</w:t>
        </w:r>
        <w:r>
          <w:fldChar w:fldCharType="end"/>
        </w:r>
      </w:hyperlink>
    </w:p>
    <w:p>
      <w:pPr>
        <w:pStyle w:val="TOC2"/>
        <w:tabs>
          <w:tab w:val="right" w:leader="dot" w:pos="8306"/>
        </w:tabs>
      </w:pPr>
      <w:hyperlink w:anchor="_Toc11372" w:history="1">
        <w:r>
          <w:rPr>
            <w:rFonts w:ascii="仿宋" w:eastAsia="仿宋" w:hAnsi="仿宋" w:cs="仿宋" w:hint="eastAsia"/>
            <w:lang w:eastAsia="zh-CN"/>
          </w:rPr>
          <w:t>(四)、聚丙烯催化剂项目知识产权保护策略</w:t>
        </w:r>
        <w:r>
          <w:tab/>
        </w:r>
        <w:r>
          <w:fldChar w:fldCharType="begin"/>
        </w:r>
        <w:r>
          <w:instrText xml:space="preserve"> PAGEREF _Toc11372 \h </w:instrText>
        </w:r>
        <w:r>
          <w:fldChar w:fldCharType="separate"/>
        </w:r>
        <w:r>
          <w:t>69</w:t>
        </w:r>
        <w:r>
          <w:fldChar w:fldCharType="end"/>
        </w:r>
      </w:hyperlink>
    </w:p>
    <w:p>
      <w:pPr>
        <w:pStyle w:val="TOC1"/>
        <w:tabs>
          <w:tab w:val="right" w:leader="dot" w:pos="8306"/>
        </w:tabs>
      </w:pPr>
      <w:hyperlink w:anchor="_Toc21847" w:history="1">
        <w:r>
          <w:rPr>
            <w:rFonts w:ascii="仿宋" w:eastAsia="仿宋" w:hAnsi="仿宋" w:cs="仿宋" w:hint="eastAsia"/>
            <w:lang w:eastAsia="zh-CN"/>
          </w:rPr>
          <w:t>十四、利益相关者分析与沟通计划</w:t>
        </w:r>
        <w:r>
          <w:tab/>
        </w:r>
        <w:r>
          <w:fldChar w:fldCharType="begin"/>
        </w:r>
        <w:r>
          <w:instrText xml:space="preserve"> PAGEREF _Toc21847 \h </w:instrText>
        </w:r>
        <w:r>
          <w:fldChar w:fldCharType="separate"/>
        </w:r>
        <w:r>
          <w:t>71</w:t>
        </w:r>
        <w:r>
          <w:fldChar w:fldCharType="end"/>
        </w:r>
      </w:hyperlink>
    </w:p>
    <w:p>
      <w:pPr>
        <w:pStyle w:val="TOC2"/>
        <w:tabs>
          <w:tab w:val="right" w:leader="dot" w:pos="8306"/>
        </w:tabs>
      </w:pPr>
      <w:hyperlink w:anchor="_Toc30449" w:history="1">
        <w:r>
          <w:rPr>
            <w:rFonts w:ascii="仿宋" w:eastAsia="仿宋" w:hAnsi="仿宋" w:cs="仿宋" w:hint="eastAsia"/>
            <w:lang w:eastAsia="zh-CN"/>
          </w:rPr>
          <w:t>(一)、利益相关者分析</w:t>
        </w:r>
        <w:r>
          <w:tab/>
        </w:r>
        <w:r>
          <w:fldChar w:fldCharType="begin"/>
        </w:r>
        <w:r>
          <w:instrText xml:space="preserve"> PAGEREF _Toc30449 \h </w:instrText>
        </w:r>
        <w:r>
          <w:fldChar w:fldCharType="separate"/>
        </w:r>
        <w:r>
          <w:t>71</w:t>
        </w:r>
        <w:r>
          <w:fldChar w:fldCharType="end"/>
        </w:r>
      </w:hyperlink>
    </w:p>
    <w:p>
      <w:pPr>
        <w:pStyle w:val="TOC2"/>
        <w:tabs>
          <w:tab w:val="right" w:leader="dot" w:pos="8306"/>
        </w:tabs>
      </w:pPr>
      <w:hyperlink w:anchor="_Toc2119" w:history="1">
        <w:r>
          <w:rPr>
            <w:rFonts w:ascii="仿宋" w:eastAsia="仿宋" w:hAnsi="仿宋" w:cs="仿宋" w:hint="eastAsia"/>
            <w:lang w:eastAsia="zh-CN"/>
          </w:rPr>
          <w:t>(二)、沟通计划</w:t>
        </w:r>
        <w:r>
          <w:tab/>
        </w:r>
        <w:r>
          <w:fldChar w:fldCharType="begin"/>
        </w:r>
        <w:r>
          <w:instrText xml:space="preserve"> PAGEREF _Toc2119 \h </w:instrText>
        </w:r>
        <w:r>
          <w:fldChar w:fldCharType="separate"/>
        </w:r>
        <w:r>
          <w:t>73</w:t>
        </w:r>
        <w:r>
          <w:fldChar w:fldCharType="end"/>
        </w:r>
      </w:hyperlink>
    </w:p>
    <w:p>
      <w:pPr>
        <w:pStyle w:val="TOC1"/>
        <w:tabs>
          <w:tab w:val="right" w:leader="dot" w:pos="8306"/>
        </w:tabs>
      </w:pPr>
      <w:hyperlink w:anchor="_Toc20550" w:history="1">
        <w:r>
          <w:rPr>
            <w:rFonts w:ascii="仿宋" w:eastAsia="仿宋" w:hAnsi="仿宋" w:cs="仿宋" w:hint="eastAsia"/>
            <w:lang w:eastAsia="zh-CN"/>
          </w:rPr>
          <w:t>十五、质量管理体系</w:t>
        </w:r>
        <w:r>
          <w:tab/>
        </w:r>
        <w:r>
          <w:fldChar w:fldCharType="begin"/>
        </w:r>
        <w:r>
          <w:instrText xml:space="preserve"> PAGEREF _Toc20550 \h </w:instrText>
        </w:r>
        <w:r>
          <w:fldChar w:fldCharType="separate"/>
        </w:r>
        <w:r>
          <w:t>74</w:t>
        </w:r>
        <w:r>
          <w:fldChar w:fldCharType="end"/>
        </w:r>
      </w:hyperlink>
    </w:p>
    <w:p>
      <w:pPr>
        <w:pStyle w:val="TOC2"/>
        <w:tabs>
          <w:tab w:val="right" w:leader="dot" w:pos="8306"/>
        </w:tabs>
      </w:pPr>
      <w:hyperlink w:anchor="_Toc10486" w:history="1">
        <w:r>
          <w:rPr>
            <w:rFonts w:ascii="仿宋" w:eastAsia="仿宋" w:hAnsi="仿宋" w:cs="仿宋" w:hint="eastAsia"/>
            <w:lang w:eastAsia="zh-CN"/>
          </w:rPr>
          <w:t>(一)、质量目标与方针</w:t>
        </w:r>
        <w:r>
          <w:tab/>
        </w:r>
        <w:r>
          <w:fldChar w:fldCharType="begin"/>
        </w:r>
        <w:r>
          <w:instrText xml:space="preserve"> PAGEREF _Toc10486 \h </w:instrText>
        </w:r>
        <w:r>
          <w:fldChar w:fldCharType="separate"/>
        </w:r>
        <w:r>
          <w:t>74</w:t>
        </w:r>
        <w:r>
          <w:fldChar w:fldCharType="end"/>
        </w:r>
      </w:hyperlink>
    </w:p>
    <w:p>
      <w:pPr>
        <w:pStyle w:val="TOC2"/>
        <w:tabs>
          <w:tab w:val="right" w:leader="dot" w:pos="8306"/>
        </w:tabs>
      </w:pPr>
      <w:hyperlink w:anchor="_Toc24273" w:history="1">
        <w:r>
          <w:rPr>
            <w:rFonts w:ascii="仿宋" w:eastAsia="仿宋" w:hAnsi="仿宋" w:cs="仿宋" w:hint="eastAsia"/>
            <w:lang w:eastAsia="zh-CN"/>
          </w:rPr>
          <w:t>(二)、质量管理责任</w:t>
        </w:r>
        <w:r>
          <w:tab/>
        </w:r>
        <w:r>
          <w:fldChar w:fldCharType="begin"/>
        </w:r>
        <w:r>
          <w:instrText xml:space="preserve"> PAGEREF _Toc24273 \h </w:instrText>
        </w:r>
        <w:r>
          <w:fldChar w:fldCharType="separate"/>
        </w:r>
        <w:r>
          <w:t>75</w:t>
        </w:r>
        <w:r>
          <w:fldChar w:fldCharType="end"/>
        </w:r>
      </w:hyperlink>
    </w:p>
    <w:p>
      <w:pPr>
        <w:pStyle w:val="TOC2"/>
        <w:tabs>
          <w:tab w:val="right" w:leader="dot" w:pos="8306"/>
        </w:tabs>
      </w:pPr>
      <w:hyperlink w:anchor="_Toc18346" w:history="1">
        <w:r>
          <w:rPr>
            <w:rFonts w:ascii="仿宋" w:eastAsia="仿宋" w:hAnsi="仿宋" w:cs="仿宋" w:hint="eastAsia"/>
            <w:lang w:eastAsia="zh-CN"/>
          </w:rPr>
          <w:t>(三)、质量管理体系文件</w:t>
        </w:r>
        <w:r>
          <w:tab/>
        </w:r>
        <w:r>
          <w:fldChar w:fldCharType="begin"/>
        </w:r>
        <w:r>
          <w:instrText xml:space="preserve"> PAGEREF _Toc18346 \h </w:instrText>
        </w:r>
        <w:r>
          <w:fldChar w:fldCharType="separate"/>
        </w:r>
        <w:r>
          <w:t>76</w:t>
        </w:r>
        <w:r>
          <w:fldChar w:fldCharType="end"/>
        </w:r>
      </w:hyperlink>
    </w:p>
    <w:p>
      <w:pPr>
        <w:pStyle w:val="TOC2"/>
        <w:tabs>
          <w:tab w:val="right" w:leader="dot" w:pos="8306"/>
        </w:tabs>
      </w:pPr>
      <w:hyperlink w:anchor="_Toc20307" w:history="1">
        <w:r>
          <w:rPr>
            <w:rFonts w:ascii="仿宋" w:eastAsia="仿宋" w:hAnsi="仿宋" w:cs="仿宋" w:hint="eastAsia"/>
            <w:lang w:eastAsia="zh-CN"/>
          </w:rPr>
          <w:t>(四)、质量培训与教育</w:t>
        </w:r>
        <w:r>
          <w:tab/>
        </w:r>
        <w:r>
          <w:fldChar w:fldCharType="begin"/>
        </w:r>
        <w:r>
          <w:instrText xml:space="preserve"> PAGEREF _Toc20307 \h </w:instrText>
        </w:r>
        <w:r>
          <w:fldChar w:fldCharType="separate"/>
        </w:r>
        <w:r>
          <w:t>78</w:t>
        </w:r>
        <w:r>
          <w:fldChar w:fldCharType="end"/>
        </w:r>
      </w:hyperlink>
    </w:p>
    <w:p>
      <w:pPr>
        <w:pStyle w:val="TOC2"/>
        <w:tabs>
          <w:tab w:val="right" w:leader="dot" w:pos="8306"/>
        </w:tabs>
      </w:pPr>
      <w:hyperlink w:anchor="_Toc3438" w:history="1">
        <w:r>
          <w:rPr>
            <w:rFonts w:ascii="仿宋" w:eastAsia="仿宋" w:hAnsi="仿宋" w:cs="仿宋" w:hint="eastAsia"/>
            <w:lang w:eastAsia="zh-CN"/>
          </w:rPr>
          <w:t>(五)、质量审核与评价</w:t>
        </w:r>
        <w:r>
          <w:tab/>
        </w:r>
        <w:r>
          <w:fldChar w:fldCharType="begin"/>
        </w:r>
        <w:r>
          <w:instrText xml:space="preserve"> PAGEREF _Toc3438 \h </w:instrText>
        </w:r>
        <w:r>
          <w:fldChar w:fldCharType="separate"/>
        </w:r>
        <w:r>
          <w:t>79</w:t>
        </w:r>
        <w:r>
          <w:fldChar w:fldCharType="end"/>
        </w:r>
      </w:hyperlink>
    </w:p>
    <w:p>
      <w:pPr>
        <w:pStyle w:val="TOC2"/>
        <w:tabs>
          <w:tab w:val="right" w:leader="dot" w:pos="8306"/>
        </w:tabs>
      </w:pPr>
      <w:hyperlink w:anchor="_Toc16584" w:history="1">
        <w:r>
          <w:rPr>
            <w:rFonts w:ascii="仿宋" w:eastAsia="仿宋" w:hAnsi="仿宋" w:cs="仿宋" w:hint="eastAsia"/>
            <w:lang w:eastAsia="zh-CN"/>
          </w:rPr>
          <w:t>(六)、不符合与纠正措施</w:t>
        </w:r>
        <w:r>
          <w:tab/>
        </w:r>
        <w:r>
          <w:fldChar w:fldCharType="begin"/>
        </w:r>
        <w:r>
          <w:instrText xml:space="preserve"> PAGEREF _Toc16584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59"/>
      <w:r>
        <w:rPr>
          <w:rFonts w:ascii="仿宋" w:eastAsia="仿宋" w:hAnsi="仿宋" w:cs="仿宋" w:hint="eastAsia"/>
          <w:sz w:val="28"/>
          <w:lang w:eastAsia="zh-CN"/>
        </w:rPr>
        <w:t>一、聚丙烯催化剂项目可持续发展</w:t>
      </w:r>
      <w:bookmarkEnd w:id="2"/>
    </w:p>
    <w:p>
      <w:pPr>
        <w:pStyle w:val="Heading2"/>
        <w:rPr>
          <w:rFonts w:ascii="仿宋" w:eastAsia="仿宋" w:hAnsi="仿宋" w:cs="仿宋" w:hint="eastAsia"/>
          <w:lang w:eastAsia="zh-CN"/>
        </w:rPr>
      </w:pPr>
      <w:bookmarkStart w:id="3" w:name="_Toc148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项目中，聚丙烯催化剂项目团队着眼于未来，明确了可持续发展的战略方向。制定的具体可持续发展目标包括降低资源使用、采用环保技术、最大化社会效益等。这一步骤不仅有助于聚丙烯催化剂项目在环保和社会责任方面达到最高标准，也为未来提供了明确的指引，确保聚丙烯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可持续实践的融入聚丙烯催化剂项目管理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丙烯催化剂项目管理周期。从聚丙烯催化剂项目规划开始，聚丙烯催化剂项目团队就考虑了环境和社会的因素。在执行阶段，聚丙烯催化剂项目团队积极推动绿色技术的应用，优化资源利用。此外，关注员工的社会责任，通过培训和沟通活动提高员工对可持续发展的认知，使他们能够在日常工作中践行可持续实践。这些举措不仅为聚丙烯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1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扎根于聚丙烯催化剂项目的可持续发展理念，我们深信环保与社会责任是聚丙烯催化剂项目成功的关键支柱。在聚丙烯催化剂项目的每一步，我们都致力于通过创新和实践，履行对环境和社会的坚定责任。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团队通过引入先进的环保技术、建立高效的废物处理系统以及推动能源节约措施，积极履行环保责任。定期的环保监测和评估确保聚丙烯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不仅致力于自身可持续发展，还注重对社会的回馈。通过支持社区聚丙烯催化剂项目、参与慈善事业、提供培训机会等方式，聚丙烯催化剂项目积极履行社会责任。与当地社区建立积极互动，关注员工的工作与生活平衡，以及员工的身心健康，是聚丙烯催化剂项目在社会责任层面的关键举措。这样的实践不仅增强了聚丙烯催化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491"/>
      <w:r>
        <w:rPr>
          <w:rFonts w:ascii="仿宋" w:eastAsia="仿宋" w:hAnsi="仿宋" w:cs="仿宋" w:hint="eastAsia"/>
          <w:sz w:val="28"/>
          <w:lang w:eastAsia="zh-CN"/>
        </w:rPr>
        <w:t>二、聚丙烯催化剂项目危机管理</w:t>
      </w:r>
      <w:bookmarkEnd w:id="5"/>
    </w:p>
    <w:p>
      <w:pPr>
        <w:pStyle w:val="Heading2"/>
        <w:rPr>
          <w:rFonts w:ascii="仿宋" w:eastAsia="仿宋" w:hAnsi="仿宋" w:cs="仿宋" w:hint="eastAsia"/>
          <w:lang w:eastAsia="zh-CN"/>
        </w:rPr>
      </w:pPr>
      <w:bookmarkStart w:id="6" w:name="_Toc127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项目危机管理中，危机预警与识别是确保聚丙烯催化剂项目稳健运行的核心步骤。通过建立全面的监测机制，聚丙烯催化剂项目团队旨在及时发现和理解潜在的风险和危机因素，以便采取及时的预防和应对措施，确保聚丙烯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首先，通过深入的风险评估，聚丙烯催化剂项目团队全面分析了整个聚丙烯催化剂项目和各个阶段可能存在的威胁。这包括准确评估每个潜在风险的发生概率和可能影响的程度，为后续危机预警提供了有力支持。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丙烯催化剂项目团队着重于明确定义聚丙烯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丙烯催化剂项目进展的持续监控，团队能够及时发现潜在问题并作出迅速反应。聚丙烯催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在这一阶段，团队的专业素养和反应速度将发挥至关重要的作用，以确保潜在危机能够在初期得到有效的处理，最大程度地减轻负面影响。通过危机预警与识别，聚丙烯催化剂项目得以更有序、可控地推进。</w:t>
      </w:r>
    </w:p>
    <w:p>
      <w:pPr>
        <w:pStyle w:val="Heading2"/>
        <w:ind w:firstLine="560" w:firstLineChars="200"/>
        <w:rPr>
          <w:rFonts w:ascii="仿宋" w:eastAsia="仿宋" w:hAnsi="仿宋" w:cs="仿宋" w:hint="eastAsia"/>
          <w:sz w:val="28"/>
          <w:lang w:eastAsia="zh-CN"/>
        </w:rPr>
      </w:pPr>
      <w:bookmarkStart w:id="7" w:name="_Toc2327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在危机发生时，聚丙烯催化剂项目团队立即行动，成立了应急小组。该小组的任务是迅速制定并实施紧急应对措施，以最小化潜在损失。以下是采取的主要措施：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暂停聚丙烯催化剂项目进度：为遏制危机蔓延，聚丙烯催化剂项目暂时停止进行，以便全面评估当前状况。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资源重新分配：重新评估聚丙烯催化剂项目资源的分配，确保最大限度地减小损失。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实时沟通：与关键利益相关者建立实时沟通机制，向他们传递聚丙烯催化剂项目危机的实际状况，保障聚丙烯催化剂项目核心利益。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在紧急应对的同时，聚丙烯催化剂项目团队强调了团队协作和有效沟通的重要性。以下是团队协作的关键举措：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信息共享机制：建立了信息共享平台，确保团队成员能够及时获取聚丙烯催化剂项目危机的实时信息。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领导者沟通：聚丙烯催化剂项目领导者通过定期会议和即时沟通工具，指导团队应对危机，保持团队稳定运行。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随着危机得到初步控制，聚丙烯催化剂项目团队转向制定恢复计划，以确保聚丙烯催化剂项目能够从中迅速恢复。主要恢复计划包括：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修复受损的进度计划：重新评估聚丙烯催化剂项目进度，制定修复计划，确保聚丙烯催化剂项目尽快回归正常进程。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重新调整资源分配：优化资源分配，确保聚丙烯催化剂项目在有限资源下高效运转。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风险管理机制加强：对聚丙烯催化剂项目风险进行全面评估，制定更强化的风险管理策略，以预防未来可能的危机。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918"/>
      <w:r>
        <w:rPr>
          <w:rFonts w:ascii="仿宋" w:eastAsia="仿宋" w:hAnsi="仿宋" w:cs="仿宋" w:hint="eastAsia"/>
          <w:sz w:val="28"/>
          <w:lang w:eastAsia="zh-CN"/>
        </w:rPr>
        <w:t>三、聚丙烯催化剂项目绩效评估</w:t>
      </w:r>
      <w:bookmarkEnd w:id="8"/>
    </w:p>
    <w:p>
      <w:pPr>
        <w:pStyle w:val="Heading2"/>
        <w:rPr>
          <w:rFonts w:ascii="仿宋" w:eastAsia="仿宋" w:hAnsi="仿宋" w:cs="仿宋" w:hint="eastAsia"/>
          <w:lang w:eastAsia="zh-CN"/>
        </w:rPr>
      </w:pPr>
      <w:bookmarkStart w:id="9" w:name="_Toc2273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项目中，我们设计了一套全面的绩效评估指标，以确保聚丙烯催化剂项目的可控和成功交付。这些指标跨足聚丙烯催化剂项目目标、成本、进度和质量等多个维度，为我们提供了全面洞察聚丙烯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目标达成率是我们关注的首要指标。我们设定了明确的目标，并通过定期监测和评估，迅速发现并应对潜在的目标偏差。这为聚丙烯催化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成本绩效是另一个核心关注点。通过实际成本与预算成本的对比分析，我们深入了解成本差异的原因，及时调整资源分配，保持聚丙烯催化剂项目在经济效益方面的合理水平。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进度作为关键的绩效指标之一，得到了精心的关注。我们制定了详细的聚丙烯催化剂项目进度计划，并设立了进度符合度指标，确保实际进度与计划进度保持一致。这使我们能够快速发现和解决潜在的进度问题，保持聚丙烯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丙烯催化剂项目绩效的不可或缺的一环。我们引入了一系列的质量标准和客户满意度指标，以确保聚丙烯催化剂项目交付的成果在质量上达到或超越预期水平。通过持续监测这些指标，我们努力提升聚丙烯催化剂项目整体质量水平，为聚丙烯催化剂项目的成功交付提供有力保障。通过这些科学且全面的绩效评估，我们能够更好地引导聚丙烯催化剂项目的持续改进，确保聚丙烯催化剂项目目标的顺利达成。</w:t>
      </w:r>
    </w:p>
    <w:p>
      <w:pPr>
        <w:pStyle w:val="Heading2"/>
        <w:ind w:firstLine="560" w:firstLineChars="200"/>
        <w:rPr>
          <w:rFonts w:ascii="仿宋" w:eastAsia="仿宋" w:hAnsi="仿宋" w:cs="仿宋" w:hint="eastAsia"/>
          <w:sz w:val="28"/>
          <w:lang w:eastAsia="zh-CN"/>
        </w:rPr>
      </w:pPr>
      <w:bookmarkStart w:id="10" w:name="_Toc199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绩效评估是聚丙烯催化剂项目中的关键环节，为确保聚丙烯催化剂项目达到预期目标，我们采用了多层次、多维度的绩效评估方法。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丙烯催化剂项目的战略目标对齐，确保每个决策和行动都与聚丙烯催化剂项目整体目标保持一致。团队会定期召开战略对齐会议，审视当前工作与聚丙烯催化剂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丙烯催化剂项目进度、质量、成本和风险等方面。这些指标通过数据收集和分析，为聚丙烯催化剂项目管理团队提供了客观的评估依据。例如，我们通过聚丙烯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绩效评估不仅仅停留在聚丙烯催化剂项目内部，还考虑了聚丙烯催化剂项目对外部环境的影响。我们定期进行干系人满意度调查，以了解各利益相关方对聚丙烯催化剂项目的期望和满意度，并及时做出调整。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这种多层次、多角度的绩效评估方法，使得我们能够全面了解聚丙烯催化剂项目的运行状态，及时做出调整，确保聚丙烯催化剂项目在不断变化的环境中保持稳健前行。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026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为了确保聚丙烯催化剂项目的有效管理和不断优化，我们采用了精心设计的绩效评估周期。这个周期旨在实现灵活、实时和全面的评估，以适应聚丙烯催化剂项目执行中的各种挑战。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丙烯催化剂项目的不同需求，分为短期、中期和长期。短期评估关注每个迭代或工作周期，以及时发现和解决当前任务中的问题。中期评估涵盖几个迭代，深入了解整体聚丙烯催化剂项目的趋势和性能。长期评估则着眼于整个聚丙烯催化剂项目阶段，确保聚丙烯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丙烯催化剂项目管理工具和协作平台，团队成员能够随时更新和分享聚丙烯催化剂项目数据。这种实时性的反馈机制使我们能够及时察觉潜在问题，快速调整，保持聚丙烯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丙烯催化剂项目的决策制定密不可分。每个周期的聚丙烯催化剂项目回顾会议成为集体总结经验、识别问题深层次原因并找到创新解决方案的平台。这种定期的反思与调整机制使聚丙烯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536"/>
      <w:r>
        <w:rPr>
          <w:rFonts w:ascii="仿宋" w:eastAsia="仿宋" w:hAnsi="仿宋" w:cs="仿宋" w:hint="eastAsia"/>
          <w:sz w:val="28"/>
          <w:lang w:eastAsia="zh-CN"/>
        </w:rPr>
        <w:t>四、聚丙烯催化剂项目概论</w:t>
      </w:r>
      <w:bookmarkEnd w:id="12"/>
    </w:p>
    <w:p>
      <w:pPr>
        <w:pStyle w:val="Heading2"/>
        <w:rPr>
          <w:rFonts w:ascii="仿宋" w:eastAsia="仿宋" w:hAnsi="仿宋" w:cs="仿宋" w:hint="eastAsia"/>
          <w:lang w:eastAsia="zh-CN"/>
        </w:rPr>
      </w:pPr>
      <w:bookmarkStart w:id="13" w:name="_Toc11802"/>
      <w:r>
        <w:rPr>
          <w:rFonts w:ascii="仿宋" w:eastAsia="仿宋" w:hAnsi="仿宋" w:cs="仿宋" w:hint="eastAsia"/>
          <w:lang w:eastAsia="zh-CN"/>
        </w:rPr>
        <w:t>(一)、聚丙烯催化剂项目概况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起源追溯至对市场的深入洞察。市场的不断演变与变革为聚丙烯催化剂项目提供了难得的机遇。当前市场存在的需求缺口和变革的大环境共同构成了聚丙烯催化剂项目的背景。这个聚丙烯催化剂项目旨在充分利用市场机遇，填补行业中尚未满足的需求，为客户提供全新的解决方案。市场的变革和需求的增长使得这个聚丙烯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聚丙烯催化剂项目名称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正式命名为聚丙烯催化剂。这个名称不仅仅是一个标识，更代表了聚丙烯催化剂项目的核心理念和愿景。它蕴含着聚丙烯催化剂项目所要解决问题的关键字，具有强烈的表达和辨识度，为聚丙烯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聚丙烯催化剂项目目标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核心目标是提供一种全新、高效的解决方案，满足客户日益增长的需求。聚丙烯催化剂项目追求的不仅仅是满足市场需求，更是在市场中获得卓越的竞争优势。通过不断提升产品或服务的质量和创新水平，聚丙烯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聚丙烯催化剂项目范围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全面涵盖了产品研发、制造、市场推广和售后服务，确保从产品设计到最终用户体验的全方位关注。这一全面的聚丙烯催化剂项目范围是为了确保聚丙烯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聚丙烯催化剂项目时间表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聚丙烯催化剂项目计划在未来18个月内完成，包括研发、测试、市场试点和正式推出等不同阶段。这个时间表的合理设计是为了确保聚丙烯催化剂项目各个阶段的顺利推进，以便按时交付高质量的成果。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聚丙烯催化剂项目预算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总预算估算为XX百万美元，主要分配在研发、市场推广、人员培训和运营等方面。这一充足的预算为聚丙烯催化剂项目提供了充足的资源，确保聚丙烯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聚丙烯催化剂项目风险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可能面临的风险包括市场接受度低、技术难题、竞争激烈等。聚丙烯催化剂项目团队已经制定了相应的风险应对计划，通过前瞻性的风险管理，确保聚丙烯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聚丙烯催化剂项目团队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聚丙烯催化剂项目汇聚了一支经验丰富、多领域专业素养的核心团队，确保聚丙烯催化剂项目在各个方面都能拥有高水平的执行力。团队的协同作战是聚丙烯催化剂项目成功的关键因素之一。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聚丙烯催化剂项目背景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聚丙烯催化剂项目的背景根植于市场对更高效、创新产品的渴望，同时也受到科技发展对行业格局的深刻改变的影响。这为聚丙烯催化剂项目提供了广阔的发展空间和市场需求。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聚丙烯催化剂项目现状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截至目前，聚丙烯催化剂项目已完成市场调研和技术验证，取得了初步的成功。这为聚丙烯催化剂项目在未来的发展奠定了坚实的基础，为更远大的目标打下了坚实的基石。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81"/>
      <w:r>
        <w:rPr>
          <w:rFonts w:ascii="仿宋" w:eastAsia="仿宋" w:hAnsi="仿宋" w:cs="仿宋" w:hint="eastAsia"/>
          <w:sz w:val="28"/>
          <w:lang w:eastAsia="zh-CN"/>
        </w:rPr>
        <w:t>(二)、聚丙烯催化剂项目目标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keyword》聚丙烯催化剂项目首要业务目标是在市场中占据有利地位，实现产品/服务的成功推广和销售。通过不断提升产品质量、创新性，聚丙烯催化剂项目追求成为行业中的领导者，赢得更多客户的青睐。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在科技迅速发展的时代，聚丙烯催化剂项目着眼于技术创新。通过持续的研发和技术升级，聚丙烯催化剂项目旨在推出更具创新性的产品或服务，以满足市场对新鲜、先进解决方案的需求。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为了建立可持续的客户关系，聚丙烯催化剂项目设定了客户满意度目标。通过提供卓越的产品质量和优质的客户服务，聚丙烯催化剂项目追求赢得客户的信任和忠诚度，确保他们的满意度达到行业领先水平。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聚丙烯催化剂项目注重社会责任和可持续发展。通过实施环保、社会责任聚丙烯催化剂项目，聚丙烯催化剂项目致力于在经济发展的同时保护环境，促进社会公平，实现可持续经营。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聚丙烯催化剂项目的团队是实现目标的核心驱动力。因此，聚丙烯催化剂项目设定了团队发展目标，包括提升团队成员的专业技能、培养领导力，以及搭建协同高效的团队工作氛围。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429"/>
      <w:r>
        <w:rPr>
          <w:rFonts w:ascii="仿宋" w:eastAsia="仿宋" w:hAnsi="仿宋" w:cs="仿宋" w:hint="eastAsia"/>
          <w:sz w:val="28"/>
          <w:lang w:eastAsia="zh-CN"/>
        </w:rPr>
        <w:t>(三)、聚丙烯催化剂项目提出的理由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聚丙烯催化剂项目提出的理由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源于对市场机遇的深刻洞察。当前市场中存在的需求缺口和行业发展趋势表明，有巨大的商业机会等待被开发。通过准确捕捉市场机遇，聚丙烯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理念基于对技术创新的信仰。通过持续的研发和技术投入，聚丙烯催化剂项目有望推出更具创新性的产品或服务。在科技飞速发展的当下，聚丙烯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是为了增强企业的行业竞争力。通过提升产品或服务的质量和独特性，聚丙烯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响应了消费者需求的变化。随着社会和科技的不断发展，消费者对产品和服务的需求也在发生变化。通过深入了解并及时回应消费者的新需求，聚丙烯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聚丙烯催化剂项目的提出是企业战略发展规划的一部分。在面对日益激烈的市场竞争和不断变化的商业环境中，聚丙烯催化剂项目作为企业战略的一环，旨在为企业开辟新的增长领域，巩固企业在行业中的地位。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不仅仅是基于商业考量，还注重社会责任。通过推出环保、社会责任等方面的聚丙烯催化剂项目，聚丙烯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聚丙烯催化剂项目的提出反映了对利益相关者期望的关注。包括客户、员工、投资者等利益相关者在企业发展中都有着各自的期望，聚丙烯催化剂项目力求在满足这些期望的同时，取得更大的共赢。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542"/>
      <w:r>
        <w:rPr>
          <w:rFonts w:ascii="仿宋" w:eastAsia="仿宋" w:hAnsi="仿宋" w:cs="仿宋" w:hint="eastAsia"/>
          <w:sz w:val="28"/>
          <w:lang w:eastAsia="zh-CN"/>
        </w:rPr>
        <w:t>(四)、聚丙烯催化剂项目意义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在实施聚丙烯催化剂项目的过程中，我们不仅仅是在追逐商业成功，更是为企业和社会的多个层面创造了深远的意义。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首要意义在于提升企业的市场竞争力。通过持续的创新和对产品质量的高标准要求，聚丙烯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丙烯催化剂项目的推进将促使行业技术水平的提升。通过引入先进技术和创新性解决方案，聚丙烯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丙烯催化剂项目不仅创造了大量就业机会，提高了就业水平，还注重社会责任和环保。通过参与社会公益事业和推动环保聚丙烯催化剂项目，聚丙烯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综合而言，聚丙烯催化剂项目意义重大，不仅推动了企业的发展，也为行业和社会的进步贡献了积极力量。这是一个全面而深刻的影响，将在未来产生可持续的正面效应。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210"/>
      <w:r>
        <w:rPr>
          <w:rFonts w:ascii="仿宋" w:eastAsia="仿宋" w:hAnsi="仿宋" w:cs="仿宋" w:hint="eastAsia"/>
          <w:sz w:val="28"/>
          <w:lang w:eastAsia="zh-CN"/>
        </w:rPr>
        <w:t>(五)、聚丙烯催化剂项目背景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在当今迅猛发展的商业环境中，聚丙烯催化剂项目的动因根植于对多方面因素的审慎考量。这个聚丙烯催化剂项目的提出并非孤立的决策，而是对企业所处背景深入思考的产物。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丙烯催化剂项目背后的首要原因。科技的迅速发展和全球市场的快速变化使得企业必须灵活应对。聚丙烯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竞争的激烈程度也是聚丙烯催化剂项目背景中不可忽视的一环。企业需要在激烈竞争中脱颖而出，为此，聚丙烯催化剂项目致力于打破常规，提供独特的价值主张，以吸引客户并确保市场份额的增长。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https://d.book118.com/936002152043010040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B7DFC"/>
    <w:rsid w:val="3CFB7D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0215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2024-01-21T07:41:00Z</dcterms:created>
  <dcterms:modified xsi:type="dcterms:W3CDTF">2024-01-21T07:41:27Z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DBD5CCBD11AA4B2D869789807FA5F2D8_11</vt:lpwstr>
  </property>
  <property fmtid="{D5CDD505-2E9C-101B-9397-08002B2CF9AE}" pid="3" name="KSOProductBuildVer">
    <vt:lpwstr>2052-12.1.0.16120</vt:lpwstr>
  </property>
</Properties>
</file>