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4"/>
        <w:spacing w:before="30" w:line="320" w:lineRule="exact"/>
      </w:pPr>
      <w:r>
        <w:rPr>
          <w:spacing w:val="-2"/>
        </w:rPr>
        <w:t>一、单项选择题</w:t>
      </w:r>
    </w:p>
    <w:p>
      <w:pPr>
        <w:pStyle w:val="BodyText"/>
        <w:spacing w:before="5" w:line="223" w:lineRule="auto"/>
      </w:pPr>
      <w:r>
        <w:rPr>
          <w:spacing w:val="-2"/>
        </w:rPr>
        <w:t>1、在人力资源流动中提升、降职和平级调</w:t>
      </w:r>
      <w:r>
        <w:t>动属于下面哪种形式?</w:t>
      </w:r>
      <w:r>
        <w:rPr>
          <w:b/>
          <w:color w:val="000000"/>
          <w:shd w:val="clear" w:color="auto" w:fill="E5E5E5"/>
        </w:rPr>
        <w:t>( D )</w:t>
      </w:r>
      <w:r>
        <w:rPr>
          <w:b/>
          <w:color w:val="000000"/>
        </w:rPr>
        <w:t xml:space="preserve"> </w:t>
      </w:r>
      <w:r>
        <w:rPr>
          <w:color w:val="000000"/>
        </w:rPr>
        <w:t>D．内部变动</w:t>
      </w:r>
    </w:p>
    <w:p>
      <w:pPr>
        <w:pStyle w:val="BodyText"/>
        <w:spacing w:line="223" w:lineRule="auto"/>
      </w:pPr>
      <w:r>
        <w:rPr>
          <w:spacing w:val="-2"/>
        </w:rPr>
        <w:t>2、工作评价是指通过确定岗位的什么来划</w:t>
      </w:r>
      <w:r>
        <w:rPr>
          <w:spacing w:val="-2"/>
        </w:rPr>
        <w:t>分岗位等级及相应工资的方法</w:t>
      </w:r>
      <w:r>
        <w:rPr>
          <w:color w:val="000000"/>
          <w:spacing w:val="-2"/>
          <w:shd w:val="clear" w:color="auto" w:fill="E5E5E5"/>
        </w:rPr>
        <w:t>（B）</w:t>
      </w:r>
    </w:p>
    <w:p>
      <w:pPr>
        <w:pStyle w:val="BodyText"/>
        <w:spacing w:line="304" w:lineRule="exact"/>
        <w:ind w:left="770"/>
      </w:pPr>
      <w:r>
        <w:t>B</w:t>
      </w:r>
      <w:r>
        <w:rPr>
          <w:spacing w:val="3"/>
        </w:rPr>
        <w:t>、 劳动价值</w:t>
      </w:r>
    </w:p>
    <w:p>
      <w:pPr>
        <w:pStyle w:val="BodyText"/>
        <w:spacing w:before="6" w:line="223" w:lineRule="auto"/>
        <w:jc w:val="both"/>
        <w:rPr>
          <w:b/>
        </w:rPr>
      </w:pPr>
      <w:r>
        <w:rPr>
          <w:spacing w:val="-2"/>
        </w:rPr>
        <w:t>3、预测由未来工作岗位的性质与要求所决</w:t>
      </w:r>
      <w:r>
        <w:rPr>
          <w:spacing w:val="-2"/>
        </w:rPr>
        <w:t>定的人员素质和技能的类型，这是制定人力</w:t>
      </w:r>
      <w:r>
        <w:t>资源规划时哪一个步骤？</w:t>
      </w:r>
      <w:r>
        <w:rPr>
          <w:b/>
          <w:color w:val="000000"/>
          <w:shd w:val="clear" w:color="auto" w:fill="E5E5E5"/>
        </w:rPr>
        <w:t>（</w:t>
      </w:r>
      <w:r>
        <w:rPr>
          <w:b/>
          <w:color w:val="000000"/>
          <w:spacing w:val="80"/>
          <w:shd w:val="clear" w:color="auto" w:fill="E5E5E5"/>
        </w:rPr>
        <w:t xml:space="preserve"> </w:t>
      </w:r>
      <w:r>
        <w:rPr>
          <w:b/>
          <w:color w:val="000000"/>
          <w:shd w:val="clear" w:color="auto" w:fill="E5E5E5"/>
        </w:rPr>
        <w:t>B</w:t>
      </w:r>
      <w:r>
        <w:rPr>
          <w:b/>
          <w:color w:val="000000"/>
          <w:spacing w:val="80"/>
          <w:shd w:val="clear" w:color="auto" w:fill="E5E5E5"/>
        </w:rPr>
        <w:t xml:space="preserve"> </w:t>
      </w:r>
      <w:r>
        <w:rPr>
          <w:b/>
          <w:color w:val="000000"/>
          <w:shd w:val="clear" w:color="auto" w:fill="E5E5E5"/>
        </w:rPr>
        <w:t>）</w:t>
      </w:r>
    </w:p>
    <w:p>
      <w:pPr>
        <w:pStyle w:val="BodyText"/>
        <w:spacing w:line="304" w:lineRule="exact"/>
        <w:ind w:left="193"/>
      </w:pPr>
      <w:r>
        <w:rPr>
          <w:spacing w:val="-2"/>
        </w:rPr>
        <w:t>B.</w:t>
      </w:r>
      <w:r>
        <w:rPr>
          <w:spacing w:val="-3"/>
        </w:rPr>
        <w:t>预测未来的人力资源需求</w:t>
      </w:r>
    </w:p>
    <w:p>
      <w:pPr>
        <w:pStyle w:val="BodyText"/>
        <w:spacing w:before="5" w:line="223" w:lineRule="auto"/>
        <w:jc w:val="both"/>
      </w:pPr>
      <w:r>
        <w:rPr>
          <w:spacing w:val="-2"/>
        </w:rPr>
        <w:t>4、人们常传诵的我国古代“萧何月下追韩</w:t>
      </w:r>
      <w:r>
        <w:rPr>
          <w:spacing w:val="-2"/>
        </w:rPr>
        <w:t>信”的故事，说明了人力资源管理哪项工作</w:t>
      </w:r>
      <w:r>
        <w:t>的重要性？</w:t>
      </w:r>
      <w:r>
        <w:rPr>
          <w:color w:val="000000"/>
          <w:shd w:val="clear" w:color="auto" w:fill="E5E5E5"/>
        </w:rPr>
        <w:t>（A）</w:t>
      </w:r>
      <w:r>
        <w:rPr>
          <w:color w:val="000000"/>
          <w:spacing w:val="40"/>
        </w:rPr>
        <w:t xml:space="preserve">  </w:t>
      </w:r>
      <w:r>
        <w:rPr>
          <w:color w:val="000000"/>
        </w:rPr>
        <w:t>A</w:t>
      </w:r>
      <w:r>
        <w:rPr>
          <w:color w:val="000000"/>
          <w:spacing w:val="4"/>
        </w:rPr>
        <w:t>、 招聘和选拔</w:t>
      </w:r>
    </w:p>
    <w:p>
      <w:pPr>
        <w:pStyle w:val="BodyText"/>
        <w:spacing w:line="316" w:lineRule="exact"/>
      </w:pPr>
      <w:r>
        <w:t>5</w:t>
      </w:r>
      <w:r>
        <w:rPr>
          <w:spacing w:val="23"/>
        </w:rPr>
        <w:t>、我国的社会保险制度体系主要包括</w:t>
      </w:r>
    </w:p>
    <w:p>
      <w:pPr>
        <w:pStyle w:val="BodyText"/>
        <w:spacing w:before="30" w:line="320" w:lineRule="exact"/>
        <w:ind w:left="171"/>
      </w:pPr>
      <w:r>
        <w:br w:type="column"/>
      </w:r>
      <w:r>
        <w:t>A</w:t>
      </w:r>
      <w:r>
        <w:rPr>
          <w:spacing w:val="-5"/>
        </w:rPr>
        <w:t xml:space="preserve"> 成对比较法</w:t>
      </w:r>
    </w:p>
    <w:p>
      <w:pPr>
        <w:pStyle w:val="ListParagraph"/>
        <w:numPr>
          <w:ilvl w:val="0"/>
          <w:numId w:val="69"/>
        </w:numPr>
        <w:tabs>
          <w:tab w:val="left" w:pos="466"/>
        </w:tabs>
        <w:spacing w:before="5" w:after="0" w:line="223" w:lineRule="auto"/>
        <w:ind w:left="64" w:right="0" w:firstLine="0"/>
        <w:jc w:val="left"/>
        <w:rPr>
          <w:sz w:val="18"/>
        </w:rPr>
      </w:pPr>
      <w:r>
        <w:rPr>
          <w:spacing w:val="-2"/>
          <w:sz w:val="18"/>
        </w:rPr>
        <w:t>人与职业相匹配的职业选择理论是由</w:t>
      </w:r>
      <w:r>
        <w:rPr>
          <w:spacing w:val="80"/>
          <w:w w:val="150"/>
          <w:sz w:val="18"/>
        </w:rPr>
        <w:t xml:space="preserve"> </w:t>
      </w:r>
      <w:r>
        <w:rPr>
          <w:color w:val="000000"/>
          <w:sz w:val="18"/>
          <w:shd w:val="clear" w:color="auto" w:fill="E5E5E5"/>
        </w:rPr>
        <w:t>( A )</w:t>
      </w:r>
      <w:r>
        <w:rPr>
          <w:color w:val="000000"/>
          <w:sz w:val="18"/>
        </w:rPr>
        <w:t>提出的。</w:t>
      </w:r>
    </w:p>
    <w:p>
      <w:pPr>
        <w:pStyle w:val="BodyText"/>
        <w:spacing w:line="304" w:lineRule="exact"/>
        <w:ind w:left="171"/>
      </w:pPr>
      <w:r>
        <w:t>A</w:t>
      </w:r>
      <w:r>
        <w:rPr>
          <w:spacing w:val="-4"/>
        </w:rPr>
        <w:t xml:space="preserve"> 美国波士顿大学教授帕森斯</w:t>
      </w:r>
    </w:p>
    <w:p>
      <w:pPr>
        <w:pStyle w:val="BodyText"/>
        <w:spacing w:before="5" w:line="223" w:lineRule="auto"/>
        <w:ind w:left="64"/>
      </w:pPr>
      <w:r>
        <w:rPr>
          <w:spacing w:val="-4"/>
        </w:rPr>
        <w:t>18、认为人力资源是具有劳动能力的全部人</w:t>
      </w:r>
      <w:r>
        <w:t>口的观点属</w:t>
      </w:r>
      <w:r>
        <w:rPr>
          <w:color w:val="000000"/>
          <w:shd w:val="clear" w:color="auto" w:fill="E5E5E5"/>
        </w:rPr>
        <w:t>于（</w:t>
      </w:r>
      <w:r>
        <w:rPr>
          <w:color w:val="000000"/>
          <w:spacing w:val="80"/>
          <w:shd w:val="clear" w:color="auto" w:fill="E5E5E5"/>
        </w:rPr>
        <w:t xml:space="preserve"> </w:t>
      </w:r>
      <w:r>
        <w:rPr>
          <w:color w:val="000000"/>
          <w:shd w:val="clear" w:color="auto" w:fill="E5E5E5"/>
        </w:rPr>
        <w:t>A</w:t>
      </w:r>
      <w:r>
        <w:rPr>
          <w:color w:val="000000"/>
          <w:spacing w:val="80"/>
          <w:shd w:val="clear" w:color="auto" w:fill="E5E5E5"/>
        </w:rPr>
        <w:t xml:space="preserve"> </w:t>
      </w:r>
      <w:r>
        <w:rPr>
          <w:color w:val="000000"/>
          <w:shd w:val="clear" w:color="auto" w:fill="E5E5E5"/>
        </w:rPr>
        <w:t>）</w:t>
      </w:r>
    </w:p>
    <w:p>
      <w:pPr>
        <w:pStyle w:val="ListParagraph"/>
        <w:numPr>
          <w:ilvl w:val="1"/>
          <w:numId w:val="69"/>
        </w:numPr>
        <w:tabs>
          <w:tab w:val="left" w:pos="639"/>
        </w:tabs>
        <w:spacing w:before="0" w:after="0" w:line="304" w:lineRule="exact"/>
        <w:ind w:left="638" w:right="0" w:hanging="308"/>
        <w:jc w:val="left"/>
        <w:rPr>
          <w:sz w:val="18"/>
        </w:rPr>
      </w:pPr>
      <w:r>
        <w:rPr>
          <w:spacing w:val="-2"/>
          <w:sz w:val="18"/>
        </w:rPr>
        <w:t>成年人口观</w:t>
      </w:r>
    </w:p>
    <w:p>
      <w:pPr>
        <w:pStyle w:val="BodyText"/>
        <w:tabs>
          <w:tab w:val="left" w:pos="1484"/>
          <w:tab w:val="left" w:pos="1875"/>
        </w:tabs>
        <w:spacing w:before="5" w:line="223" w:lineRule="auto"/>
        <w:ind w:left="64"/>
      </w:pPr>
      <w:r>
        <w:t>19、</w:t>
      </w:r>
      <w:r>
        <w:t>人力资源与人力资本在</w:t>
      </w:r>
      <w:r>
        <w:rPr>
          <w:color w:val="000000"/>
          <w:shd w:val="clear" w:color="auto" w:fill="E5E5E5"/>
        </w:rPr>
        <w:t>（</w:t>
      </w:r>
      <w:r>
        <w:rPr>
          <w:color w:val="000000"/>
          <w:spacing w:val="4"/>
          <w:shd w:val="clear" w:color="auto" w:fill="E5E5E5"/>
        </w:rPr>
        <w:t xml:space="preserve"> </w:t>
      </w:r>
      <w:r>
        <w:rPr>
          <w:color w:val="000000"/>
          <w:shd w:val="clear" w:color="auto" w:fill="E5E5E5"/>
        </w:rPr>
        <w:t>C</w:t>
      </w:r>
      <w:r>
        <w:rPr>
          <w:color w:val="000000"/>
          <w:spacing w:val="74"/>
          <w:shd w:val="clear" w:color="auto" w:fill="E5E5E5"/>
        </w:rPr>
        <w:t xml:space="preserve"> </w:t>
      </w:r>
      <w:r>
        <w:rPr>
          <w:color w:val="000000"/>
          <w:shd w:val="clear" w:color="auto" w:fill="E5E5E5"/>
        </w:rPr>
        <w:t>）</w:t>
      </w:r>
      <w:r>
        <w:rPr>
          <w:color w:val="000000"/>
        </w:rPr>
        <w:t>这一</w:t>
      </w:r>
      <w:r>
        <w:rPr>
          <w:color w:val="000000"/>
        </w:rPr>
        <w:t>点</w:t>
      </w:r>
      <w:r>
        <w:rPr>
          <w:color w:val="000000"/>
          <w:spacing w:val="-2"/>
        </w:rPr>
        <w:t>上</w:t>
      </w:r>
      <w:r>
        <w:rPr>
          <w:color w:val="000000"/>
          <w:spacing w:val="-2"/>
        </w:rPr>
        <w:t>有</w:t>
      </w:r>
      <w:r>
        <w:rPr>
          <w:color w:val="000000"/>
          <w:spacing w:val="-2"/>
        </w:rPr>
        <w:t>相</w:t>
      </w:r>
      <w:r>
        <w:rPr>
          <w:color w:val="000000"/>
          <w:spacing w:val="-2"/>
        </w:rPr>
        <w:t>似</w:t>
      </w:r>
      <w:r>
        <w:rPr>
          <w:color w:val="000000"/>
          <w:spacing w:val="-2"/>
        </w:rPr>
        <w:t>之</w:t>
      </w:r>
      <w:r>
        <w:rPr>
          <w:color w:val="000000"/>
          <w:spacing w:val="-2"/>
        </w:rPr>
        <w:t>处</w:t>
      </w:r>
      <w:r>
        <w:rPr>
          <w:color w:val="000000"/>
        </w:rPr>
        <w:tab/>
      </w:r>
      <w:r>
        <w:rPr>
          <w:color w:val="000000"/>
          <w:spacing w:val="-10"/>
        </w:rPr>
        <w:t>C</w:t>
      </w:r>
      <w:r>
        <w:rPr>
          <w:color w:val="000000"/>
        </w:rPr>
        <w:tab/>
      </w:r>
      <w:r>
        <w:rPr>
          <w:color w:val="000000"/>
          <w:spacing w:val="-6"/>
        </w:rPr>
        <w:t>经</w:t>
      </w:r>
      <w:r>
        <w:rPr>
          <w:color w:val="000000"/>
          <w:spacing w:val="-6"/>
        </w:rPr>
        <w:t>验</w:t>
      </w:r>
    </w:p>
    <w:p>
      <w:pPr>
        <w:pStyle w:val="BodyText"/>
        <w:spacing w:before="1" w:line="223" w:lineRule="auto"/>
        <w:ind w:left="748" w:right="179" w:hanging="684"/>
      </w:pPr>
      <w:r>
        <w:t>20、具有内耗性特征的资源</w:t>
      </w:r>
      <w:r>
        <w:rPr>
          <w:color w:val="000000"/>
          <w:shd w:val="clear" w:color="auto" w:fill="E5E5E5"/>
        </w:rPr>
        <w:t>是（</w:t>
      </w:r>
      <w:r>
        <w:rPr>
          <w:color w:val="000000"/>
          <w:spacing w:val="80"/>
          <w:shd w:val="clear" w:color="auto" w:fill="E5E5E5"/>
        </w:rPr>
        <w:t xml:space="preserve"> </w:t>
      </w:r>
      <w:r>
        <w:rPr>
          <w:color w:val="000000"/>
          <w:shd w:val="clear" w:color="auto" w:fill="E5E5E5"/>
        </w:rPr>
        <w:t>B</w:t>
      </w:r>
      <w:r>
        <w:rPr>
          <w:color w:val="000000"/>
          <w:spacing w:val="80"/>
          <w:shd w:val="clear" w:color="auto" w:fill="E5E5E5"/>
        </w:rPr>
        <w:t xml:space="preserve"> </w:t>
      </w:r>
      <w:r>
        <w:rPr>
          <w:color w:val="000000"/>
          <w:shd w:val="clear" w:color="auto" w:fill="E5E5E5"/>
        </w:rPr>
        <w:t>）</w:t>
      </w:r>
      <w:r>
        <w:rPr>
          <w:color w:val="000000"/>
          <w:spacing w:val="40"/>
        </w:rPr>
        <w:t xml:space="preserve"> </w:t>
      </w:r>
      <w:r>
        <w:rPr>
          <w:color w:val="000000"/>
        </w:rPr>
        <w:t>B</w:t>
      </w:r>
      <w:r>
        <w:rPr>
          <w:color w:val="000000"/>
          <w:spacing w:val="-2"/>
        </w:rPr>
        <w:t xml:space="preserve"> 人力资源</w:t>
      </w:r>
    </w:p>
    <w:p>
      <w:pPr>
        <w:pStyle w:val="BodyText"/>
        <w:spacing w:line="223" w:lineRule="auto"/>
        <w:ind w:left="64"/>
        <w:jc w:val="both"/>
      </w:pPr>
      <w:r>
        <w:rPr>
          <w:spacing w:val="-4"/>
        </w:rPr>
        <w:t>21、“人力资源管理，即负责组织人员的招</w:t>
      </w:r>
      <w:r>
        <w:rPr>
          <w:spacing w:val="-2"/>
        </w:rPr>
        <w:t>聘、甄选、训练及报酬等功能的活动，以达</w:t>
      </w:r>
      <w:r>
        <w:rPr>
          <w:spacing w:val="18"/>
        </w:rPr>
        <w:t>成个人与组织的目标。”这一概念属于</w:t>
      </w:r>
    </w:p>
    <w:p>
      <w:pPr>
        <w:pStyle w:val="BodyText"/>
        <w:spacing w:before="47" w:line="223" w:lineRule="auto"/>
        <w:ind w:left="64" w:right="317"/>
        <w:rPr>
          <w:b/>
        </w:rPr>
      </w:pPr>
      <w:r>
        <w:br w:type="column"/>
      </w:r>
      <w:r>
        <w:rPr>
          <w:spacing w:val="-2"/>
        </w:rPr>
        <w:t>33、把“员工视为活动主体、公司主人”是</w:t>
      </w:r>
      <w:r>
        <w:t>哪一种人力资源管理模式？</w:t>
      </w:r>
      <w:r>
        <w:rPr>
          <w:b/>
          <w:color w:val="000000"/>
          <w:shd w:val="clear" w:color="auto" w:fill="E5E5E5"/>
        </w:rPr>
        <w:t>（</w:t>
      </w:r>
      <w:r>
        <w:rPr>
          <w:b/>
          <w:color w:val="000000"/>
          <w:spacing w:val="40"/>
          <w:shd w:val="clear" w:color="auto" w:fill="E5E5E5"/>
        </w:rPr>
        <w:t xml:space="preserve"> </w:t>
      </w:r>
      <w:r>
        <w:rPr>
          <w:b/>
          <w:color w:val="000000"/>
          <w:shd w:val="clear" w:color="auto" w:fill="E5E5E5"/>
        </w:rPr>
        <w:t>C</w:t>
      </w:r>
      <w:r>
        <w:rPr>
          <w:b/>
          <w:color w:val="000000"/>
          <w:spacing w:val="40"/>
          <w:shd w:val="clear" w:color="auto" w:fill="E5E5E5"/>
        </w:rPr>
        <w:t xml:space="preserve"> </w:t>
      </w:r>
      <w:r>
        <w:rPr>
          <w:b/>
          <w:color w:val="000000"/>
          <w:shd w:val="clear" w:color="auto" w:fill="E5E5E5"/>
        </w:rPr>
        <w:t>）</w:t>
      </w:r>
    </w:p>
    <w:p>
      <w:pPr>
        <w:pStyle w:val="BodyText"/>
        <w:spacing w:line="304" w:lineRule="exact"/>
        <w:ind w:left="351"/>
      </w:pPr>
      <w:r>
        <w:t>C．</w:t>
      </w:r>
      <w:r>
        <w:rPr>
          <w:spacing w:val="-1"/>
        </w:rPr>
        <w:t>以人为中心、理性化团队管理</w:t>
      </w:r>
    </w:p>
    <w:p>
      <w:pPr>
        <w:pStyle w:val="BodyText"/>
        <w:spacing w:before="5" w:line="223" w:lineRule="auto"/>
        <w:ind w:left="64" w:right="317"/>
        <w:jc w:val="both"/>
      </w:pPr>
      <w:r>
        <w:rPr>
          <w:spacing w:val="-2"/>
        </w:rPr>
        <w:t>34、每个员工都明确企业发展目标，团结协</w:t>
      </w:r>
      <w:r>
        <w:rPr>
          <w:spacing w:val="-2"/>
        </w:rPr>
        <w:t>作，努力实现企业目标；反映了“以人为中</w:t>
      </w:r>
      <w:r>
        <w:rPr>
          <w:spacing w:val="7"/>
        </w:rPr>
        <w:t>心、理性化团队管理”模式的什么特点？</w:t>
      </w:r>
    </w:p>
    <w:p>
      <w:pPr>
        <w:spacing w:before="0" w:line="304" w:lineRule="exact"/>
        <w:ind w:left="64" w:right="0" w:firstLine="0"/>
        <w:jc w:val="both"/>
        <w:rPr>
          <w:sz w:val="18"/>
        </w:rPr>
      </w:pPr>
      <w:r>
        <w:rPr>
          <w:b/>
          <w:color w:val="000000"/>
          <w:sz w:val="18"/>
          <w:shd w:val="clear" w:color="auto" w:fill="E5E5E5"/>
        </w:rPr>
        <w:t>（</w:t>
      </w:r>
      <w:r>
        <w:rPr>
          <w:b/>
          <w:color w:val="000000"/>
          <w:spacing w:val="34"/>
          <w:sz w:val="18"/>
          <w:shd w:val="clear" w:color="auto" w:fill="E5E5E5"/>
        </w:rPr>
        <w:t xml:space="preserve"> </w:t>
      </w:r>
      <w:r>
        <w:rPr>
          <w:b/>
          <w:color w:val="000000"/>
          <w:sz w:val="18"/>
          <w:shd w:val="clear" w:color="auto" w:fill="E5E5E5"/>
        </w:rPr>
        <w:t>B</w:t>
      </w:r>
      <w:r>
        <w:rPr>
          <w:b/>
          <w:color w:val="000000"/>
          <w:spacing w:val="35"/>
          <w:sz w:val="18"/>
          <w:shd w:val="clear" w:color="auto" w:fill="E5E5E5"/>
        </w:rPr>
        <w:t xml:space="preserve"> </w:t>
      </w:r>
      <w:r>
        <w:rPr>
          <w:b/>
          <w:color w:val="000000"/>
          <w:sz w:val="18"/>
          <w:shd w:val="clear" w:color="auto" w:fill="E5E5E5"/>
        </w:rPr>
        <w:t>）</w:t>
      </w:r>
      <w:r>
        <w:rPr>
          <w:b/>
          <w:color w:val="000000"/>
          <w:spacing w:val="36"/>
          <w:sz w:val="18"/>
        </w:rPr>
        <w:t xml:space="preserve">  </w:t>
      </w:r>
      <w:r>
        <w:rPr>
          <w:color w:val="000000"/>
          <w:sz w:val="18"/>
        </w:rPr>
        <w:t>B</w:t>
      </w:r>
      <w:r>
        <w:rPr>
          <w:color w:val="000000"/>
          <w:spacing w:val="-2"/>
          <w:sz w:val="18"/>
        </w:rPr>
        <w:t>．开放式的悦纳表现</w:t>
      </w:r>
    </w:p>
    <w:p>
      <w:pPr>
        <w:pStyle w:val="BodyText"/>
        <w:spacing w:before="5" w:line="223" w:lineRule="auto"/>
        <w:ind w:left="64" w:right="317"/>
        <w:jc w:val="both"/>
        <w:rPr>
          <w:b/>
        </w:rPr>
      </w:pPr>
      <w:r>
        <w:rPr>
          <w:spacing w:val="-2"/>
        </w:rPr>
        <w:t>35、“好吃懒做、唯利是图”，符合下面哪</w:t>
      </w:r>
      <w:r>
        <w:rPr>
          <w:spacing w:val="10"/>
        </w:rPr>
        <w:t>种思想假设？</w:t>
      </w:r>
      <w:r>
        <w:rPr>
          <w:b/>
          <w:color w:val="000000"/>
          <w:shd w:val="clear" w:color="auto" w:fill="E5E5E5"/>
        </w:rPr>
        <w:t>（A ）</w:t>
      </w:r>
      <w:r>
        <w:rPr>
          <w:b/>
          <w:color w:val="000000"/>
        </w:rPr>
        <w:t xml:space="preserve"> </w:t>
      </w:r>
      <w:r>
        <w:rPr>
          <w:color w:val="000000"/>
        </w:rPr>
        <w:t>A“</w:t>
      </w:r>
      <w:r>
        <w:rPr>
          <w:color w:val="000000"/>
          <w:spacing w:val="7"/>
        </w:rPr>
        <w:t>经济人”假设</w:t>
      </w:r>
      <w:r>
        <w:rPr>
          <w:color w:val="000000"/>
          <w:spacing w:val="40"/>
        </w:rPr>
        <w:t xml:space="preserve"> </w:t>
      </w:r>
      <w:r>
        <w:rPr>
          <w:color w:val="000000"/>
          <w:spacing w:val="-2"/>
        </w:rPr>
        <w:t>36、主张集体奖，而不主张个人奖。这是哪</w:t>
      </w:r>
      <w:r>
        <w:rPr>
          <w:color w:val="000000"/>
        </w:rPr>
        <w:t>种假设的思想？</w:t>
      </w:r>
      <w:r>
        <w:rPr>
          <w:b/>
          <w:color w:val="000000"/>
          <w:shd w:val="clear" w:color="auto" w:fill="E5E5E5"/>
        </w:rPr>
        <w:t>（B</w:t>
      </w:r>
      <w:r>
        <w:rPr>
          <w:b/>
          <w:color w:val="000000"/>
          <w:spacing w:val="40"/>
          <w:shd w:val="clear" w:color="auto" w:fill="E5E5E5"/>
        </w:rPr>
        <w:t xml:space="preserve"> </w:t>
      </w:r>
      <w:r>
        <w:rPr>
          <w:b/>
          <w:color w:val="000000"/>
          <w:shd w:val="clear" w:color="auto" w:fill="E5E5E5"/>
        </w:rPr>
        <w:t>）</w:t>
      </w:r>
    </w:p>
    <w:p>
      <w:pPr>
        <w:pStyle w:val="ListParagraph"/>
        <w:numPr>
          <w:ilvl w:val="1"/>
          <w:numId w:val="69"/>
        </w:numPr>
        <w:tabs>
          <w:tab w:val="left" w:pos="519"/>
        </w:tabs>
        <w:spacing w:before="0" w:after="0" w:line="304" w:lineRule="exact"/>
        <w:ind w:left="518" w:right="0" w:hanging="295"/>
        <w:jc w:val="left"/>
        <w:rPr>
          <w:sz w:val="18"/>
        </w:rPr>
      </w:pPr>
      <w:r>
        <w:rPr>
          <w:spacing w:val="-2"/>
          <w:sz w:val="18"/>
        </w:rPr>
        <w:t>“社会人”假设</w:t>
      </w:r>
    </w:p>
    <w:p>
      <w:pPr>
        <w:pStyle w:val="BodyText"/>
        <w:spacing w:line="309" w:lineRule="exact"/>
        <w:ind w:left="64"/>
      </w:pPr>
      <w:r>
        <w:rPr>
          <w:spacing w:val="-2"/>
        </w:rPr>
        <w:t>37</w:t>
      </w:r>
      <w:r>
        <w:rPr>
          <w:spacing w:val="-3"/>
        </w:rPr>
        <w:t>、下面哪一项不是人本管理的基本要素？</w:t>
      </w:r>
    </w:p>
    <w:p>
      <w:pPr>
        <w:tabs>
          <w:tab w:val="left" w:pos="1213"/>
        </w:tabs>
        <w:spacing w:before="0" w:line="320" w:lineRule="exact"/>
        <w:ind w:left="64" w:right="0" w:firstLine="0"/>
        <w:jc w:val="left"/>
        <w:rPr>
          <w:sz w:val="18"/>
        </w:rPr>
      </w:pPr>
      <w:r>
        <w:rPr>
          <w:b/>
          <w:color w:val="000000"/>
          <w:sz w:val="18"/>
          <w:shd w:val="clear" w:color="auto" w:fill="E5E5E5"/>
        </w:rPr>
        <w:t>（</w:t>
      </w:r>
      <w:r>
        <w:rPr>
          <w:b/>
          <w:color w:val="000000"/>
          <w:spacing w:val="35"/>
          <w:sz w:val="18"/>
          <w:shd w:val="clear" w:color="auto" w:fill="E5E5E5"/>
        </w:rPr>
        <w:t xml:space="preserve"> </w:t>
      </w:r>
      <w:r>
        <w:rPr>
          <w:b/>
          <w:color w:val="000000"/>
          <w:sz w:val="18"/>
          <w:shd w:val="clear" w:color="auto" w:fill="E5E5E5"/>
        </w:rPr>
        <w:t>D</w:t>
      </w:r>
      <w:r>
        <w:rPr>
          <w:b/>
          <w:color w:val="000000"/>
          <w:spacing w:val="35"/>
          <w:sz w:val="18"/>
          <w:shd w:val="clear" w:color="auto" w:fill="E5E5E5"/>
        </w:rPr>
        <w:t xml:space="preserve"> </w:t>
      </w:r>
      <w:r>
        <w:rPr>
          <w:b/>
          <w:color w:val="000000"/>
          <w:spacing w:val="-10"/>
          <w:sz w:val="18"/>
          <w:shd w:val="clear" w:color="auto" w:fill="E5E5E5"/>
        </w:rPr>
        <w:t>）</w:t>
      </w:r>
      <w:r>
        <w:rPr>
          <w:b/>
          <w:color w:val="000000"/>
          <w:sz w:val="18"/>
        </w:rPr>
        <w:tab/>
      </w:r>
      <w:r>
        <w:rPr>
          <w:color w:val="000000"/>
          <w:sz w:val="18"/>
        </w:rPr>
        <w:t>D．</w:t>
      </w:r>
      <w:r>
        <w:rPr>
          <w:color w:val="000000"/>
          <w:spacing w:val="-5"/>
          <w:sz w:val="18"/>
        </w:rPr>
        <w:t>产品</w:t>
      </w:r>
    </w:p>
    <w:p>
      <w:pPr>
        <w:spacing w:after="0" w:line="320" w:lineRule="exact"/>
        <w:jc w:val="left"/>
        <w:rPr>
          <w:sz w:val="18"/>
        </w:rPr>
        <w:sectPr>
          <w:type w:val="continuous"/>
          <w:pgSz w:w="11910" w:h="16840"/>
          <w:pgMar w:top="1040" w:right="400" w:bottom="280" w:left="580" w:header="708" w:footer="708"/>
          <w:cols w:num="3" w:space="708" w:equalWidth="0">
            <w:col w:w="3559" w:space="40"/>
            <w:col w:w="3484" w:space="39"/>
            <w:col w:w="3808" w:space="0"/>
          </w:cols>
        </w:sectPr>
      </w:pPr>
    </w:p>
    <w:p>
      <w:pPr>
        <w:pStyle w:val="BodyText"/>
        <w:tabs>
          <w:tab w:val="left" w:pos="4686"/>
          <w:tab w:val="left" w:pos="7187"/>
        </w:tabs>
        <w:spacing w:line="309" w:lineRule="exact"/>
      </w:pPr>
      <w:r>
        <w:rPr>
          <w:color w:val="000000"/>
          <w:shd w:val="clear" w:color="auto" w:fill="E5E5E5"/>
        </w:rPr>
        <w:t>（</w:t>
      </w:r>
      <w:r>
        <w:rPr>
          <w:color w:val="000000"/>
          <w:spacing w:val="36"/>
          <w:shd w:val="clear" w:color="auto" w:fill="E5E5E5"/>
        </w:rPr>
        <w:t xml:space="preserve"> </w:t>
      </w:r>
      <w:r>
        <w:rPr>
          <w:color w:val="000000"/>
          <w:shd w:val="clear" w:color="auto" w:fill="E5E5E5"/>
        </w:rPr>
        <w:t>A</w:t>
      </w:r>
      <w:r>
        <w:rPr>
          <w:color w:val="000000"/>
          <w:spacing w:val="36"/>
          <w:shd w:val="clear" w:color="auto" w:fill="E5E5E5"/>
        </w:rPr>
        <w:t xml:space="preserve"> </w:t>
      </w:r>
      <w:r>
        <w:rPr>
          <w:color w:val="000000"/>
          <w:spacing w:val="-90"/>
          <w:shd w:val="clear" w:color="auto" w:fill="E5E5E5"/>
        </w:rPr>
        <w:t>）</w:t>
      </w:r>
      <w:r>
        <w:rPr>
          <w:color w:val="000000"/>
          <w:shd w:val="clear" w:color="auto" w:fill="E5E5E5"/>
        </w:rPr>
        <w:t>、</w:t>
      </w:r>
      <w:r>
        <w:rPr>
          <w:color w:val="000000"/>
        </w:rPr>
        <w:t>医疗保险、失业保险、工伤保险、</w:t>
      </w:r>
      <w:r>
        <w:rPr>
          <w:color w:val="000000"/>
          <w:spacing w:val="13"/>
        </w:rPr>
        <w:t xml:space="preserve"> </w:t>
      </w:r>
      <w:r>
        <w:rPr>
          <w:color w:val="000000"/>
          <w:shd w:val="clear" w:color="auto" w:fill="E5E5E5"/>
        </w:rPr>
        <w:t>（</w:t>
      </w:r>
      <w:r>
        <w:rPr>
          <w:color w:val="000000"/>
          <w:spacing w:val="36"/>
          <w:shd w:val="clear" w:color="auto" w:fill="E5E5E5"/>
        </w:rPr>
        <w:t xml:space="preserve"> </w:t>
      </w:r>
      <w:r>
        <w:rPr>
          <w:color w:val="000000"/>
          <w:shd w:val="clear" w:color="auto" w:fill="E5E5E5"/>
        </w:rPr>
        <w:t>A</w:t>
      </w:r>
      <w:r>
        <w:rPr>
          <w:color w:val="000000"/>
          <w:spacing w:val="44"/>
          <w:shd w:val="clear" w:color="auto" w:fill="E5E5E5"/>
        </w:rPr>
        <w:t xml:space="preserve">  </w:t>
      </w:r>
      <w:r>
        <w:rPr>
          <w:color w:val="000000"/>
          <w:spacing w:val="-10"/>
          <w:shd w:val="clear" w:color="auto" w:fill="E5E5E5"/>
        </w:rPr>
        <w:t>）</w:t>
      </w:r>
      <w:r>
        <w:rPr>
          <w:color w:val="000000"/>
        </w:rPr>
        <w:tab/>
        <w:t>A</w:t>
      </w:r>
      <w:r>
        <w:rPr>
          <w:color w:val="000000"/>
          <w:spacing w:val="-9"/>
        </w:rPr>
        <w:t xml:space="preserve"> </w:t>
      </w:r>
      <w:r>
        <w:rPr>
          <w:color w:val="000000"/>
        </w:rPr>
        <w:t>过程揭示</w:t>
      </w:r>
      <w:r>
        <w:rPr>
          <w:color w:val="000000"/>
          <w:spacing w:val="-10"/>
        </w:rPr>
        <w:t>论</w:t>
      </w:r>
      <w:r>
        <w:rPr>
          <w:color w:val="000000"/>
        </w:rPr>
        <w:tab/>
      </w:r>
      <w:r>
        <w:rPr>
          <w:color w:val="000000"/>
          <w:spacing w:val="-2"/>
        </w:rPr>
        <w:t>38、</w:t>
      </w:r>
      <w:r>
        <w:rPr>
          <w:color w:val="000000"/>
          <w:spacing w:val="-2"/>
        </w:rPr>
        <w:t>与</w:t>
      </w:r>
      <w:r>
        <w:rPr>
          <w:color w:val="000000"/>
          <w:spacing w:val="-2"/>
        </w:rPr>
        <w:t>员</w:t>
      </w:r>
      <w:r>
        <w:rPr>
          <w:color w:val="000000"/>
          <w:spacing w:val="-2"/>
        </w:rPr>
        <w:t>工</w:t>
      </w:r>
      <w:r>
        <w:rPr>
          <w:color w:val="000000"/>
          <w:spacing w:val="-2"/>
        </w:rPr>
        <w:t>同</w:t>
      </w:r>
      <w:r>
        <w:rPr>
          <w:color w:val="000000"/>
          <w:spacing w:val="-2"/>
        </w:rPr>
        <w:t>甘</w:t>
      </w:r>
      <w:r>
        <w:rPr>
          <w:color w:val="000000"/>
          <w:spacing w:val="-2"/>
        </w:rPr>
        <w:t>共</w:t>
      </w:r>
      <w:r>
        <w:rPr>
          <w:color w:val="000000"/>
          <w:spacing w:val="-2"/>
        </w:rPr>
        <w:t>苦</w:t>
      </w:r>
      <w:r>
        <w:rPr>
          <w:color w:val="000000"/>
          <w:spacing w:val="-2"/>
        </w:rPr>
        <w:t>、</w:t>
      </w:r>
      <w:r>
        <w:rPr>
          <w:color w:val="000000"/>
          <w:spacing w:val="-2"/>
        </w:rPr>
        <w:t>同</w:t>
      </w:r>
      <w:r>
        <w:rPr>
          <w:color w:val="000000"/>
          <w:spacing w:val="-2"/>
        </w:rPr>
        <w:t>舟</w:t>
      </w:r>
      <w:r>
        <w:rPr>
          <w:color w:val="000000"/>
          <w:spacing w:val="-2"/>
        </w:rPr>
        <w:t>共</w:t>
      </w:r>
      <w:r>
        <w:rPr>
          <w:color w:val="000000"/>
          <w:spacing w:val="-2"/>
        </w:rPr>
        <w:t>济</w:t>
      </w:r>
      <w:r>
        <w:rPr>
          <w:color w:val="000000"/>
          <w:spacing w:val="-2"/>
        </w:rPr>
        <w:t>，</w:t>
      </w:r>
      <w:r>
        <w:rPr>
          <w:color w:val="000000"/>
          <w:spacing w:val="-2"/>
        </w:rPr>
        <w:t>反</w:t>
      </w:r>
      <w:r>
        <w:rPr>
          <w:color w:val="000000"/>
          <w:spacing w:val="-2"/>
        </w:rPr>
        <w:t>映</w:t>
      </w:r>
      <w:r>
        <w:rPr>
          <w:color w:val="000000"/>
          <w:spacing w:val="-2"/>
        </w:rPr>
        <w:t>了</w:t>
      </w:r>
      <w:r>
        <w:rPr>
          <w:color w:val="000000"/>
          <w:spacing w:val="-10"/>
        </w:rPr>
        <w:t>人</w:t>
      </w:r>
    </w:p>
    <w:p>
      <w:pPr>
        <w:spacing w:after="0" w:line="309" w:lineRule="exact"/>
        <w:sectPr>
          <w:type w:val="continuous"/>
          <w:pgSz w:w="11910" w:h="16840"/>
          <w:pgMar w:top="1040" w:right="400" w:bottom="280" w:left="580" w:header="708" w:footer="708"/>
          <w:pgNumType w:start="2"/>
          <w:cols w:space="708"/>
        </w:sectPr>
      </w:pPr>
    </w:p>
    <w:p>
      <w:pPr>
        <w:pStyle w:val="BodyText"/>
        <w:spacing w:line="297" w:lineRule="exact"/>
        <w:ind w:left="0" w:right="38"/>
        <w:jc w:val="right"/>
      </w:pPr>
      <w:r>
        <w:rPr>
          <w:spacing w:val="-2"/>
        </w:rPr>
        <w:t>生育保险等内容。</w:t>
      </w:r>
    </w:p>
    <w:p>
      <w:pPr>
        <w:pStyle w:val="BodyText"/>
        <w:spacing w:line="320" w:lineRule="exact"/>
        <w:ind w:left="0" w:right="95"/>
        <w:jc w:val="right"/>
      </w:pPr>
      <w:r>
        <w:t>A</w:t>
      </w:r>
      <w:r>
        <w:rPr>
          <w:spacing w:val="4"/>
        </w:rPr>
        <w:t>、 养老保险</w:t>
      </w:r>
    </w:p>
    <w:p>
      <w:pPr>
        <w:pStyle w:val="BodyText"/>
        <w:tabs>
          <w:tab w:val="left" w:pos="1529"/>
        </w:tabs>
        <w:spacing w:line="223" w:lineRule="auto"/>
      </w:pPr>
      <w:r>
        <w:br w:type="column"/>
      </w:r>
      <w:r>
        <w:rPr>
          <w:spacing w:val="-4"/>
        </w:rPr>
        <w:t>22、</w:t>
      </w:r>
      <w:r>
        <w:rPr>
          <w:spacing w:val="-4"/>
        </w:rPr>
        <w:t>人</w:t>
      </w:r>
      <w:r>
        <w:rPr>
          <w:spacing w:val="-4"/>
        </w:rPr>
        <w:t>力</w:t>
      </w:r>
      <w:r>
        <w:rPr>
          <w:spacing w:val="-4"/>
        </w:rPr>
        <w:t>资</w:t>
      </w:r>
      <w:r>
        <w:rPr>
          <w:spacing w:val="-4"/>
        </w:rPr>
        <w:t>源</w:t>
      </w:r>
      <w:r>
        <w:rPr>
          <w:spacing w:val="-4"/>
        </w:rPr>
        <w:t>管</w:t>
      </w:r>
      <w:r>
        <w:rPr>
          <w:spacing w:val="-4"/>
        </w:rPr>
        <w:t>理</w:t>
      </w:r>
      <w:r>
        <w:rPr>
          <w:spacing w:val="-4"/>
        </w:rPr>
        <w:t>与</w:t>
      </w:r>
      <w:r>
        <w:rPr>
          <w:spacing w:val="-4"/>
        </w:rPr>
        <w:t>人</w:t>
      </w:r>
      <w:r>
        <w:rPr>
          <w:spacing w:val="-4"/>
        </w:rPr>
        <w:t>事</w:t>
      </w:r>
      <w:r>
        <w:rPr>
          <w:spacing w:val="-4"/>
        </w:rPr>
        <w:t>管</w:t>
      </w:r>
      <w:r>
        <w:rPr>
          <w:spacing w:val="-4"/>
        </w:rPr>
        <w:t>理</w:t>
      </w:r>
      <w:r>
        <w:rPr>
          <w:spacing w:val="-4"/>
        </w:rPr>
        <w:t>的</w:t>
      </w:r>
      <w:r>
        <w:rPr>
          <w:spacing w:val="-4"/>
        </w:rPr>
        <w:t>主</w:t>
      </w:r>
      <w:r>
        <w:rPr>
          <w:spacing w:val="-4"/>
        </w:rPr>
        <w:t>要</w:t>
      </w:r>
      <w:r>
        <w:rPr>
          <w:spacing w:val="-4"/>
        </w:rPr>
        <w:t>区</w:t>
      </w:r>
      <w:r>
        <w:rPr>
          <w:spacing w:val="-4"/>
        </w:rPr>
        <w:t>别</w:t>
      </w:r>
      <w:r>
        <w:rPr>
          <w:spacing w:val="-4"/>
        </w:rPr>
        <w:t>体</w:t>
      </w:r>
      <w:r>
        <w:t>现</w:t>
      </w:r>
      <w:r>
        <w:rPr>
          <w:color w:val="000000"/>
          <w:shd w:val="clear" w:color="auto" w:fill="E5E5E5"/>
        </w:rPr>
        <w:t>在（</w:t>
      </w:r>
      <w:r>
        <w:rPr>
          <w:color w:val="000000"/>
          <w:spacing w:val="40"/>
          <w:shd w:val="clear" w:color="auto" w:fill="E5E5E5"/>
        </w:rPr>
        <w:t xml:space="preserve"> </w:t>
      </w:r>
      <w:r>
        <w:rPr>
          <w:color w:val="000000"/>
          <w:shd w:val="clear" w:color="auto" w:fill="E5E5E5"/>
        </w:rPr>
        <w:t>B</w:t>
      </w:r>
      <w:r>
        <w:rPr>
          <w:color w:val="000000"/>
          <w:spacing w:val="80"/>
          <w:shd w:val="clear" w:color="auto" w:fill="E5E5E5"/>
        </w:rPr>
        <w:t xml:space="preserve"> </w:t>
      </w:r>
      <w:r>
        <w:rPr>
          <w:color w:val="000000"/>
          <w:shd w:val="clear" w:color="auto" w:fill="E5E5E5"/>
        </w:rPr>
        <w:t>）</w:t>
      </w:r>
      <w:r>
        <w:rPr>
          <w:color w:val="000000"/>
        </w:rPr>
        <w:tab/>
        <w:t>B</w:t>
      </w:r>
      <w:r>
        <w:rPr>
          <w:color w:val="000000"/>
          <w:spacing w:val="-5"/>
        </w:rPr>
        <w:t xml:space="preserve"> </w:t>
      </w:r>
      <w:r>
        <w:rPr>
          <w:color w:val="000000"/>
        </w:rPr>
        <w:t>观念上</w:t>
      </w:r>
    </w:p>
    <w:p>
      <w:pPr>
        <w:spacing w:before="0" w:line="297" w:lineRule="exact"/>
        <w:ind w:left="64" w:right="0" w:firstLine="0"/>
        <w:jc w:val="left"/>
        <w:rPr>
          <w:b/>
          <w:sz w:val="18"/>
        </w:rPr>
      </w:pPr>
      <w:r>
        <w:br w:type="column"/>
      </w:r>
      <w:r>
        <w:rPr>
          <w:sz w:val="18"/>
        </w:rPr>
        <w:t>本管理哪方面的基本内容？</w:t>
      </w:r>
      <w:r>
        <w:rPr>
          <w:b/>
          <w:color w:val="000000"/>
          <w:sz w:val="18"/>
          <w:shd w:val="clear" w:color="auto" w:fill="E5E5E5"/>
        </w:rPr>
        <w:t>（</w:t>
      </w:r>
      <w:r>
        <w:rPr>
          <w:b/>
          <w:color w:val="000000"/>
          <w:spacing w:val="35"/>
          <w:sz w:val="18"/>
          <w:shd w:val="clear" w:color="auto" w:fill="E5E5E5"/>
        </w:rPr>
        <w:t xml:space="preserve"> </w:t>
      </w:r>
      <w:r>
        <w:rPr>
          <w:b/>
          <w:color w:val="000000"/>
          <w:sz w:val="18"/>
          <w:shd w:val="clear" w:color="auto" w:fill="E5E5E5"/>
        </w:rPr>
        <w:t>D</w:t>
      </w:r>
      <w:r>
        <w:rPr>
          <w:b/>
          <w:color w:val="000000"/>
          <w:spacing w:val="35"/>
          <w:sz w:val="18"/>
          <w:shd w:val="clear" w:color="auto" w:fill="E5E5E5"/>
        </w:rPr>
        <w:t xml:space="preserve"> </w:t>
      </w:r>
      <w:r>
        <w:rPr>
          <w:b/>
          <w:color w:val="000000"/>
          <w:spacing w:val="-10"/>
          <w:sz w:val="18"/>
          <w:shd w:val="clear" w:color="auto" w:fill="E5E5E5"/>
        </w:rPr>
        <w:t>）</w:t>
      </w:r>
    </w:p>
    <w:p>
      <w:pPr>
        <w:pStyle w:val="BodyText"/>
        <w:spacing w:line="320" w:lineRule="exact"/>
        <w:ind w:left="331"/>
      </w:pPr>
      <w:r>
        <w:t>D．</w:t>
      </w:r>
      <w:r>
        <w:rPr>
          <w:spacing w:val="-2"/>
        </w:rPr>
        <w:t>培育和发挥团队精神</w:t>
      </w:r>
    </w:p>
    <w:p>
      <w:pPr>
        <w:spacing w:after="0" w:line="320" w:lineRule="exact"/>
        <w:sectPr>
          <w:type w:val="continuous"/>
          <w:pgSz w:w="11910" w:h="16840"/>
          <w:pgMar w:top="1040" w:right="400" w:bottom="280" w:left="580" w:header="708" w:footer="708"/>
          <w:pgNumType w:start="3"/>
          <w:cols w:num="3" w:space="708" w:equalWidth="0">
            <w:col w:w="1621" w:space="1903"/>
            <w:col w:w="3559" w:space="39"/>
            <w:col w:w="3808" w:space="0"/>
          </w:cols>
        </w:sectPr>
      </w:pPr>
    </w:p>
    <w:p>
      <w:pPr>
        <w:pStyle w:val="BodyText"/>
        <w:spacing w:line="309" w:lineRule="exact"/>
      </w:pPr>
      <w:r>
        <w:rPr>
          <w:spacing w:val="-2"/>
        </w:rPr>
        <w:t>6、通过对实际工作内容与过程的如实记录，23</w:t>
      </w:r>
      <w:r>
        <w:rPr>
          <w:spacing w:val="-14"/>
        </w:rPr>
        <w:t xml:space="preserve">、以“任务管理”为主要内容的泰勒的“科  </w:t>
      </w:r>
      <w:r>
        <w:rPr>
          <w:spacing w:val="-2"/>
        </w:rPr>
        <w:t>39</w:t>
      </w:r>
      <w:r>
        <w:rPr>
          <w:spacing w:val="-3"/>
        </w:rPr>
        <w:t>、明确目标责任，使其竞争，是进行人本</w:t>
      </w:r>
    </w:p>
    <w:p>
      <w:pPr>
        <w:spacing w:after="0" w:line="309" w:lineRule="exact"/>
        <w:sectPr>
          <w:type w:val="continuous"/>
          <w:pgSz w:w="11910" w:h="16840"/>
          <w:pgMar w:top="1040" w:right="400" w:bottom="280" w:left="580" w:header="708" w:footer="708"/>
          <w:pgNumType w:start="4"/>
          <w:cols w:space="708"/>
        </w:sectPr>
      </w:pPr>
    </w:p>
    <w:p>
      <w:pPr>
        <w:pStyle w:val="BodyText"/>
        <w:spacing w:line="223" w:lineRule="auto"/>
      </w:pPr>
      <w:r>
        <w:rPr>
          <w:spacing w:val="-2"/>
        </w:rPr>
        <w:t>达到工作分析目的。这种活动就是下面哪一</w:t>
      </w:r>
      <w:r>
        <w:t>种基本方法</w:t>
      </w:r>
      <w:r>
        <w:rPr>
          <w:color w:val="000000"/>
          <w:shd w:val="clear" w:color="auto" w:fill="E5E5E5"/>
        </w:rPr>
        <w:t>？（</w:t>
      </w:r>
      <w:r>
        <w:rPr>
          <w:color w:val="000000"/>
          <w:spacing w:val="40"/>
          <w:shd w:val="clear" w:color="auto" w:fill="E5E5E5"/>
        </w:rPr>
        <w:t xml:space="preserve"> </w:t>
      </w:r>
      <w:r>
        <w:rPr>
          <w:color w:val="000000"/>
          <w:shd w:val="clear" w:color="auto" w:fill="E5E5E5"/>
        </w:rPr>
        <w:t>C</w:t>
      </w:r>
      <w:r>
        <w:rPr>
          <w:color w:val="000000"/>
          <w:spacing w:val="40"/>
          <w:shd w:val="clear" w:color="auto" w:fill="E5E5E5"/>
        </w:rPr>
        <w:t xml:space="preserve"> </w:t>
      </w:r>
      <w:r>
        <w:rPr>
          <w:color w:val="000000"/>
          <w:shd w:val="clear" w:color="auto" w:fill="E5E5E5"/>
        </w:rPr>
        <w:t>）</w:t>
      </w:r>
      <w:r>
        <w:rPr>
          <w:color w:val="000000"/>
        </w:rPr>
        <w:t>C</w:t>
      </w:r>
      <w:r>
        <w:rPr>
          <w:color w:val="000000"/>
          <w:spacing w:val="4"/>
        </w:rPr>
        <w:t>、 记实分析法</w:t>
      </w:r>
    </w:p>
    <w:p>
      <w:pPr>
        <w:pStyle w:val="BodyText"/>
        <w:tabs>
          <w:tab w:val="left" w:pos="1877"/>
        </w:tabs>
        <w:spacing w:line="223" w:lineRule="auto"/>
        <w:ind w:left="64"/>
      </w:pPr>
      <w:r>
        <w:br w:type="column"/>
      </w:r>
      <w:r>
        <w:rPr>
          <w:spacing w:val="-2"/>
        </w:rPr>
        <w:t>学</w:t>
      </w:r>
      <w:r>
        <w:rPr>
          <w:spacing w:val="-2"/>
        </w:rPr>
        <w:t>管</w:t>
      </w:r>
      <w:r>
        <w:rPr>
          <w:spacing w:val="-2"/>
        </w:rPr>
        <w:t>理</w:t>
      </w:r>
      <w:r>
        <w:rPr>
          <w:spacing w:val="-2"/>
        </w:rPr>
        <w:t>原</w:t>
      </w:r>
      <w:r>
        <w:rPr>
          <w:spacing w:val="-2"/>
        </w:rPr>
        <w:t>理</w:t>
      </w:r>
      <w:r>
        <w:rPr>
          <w:spacing w:val="-2"/>
        </w:rPr>
        <w:t>”，</w:t>
      </w:r>
      <w:r>
        <w:rPr>
          <w:spacing w:val="-2"/>
        </w:rPr>
        <w:t>是</w:t>
      </w:r>
      <w:r>
        <w:rPr>
          <w:spacing w:val="-2"/>
        </w:rPr>
        <w:t>在</w:t>
      </w:r>
      <w:r>
        <w:rPr>
          <w:spacing w:val="-2"/>
        </w:rPr>
        <w:t>哪</w:t>
      </w:r>
      <w:r>
        <w:rPr>
          <w:spacing w:val="-2"/>
        </w:rPr>
        <w:t>种</w:t>
      </w:r>
      <w:r>
        <w:rPr>
          <w:spacing w:val="-2"/>
        </w:rPr>
        <w:t>人</w:t>
      </w:r>
      <w:r>
        <w:rPr>
          <w:spacing w:val="-2"/>
        </w:rPr>
        <w:t>性</w:t>
      </w:r>
      <w:r>
        <w:rPr>
          <w:spacing w:val="-2"/>
        </w:rPr>
        <w:t>假</w:t>
      </w:r>
      <w:r>
        <w:rPr>
          <w:spacing w:val="-2"/>
        </w:rPr>
        <w:t>设</w:t>
      </w:r>
      <w:r>
        <w:rPr>
          <w:spacing w:val="-2"/>
        </w:rPr>
        <w:t>基</w:t>
      </w:r>
      <w:r>
        <w:rPr>
          <w:spacing w:val="-2"/>
        </w:rPr>
        <w:t>础</w:t>
      </w:r>
      <w:r>
        <w:rPr>
          <w:spacing w:val="-2"/>
        </w:rPr>
        <w:t>上</w:t>
      </w:r>
      <w:r>
        <w:rPr>
          <w:spacing w:val="-2"/>
        </w:rPr>
        <w:t>提</w:t>
      </w:r>
      <w:r>
        <w:t>出来的</w:t>
      </w:r>
      <w:r>
        <w:rPr>
          <w:color w:val="000000"/>
          <w:shd w:val="clear" w:color="auto" w:fill="E5E5E5"/>
        </w:rPr>
        <w:t>？（</w:t>
      </w:r>
      <w:r>
        <w:rPr>
          <w:color w:val="000000"/>
          <w:spacing w:val="40"/>
          <w:shd w:val="clear" w:color="auto" w:fill="E5E5E5"/>
        </w:rPr>
        <w:t xml:space="preserve"> </w:t>
      </w:r>
      <w:r>
        <w:rPr>
          <w:color w:val="000000"/>
          <w:shd w:val="clear" w:color="auto" w:fill="E5E5E5"/>
        </w:rPr>
        <w:t>A</w:t>
      </w:r>
      <w:r>
        <w:rPr>
          <w:color w:val="000000"/>
          <w:spacing w:val="80"/>
          <w:shd w:val="clear" w:color="auto" w:fill="E5E5E5"/>
        </w:rPr>
        <w:t xml:space="preserve"> </w:t>
      </w:r>
      <w:r>
        <w:rPr>
          <w:color w:val="000000"/>
          <w:shd w:val="clear" w:color="auto" w:fill="E5E5E5"/>
        </w:rPr>
        <w:t>）</w:t>
      </w:r>
      <w:r>
        <w:rPr>
          <w:color w:val="000000"/>
        </w:rPr>
        <w:tab/>
      </w:r>
      <w:r>
        <w:rPr>
          <w:color w:val="000000"/>
          <w:spacing w:val="-4"/>
        </w:rPr>
        <w:t>A.</w:t>
      </w:r>
      <w:r>
        <w:rPr>
          <w:color w:val="000000"/>
          <w:spacing w:val="-4"/>
        </w:rPr>
        <w:t>经</w:t>
      </w:r>
      <w:r>
        <w:rPr>
          <w:color w:val="000000"/>
          <w:spacing w:val="-4"/>
        </w:rPr>
        <w:t>济</w:t>
      </w:r>
      <w:r>
        <w:rPr>
          <w:color w:val="000000"/>
          <w:spacing w:val="-4"/>
        </w:rPr>
        <w:t>人</w:t>
      </w:r>
    </w:p>
    <w:p>
      <w:pPr>
        <w:spacing w:before="0" w:line="297" w:lineRule="exact"/>
        <w:ind w:left="65" w:right="0" w:firstLine="0"/>
        <w:jc w:val="left"/>
        <w:rPr>
          <w:b/>
          <w:sz w:val="18"/>
        </w:rPr>
      </w:pPr>
      <w:r>
        <w:br w:type="column"/>
      </w:r>
      <w:r>
        <w:rPr>
          <w:sz w:val="18"/>
        </w:rPr>
        <w:t>管理的哪种运行机制？</w:t>
      </w:r>
      <w:r>
        <w:rPr>
          <w:b/>
          <w:color w:val="000000"/>
          <w:sz w:val="18"/>
          <w:shd w:val="clear" w:color="auto" w:fill="E5E5E5"/>
        </w:rPr>
        <w:t>（</w:t>
      </w:r>
      <w:r>
        <w:rPr>
          <w:b/>
          <w:color w:val="000000"/>
          <w:spacing w:val="35"/>
          <w:sz w:val="18"/>
          <w:shd w:val="clear" w:color="auto" w:fill="E5E5E5"/>
        </w:rPr>
        <w:t xml:space="preserve"> </w:t>
      </w:r>
      <w:r>
        <w:rPr>
          <w:b/>
          <w:color w:val="000000"/>
          <w:sz w:val="18"/>
          <w:shd w:val="clear" w:color="auto" w:fill="E5E5E5"/>
        </w:rPr>
        <w:t>B</w:t>
      </w:r>
      <w:r>
        <w:rPr>
          <w:b/>
          <w:color w:val="000000"/>
          <w:spacing w:val="35"/>
          <w:sz w:val="18"/>
          <w:shd w:val="clear" w:color="auto" w:fill="E5E5E5"/>
        </w:rPr>
        <w:t xml:space="preserve"> </w:t>
      </w:r>
      <w:r>
        <w:rPr>
          <w:b/>
          <w:color w:val="000000"/>
          <w:spacing w:val="-10"/>
          <w:sz w:val="18"/>
          <w:shd w:val="clear" w:color="auto" w:fill="E5E5E5"/>
        </w:rPr>
        <w:t>）</w:t>
      </w:r>
    </w:p>
    <w:p>
      <w:pPr>
        <w:pStyle w:val="BodyText"/>
        <w:spacing w:line="320" w:lineRule="exact"/>
        <w:ind w:left="225"/>
      </w:pPr>
      <w:r>
        <w:rPr>
          <w:spacing w:val="-2"/>
        </w:rPr>
        <w:t>B</w:t>
      </w:r>
      <w:r>
        <w:rPr>
          <w:spacing w:val="-4"/>
        </w:rPr>
        <w:t>．压力机制</w:t>
      </w:r>
    </w:p>
    <w:p>
      <w:pPr>
        <w:spacing w:after="0" w:line="320" w:lineRule="exact"/>
        <w:sectPr>
          <w:type w:val="continuous"/>
          <w:pgSz w:w="11910" w:h="16840"/>
          <w:pgMar w:top="1040" w:right="400" w:bottom="280" w:left="580" w:header="708" w:footer="708"/>
          <w:pgNumType w:start="5"/>
          <w:cols w:num="3" w:space="708" w:equalWidth="0">
            <w:col w:w="3559" w:space="40"/>
            <w:col w:w="3484" w:space="39"/>
            <w:col w:w="3808" w:space="0"/>
          </w:cols>
        </w:sectPr>
      </w:pPr>
    </w:p>
    <w:p>
      <w:pPr>
        <w:pStyle w:val="BodyText"/>
        <w:spacing w:line="309" w:lineRule="exact"/>
      </w:pPr>
      <w:r>
        <w:t>7</w:t>
      </w:r>
      <w:r>
        <w:rPr>
          <w:spacing w:val="3"/>
        </w:rPr>
        <w:t xml:space="preserve">、通过示范，教一名管理人员如何安排日 </w:t>
      </w:r>
      <w:r>
        <w:t>24</w:t>
      </w:r>
      <w:r>
        <w:rPr>
          <w:spacing w:val="-13"/>
        </w:rPr>
        <w:t xml:space="preserve">、“社会人”人性理论假设的基础是什么？ </w:t>
      </w:r>
      <w:r>
        <w:t>40</w:t>
      </w:r>
      <w:r>
        <w:rPr>
          <w:spacing w:val="-1"/>
        </w:rPr>
        <w:t>、通过检查人力资源目标的实现程度，来</w:t>
      </w:r>
    </w:p>
    <w:p>
      <w:pPr>
        <w:spacing w:after="0" w:line="309" w:lineRule="exact"/>
        <w:sectPr>
          <w:type w:val="continuous"/>
          <w:pgSz w:w="11910" w:h="16840"/>
          <w:pgMar w:top="1040" w:right="400" w:bottom="280" w:left="580" w:header="708" w:footer="708"/>
          <w:pgNumType w:start="6"/>
          <w:cols w:space="708"/>
        </w:sectPr>
      </w:pPr>
    </w:p>
    <w:p>
      <w:pPr>
        <w:pStyle w:val="BodyText"/>
        <w:spacing w:line="297" w:lineRule="exact"/>
      </w:pPr>
      <w:r>
        <w:rPr>
          <w:spacing w:val="8"/>
        </w:rPr>
        <w:t>常生产，这是人力资源管理的哪项工作？</w:t>
      </w:r>
    </w:p>
    <w:p>
      <w:pPr>
        <w:pStyle w:val="BodyText"/>
        <w:tabs>
          <w:tab w:val="left" w:pos="1025"/>
        </w:tabs>
        <w:spacing w:line="309" w:lineRule="exact"/>
      </w:pPr>
      <w:r>
        <w:rPr>
          <w:color w:val="000000"/>
          <w:shd w:val="clear" w:color="auto" w:fill="E5E5E5"/>
        </w:rPr>
        <w:t>（</w:t>
      </w:r>
      <w:r>
        <w:rPr>
          <w:color w:val="000000"/>
          <w:spacing w:val="36"/>
          <w:shd w:val="clear" w:color="auto" w:fill="E5E5E5"/>
        </w:rPr>
        <w:t xml:space="preserve"> </w:t>
      </w:r>
      <w:r>
        <w:rPr>
          <w:color w:val="000000"/>
          <w:shd w:val="clear" w:color="auto" w:fill="E5E5E5"/>
        </w:rPr>
        <w:t>B</w:t>
      </w:r>
      <w:r>
        <w:rPr>
          <w:color w:val="000000"/>
          <w:spacing w:val="36"/>
          <w:shd w:val="clear" w:color="auto" w:fill="E5E5E5"/>
        </w:rPr>
        <w:t xml:space="preserve"> </w:t>
      </w:r>
      <w:r>
        <w:rPr>
          <w:color w:val="000000"/>
          <w:spacing w:val="-10"/>
          <w:shd w:val="clear" w:color="auto" w:fill="E5E5E5"/>
        </w:rPr>
        <w:t>）</w:t>
      </w:r>
      <w:r>
        <w:rPr>
          <w:color w:val="000000"/>
        </w:rPr>
        <w:tab/>
        <w:t>B</w:t>
      </w:r>
      <w:r>
        <w:rPr>
          <w:color w:val="000000"/>
          <w:spacing w:val="4"/>
        </w:rPr>
        <w:t>、 员工培训</w:t>
      </w:r>
    </w:p>
    <w:p>
      <w:pPr>
        <w:pStyle w:val="ListParagraph"/>
        <w:numPr>
          <w:ilvl w:val="0"/>
          <w:numId w:val="68"/>
        </w:numPr>
        <w:tabs>
          <w:tab w:val="left" w:pos="430"/>
        </w:tabs>
        <w:spacing w:before="5" w:after="0" w:line="223" w:lineRule="auto"/>
        <w:ind w:left="140" w:right="0" w:firstLine="0"/>
        <w:jc w:val="both"/>
        <w:rPr>
          <w:sz w:val="18"/>
        </w:rPr>
      </w:pPr>
      <w:r>
        <w:rPr>
          <w:spacing w:val="-2"/>
          <w:sz w:val="18"/>
        </w:rPr>
        <w:t>在人本管理的环境中，通常制约人们士</w:t>
      </w:r>
      <w:r>
        <w:rPr>
          <w:spacing w:val="-2"/>
          <w:sz w:val="18"/>
        </w:rPr>
        <w:t>气、创造力、生产效率和目标实现程度的组</w:t>
      </w:r>
      <w:r>
        <w:rPr>
          <w:sz w:val="18"/>
        </w:rPr>
        <w:t>织气候属于哪种环境类型</w:t>
      </w:r>
      <w:r>
        <w:rPr>
          <w:color w:val="000000"/>
          <w:sz w:val="18"/>
          <w:shd w:val="clear" w:color="auto" w:fill="E5E5E5"/>
        </w:rPr>
        <w:t>( B )</w:t>
      </w:r>
    </w:p>
    <w:p>
      <w:pPr>
        <w:pStyle w:val="BodyText"/>
        <w:spacing w:line="304" w:lineRule="exact"/>
        <w:ind w:left="680"/>
      </w:pPr>
      <w:r>
        <w:rPr>
          <w:spacing w:val="-2"/>
        </w:rPr>
        <w:t>B</w:t>
      </w:r>
      <w:r>
        <w:rPr>
          <w:spacing w:val="-4"/>
        </w:rPr>
        <w:t>．组织内部环境</w:t>
      </w:r>
    </w:p>
    <w:p>
      <w:pPr>
        <w:pStyle w:val="ListParagraph"/>
        <w:numPr>
          <w:ilvl w:val="0"/>
          <w:numId w:val="68"/>
        </w:numPr>
        <w:tabs>
          <w:tab w:val="left" w:pos="430"/>
        </w:tabs>
        <w:spacing w:before="5" w:after="0" w:line="223" w:lineRule="auto"/>
        <w:ind w:left="140" w:right="0" w:firstLine="0"/>
        <w:jc w:val="left"/>
        <w:rPr>
          <w:sz w:val="18"/>
        </w:rPr>
      </w:pPr>
      <w:r>
        <w:rPr>
          <w:spacing w:val="-2"/>
          <w:sz w:val="18"/>
        </w:rPr>
        <w:t>企业在招募、选择、录用和安置员工的</w:t>
      </w:r>
      <w:r>
        <w:rPr>
          <w:sz w:val="18"/>
        </w:rPr>
        <w:t>过程中所发生的费用称为</w:t>
      </w:r>
      <w:r>
        <w:rPr>
          <w:b/>
          <w:color w:val="000000"/>
          <w:sz w:val="18"/>
          <w:shd w:val="clear" w:color="auto" w:fill="E5E5E5"/>
        </w:rPr>
        <w:t>（A</w:t>
      </w:r>
      <w:r>
        <w:rPr>
          <w:b/>
          <w:color w:val="000000"/>
          <w:spacing w:val="57"/>
          <w:w w:val="150"/>
          <w:sz w:val="18"/>
          <w:shd w:val="clear" w:color="auto" w:fill="E5E5E5"/>
        </w:rPr>
        <w:t xml:space="preserve">    </w:t>
      </w:r>
      <w:r>
        <w:rPr>
          <w:b/>
          <w:color w:val="000000"/>
          <w:sz w:val="18"/>
          <w:shd w:val="clear" w:color="auto" w:fill="E5E5E5"/>
        </w:rPr>
        <w:t>）</w:t>
      </w:r>
      <w:r>
        <w:rPr>
          <w:b/>
          <w:color w:val="000000"/>
          <w:spacing w:val="536"/>
          <w:sz w:val="18"/>
        </w:rPr>
        <w:t xml:space="preserve"> </w:t>
      </w:r>
      <w:r>
        <w:rPr>
          <w:color w:val="000000"/>
          <w:spacing w:val="-2"/>
          <w:sz w:val="18"/>
        </w:rPr>
        <w:t>A．人力资源的获得成本</w:t>
      </w:r>
      <w:r>
        <w:rPr>
          <w:color w:val="000000"/>
          <w:spacing w:val="80"/>
          <w:w w:val="150"/>
          <w:sz w:val="18"/>
        </w:rPr>
        <w:t xml:space="preserve">        </w:t>
      </w:r>
      <w:r>
        <w:rPr>
          <w:color w:val="000000"/>
          <w:sz w:val="18"/>
        </w:rPr>
        <w:t>10．具有内耗性特征的资源是</w:t>
      </w:r>
      <w:r>
        <w:rPr>
          <w:color w:val="000000"/>
          <w:spacing w:val="37"/>
          <w:sz w:val="18"/>
          <w:shd w:val="clear" w:color="auto" w:fill="E5E5E5"/>
        </w:rPr>
        <w:t xml:space="preserve">(  </w:t>
      </w:r>
      <w:r>
        <w:rPr>
          <w:color w:val="000000"/>
          <w:sz w:val="18"/>
          <w:shd w:val="clear" w:color="auto" w:fill="E5E5E5"/>
        </w:rPr>
        <w:t>B</w:t>
      </w:r>
      <w:r>
        <w:rPr>
          <w:color w:val="000000"/>
          <w:spacing w:val="36"/>
          <w:sz w:val="18"/>
          <w:shd w:val="clear" w:color="auto" w:fill="E5E5E5"/>
        </w:rPr>
        <w:t xml:space="preserve">  )</w:t>
      </w:r>
      <w:r>
        <w:rPr>
          <w:color w:val="000000"/>
          <w:spacing w:val="80"/>
          <w:sz w:val="18"/>
        </w:rPr>
        <w:t xml:space="preserve"> </w:t>
      </w:r>
      <w:r>
        <w:rPr>
          <w:color w:val="000000"/>
          <w:spacing w:val="-2"/>
          <w:sz w:val="18"/>
        </w:rPr>
        <w:t>B．人力资源</w:t>
      </w:r>
    </w:p>
    <w:p>
      <w:pPr>
        <w:pStyle w:val="ListParagraph"/>
        <w:numPr>
          <w:ilvl w:val="0"/>
          <w:numId w:val="67"/>
        </w:numPr>
        <w:tabs>
          <w:tab w:val="left" w:pos="541"/>
          <w:tab w:val="left" w:pos="1133"/>
        </w:tabs>
        <w:spacing w:before="1" w:after="0" w:line="223" w:lineRule="auto"/>
        <w:ind w:left="140" w:right="0" w:firstLine="0"/>
        <w:jc w:val="left"/>
        <w:rPr>
          <w:sz w:val="18"/>
        </w:rPr>
      </w:pPr>
      <w:r>
        <w:rPr>
          <w:spacing w:val="-2"/>
          <w:sz w:val="18"/>
        </w:rPr>
        <w:t>下面哪一项不是人本管理的基本要</w:t>
      </w:r>
      <w:r>
        <w:rPr>
          <w:spacing w:val="-2"/>
          <w:sz w:val="18"/>
        </w:rPr>
        <w:t>素</w:t>
      </w:r>
      <w:r>
        <w:rPr>
          <w:spacing w:val="80"/>
          <w:w w:val="150"/>
          <w:sz w:val="18"/>
        </w:rPr>
        <w:t xml:space="preserve"> </w:t>
      </w:r>
      <w:r>
        <w:rPr>
          <w:color w:val="000000"/>
          <w:sz w:val="18"/>
          <w:shd w:val="clear" w:color="auto" w:fill="E5E5E5"/>
        </w:rPr>
        <w:t>(</w:t>
      </w:r>
      <w:r>
        <w:rPr>
          <w:color w:val="000000"/>
          <w:spacing w:val="-2"/>
          <w:sz w:val="18"/>
          <w:shd w:val="clear" w:color="auto" w:fill="E5E5E5"/>
        </w:rPr>
        <w:t xml:space="preserve"> </w:t>
      </w:r>
      <w:r>
        <w:rPr>
          <w:color w:val="000000"/>
          <w:sz w:val="18"/>
          <w:shd w:val="clear" w:color="auto" w:fill="E5E5E5"/>
        </w:rPr>
        <w:t>D</w:t>
      </w:r>
      <w:r>
        <w:rPr>
          <w:color w:val="000000"/>
          <w:spacing w:val="-3"/>
          <w:sz w:val="18"/>
          <w:shd w:val="clear" w:color="auto" w:fill="E5E5E5"/>
        </w:rPr>
        <w:t xml:space="preserve"> </w:t>
      </w:r>
      <w:r>
        <w:rPr>
          <w:color w:val="000000"/>
          <w:sz w:val="18"/>
          <w:shd w:val="clear" w:color="auto" w:fill="E5E5E5"/>
        </w:rPr>
        <w:t>)</w:t>
      </w:r>
      <w:r>
        <w:rPr>
          <w:color w:val="000000"/>
          <w:sz w:val="18"/>
        </w:rPr>
        <w:tab/>
      </w:r>
      <w:r>
        <w:rPr>
          <w:color w:val="000000"/>
          <w:spacing w:val="-4"/>
          <w:sz w:val="18"/>
        </w:rPr>
        <w:t>D．</w:t>
      </w:r>
      <w:r>
        <w:rPr>
          <w:color w:val="000000"/>
          <w:spacing w:val="-4"/>
          <w:sz w:val="18"/>
        </w:rPr>
        <w:t>产</w:t>
      </w:r>
      <w:r>
        <w:rPr>
          <w:color w:val="000000"/>
          <w:spacing w:val="-4"/>
          <w:sz w:val="18"/>
        </w:rPr>
        <w:t>品</w:t>
      </w:r>
    </w:p>
    <w:p>
      <w:pPr>
        <w:pStyle w:val="BodyText"/>
        <w:spacing w:line="297" w:lineRule="exact"/>
        <w:ind w:left="64"/>
        <w:jc w:val="both"/>
      </w:pPr>
      <w:r>
        <w:br w:type="column"/>
      </w:r>
      <w:r>
        <w:rPr>
          <w:color w:val="000000"/>
          <w:shd w:val="clear" w:color="auto" w:fill="E5E5E5"/>
        </w:rPr>
        <w:t>（</w:t>
      </w:r>
      <w:r>
        <w:rPr>
          <w:color w:val="000000"/>
          <w:spacing w:val="35"/>
          <w:shd w:val="clear" w:color="auto" w:fill="E5E5E5"/>
        </w:rPr>
        <w:t xml:space="preserve"> </w:t>
      </w:r>
      <w:r>
        <w:rPr>
          <w:color w:val="000000"/>
          <w:shd w:val="clear" w:color="auto" w:fill="E5E5E5"/>
        </w:rPr>
        <w:t>D</w:t>
      </w:r>
      <w:r>
        <w:rPr>
          <w:color w:val="000000"/>
          <w:spacing w:val="36"/>
          <w:shd w:val="clear" w:color="auto" w:fill="E5E5E5"/>
        </w:rPr>
        <w:t xml:space="preserve"> </w:t>
      </w:r>
      <w:r>
        <w:rPr>
          <w:color w:val="000000"/>
          <w:shd w:val="clear" w:color="auto" w:fill="E5E5E5"/>
        </w:rPr>
        <w:t>）</w:t>
      </w:r>
      <w:r>
        <w:rPr>
          <w:color w:val="000000"/>
          <w:spacing w:val="69"/>
          <w:w w:val="150"/>
        </w:rPr>
        <w:t xml:space="preserve">   </w:t>
      </w:r>
      <w:r>
        <w:rPr>
          <w:color w:val="000000"/>
        </w:rPr>
        <w:t>D</w:t>
      </w:r>
      <w:r>
        <w:rPr>
          <w:color w:val="000000"/>
          <w:spacing w:val="4"/>
        </w:rPr>
        <w:t>. 霍桑试验</w:t>
      </w:r>
    </w:p>
    <w:p>
      <w:pPr>
        <w:pStyle w:val="BodyText"/>
        <w:spacing w:before="5" w:line="223" w:lineRule="auto"/>
        <w:ind w:left="64"/>
        <w:jc w:val="both"/>
      </w:pPr>
      <w:r>
        <w:rPr>
          <w:spacing w:val="-4"/>
        </w:rPr>
        <w:t>25、以人性为核心的人本管理的主体是何种</w:t>
      </w:r>
      <w:r>
        <w:t>基本要素</w:t>
      </w:r>
      <w:r>
        <w:rPr>
          <w:color w:val="000000"/>
          <w:shd w:val="clear" w:color="auto" w:fill="E5E5E5"/>
        </w:rPr>
        <w:t>？（</w:t>
      </w:r>
      <w:r>
        <w:rPr>
          <w:color w:val="000000"/>
          <w:spacing w:val="40"/>
          <w:shd w:val="clear" w:color="auto" w:fill="E5E5E5"/>
        </w:rPr>
        <w:t xml:space="preserve"> </w:t>
      </w:r>
      <w:r>
        <w:rPr>
          <w:color w:val="000000"/>
          <w:shd w:val="clear" w:color="auto" w:fill="E5E5E5"/>
        </w:rPr>
        <w:t>A</w:t>
      </w:r>
      <w:r>
        <w:rPr>
          <w:color w:val="000000"/>
          <w:spacing w:val="80"/>
          <w:w w:val="150"/>
          <w:shd w:val="clear" w:color="auto" w:fill="E5E5E5"/>
        </w:rPr>
        <w:t xml:space="preserve"> </w:t>
      </w:r>
      <w:r>
        <w:rPr>
          <w:color w:val="000000"/>
          <w:shd w:val="clear" w:color="auto" w:fill="E5E5E5"/>
        </w:rPr>
        <w:t>）</w:t>
      </w:r>
      <w:r>
        <w:rPr>
          <w:color w:val="000000"/>
          <w:spacing w:val="80"/>
          <w:w w:val="150"/>
        </w:rPr>
        <w:t xml:space="preserve">  </w:t>
      </w:r>
      <w:r>
        <w:rPr>
          <w:color w:val="000000"/>
        </w:rPr>
        <w:t>A.职工</w:t>
      </w:r>
    </w:p>
    <w:p>
      <w:pPr>
        <w:pStyle w:val="BodyText"/>
        <w:spacing w:line="223" w:lineRule="auto"/>
        <w:ind w:left="64"/>
        <w:jc w:val="both"/>
      </w:pPr>
      <w:r>
        <w:rPr>
          <w:spacing w:val="-1"/>
        </w:rPr>
        <w:t>2</w:t>
      </w:r>
      <w:r>
        <w:t>6</w:t>
      </w:r>
      <w:r>
        <w:rPr>
          <w:spacing w:val="7"/>
        </w:rPr>
        <w:t>、期望激励理论属于哪种类型的激励理</w:t>
      </w:r>
      <w:r>
        <w:t>论</w:t>
      </w:r>
      <w:r>
        <w:rPr>
          <w:color w:val="000000"/>
          <w:shd w:val="clear" w:color="auto" w:fill="E5E5E5"/>
        </w:rPr>
        <w:t>？（</w:t>
      </w:r>
      <w:r>
        <w:rPr>
          <w:color w:val="000000"/>
          <w:spacing w:val="-9"/>
          <w:shd w:val="clear" w:color="auto" w:fill="E5E5E5"/>
        </w:rPr>
        <w:t xml:space="preserve">  </w:t>
      </w:r>
      <w:r>
        <w:rPr>
          <w:color w:val="000000"/>
          <w:shd w:val="clear" w:color="auto" w:fill="E5E5E5"/>
        </w:rPr>
        <w:t>B</w:t>
      </w:r>
      <w:r>
        <w:rPr>
          <w:color w:val="000000"/>
          <w:spacing w:val="-5"/>
          <w:shd w:val="clear" w:color="auto" w:fill="E5E5E5"/>
        </w:rPr>
        <w:t xml:space="preserve">    </w:t>
      </w:r>
      <w:r>
        <w:rPr>
          <w:color w:val="000000"/>
          <w:shd w:val="clear" w:color="auto" w:fill="E5E5E5"/>
        </w:rPr>
        <w:t>）</w:t>
      </w:r>
      <w:r>
        <w:rPr>
          <w:color w:val="000000"/>
        </w:rPr>
        <w:t xml:space="preserve">  </w:t>
      </w:r>
      <w:r>
        <w:rPr>
          <w:color w:val="000000"/>
          <w:spacing w:val="-1"/>
        </w:rPr>
        <w:t>B.</w:t>
      </w:r>
      <w:r>
        <w:rPr>
          <w:color w:val="000000"/>
        </w:rPr>
        <w:t>过程型激励理论</w:t>
      </w:r>
    </w:p>
    <w:p>
      <w:pPr>
        <w:pStyle w:val="BodyText"/>
        <w:spacing w:before="1" w:line="223" w:lineRule="auto"/>
        <w:ind w:left="64"/>
        <w:jc w:val="both"/>
      </w:pPr>
      <w:r>
        <w:rPr>
          <w:spacing w:val="-4"/>
        </w:rPr>
        <w:t>27、通常制约人们士气、创造力、生产效率</w:t>
      </w:r>
      <w:r>
        <w:rPr>
          <w:spacing w:val="7"/>
        </w:rPr>
        <w:t>和目标实现程度的组织气候属于哪种环境</w:t>
      </w:r>
      <w:r>
        <w:t>类型</w:t>
      </w:r>
      <w:r>
        <w:rPr>
          <w:color w:val="000000"/>
          <w:shd w:val="clear" w:color="auto" w:fill="E5E5E5"/>
        </w:rPr>
        <w:t>？（</w:t>
      </w:r>
      <w:r>
        <w:rPr>
          <w:color w:val="000000"/>
          <w:spacing w:val="40"/>
          <w:shd w:val="clear" w:color="auto" w:fill="E5E5E5"/>
        </w:rPr>
        <w:t xml:space="preserve"> </w:t>
      </w:r>
      <w:r>
        <w:rPr>
          <w:color w:val="000000"/>
          <w:shd w:val="clear" w:color="auto" w:fill="E5E5E5"/>
        </w:rPr>
        <w:t>B</w:t>
      </w:r>
      <w:r>
        <w:rPr>
          <w:color w:val="000000"/>
          <w:spacing w:val="80"/>
          <w:shd w:val="clear" w:color="auto" w:fill="E5E5E5"/>
        </w:rPr>
        <w:t xml:space="preserve"> </w:t>
      </w:r>
      <w:r>
        <w:rPr>
          <w:color w:val="000000"/>
          <w:shd w:val="clear" w:color="auto" w:fill="E5E5E5"/>
        </w:rPr>
        <w:t>）</w:t>
      </w:r>
      <w:r>
        <w:rPr>
          <w:color w:val="000000"/>
        </w:rPr>
        <w:t>B.组织内部环境</w:t>
      </w:r>
    </w:p>
    <w:p>
      <w:pPr>
        <w:pStyle w:val="BodyText"/>
        <w:spacing w:line="304" w:lineRule="exact"/>
        <w:ind w:left="64"/>
        <w:jc w:val="both"/>
      </w:pPr>
      <w:r>
        <w:t>28</w:t>
      </w:r>
      <w:r>
        <w:rPr>
          <w:spacing w:val="-1"/>
        </w:rPr>
        <w:t xml:space="preserve">、某企业对 </w:t>
      </w:r>
      <w:r>
        <w:t>10</w:t>
      </w:r>
      <w:r>
        <w:rPr>
          <w:spacing w:val="-3"/>
        </w:rPr>
        <w:t xml:space="preserve"> 名新招来的员工进行上岗</w:t>
      </w:r>
    </w:p>
    <w:p>
      <w:pPr>
        <w:pStyle w:val="BodyText"/>
        <w:spacing w:before="5" w:line="223" w:lineRule="auto"/>
        <w:ind w:left="64"/>
        <w:jc w:val="both"/>
      </w:pPr>
      <w:r>
        <w:rPr>
          <w:spacing w:val="-1"/>
        </w:rPr>
        <w:t xml:space="preserve">前培训，从讲课到实习一共花了 </w:t>
      </w:r>
      <w:r>
        <w:t>5000</w:t>
      </w:r>
      <w:r>
        <w:rPr>
          <w:spacing w:val="-5"/>
        </w:rPr>
        <w:t xml:space="preserve"> 元费</w:t>
      </w:r>
      <w:r>
        <w:rPr>
          <w:spacing w:val="-2"/>
        </w:rPr>
        <w:t>用，请问这笔费用应从人力资源成本的哪个</w:t>
      </w:r>
      <w:r>
        <w:t>项目中列支</w:t>
      </w:r>
      <w:r>
        <w:rPr>
          <w:color w:val="000000"/>
          <w:shd w:val="clear" w:color="auto" w:fill="E5E5E5"/>
        </w:rPr>
        <w:t>？（</w:t>
      </w:r>
      <w:r>
        <w:rPr>
          <w:color w:val="000000"/>
          <w:spacing w:val="40"/>
          <w:shd w:val="clear" w:color="auto" w:fill="E5E5E5"/>
        </w:rPr>
        <w:t xml:space="preserve"> </w:t>
      </w:r>
      <w:r>
        <w:rPr>
          <w:color w:val="000000"/>
          <w:shd w:val="clear" w:color="auto" w:fill="E5E5E5"/>
        </w:rPr>
        <w:t>B</w:t>
      </w:r>
      <w:r>
        <w:rPr>
          <w:color w:val="000000"/>
          <w:spacing w:val="80"/>
          <w:shd w:val="clear" w:color="auto" w:fill="E5E5E5"/>
        </w:rPr>
        <w:t xml:space="preserve"> </w:t>
      </w:r>
      <w:r>
        <w:rPr>
          <w:color w:val="000000"/>
          <w:shd w:val="clear" w:color="auto" w:fill="E5E5E5"/>
        </w:rPr>
        <w:t>）</w:t>
      </w:r>
      <w:r>
        <w:rPr>
          <w:color w:val="000000"/>
          <w:spacing w:val="80"/>
        </w:rPr>
        <w:t xml:space="preserve"> </w:t>
      </w:r>
      <w:r>
        <w:rPr>
          <w:color w:val="000000"/>
        </w:rPr>
        <w:t>B.开发成本</w:t>
      </w:r>
    </w:p>
    <w:p>
      <w:pPr>
        <w:pStyle w:val="BodyText"/>
        <w:spacing w:line="316" w:lineRule="exact"/>
        <w:ind w:left="64"/>
      </w:pPr>
      <w:r>
        <w:rPr>
          <w:spacing w:val="-2"/>
        </w:rPr>
        <w:t>29</w:t>
      </w:r>
      <w:r>
        <w:rPr>
          <w:spacing w:val="-3"/>
        </w:rPr>
        <w:t>、预测由未来工作岗位的性质与要求所决</w:t>
      </w:r>
    </w:p>
    <w:p>
      <w:pPr>
        <w:pStyle w:val="BodyText"/>
        <w:spacing w:line="223" w:lineRule="auto"/>
        <w:ind w:left="64" w:right="317"/>
        <w:rPr>
          <w:b/>
        </w:rPr>
      </w:pPr>
      <w:r>
        <w:br w:type="column"/>
      </w:r>
      <w:r>
        <w:rPr>
          <w:spacing w:val="-2"/>
        </w:rPr>
        <w:t>提供关于人力资源计划系统的反馈信息。这</w:t>
      </w:r>
      <w:r>
        <w:t>是人力资源规划系统的哪项活动？</w:t>
      </w:r>
      <w:r>
        <w:rPr>
          <w:b/>
          <w:color w:val="000000"/>
          <w:shd w:val="clear" w:color="auto" w:fill="E5E5E5"/>
        </w:rPr>
        <w:t>（D</w:t>
      </w:r>
      <w:r>
        <w:rPr>
          <w:b/>
          <w:color w:val="000000"/>
          <w:spacing w:val="40"/>
          <w:shd w:val="clear" w:color="auto" w:fill="E5E5E5"/>
        </w:rPr>
        <w:t xml:space="preserve"> </w:t>
      </w:r>
      <w:r>
        <w:rPr>
          <w:b/>
          <w:color w:val="000000"/>
          <w:shd w:val="clear" w:color="auto" w:fill="E5E5E5"/>
        </w:rPr>
        <w:t>）</w:t>
      </w:r>
    </w:p>
    <w:p>
      <w:pPr>
        <w:pStyle w:val="BodyText"/>
        <w:spacing w:line="304" w:lineRule="exact"/>
        <w:ind w:left="544"/>
      </w:pPr>
      <w:r>
        <w:t>D．</w:t>
      </w:r>
      <w:r>
        <w:rPr>
          <w:spacing w:val="-2"/>
        </w:rPr>
        <w:t>控制与评价</w:t>
      </w:r>
    </w:p>
    <w:p>
      <w:pPr>
        <w:pStyle w:val="BodyText"/>
        <w:tabs>
          <w:tab w:val="left" w:pos="1906"/>
        </w:tabs>
        <w:spacing w:line="223" w:lineRule="auto"/>
        <w:ind w:left="64" w:right="318"/>
      </w:pPr>
      <w:r>
        <w:rPr>
          <w:spacing w:val="-2"/>
        </w:rPr>
        <w:t>41、在</w:t>
      </w:r>
      <w:r>
        <w:rPr>
          <w:spacing w:val="-12"/>
        </w:rPr>
        <w:t xml:space="preserve"> </w:t>
      </w:r>
      <w:r>
        <w:rPr>
          <w:spacing w:val="-2"/>
        </w:rPr>
        <w:t>P=F（SOME）</w:t>
      </w:r>
      <w:r>
        <w:rPr>
          <w:spacing w:val="-2"/>
        </w:rPr>
        <w:t>模</w:t>
      </w:r>
      <w:r>
        <w:rPr>
          <w:spacing w:val="-2"/>
        </w:rPr>
        <w:t>式</w:t>
      </w:r>
      <w:r>
        <w:rPr>
          <w:spacing w:val="-2"/>
        </w:rPr>
        <w:t>中</w:t>
      </w:r>
      <w:r>
        <w:rPr>
          <w:spacing w:val="-2"/>
        </w:rPr>
        <w:t>的</w:t>
      </w:r>
      <w:r>
        <w:rPr>
          <w:spacing w:val="-2"/>
        </w:rPr>
        <w:t>函</w:t>
      </w:r>
      <w:r>
        <w:rPr>
          <w:spacing w:val="-2"/>
        </w:rPr>
        <w:t>数</w:t>
      </w:r>
      <w:r>
        <w:rPr>
          <w:spacing w:val="-2"/>
        </w:rPr>
        <w:t>指</w:t>
      </w:r>
      <w:r>
        <w:rPr>
          <w:spacing w:val="-2"/>
        </w:rPr>
        <w:t>的</w:t>
      </w:r>
      <w:r>
        <w:rPr>
          <w:spacing w:val="-2"/>
        </w:rPr>
        <w:t>是</w:t>
      </w:r>
      <w:r>
        <w:t>哪个变量？</w:t>
      </w:r>
      <w:r>
        <w:rPr>
          <w:b/>
          <w:color w:val="000000"/>
          <w:shd w:val="clear" w:color="auto" w:fill="E5E5E5"/>
        </w:rPr>
        <w:t>（</w:t>
      </w:r>
      <w:r>
        <w:rPr>
          <w:b/>
          <w:color w:val="000000"/>
          <w:spacing w:val="40"/>
          <w:shd w:val="clear" w:color="auto" w:fill="E5E5E5"/>
        </w:rPr>
        <w:t xml:space="preserve"> </w:t>
      </w:r>
      <w:r>
        <w:rPr>
          <w:b/>
          <w:color w:val="000000"/>
          <w:shd w:val="clear" w:color="auto" w:fill="E5E5E5"/>
        </w:rPr>
        <w:t>A</w:t>
      </w:r>
      <w:r>
        <w:rPr>
          <w:b/>
          <w:color w:val="000000"/>
          <w:spacing w:val="40"/>
          <w:shd w:val="clear" w:color="auto" w:fill="E5E5E5"/>
        </w:rPr>
        <w:t xml:space="preserve"> </w:t>
      </w:r>
      <w:r>
        <w:rPr>
          <w:b/>
          <w:color w:val="000000"/>
          <w:shd w:val="clear" w:color="auto" w:fill="E5E5E5"/>
        </w:rPr>
        <w:t>）</w:t>
      </w:r>
      <w:r>
        <w:rPr>
          <w:b/>
          <w:color w:val="000000"/>
        </w:rPr>
        <w:tab/>
      </w:r>
      <w:r>
        <w:rPr>
          <w:color w:val="000000"/>
          <w:spacing w:val="-4"/>
        </w:rPr>
        <w:t>A．</w:t>
      </w:r>
      <w:r>
        <w:rPr>
          <w:color w:val="000000"/>
          <w:spacing w:val="-4"/>
        </w:rPr>
        <w:t>绩</w:t>
      </w:r>
      <w:r>
        <w:rPr>
          <w:color w:val="000000"/>
          <w:spacing w:val="-4"/>
        </w:rPr>
        <w:t>效</w:t>
      </w:r>
    </w:p>
    <w:p>
      <w:pPr>
        <w:pStyle w:val="BodyText"/>
        <w:spacing w:line="304" w:lineRule="exact"/>
        <w:ind w:left="64"/>
      </w:pPr>
      <w:r>
        <w:t>43</w:t>
      </w:r>
      <w:r>
        <w:rPr>
          <w:spacing w:val="-2"/>
        </w:rPr>
        <w:t>、 人 力 资 源 管 理 科 学 化 的 基 础 是</w:t>
      </w:r>
    </w:p>
    <w:p>
      <w:pPr>
        <w:pStyle w:val="Heading3"/>
        <w:ind w:left="64"/>
      </w:pPr>
      <w:r>
        <w:rPr>
          <w:color w:val="000000"/>
          <w:shd w:val="clear" w:color="auto" w:fill="E5E5E5"/>
        </w:rPr>
        <w:t>（</w:t>
      </w:r>
      <w:r>
        <w:rPr>
          <w:color w:val="000000"/>
          <w:spacing w:val="35"/>
          <w:shd w:val="clear" w:color="auto" w:fill="E5E5E5"/>
        </w:rPr>
        <w:t xml:space="preserve"> </w:t>
      </w:r>
      <w:r>
        <w:rPr>
          <w:color w:val="000000"/>
          <w:shd w:val="clear" w:color="auto" w:fill="E5E5E5"/>
        </w:rPr>
        <w:t>AB</w:t>
      </w:r>
      <w:r>
        <w:rPr>
          <w:color w:val="000000"/>
          <w:spacing w:val="35"/>
          <w:shd w:val="clear" w:color="auto" w:fill="E5E5E5"/>
        </w:rPr>
        <w:t xml:space="preserve"> </w:t>
      </w:r>
      <w:r>
        <w:rPr>
          <w:color w:val="000000"/>
          <w:spacing w:val="-10"/>
          <w:shd w:val="clear" w:color="auto" w:fill="E5E5E5"/>
        </w:rPr>
        <w:t>）</w:t>
      </w:r>
    </w:p>
    <w:p>
      <w:pPr>
        <w:pStyle w:val="BodyText"/>
        <w:tabs>
          <w:tab w:val="left" w:pos="1632"/>
        </w:tabs>
        <w:spacing w:line="309" w:lineRule="exact"/>
        <w:ind w:left="331"/>
      </w:pPr>
      <w:r>
        <w:t>A</w:t>
      </w:r>
      <w:r>
        <w:rPr>
          <w:spacing w:val="-9"/>
        </w:rPr>
        <w:t xml:space="preserve"> </w:t>
      </w:r>
      <w:r>
        <w:t>工作评</w:t>
      </w:r>
      <w:r>
        <w:rPr>
          <w:spacing w:val="-10"/>
        </w:rPr>
        <w:t>价</w:t>
      </w:r>
      <w:r>
        <w:tab/>
        <w:t>B</w:t>
      </w:r>
      <w:r>
        <w:rPr>
          <w:spacing w:val="-9"/>
        </w:rPr>
        <w:t xml:space="preserve"> </w:t>
      </w:r>
      <w:r>
        <w:t>工作分</w:t>
      </w:r>
      <w:r>
        <w:rPr>
          <w:spacing w:val="-10"/>
        </w:rPr>
        <w:t>析</w:t>
      </w:r>
    </w:p>
    <w:p>
      <w:pPr>
        <w:pStyle w:val="BodyText"/>
        <w:spacing w:line="309" w:lineRule="exact"/>
        <w:ind w:left="64"/>
      </w:pPr>
      <w:r>
        <w:rPr>
          <w:spacing w:val="-2"/>
        </w:rPr>
        <w:t>44</w:t>
      </w:r>
      <w:r>
        <w:rPr>
          <w:spacing w:val="-3"/>
        </w:rPr>
        <w:t>、适合于流水作业岗位的任务分析方法是</w:t>
      </w:r>
    </w:p>
    <w:p>
      <w:pPr>
        <w:tabs>
          <w:tab w:val="left" w:pos="990"/>
        </w:tabs>
        <w:spacing w:before="0" w:line="309" w:lineRule="exact"/>
        <w:ind w:left="64" w:right="0" w:firstLine="0"/>
        <w:jc w:val="left"/>
        <w:rPr>
          <w:sz w:val="18"/>
        </w:rPr>
      </w:pPr>
      <w:r>
        <w:rPr>
          <w:b/>
          <w:color w:val="000000"/>
          <w:sz w:val="18"/>
          <w:shd w:val="clear" w:color="auto" w:fill="E5E5E5"/>
        </w:rPr>
        <w:t>（</w:t>
      </w:r>
      <w:r>
        <w:rPr>
          <w:b/>
          <w:color w:val="000000"/>
          <w:spacing w:val="35"/>
          <w:sz w:val="18"/>
          <w:shd w:val="clear" w:color="auto" w:fill="E5E5E5"/>
        </w:rPr>
        <w:t xml:space="preserve"> </w:t>
      </w:r>
      <w:r>
        <w:rPr>
          <w:b/>
          <w:color w:val="000000"/>
          <w:sz w:val="18"/>
          <w:shd w:val="clear" w:color="auto" w:fill="E5E5E5"/>
        </w:rPr>
        <w:t>A</w:t>
      </w:r>
      <w:r>
        <w:rPr>
          <w:b/>
          <w:color w:val="000000"/>
          <w:spacing w:val="35"/>
          <w:sz w:val="18"/>
          <w:shd w:val="clear" w:color="auto" w:fill="E5E5E5"/>
        </w:rPr>
        <w:t xml:space="preserve"> </w:t>
      </w:r>
      <w:r>
        <w:rPr>
          <w:b/>
          <w:color w:val="000000"/>
          <w:spacing w:val="-10"/>
          <w:sz w:val="18"/>
          <w:shd w:val="clear" w:color="auto" w:fill="E5E5E5"/>
        </w:rPr>
        <w:t>）</w:t>
      </w:r>
      <w:r>
        <w:rPr>
          <w:b/>
          <w:color w:val="000000"/>
          <w:sz w:val="18"/>
        </w:rPr>
        <w:tab/>
      </w:r>
      <w:r>
        <w:rPr>
          <w:color w:val="000000"/>
          <w:sz w:val="18"/>
        </w:rPr>
        <w:t>A</w:t>
      </w:r>
      <w:r>
        <w:rPr>
          <w:color w:val="000000"/>
          <w:spacing w:val="-6"/>
          <w:sz w:val="18"/>
        </w:rPr>
        <w:t xml:space="preserve"> 决策表</w:t>
      </w:r>
    </w:p>
    <w:p>
      <w:pPr>
        <w:pStyle w:val="BodyText"/>
        <w:spacing w:line="309" w:lineRule="exact"/>
        <w:ind w:left="64"/>
      </w:pPr>
      <w:r>
        <w:t>28</w:t>
      </w:r>
      <w:r>
        <w:rPr>
          <w:spacing w:val="17"/>
        </w:rPr>
        <w:t>、工作分析中方法分析常用的方法是</w:t>
      </w:r>
    </w:p>
    <w:p>
      <w:pPr>
        <w:tabs>
          <w:tab w:val="left" w:pos="939"/>
        </w:tabs>
        <w:spacing w:before="0" w:line="309" w:lineRule="exact"/>
        <w:ind w:left="64" w:right="0" w:firstLine="0"/>
        <w:jc w:val="left"/>
        <w:rPr>
          <w:sz w:val="18"/>
        </w:rPr>
      </w:pPr>
      <w:r>
        <w:rPr>
          <w:b/>
          <w:color w:val="000000"/>
          <w:sz w:val="18"/>
          <w:shd w:val="clear" w:color="auto" w:fill="E5E5E5"/>
        </w:rPr>
        <w:t>（</w:t>
      </w:r>
      <w:r>
        <w:rPr>
          <w:b/>
          <w:color w:val="000000"/>
          <w:spacing w:val="35"/>
          <w:sz w:val="18"/>
          <w:shd w:val="clear" w:color="auto" w:fill="E5E5E5"/>
        </w:rPr>
        <w:t xml:space="preserve"> </w:t>
      </w:r>
      <w:r>
        <w:rPr>
          <w:b/>
          <w:color w:val="000000"/>
          <w:sz w:val="18"/>
          <w:shd w:val="clear" w:color="auto" w:fill="E5E5E5"/>
        </w:rPr>
        <w:t>C</w:t>
      </w:r>
      <w:r>
        <w:rPr>
          <w:b/>
          <w:color w:val="000000"/>
          <w:spacing w:val="35"/>
          <w:sz w:val="18"/>
          <w:shd w:val="clear" w:color="auto" w:fill="E5E5E5"/>
        </w:rPr>
        <w:t xml:space="preserve"> </w:t>
      </w:r>
      <w:r>
        <w:rPr>
          <w:b/>
          <w:color w:val="000000"/>
          <w:spacing w:val="-10"/>
          <w:sz w:val="18"/>
          <w:shd w:val="clear" w:color="auto" w:fill="E5E5E5"/>
        </w:rPr>
        <w:t>）</w:t>
      </w:r>
      <w:r>
        <w:rPr>
          <w:b/>
          <w:color w:val="000000"/>
          <w:sz w:val="18"/>
        </w:rPr>
        <w:tab/>
      </w:r>
      <w:r>
        <w:rPr>
          <w:color w:val="000000"/>
          <w:sz w:val="18"/>
        </w:rPr>
        <w:t>C</w:t>
      </w:r>
      <w:r>
        <w:rPr>
          <w:color w:val="000000"/>
          <w:spacing w:val="-5"/>
          <w:sz w:val="18"/>
        </w:rPr>
        <w:t xml:space="preserve"> 问题分析</w:t>
      </w:r>
    </w:p>
    <w:p>
      <w:pPr>
        <w:spacing w:before="0" w:line="320" w:lineRule="exact"/>
        <w:ind w:left="64" w:right="0" w:firstLine="0"/>
        <w:jc w:val="left"/>
        <w:rPr>
          <w:b/>
          <w:sz w:val="18"/>
        </w:rPr>
      </w:pPr>
      <w:r>
        <w:rPr>
          <w:sz w:val="18"/>
        </w:rPr>
        <w:t>45、管理人员定员的方法是</w:t>
      </w:r>
      <w:r>
        <w:rPr>
          <w:b/>
          <w:color w:val="000000"/>
          <w:sz w:val="18"/>
          <w:shd w:val="clear" w:color="auto" w:fill="E5E5E5"/>
        </w:rPr>
        <w:t>（</w:t>
      </w:r>
      <w:r>
        <w:rPr>
          <w:b/>
          <w:color w:val="000000"/>
          <w:spacing w:val="34"/>
          <w:sz w:val="18"/>
          <w:shd w:val="clear" w:color="auto" w:fill="E5E5E5"/>
        </w:rPr>
        <w:t xml:space="preserve"> </w:t>
      </w:r>
      <w:r>
        <w:rPr>
          <w:b/>
          <w:color w:val="000000"/>
          <w:sz w:val="18"/>
          <w:shd w:val="clear" w:color="auto" w:fill="E5E5E5"/>
        </w:rPr>
        <w:t>C</w:t>
      </w:r>
      <w:r>
        <w:rPr>
          <w:b/>
          <w:color w:val="000000"/>
          <w:spacing w:val="44"/>
          <w:sz w:val="18"/>
          <w:shd w:val="clear" w:color="auto" w:fill="E5E5E5"/>
        </w:rPr>
        <w:t xml:space="preserve">  </w:t>
      </w:r>
      <w:r>
        <w:rPr>
          <w:b/>
          <w:color w:val="000000"/>
          <w:spacing w:val="-10"/>
          <w:sz w:val="18"/>
          <w:shd w:val="clear" w:color="auto" w:fill="E5E5E5"/>
        </w:rPr>
        <w:t>）</w:t>
      </w:r>
    </w:p>
    <w:p>
      <w:pPr>
        <w:spacing w:after="0" w:line="320" w:lineRule="exact"/>
        <w:jc w:val="left"/>
        <w:rPr>
          <w:sz w:val="18"/>
        </w:rPr>
        <w:sectPr>
          <w:type w:val="continuous"/>
          <w:pgSz w:w="11910" w:h="16840"/>
          <w:pgMar w:top="1040" w:right="400" w:bottom="280" w:left="580" w:header="708" w:footer="708"/>
          <w:pgNumType w:start="7"/>
          <w:cols w:num="3" w:space="708" w:equalWidth="0">
            <w:col w:w="3559" w:space="40"/>
            <w:col w:w="3484" w:space="39"/>
            <w:col w:w="3808" w:space="0"/>
          </w:cols>
        </w:sectPr>
      </w:pPr>
    </w:p>
    <w:p>
      <w:pPr>
        <w:pStyle w:val="ListParagraph"/>
        <w:numPr>
          <w:ilvl w:val="0"/>
          <w:numId w:val="67"/>
        </w:numPr>
        <w:tabs>
          <w:tab w:val="left" w:pos="534"/>
          <w:tab w:val="left" w:pos="7347"/>
        </w:tabs>
        <w:spacing w:before="0" w:after="0" w:line="307" w:lineRule="exact"/>
        <w:ind w:left="533" w:right="0" w:hanging="394"/>
        <w:jc w:val="left"/>
        <w:rPr>
          <w:sz w:val="18"/>
        </w:rPr>
      </w:pPr>
      <w:r>
        <w:rPr>
          <w:sz w:val="18"/>
        </w:rPr>
        <w:t>工作分析中方法分析常用的方法是</w:t>
      </w:r>
      <w:r>
        <w:rPr>
          <w:color w:val="000000"/>
          <w:sz w:val="18"/>
          <w:shd w:val="clear" w:color="auto" w:fill="E5E5E5"/>
        </w:rPr>
        <w:t>(</w:t>
      </w:r>
      <w:r>
        <w:rPr>
          <w:color w:val="000000"/>
          <w:spacing w:val="12"/>
          <w:sz w:val="18"/>
          <w:shd w:val="clear" w:color="auto" w:fill="E5E5E5"/>
        </w:rPr>
        <w:t xml:space="preserve"> </w:t>
      </w:r>
      <w:r>
        <w:rPr>
          <w:color w:val="000000"/>
          <w:sz w:val="18"/>
          <w:shd w:val="clear" w:color="auto" w:fill="E5E5E5"/>
        </w:rPr>
        <w:t>C</w:t>
      </w:r>
      <w:r>
        <w:rPr>
          <w:color w:val="000000"/>
          <w:spacing w:val="12"/>
          <w:sz w:val="18"/>
          <w:shd w:val="clear" w:color="auto" w:fill="E5E5E5"/>
        </w:rPr>
        <w:t xml:space="preserve"> </w:t>
      </w:r>
      <w:r>
        <w:rPr>
          <w:color w:val="000000"/>
          <w:sz w:val="18"/>
          <w:shd w:val="clear" w:color="auto" w:fill="E5E5E5"/>
        </w:rPr>
        <w:t>)</w:t>
      </w:r>
      <w:r>
        <w:rPr>
          <w:color w:val="000000"/>
          <w:spacing w:val="-1"/>
          <w:sz w:val="18"/>
        </w:rPr>
        <w:t xml:space="preserve"> </w:t>
      </w:r>
      <w:r>
        <w:rPr>
          <w:color w:val="000000"/>
          <w:sz w:val="18"/>
        </w:rPr>
        <w:t>定的人员素质和技能的类型，</w:t>
      </w:r>
      <w:r>
        <w:rPr>
          <w:color w:val="000000"/>
          <w:sz w:val="18"/>
        </w:rPr>
        <w:t>这是制定人</w:t>
      </w:r>
      <w:r>
        <w:rPr>
          <w:color w:val="000000"/>
          <w:spacing w:val="-10"/>
          <w:sz w:val="18"/>
        </w:rPr>
        <w:t>力</w:t>
      </w:r>
      <w:r>
        <w:rPr>
          <w:color w:val="000000"/>
          <w:sz w:val="18"/>
        </w:rPr>
        <w:tab/>
        <w:t>C</w:t>
      </w:r>
      <w:r>
        <w:rPr>
          <w:color w:val="000000"/>
          <w:spacing w:val="-9"/>
          <w:sz w:val="18"/>
        </w:rPr>
        <w:t xml:space="preserve"> </w:t>
      </w:r>
      <w:r>
        <w:rPr>
          <w:color w:val="000000"/>
          <w:sz w:val="18"/>
        </w:rPr>
        <w:t>职责定员</w:t>
      </w:r>
      <w:r>
        <w:rPr>
          <w:color w:val="000000"/>
          <w:spacing w:val="-10"/>
          <w:sz w:val="18"/>
        </w:rPr>
        <w:t>法</w:t>
      </w:r>
    </w:p>
    <w:p>
      <w:pPr>
        <w:spacing w:after="0" w:line="307" w:lineRule="exact"/>
        <w:jc w:val="left"/>
        <w:rPr>
          <w:sz w:val="18"/>
        </w:rPr>
        <w:sectPr>
          <w:type w:val="continuous"/>
          <w:pgSz w:w="11910" w:h="16840"/>
          <w:pgMar w:top="1040" w:right="400" w:bottom="280" w:left="580" w:header="708" w:footer="708"/>
          <w:pgNumType w:start="8"/>
          <w:cols w:space="708"/>
        </w:sectPr>
      </w:pPr>
    </w:p>
    <w:p>
      <w:pPr>
        <w:pStyle w:val="BodyText"/>
        <w:spacing w:line="223" w:lineRule="auto"/>
        <w:ind w:right="872" w:firstLine="159"/>
      </w:pPr>
      <w:r>
        <w:pict>
          <v:group id="_x0000_s1025" style="width:526.2pt;height:726.35pt;margin-top:53.9pt;margin-left:34.55pt;mso-position-horizontal-relative:page;mso-position-vertical-relative:page;position:absolute;z-index:-251658240" coordorigin="691,1078" coordsize="10524,14527">
            <v:line id="_x0000_s1026" style="position:absolute" from="691,1085" to="11215,1085" stroked="t" strokecolor="black" strokeweight="0.75pt">
              <v:stroke dashstyle="solid"/>
            </v:line>
            <v:line id="_x0000_s1027" style="position:absolute" from="4191,1093" to="4191,15605" stroked="t" strokecolor="black" strokeweight="1pt">
              <v:stroke dashstyle="solid"/>
            </v:line>
            <v:line id="_x0000_s1028" style="position:absolute" from="10560,13100" to="11044,13100" stroked="t" strokecolor="black" strokeweight="0.57pt">
              <v:stroke dashstyle="solid"/>
            </v:line>
            <v:line id="_x0000_s1029" style="position:absolute" from="7715,1093" to="7715,15605" stroked="t" strokecolor="black" strokeweight="1pt">
              <v:stroke dashstyle="solid"/>
            </v:line>
          </v:group>
        </w:pict>
      </w:r>
      <w:r>
        <w:t>C</w:t>
      </w:r>
      <w:r>
        <w:rPr>
          <w:spacing w:val="124"/>
        </w:rPr>
        <w:t xml:space="preserve">      </w:t>
      </w:r>
      <w:r>
        <w:t>问题分析</w:t>
      </w:r>
      <w:r>
        <w:rPr>
          <w:spacing w:val="80"/>
        </w:rPr>
        <w:t xml:space="preserve"> </w:t>
      </w:r>
      <w:r>
        <w:t>13．考评对象的基本单位是</w:t>
      </w:r>
      <w:r>
        <w:rPr>
          <w:color w:val="000000"/>
          <w:spacing w:val="-7"/>
          <w:shd w:val="clear" w:color="auto" w:fill="E5E5E5"/>
        </w:rPr>
        <w:t xml:space="preserve">( </w:t>
      </w:r>
      <w:r>
        <w:rPr>
          <w:color w:val="000000"/>
          <w:shd w:val="clear" w:color="auto" w:fill="E5E5E5"/>
        </w:rPr>
        <w:t>A</w:t>
      </w:r>
      <w:r>
        <w:rPr>
          <w:color w:val="000000"/>
          <w:spacing w:val="-7"/>
          <w:shd w:val="clear" w:color="auto" w:fill="E5E5E5"/>
        </w:rPr>
        <w:t xml:space="preserve"> )</w:t>
      </w:r>
      <w:r>
        <w:rPr>
          <w:color w:val="000000"/>
        </w:rPr>
        <w:t xml:space="preserve"> A</w:t>
      </w:r>
      <w:r>
        <w:rPr>
          <w:color w:val="000000"/>
          <w:spacing w:val="-2"/>
        </w:rPr>
        <w:t xml:space="preserve"> 考评要素</w:t>
      </w:r>
    </w:p>
    <w:p>
      <w:pPr>
        <w:pStyle w:val="ListParagraph"/>
        <w:numPr>
          <w:ilvl w:val="0"/>
          <w:numId w:val="66"/>
        </w:numPr>
        <w:tabs>
          <w:tab w:val="left" w:pos="533"/>
        </w:tabs>
        <w:spacing w:before="0" w:after="0" w:line="223" w:lineRule="auto"/>
        <w:ind w:left="140" w:right="0" w:firstLine="0"/>
        <w:jc w:val="left"/>
        <w:rPr>
          <w:sz w:val="18"/>
        </w:rPr>
      </w:pPr>
      <w:r>
        <w:rPr>
          <w:spacing w:val="-4"/>
          <w:sz w:val="18"/>
        </w:rPr>
        <w:t>通过检查人力淘汰目标的实现程度，提</w:t>
      </w:r>
      <w:r>
        <w:rPr>
          <w:spacing w:val="-2"/>
          <w:sz w:val="18"/>
        </w:rPr>
        <w:t>供关于人力资源计划系统的反馈信息。这是</w:t>
      </w:r>
      <w:r>
        <w:rPr>
          <w:sz w:val="18"/>
        </w:rPr>
        <w:t>人力资源规划工作的哪项活动</w:t>
      </w:r>
      <w:r>
        <w:rPr>
          <w:color w:val="000000"/>
          <w:spacing w:val="34"/>
          <w:sz w:val="18"/>
          <w:shd w:val="clear" w:color="auto" w:fill="E5E5E5"/>
        </w:rPr>
        <w:t xml:space="preserve">(  </w:t>
      </w:r>
      <w:r>
        <w:rPr>
          <w:color w:val="000000"/>
          <w:sz w:val="18"/>
          <w:shd w:val="clear" w:color="auto" w:fill="E5E5E5"/>
        </w:rPr>
        <w:t>D</w:t>
      </w:r>
      <w:r>
        <w:rPr>
          <w:color w:val="000000"/>
          <w:spacing w:val="33"/>
          <w:sz w:val="18"/>
          <w:shd w:val="clear" w:color="auto" w:fill="E5E5E5"/>
        </w:rPr>
        <w:t xml:space="preserve">  )</w:t>
      </w:r>
      <w:r>
        <w:rPr>
          <w:color w:val="000000"/>
          <w:spacing w:val="80"/>
          <w:sz w:val="18"/>
        </w:rPr>
        <w:t xml:space="preserve"> </w:t>
      </w:r>
      <w:r>
        <w:rPr>
          <w:color w:val="000000"/>
          <w:spacing w:val="-2"/>
          <w:sz w:val="18"/>
        </w:rPr>
        <w:t>D．控制与评价</w:t>
      </w:r>
    </w:p>
    <w:p>
      <w:pPr>
        <w:pStyle w:val="ListParagraph"/>
        <w:numPr>
          <w:ilvl w:val="0"/>
          <w:numId w:val="66"/>
        </w:numPr>
        <w:tabs>
          <w:tab w:val="left" w:pos="533"/>
        </w:tabs>
        <w:spacing w:before="0" w:after="0" w:line="223" w:lineRule="auto"/>
        <w:ind w:left="140" w:right="0" w:firstLine="0"/>
        <w:jc w:val="both"/>
        <w:rPr>
          <w:sz w:val="18"/>
        </w:rPr>
      </w:pPr>
      <w:r>
        <w:rPr>
          <w:spacing w:val="-2"/>
          <w:sz w:val="18"/>
        </w:rPr>
        <w:t>为了使同一技能而实际劳动贡献不同</w:t>
      </w:r>
      <w:r>
        <w:rPr>
          <w:spacing w:val="-2"/>
          <w:sz w:val="18"/>
        </w:rPr>
        <w:t>的员工各得其所，可让技能工资与下列哪种</w:t>
      </w:r>
      <w:r>
        <w:rPr>
          <w:sz w:val="18"/>
        </w:rPr>
        <w:t>类型的工资结合起来使用</w:t>
      </w:r>
      <w:r>
        <w:rPr>
          <w:color w:val="000000"/>
          <w:sz w:val="18"/>
          <w:shd w:val="clear" w:color="auto" w:fill="E5E5E5"/>
        </w:rPr>
        <w:t>( C )</w:t>
      </w:r>
    </w:p>
    <w:p>
      <w:pPr>
        <w:pStyle w:val="BodyText"/>
        <w:spacing w:line="223" w:lineRule="auto"/>
        <w:ind w:right="1052" w:firstLine="180"/>
        <w:jc w:val="both"/>
      </w:pPr>
      <w:r>
        <w:rPr>
          <w:spacing w:val="-2"/>
        </w:rPr>
        <w:t>C．岗位工资</w:t>
      </w:r>
      <w:r>
        <w:rPr>
          <w:spacing w:val="80"/>
          <w:w w:val="150"/>
        </w:rPr>
        <w:t xml:space="preserve">      </w:t>
      </w:r>
      <w:r>
        <w:t>16．相对比较判断法包括</w:t>
      </w:r>
      <w:r>
        <w:rPr>
          <w:color w:val="000000"/>
          <w:spacing w:val="-7"/>
          <w:shd w:val="clear" w:color="auto" w:fill="E5E5E5"/>
        </w:rPr>
        <w:t xml:space="preserve">( </w:t>
      </w:r>
      <w:r>
        <w:rPr>
          <w:color w:val="000000"/>
          <w:shd w:val="clear" w:color="auto" w:fill="E5E5E5"/>
        </w:rPr>
        <w:t>A</w:t>
      </w:r>
      <w:r>
        <w:rPr>
          <w:color w:val="000000"/>
          <w:spacing w:val="-7"/>
          <w:shd w:val="clear" w:color="auto" w:fill="E5E5E5"/>
        </w:rPr>
        <w:t xml:space="preserve"> )</w:t>
      </w:r>
    </w:p>
    <w:p>
      <w:pPr>
        <w:pStyle w:val="BodyText"/>
        <w:spacing w:line="223" w:lineRule="auto"/>
        <w:ind w:left="331" w:right="677" w:hanging="267"/>
      </w:pPr>
      <w:r>
        <w:br w:type="column"/>
      </w:r>
      <w:r>
        <w:t>资源规划时哪一个步骤</w:t>
      </w:r>
      <w:r>
        <w:rPr>
          <w:color w:val="000000"/>
          <w:shd w:val="clear" w:color="auto" w:fill="E5E5E5"/>
        </w:rPr>
        <w:t>？（</w:t>
      </w:r>
      <w:r>
        <w:rPr>
          <w:color w:val="000000"/>
          <w:spacing w:val="25"/>
          <w:shd w:val="clear" w:color="auto" w:fill="E5E5E5"/>
        </w:rPr>
        <w:t xml:space="preserve"> </w:t>
      </w:r>
      <w:r>
        <w:rPr>
          <w:color w:val="000000"/>
          <w:shd w:val="clear" w:color="auto" w:fill="E5E5E5"/>
        </w:rPr>
        <w:t>B</w:t>
      </w:r>
      <w:r>
        <w:rPr>
          <w:color w:val="000000"/>
          <w:spacing w:val="80"/>
          <w:shd w:val="clear" w:color="auto" w:fill="E5E5E5"/>
        </w:rPr>
        <w:t xml:space="preserve"> </w:t>
      </w:r>
      <w:r>
        <w:rPr>
          <w:color w:val="000000"/>
          <w:shd w:val="clear" w:color="auto" w:fill="E5E5E5"/>
        </w:rPr>
        <w:t>）</w:t>
      </w:r>
      <w:r>
        <w:rPr>
          <w:color w:val="000000"/>
        </w:rPr>
        <w:t xml:space="preserve"> </w:t>
      </w:r>
      <w:r>
        <w:rPr>
          <w:color w:val="000000"/>
          <w:spacing w:val="-2"/>
        </w:rPr>
        <w:t>B.预测未来的人力资源需求</w:t>
      </w:r>
    </w:p>
    <w:p>
      <w:pPr>
        <w:pStyle w:val="BodyText"/>
        <w:spacing w:line="223" w:lineRule="auto"/>
        <w:ind w:left="64"/>
      </w:pPr>
      <w:r>
        <w:rPr>
          <w:spacing w:val="-4"/>
        </w:rPr>
        <w:t>30、从现实的应用形态来看，下面哪个方面</w:t>
      </w:r>
      <w:r>
        <w:t>不是人力资源所应包含的内容？</w:t>
      </w:r>
      <w:r>
        <w:rPr>
          <w:b/>
          <w:color w:val="000000"/>
          <w:shd w:val="clear" w:color="auto" w:fill="E5E5E5"/>
        </w:rPr>
        <w:t>（</w:t>
      </w:r>
      <w:r>
        <w:rPr>
          <w:b/>
          <w:color w:val="000000"/>
          <w:spacing w:val="40"/>
          <w:shd w:val="clear" w:color="auto" w:fill="E5E5E5"/>
        </w:rPr>
        <w:t xml:space="preserve"> </w:t>
      </w:r>
      <w:r>
        <w:rPr>
          <w:b/>
          <w:color w:val="000000"/>
          <w:shd w:val="clear" w:color="auto" w:fill="E5E5E5"/>
        </w:rPr>
        <w:t>C</w:t>
      </w:r>
      <w:r>
        <w:rPr>
          <w:b/>
          <w:color w:val="000000"/>
          <w:spacing w:val="40"/>
          <w:shd w:val="clear" w:color="auto" w:fill="E5E5E5"/>
        </w:rPr>
        <w:t xml:space="preserve"> </w:t>
      </w:r>
      <w:r>
        <w:rPr>
          <w:b/>
          <w:color w:val="000000"/>
          <w:shd w:val="clear" w:color="auto" w:fill="E5E5E5"/>
        </w:rPr>
        <w:t>）</w:t>
      </w:r>
      <w:r>
        <w:rPr>
          <w:b/>
          <w:color w:val="000000"/>
        </w:rPr>
        <w:t xml:space="preserve"> </w:t>
      </w:r>
      <w:r>
        <w:rPr>
          <w:color w:val="000000"/>
          <w:spacing w:val="-4"/>
        </w:rPr>
        <w:t>C．思想</w:t>
      </w:r>
    </w:p>
    <w:p>
      <w:pPr>
        <w:pStyle w:val="BodyText"/>
        <w:spacing w:line="223" w:lineRule="auto"/>
        <w:ind w:left="64"/>
        <w:jc w:val="both"/>
      </w:pPr>
      <w:r>
        <w:rPr>
          <w:spacing w:val="-4"/>
        </w:rPr>
        <w:t>31、“只有真正解放了被管理者，才能最终</w:t>
      </w:r>
      <w:r>
        <w:rPr>
          <w:spacing w:val="-11"/>
        </w:rPr>
        <w:t>解放管理者自己”。这句话表明现代人力资</w:t>
      </w:r>
      <w:r>
        <w:t>源管理把人看成什么？</w:t>
      </w:r>
      <w:r>
        <w:rPr>
          <w:b/>
          <w:color w:val="000000"/>
          <w:shd w:val="clear" w:color="auto" w:fill="E5E5E5"/>
        </w:rPr>
        <w:t>（</w:t>
      </w:r>
      <w:r>
        <w:rPr>
          <w:b/>
          <w:color w:val="000000"/>
          <w:spacing w:val="41"/>
          <w:shd w:val="clear" w:color="auto" w:fill="E5E5E5"/>
        </w:rPr>
        <w:t xml:space="preserve"> </w:t>
      </w:r>
      <w:r>
        <w:rPr>
          <w:b/>
          <w:color w:val="000000"/>
          <w:shd w:val="clear" w:color="auto" w:fill="E5E5E5"/>
        </w:rPr>
        <w:t>A</w:t>
      </w:r>
      <w:r>
        <w:rPr>
          <w:b/>
          <w:color w:val="000000"/>
          <w:spacing w:val="37"/>
          <w:shd w:val="clear" w:color="auto" w:fill="E5E5E5"/>
        </w:rPr>
        <w:t xml:space="preserve"> </w:t>
      </w:r>
      <w:r>
        <w:rPr>
          <w:b/>
          <w:color w:val="000000"/>
          <w:shd w:val="clear" w:color="auto" w:fill="E5E5E5"/>
        </w:rPr>
        <w:t>）</w:t>
      </w:r>
      <w:r>
        <w:rPr>
          <w:b/>
          <w:color w:val="000000"/>
          <w:spacing w:val="73"/>
        </w:rPr>
        <w:t xml:space="preserve">  </w:t>
      </w:r>
      <w:r>
        <w:rPr>
          <w:color w:val="000000"/>
        </w:rPr>
        <w:t>A</w:t>
      </w:r>
      <w:r>
        <w:rPr>
          <w:color w:val="000000"/>
          <w:spacing w:val="-4"/>
        </w:rPr>
        <w:t>．资源</w:t>
      </w:r>
    </w:p>
    <w:p>
      <w:pPr>
        <w:pStyle w:val="BodyText"/>
        <w:spacing w:before="9"/>
        <w:ind w:left="0"/>
        <w:rPr>
          <w:sz w:val="16"/>
        </w:rPr>
      </w:pPr>
    </w:p>
    <w:p>
      <w:pPr>
        <w:pStyle w:val="BodyText"/>
        <w:spacing w:line="223" w:lineRule="auto"/>
        <w:ind w:left="64"/>
        <w:rPr>
          <w:b/>
        </w:rPr>
      </w:pPr>
      <w:r>
        <w:rPr>
          <w:spacing w:val="-1"/>
        </w:rPr>
        <w:t>3</w:t>
      </w:r>
      <w:r>
        <w:t>2</w:t>
      </w:r>
      <w:r>
        <w:rPr>
          <w:spacing w:val="7"/>
        </w:rPr>
        <w:t>、任何一个人都不可能是一个“万能使</w:t>
      </w:r>
      <w:r>
        <w:rPr>
          <w:spacing w:val="-10"/>
        </w:rPr>
        <w:t>者”，这是针对谁来说的？</w:t>
      </w:r>
      <w:r>
        <w:rPr>
          <w:b/>
          <w:color w:val="000000"/>
          <w:shd w:val="clear" w:color="auto" w:fill="E5E5E5"/>
        </w:rPr>
        <w:t>（</w:t>
      </w:r>
      <w:r>
        <w:rPr>
          <w:b/>
          <w:color w:val="000000"/>
          <w:spacing w:val="-9"/>
          <w:shd w:val="clear" w:color="auto" w:fill="E5E5E5"/>
        </w:rPr>
        <w:t xml:space="preserve">  </w:t>
      </w:r>
      <w:r>
        <w:rPr>
          <w:b/>
          <w:color w:val="000000"/>
          <w:shd w:val="clear" w:color="auto" w:fill="E5E5E5"/>
        </w:rPr>
        <w:t>C</w:t>
      </w:r>
      <w:r>
        <w:rPr>
          <w:b/>
          <w:color w:val="000000"/>
          <w:spacing w:val="-9"/>
          <w:shd w:val="clear" w:color="auto" w:fill="E5E5E5"/>
        </w:rPr>
        <w:t xml:space="preserve">  </w:t>
      </w:r>
      <w:r>
        <w:rPr>
          <w:b/>
          <w:color w:val="000000"/>
          <w:shd w:val="clear" w:color="auto" w:fill="E5E5E5"/>
        </w:rPr>
        <w:t>）</w:t>
      </w:r>
    </w:p>
    <w:p>
      <w:pPr>
        <w:pStyle w:val="ListParagraph"/>
        <w:numPr>
          <w:ilvl w:val="1"/>
          <w:numId w:val="69"/>
        </w:numPr>
        <w:tabs>
          <w:tab w:val="left" w:pos="727"/>
        </w:tabs>
        <w:spacing w:before="0" w:after="0" w:line="316" w:lineRule="exact"/>
        <w:ind w:left="726" w:right="0" w:hanging="303"/>
        <w:jc w:val="left"/>
        <w:rPr>
          <w:sz w:val="18"/>
        </w:rPr>
      </w:pPr>
      <w:r>
        <w:rPr>
          <w:spacing w:val="-2"/>
          <w:sz w:val="18"/>
        </w:rPr>
        <w:t>对一般管理者</w:t>
      </w:r>
    </w:p>
    <w:p>
      <w:pPr>
        <w:pStyle w:val="BodyText"/>
        <w:spacing w:line="223" w:lineRule="auto"/>
        <w:ind w:left="64" w:right="317"/>
        <w:jc w:val="both"/>
      </w:pPr>
      <w:r>
        <w:br w:type="column"/>
      </w:r>
      <w:r>
        <w:rPr>
          <w:spacing w:val="-2"/>
        </w:rPr>
        <w:t>46、依据个体的经验判断，把所有待评价的</w:t>
      </w:r>
      <w:r>
        <w:rPr>
          <w:spacing w:val="-2"/>
        </w:rPr>
        <w:t>职务依序排列，由此确定每种工作的价值的</w:t>
      </w:r>
      <w:r>
        <w:t>方法是</w:t>
      </w:r>
      <w:r>
        <w:rPr>
          <w:b/>
          <w:color w:val="000000"/>
          <w:shd w:val="clear" w:color="auto" w:fill="E5E5E5"/>
        </w:rPr>
        <w:t>（</w:t>
      </w:r>
      <w:r>
        <w:rPr>
          <w:b/>
          <w:color w:val="000000"/>
          <w:spacing w:val="80"/>
          <w:w w:val="150"/>
          <w:shd w:val="clear" w:color="auto" w:fill="E5E5E5"/>
        </w:rPr>
        <w:t xml:space="preserve"> </w:t>
      </w:r>
      <w:r>
        <w:rPr>
          <w:b/>
          <w:color w:val="000000"/>
          <w:shd w:val="clear" w:color="auto" w:fill="E5E5E5"/>
        </w:rPr>
        <w:t>C</w:t>
      </w:r>
      <w:r>
        <w:rPr>
          <w:b/>
          <w:color w:val="000000"/>
          <w:spacing w:val="80"/>
          <w:w w:val="150"/>
          <w:shd w:val="clear" w:color="auto" w:fill="E5E5E5"/>
        </w:rPr>
        <w:t xml:space="preserve"> </w:t>
      </w:r>
      <w:r>
        <w:rPr>
          <w:b/>
          <w:color w:val="000000"/>
          <w:shd w:val="clear" w:color="auto" w:fill="E5E5E5"/>
        </w:rPr>
        <w:t>）</w:t>
      </w:r>
      <w:r>
        <w:rPr>
          <w:b/>
          <w:color w:val="000000"/>
          <w:spacing w:val="80"/>
          <w:w w:val="150"/>
        </w:rPr>
        <w:t xml:space="preserve">  </w:t>
      </w:r>
      <w:r>
        <w:rPr>
          <w:color w:val="000000"/>
        </w:rPr>
        <w:t>C</w:t>
      </w:r>
      <w:r>
        <w:rPr>
          <w:color w:val="000000"/>
          <w:spacing w:val="-1"/>
        </w:rPr>
        <w:t xml:space="preserve"> 排序法</w:t>
      </w:r>
    </w:p>
    <w:p>
      <w:pPr>
        <w:spacing w:before="0" w:line="304" w:lineRule="exact"/>
        <w:ind w:left="208" w:right="0" w:firstLine="0"/>
        <w:jc w:val="both"/>
        <w:rPr>
          <w:b/>
          <w:sz w:val="18"/>
        </w:rPr>
      </w:pPr>
      <w:r>
        <w:rPr>
          <w:sz w:val="18"/>
        </w:rPr>
        <w:t>47、影响招聘的内部因素是</w:t>
      </w:r>
      <w:r>
        <w:rPr>
          <w:b/>
          <w:color w:val="000000"/>
          <w:spacing w:val="78"/>
          <w:w w:val="150"/>
          <w:sz w:val="18"/>
          <w:u w:val="single"/>
          <w:shd w:val="clear" w:color="auto" w:fill="E5E5E5"/>
        </w:rPr>
        <w:t xml:space="preserve">  </w:t>
      </w:r>
      <w:r>
        <w:rPr>
          <w:b/>
          <w:color w:val="000000"/>
          <w:spacing w:val="-10"/>
          <w:sz w:val="18"/>
          <w:shd w:val="clear" w:color="auto" w:fill="E5E5E5"/>
        </w:rPr>
        <w:t>A</w:t>
      </w:r>
      <w:r>
        <w:rPr>
          <w:b/>
          <w:color w:val="000000"/>
          <w:spacing w:val="80"/>
          <w:w w:val="150"/>
          <w:sz w:val="18"/>
          <w:shd w:val="clear" w:color="auto" w:fill="E5E5E5"/>
        </w:rPr>
        <w:t xml:space="preserve"> </w:t>
      </w:r>
    </w:p>
    <w:p>
      <w:pPr>
        <w:pStyle w:val="BodyText"/>
        <w:spacing w:line="309" w:lineRule="exact"/>
        <w:ind w:left="64"/>
      </w:pPr>
      <w:r>
        <w:t>A．</w:t>
      </w:r>
      <w:r>
        <w:rPr>
          <w:spacing w:val="-2"/>
        </w:rPr>
        <w:t>企事业组织形象</w:t>
      </w:r>
    </w:p>
    <w:p>
      <w:pPr>
        <w:pStyle w:val="BodyText"/>
        <w:spacing w:line="309" w:lineRule="exact"/>
        <w:ind w:left="64"/>
      </w:pPr>
      <w:r>
        <w:rPr>
          <w:spacing w:val="-2"/>
        </w:rPr>
        <w:t>48</w:t>
      </w:r>
      <w:r>
        <w:rPr>
          <w:spacing w:val="-3"/>
        </w:rPr>
        <w:t>、招聘中运用评价中心技术频率最高的是</w:t>
      </w:r>
    </w:p>
    <w:p>
      <w:pPr>
        <w:tabs>
          <w:tab w:val="left" w:pos="1042"/>
        </w:tabs>
        <w:spacing w:before="0" w:line="309" w:lineRule="exact"/>
        <w:ind w:left="64" w:right="0" w:firstLine="0"/>
        <w:jc w:val="left"/>
        <w:rPr>
          <w:sz w:val="18"/>
        </w:rPr>
      </w:pPr>
      <w:r>
        <w:rPr>
          <w:b/>
          <w:color w:val="000000"/>
          <w:spacing w:val="66"/>
          <w:sz w:val="18"/>
          <w:u w:val="single"/>
          <w:shd w:val="clear" w:color="auto" w:fill="E5E5E5"/>
        </w:rPr>
        <w:t xml:space="preserve">  </w:t>
      </w:r>
      <w:r>
        <w:rPr>
          <w:b/>
          <w:color w:val="000000"/>
          <w:spacing w:val="-10"/>
          <w:sz w:val="18"/>
          <w:shd w:val="clear" w:color="auto" w:fill="E5E5E5"/>
        </w:rPr>
        <w:t>B</w:t>
      </w:r>
      <w:r>
        <w:rPr>
          <w:color w:val="000000"/>
          <w:sz w:val="18"/>
          <w:u w:val="single"/>
        </w:rPr>
        <w:tab/>
      </w:r>
      <w:r>
        <w:rPr>
          <w:color w:val="000000"/>
          <w:sz w:val="18"/>
        </w:rPr>
        <w:t xml:space="preserve"> </w:t>
      </w:r>
      <w:r>
        <w:rPr>
          <w:color w:val="000000"/>
          <w:spacing w:val="-2"/>
          <w:sz w:val="18"/>
        </w:rPr>
        <w:t>B．公文处理</w:t>
      </w:r>
    </w:p>
    <w:p>
      <w:pPr>
        <w:pStyle w:val="BodyText"/>
        <w:spacing w:line="309" w:lineRule="exact"/>
        <w:ind w:left="64"/>
      </w:pPr>
      <w:r>
        <w:t>49</w:t>
      </w:r>
      <w:r>
        <w:rPr>
          <w:spacing w:val="29"/>
        </w:rPr>
        <w:t>、 甑 选 程 序 中 不 包 括 的 是</w:t>
      </w:r>
    </w:p>
    <w:p>
      <w:pPr>
        <w:tabs>
          <w:tab w:val="left" w:pos="1041"/>
          <w:tab w:val="left" w:pos="1314"/>
        </w:tabs>
        <w:spacing w:before="0" w:line="309" w:lineRule="exact"/>
        <w:ind w:left="64" w:right="0" w:firstLine="0"/>
        <w:jc w:val="left"/>
        <w:rPr>
          <w:sz w:val="18"/>
        </w:rPr>
      </w:pPr>
      <w:r>
        <w:rPr>
          <w:b/>
          <w:color w:val="000000"/>
          <w:spacing w:val="53"/>
          <w:sz w:val="18"/>
          <w:u w:val="single"/>
          <w:shd w:val="clear" w:color="auto" w:fill="E5E5E5"/>
        </w:rPr>
        <w:t xml:space="preserve">   </w:t>
      </w:r>
      <w:r>
        <w:rPr>
          <w:b/>
          <w:color w:val="000000"/>
          <w:spacing w:val="-10"/>
          <w:sz w:val="18"/>
          <w:shd w:val="clear" w:color="auto" w:fill="E5E5E5"/>
        </w:rPr>
        <w:t>B</w:t>
      </w:r>
      <w:r>
        <w:rPr>
          <w:color w:val="000000"/>
          <w:sz w:val="18"/>
          <w:u w:val="single"/>
        </w:rPr>
        <w:tab/>
      </w:r>
      <w:r>
        <w:rPr>
          <w:color w:val="000000"/>
          <w:sz w:val="18"/>
        </w:rPr>
        <w:tab/>
        <w:t>B．</w:t>
      </w:r>
      <w:r>
        <w:rPr>
          <w:color w:val="000000"/>
          <w:spacing w:val="-3"/>
          <w:sz w:val="18"/>
        </w:rPr>
        <w:t>职位安排</w:t>
      </w:r>
    </w:p>
    <w:p>
      <w:pPr>
        <w:pStyle w:val="BodyText"/>
        <w:tabs>
          <w:tab w:val="left" w:leader="hyphen" w:pos="2428"/>
        </w:tabs>
        <w:spacing w:line="223" w:lineRule="auto"/>
        <w:ind w:left="64" w:right="285"/>
      </w:pPr>
      <w:r>
        <w:rPr>
          <w:spacing w:val="-2"/>
        </w:rPr>
        <w:t>50</w:t>
      </w:r>
      <w:r>
        <w:rPr>
          <w:spacing w:val="-2"/>
        </w:rPr>
        <w:t>、</w:t>
      </w:r>
      <w:r>
        <w:rPr>
          <w:spacing w:val="-2"/>
        </w:rPr>
        <w:t>企</w:t>
      </w:r>
      <w:r>
        <w:rPr>
          <w:spacing w:val="-2"/>
        </w:rPr>
        <w:t>业</w:t>
      </w:r>
      <w:r>
        <w:rPr>
          <w:spacing w:val="-2"/>
        </w:rPr>
        <w:t>对</w:t>
      </w:r>
      <w:r>
        <w:rPr>
          <w:spacing w:val="-2"/>
        </w:rPr>
        <w:t>新</w:t>
      </w:r>
      <w:r>
        <w:rPr>
          <w:spacing w:val="-2"/>
        </w:rPr>
        <w:t>录</w:t>
      </w:r>
      <w:r>
        <w:rPr>
          <w:spacing w:val="-2"/>
        </w:rPr>
        <w:t>用</w:t>
      </w:r>
      <w:r>
        <w:rPr>
          <w:spacing w:val="-2"/>
        </w:rPr>
        <w:t>的</w:t>
      </w:r>
      <w:r>
        <w:rPr>
          <w:spacing w:val="-2"/>
        </w:rPr>
        <w:t>员</w:t>
      </w:r>
      <w:r>
        <w:rPr>
          <w:spacing w:val="-2"/>
        </w:rPr>
        <w:t>工</w:t>
      </w:r>
      <w:r>
        <w:rPr>
          <w:spacing w:val="-2"/>
        </w:rPr>
        <w:t>进</w:t>
      </w:r>
      <w:r>
        <w:rPr>
          <w:spacing w:val="-2"/>
        </w:rPr>
        <w:t>行</w:t>
      </w:r>
      <w:r>
        <w:rPr>
          <w:spacing w:val="-2"/>
        </w:rPr>
        <w:t>集</w:t>
      </w:r>
      <w:r>
        <w:rPr>
          <w:spacing w:val="-2"/>
        </w:rPr>
        <w:t>中</w:t>
      </w:r>
      <w:r>
        <w:rPr>
          <w:spacing w:val="-2"/>
        </w:rPr>
        <w:t>的</w:t>
      </w:r>
      <w:r>
        <w:rPr>
          <w:spacing w:val="-2"/>
        </w:rPr>
        <w:t>培</w:t>
      </w:r>
      <w:r>
        <w:rPr>
          <w:spacing w:val="-2"/>
        </w:rPr>
        <w:t>训</w:t>
      </w:r>
      <w:r>
        <w:rPr>
          <w:spacing w:val="-2"/>
        </w:rPr>
        <w:t>，</w:t>
      </w:r>
      <w:r>
        <w:t>这种方式叫做----</w:t>
      </w:r>
      <w:r>
        <w:rPr>
          <w:b/>
        </w:rPr>
        <w:t>--</w:t>
      </w:r>
      <w:r>
        <w:rPr>
          <w:b/>
          <w:color w:val="000000"/>
          <w:shd w:val="clear" w:color="auto" w:fill="E5E5E5"/>
        </w:rPr>
        <w:t xml:space="preserve">--A </w:t>
      </w:r>
      <w:r>
        <w:rPr>
          <w:b/>
          <w:color w:val="000000"/>
        </w:rPr>
        <w:tab/>
      </w:r>
      <w:r>
        <w:rPr>
          <w:color w:val="000000"/>
          <w:spacing w:val="-10"/>
        </w:rPr>
        <w:t>。</w:t>
      </w:r>
    </w:p>
    <w:p>
      <w:pPr>
        <w:pStyle w:val="BodyText"/>
        <w:spacing w:line="316" w:lineRule="exact"/>
        <w:ind w:left="64"/>
      </w:pPr>
      <w:r>
        <w:t>A．</w:t>
      </w:r>
      <w:r>
        <w:rPr>
          <w:spacing w:val="-3"/>
        </w:rPr>
        <w:t>岗前培训</w:t>
      </w:r>
    </w:p>
    <w:p>
      <w:pPr>
        <w:spacing w:after="0" w:line="316" w:lineRule="exact"/>
        <w:sectPr>
          <w:type w:val="continuous"/>
          <w:pgSz w:w="11910" w:h="16840"/>
          <w:pgMar w:top="1040" w:right="400" w:bottom="280" w:left="580" w:header="708" w:footer="708"/>
          <w:pgNumType w:start="9"/>
          <w:cols w:num="3" w:space="708" w:equalWidth="0">
            <w:col w:w="3559" w:space="40"/>
            <w:col w:w="3484" w:space="39"/>
            <w:col w:w="3808" w:space="0"/>
          </w:cols>
        </w:sectPr>
      </w:pPr>
    </w:p>
    <w:p>
      <w:pPr>
        <w:pStyle w:val="BodyText"/>
        <w:spacing w:before="47" w:line="223" w:lineRule="auto"/>
        <w:ind w:left="7187" w:right="226"/>
      </w:pPr>
      <w:r>
        <w:pict>
          <v:shapetype id="_x0000_t202" coordsize="21600,21600" o:spt="202" path="m,l,21600r21600,l21600,xe">
            <v:stroke joinstyle="miter"/>
            <v:path gradientshapeok="t" o:connecttype="rect"/>
          </v:shapetype>
          <v:shape id="_x0000_s1030" type="#_x0000_t202" style="width:526.2pt;height:726.25pt;margin-top:53.9pt;margin-left:34.55pt;mso-position-horizontal-relative:page;mso-position-vertical-relative:page;position:absolute;z-index:251659264"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00"/>
                    <w:gridCol w:w="232"/>
                    <w:gridCol w:w="663"/>
                    <w:gridCol w:w="2628"/>
                    <w:gridCol w:w="350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08"/>
                      <w:jc w:val="left"/>
                    </w:trPr>
                    <w:tc>
                      <w:tcPr>
                        <w:tcW w:w="3500" w:type="dxa"/>
                        <w:vMerge w:val="restart"/>
                        <w:tcBorders>
                          <w:top w:val="single" w:sz="6" w:space="0" w:color="000000"/>
                          <w:right w:val="single" w:sz="8" w:space="0" w:color="000000"/>
                        </w:tcBorders>
                      </w:tcPr>
                      <w:p>
                        <w:pPr>
                          <w:pStyle w:val="TableParagraph"/>
                          <w:tabs>
                            <w:tab w:val="left" w:leader="hyphen" w:pos="2394"/>
                          </w:tabs>
                          <w:spacing w:before="12" w:line="223" w:lineRule="auto"/>
                          <w:ind w:right="40"/>
                          <w:jc w:val="both"/>
                          <w:rPr>
                            <w:sz w:val="18"/>
                          </w:rPr>
                        </w:pPr>
                        <w:r>
                          <w:rPr>
                            <w:spacing w:val="-2"/>
                            <w:sz w:val="18"/>
                          </w:rPr>
                          <w:t>51、</w:t>
                        </w:r>
                        <w:r>
                          <w:rPr>
                            <w:spacing w:val="-2"/>
                            <w:sz w:val="18"/>
                          </w:rPr>
                          <w:t>在</w:t>
                        </w:r>
                        <w:r>
                          <w:rPr>
                            <w:spacing w:val="-2"/>
                            <w:sz w:val="18"/>
                          </w:rPr>
                          <w:t>培</w:t>
                        </w:r>
                        <w:r>
                          <w:rPr>
                            <w:spacing w:val="-2"/>
                            <w:sz w:val="18"/>
                          </w:rPr>
                          <w:t>训</w:t>
                        </w:r>
                        <w:r>
                          <w:rPr>
                            <w:spacing w:val="-2"/>
                            <w:sz w:val="18"/>
                          </w:rPr>
                          <w:t>中</w:t>
                        </w:r>
                        <w:r>
                          <w:rPr>
                            <w:spacing w:val="-2"/>
                            <w:sz w:val="18"/>
                          </w:rPr>
                          <w:t>，</w:t>
                        </w:r>
                        <w:r>
                          <w:rPr>
                            <w:spacing w:val="-2"/>
                            <w:sz w:val="18"/>
                          </w:rPr>
                          <w:t>先</w:t>
                        </w:r>
                        <w:r>
                          <w:rPr>
                            <w:spacing w:val="-2"/>
                            <w:sz w:val="18"/>
                          </w:rPr>
                          <w:t>由</w:t>
                        </w:r>
                        <w:r>
                          <w:rPr>
                            <w:spacing w:val="-2"/>
                            <w:sz w:val="18"/>
                          </w:rPr>
                          <w:t>教</w:t>
                        </w:r>
                        <w:r>
                          <w:rPr>
                            <w:spacing w:val="-2"/>
                            <w:sz w:val="18"/>
                          </w:rPr>
                          <w:t>师</w:t>
                        </w:r>
                        <w:r>
                          <w:rPr>
                            <w:spacing w:val="-2"/>
                            <w:sz w:val="18"/>
                          </w:rPr>
                          <w:t>综</w:t>
                        </w:r>
                        <w:r>
                          <w:rPr>
                            <w:spacing w:val="-2"/>
                            <w:sz w:val="18"/>
                          </w:rPr>
                          <w:t>合</w:t>
                        </w:r>
                        <w:r>
                          <w:rPr>
                            <w:spacing w:val="-2"/>
                            <w:sz w:val="18"/>
                          </w:rPr>
                          <w:t>介</w:t>
                        </w:r>
                        <w:r>
                          <w:rPr>
                            <w:spacing w:val="-2"/>
                            <w:sz w:val="18"/>
                          </w:rPr>
                          <w:t>绍</w:t>
                        </w:r>
                        <w:r>
                          <w:rPr>
                            <w:spacing w:val="-2"/>
                            <w:sz w:val="18"/>
                          </w:rPr>
                          <w:t>一</w:t>
                        </w:r>
                        <w:r>
                          <w:rPr>
                            <w:spacing w:val="-2"/>
                            <w:sz w:val="18"/>
                          </w:rPr>
                          <w:t>些</w:t>
                        </w:r>
                        <w:r>
                          <w:rPr>
                            <w:spacing w:val="-2"/>
                            <w:sz w:val="18"/>
                          </w:rPr>
                          <w:t>基</w:t>
                        </w:r>
                        <w:r>
                          <w:rPr>
                            <w:spacing w:val="-2"/>
                            <w:sz w:val="18"/>
                          </w:rPr>
                          <w:t>本</w:t>
                        </w:r>
                        <w:r>
                          <w:rPr>
                            <w:spacing w:val="-2"/>
                            <w:sz w:val="18"/>
                          </w:rPr>
                          <w:t>概</w:t>
                        </w:r>
                        <w:r>
                          <w:rPr>
                            <w:spacing w:val="-2"/>
                            <w:sz w:val="18"/>
                          </w:rPr>
                          <w:t>念</w:t>
                        </w:r>
                        <w:r>
                          <w:rPr>
                            <w:spacing w:val="-2"/>
                            <w:sz w:val="18"/>
                          </w:rPr>
                          <w:t>与</w:t>
                        </w:r>
                        <w:r>
                          <w:rPr>
                            <w:spacing w:val="-2"/>
                            <w:sz w:val="18"/>
                          </w:rPr>
                          <w:t>原</w:t>
                        </w:r>
                        <w:r>
                          <w:rPr>
                            <w:spacing w:val="-2"/>
                            <w:sz w:val="18"/>
                          </w:rPr>
                          <w:t>理</w:t>
                        </w:r>
                        <w:r>
                          <w:rPr>
                            <w:spacing w:val="-2"/>
                            <w:sz w:val="18"/>
                          </w:rPr>
                          <w:t>，然</w:t>
                        </w:r>
                        <w:r>
                          <w:rPr>
                            <w:spacing w:val="-2"/>
                            <w:sz w:val="18"/>
                          </w:rPr>
                          <w:t>后</w:t>
                        </w:r>
                        <w:r>
                          <w:rPr>
                            <w:spacing w:val="-2"/>
                            <w:sz w:val="18"/>
                          </w:rPr>
                          <w:t>围</w:t>
                        </w:r>
                        <w:r>
                          <w:rPr>
                            <w:spacing w:val="-2"/>
                            <w:sz w:val="18"/>
                          </w:rPr>
                          <w:t>绕</w:t>
                        </w:r>
                        <w:r>
                          <w:rPr>
                            <w:spacing w:val="-2"/>
                            <w:sz w:val="18"/>
                          </w:rPr>
                          <w:t>某</w:t>
                        </w:r>
                        <w:r>
                          <w:rPr>
                            <w:spacing w:val="-2"/>
                            <w:sz w:val="18"/>
                          </w:rPr>
                          <w:t>一</w:t>
                        </w:r>
                        <w:r>
                          <w:rPr>
                            <w:spacing w:val="-2"/>
                            <w:sz w:val="18"/>
                          </w:rPr>
                          <w:t>专</w:t>
                        </w:r>
                        <w:r>
                          <w:rPr>
                            <w:spacing w:val="-2"/>
                            <w:sz w:val="18"/>
                          </w:rPr>
                          <w:t>题</w:t>
                        </w:r>
                        <w:r>
                          <w:rPr>
                            <w:spacing w:val="-2"/>
                            <w:sz w:val="18"/>
                          </w:rPr>
                          <w:t>进</w:t>
                        </w:r>
                        <w:r>
                          <w:rPr>
                            <w:spacing w:val="-2"/>
                            <w:sz w:val="18"/>
                          </w:rPr>
                          <w:t>行</w:t>
                        </w:r>
                        <w:r>
                          <w:rPr>
                            <w:spacing w:val="-2"/>
                            <w:sz w:val="18"/>
                          </w:rPr>
                          <w:t>讨</w:t>
                        </w:r>
                        <w:r>
                          <w:rPr>
                            <w:spacing w:val="-2"/>
                            <w:sz w:val="18"/>
                          </w:rPr>
                          <w:t>论</w:t>
                        </w:r>
                        <w:r>
                          <w:rPr>
                            <w:spacing w:val="-2"/>
                            <w:sz w:val="18"/>
                          </w:rPr>
                          <w:t>的</w:t>
                        </w:r>
                        <w:r>
                          <w:rPr>
                            <w:spacing w:val="-2"/>
                            <w:sz w:val="18"/>
                          </w:rPr>
                          <w:t>培</w:t>
                        </w:r>
                        <w:r>
                          <w:rPr>
                            <w:spacing w:val="-2"/>
                            <w:sz w:val="18"/>
                          </w:rPr>
                          <w:t>训</w:t>
                        </w:r>
                        <w:r>
                          <w:rPr>
                            <w:spacing w:val="-2"/>
                            <w:sz w:val="18"/>
                          </w:rPr>
                          <w:t>方</w:t>
                        </w:r>
                        <w:r>
                          <w:rPr>
                            <w:spacing w:val="-2"/>
                            <w:sz w:val="18"/>
                          </w:rPr>
                          <w:t>式</w:t>
                        </w:r>
                        <w:r>
                          <w:rPr>
                            <w:spacing w:val="-2"/>
                            <w:sz w:val="18"/>
                          </w:rPr>
                          <w:t>，</w:t>
                        </w:r>
                        <w:r>
                          <w:rPr>
                            <w:spacing w:val="-2"/>
                            <w:sz w:val="18"/>
                          </w:rPr>
                          <w:t>是</w:t>
                        </w:r>
                        <w:r>
                          <w:rPr>
                            <w:spacing w:val="-2"/>
                            <w:sz w:val="18"/>
                          </w:rPr>
                          <w:t>---</w:t>
                        </w:r>
                        <w:r>
                          <w:rPr>
                            <w:b/>
                            <w:spacing w:val="-2"/>
                            <w:sz w:val="18"/>
                          </w:rPr>
                          <w:t>-</w:t>
                        </w:r>
                        <w:r>
                          <w:rPr>
                            <w:b/>
                            <w:color w:val="000000"/>
                            <w:spacing w:val="-2"/>
                            <w:sz w:val="18"/>
                            <w:shd w:val="clear" w:color="auto" w:fill="E5E5E5"/>
                          </w:rPr>
                          <w:t>--B</w:t>
                        </w:r>
                        <w:r>
                          <w:rPr>
                            <w:b/>
                            <w:color w:val="000000"/>
                            <w:sz w:val="18"/>
                          </w:rPr>
                          <w:tab/>
                        </w:r>
                        <w:r>
                          <w:rPr>
                            <w:color w:val="000000"/>
                            <w:spacing w:val="-10"/>
                            <w:sz w:val="18"/>
                          </w:rPr>
                          <w:t>。</w:t>
                        </w:r>
                      </w:p>
                      <w:p>
                        <w:pPr>
                          <w:pStyle w:val="TableParagraph"/>
                          <w:spacing w:line="304" w:lineRule="exact"/>
                          <w:ind w:left="391"/>
                          <w:rPr>
                            <w:sz w:val="18"/>
                          </w:rPr>
                        </w:pPr>
                        <w:r>
                          <w:rPr>
                            <w:spacing w:val="-2"/>
                            <w:sz w:val="18"/>
                          </w:rPr>
                          <w:t>B</w:t>
                        </w:r>
                        <w:r>
                          <w:rPr>
                            <w:spacing w:val="-4"/>
                            <w:sz w:val="18"/>
                          </w:rPr>
                          <w:t>.研讨法</w:t>
                        </w:r>
                      </w:p>
                      <w:p>
                        <w:pPr>
                          <w:pStyle w:val="TableParagraph"/>
                          <w:spacing w:line="309" w:lineRule="exact"/>
                          <w:ind w:left="72"/>
                          <w:rPr>
                            <w:sz w:val="18"/>
                          </w:rPr>
                        </w:pPr>
                        <w:r>
                          <w:rPr>
                            <w:sz w:val="18"/>
                          </w:rPr>
                          <w:t>52</w:t>
                        </w:r>
                        <w:r>
                          <w:rPr>
                            <w:spacing w:val="-1"/>
                            <w:sz w:val="18"/>
                          </w:rPr>
                          <w:t>、岗位培训成本应属于下列哪种成本？</w:t>
                        </w:r>
                      </w:p>
                      <w:p>
                        <w:pPr>
                          <w:pStyle w:val="TableParagraph"/>
                          <w:tabs>
                            <w:tab w:val="left" w:pos="805"/>
                          </w:tabs>
                          <w:spacing w:line="309" w:lineRule="exact"/>
                          <w:rPr>
                            <w:sz w:val="18"/>
                          </w:rPr>
                        </w:pPr>
                        <w:r>
                          <w:rPr>
                            <w:b/>
                            <w:color w:val="000000"/>
                            <w:sz w:val="18"/>
                            <w:shd w:val="clear" w:color="auto" w:fill="E5E5E5"/>
                          </w:rPr>
                          <w:t>（B</w:t>
                        </w:r>
                        <w:r>
                          <w:rPr>
                            <w:b/>
                            <w:color w:val="000000"/>
                            <w:spacing w:val="35"/>
                            <w:sz w:val="18"/>
                            <w:shd w:val="clear" w:color="auto" w:fill="E5E5E5"/>
                          </w:rPr>
                          <w:t xml:space="preserve"> </w:t>
                        </w:r>
                        <w:r>
                          <w:rPr>
                            <w:b/>
                            <w:color w:val="000000"/>
                            <w:spacing w:val="-10"/>
                            <w:sz w:val="18"/>
                            <w:shd w:val="clear" w:color="auto" w:fill="E5E5E5"/>
                          </w:rPr>
                          <w:t>）</w:t>
                        </w:r>
                        <w:r>
                          <w:rPr>
                            <w:b/>
                            <w:color w:val="000000"/>
                            <w:sz w:val="18"/>
                          </w:rPr>
                          <w:tab/>
                        </w:r>
                        <w:r>
                          <w:rPr>
                            <w:color w:val="000000"/>
                            <w:sz w:val="18"/>
                          </w:rPr>
                          <w:t>B．</w:t>
                        </w:r>
                        <w:r>
                          <w:rPr>
                            <w:color w:val="000000"/>
                            <w:spacing w:val="-3"/>
                            <w:sz w:val="18"/>
                          </w:rPr>
                          <w:t>开发成本</w:t>
                        </w:r>
                      </w:p>
                      <w:p>
                        <w:pPr>
                          <w:pStyle w:val="TableParagraph"/>
                          <w:spacing w:line="309" w:lineRule="exact"/>
                          <w:rPr>
                            <w:sz w:val="18"/>
                          </w:rPr>
                        </w:pPr>
                        <w:r>
                          <w:rPr>
                            <w:sz w:val="18"/>
                          </w:rPr>
                          <w:t>53</w:t>
                        </w:r>
                        <w:r>
                          <w:rPr>
                            <w:spacing w:val="12"/>
                            <w:sz w:val="18"/>
                          </w:rPr>
                          <w:t xml:space="preserve">、推孟教授提出正确计算 </w:t>
                        </w:r>
                        <w:r>
                          <w:rPr>
                            <w:sz w:val="18"/>
                          </w:rPr>
                          <w:t>IQ</w:t>
                        </w:r>
                        <w:r>
                          <w:rPr>
                            <w:spacing w:val="5"/>
                            <w:sz w:val="18"/>
                          </w:rPr>
                          <w:t xml:space="preserve"> 的公式是</w:t>
                        </w:r>
                      </w:p>
                      <w:p>
                        <w:pPr>
                          <w:pStyle w:val="TableParagraph"/>
                          <w:spacing w:line="309" w:lineRule="exact"/>
                          <w:rPr>
                            <w:b/>
                            <w:sz w:val="18"/>
                          </w:rPr>
                        </w:pPr>
                        <w:r>
                          <w:rPr>
                            <w:b/>
                            <w:color w:val="000000"/>
                            <w:sz w:val="18"/>
                            <w:shd w:val="clear" w:color="auto" w:fill="E5E5E5"/>
                          </w:rPr>
                          <w:t>（A</w:t>
                        </w:r>
                        <w:r>
                          <w:rPr>
                            <w:b/>
                            <w:color w:val="000000"/>
                            <w:spacing w:val="35"/>
                            <w:sz w:val="18"/>
                            <w:shd w:val="clear" w:color="auto" w:fill="E5E5E5"/>
                          </w:rPr>
                          <w:t xml:space="preserve"> </w:t>
                        </w:r>
                        <w:r>
                          <w:rPr>
                            <w:b/>
                            <w:color w:val="000000"/>
                            <w:spacing w:val="-10"/>
                            <w:sz w:val="18"/>
                            <w:shd w:val="clear" w:color="auto" w:fill="E5E5E5"/>
                          </w:rPr>
                          <w:t>）</w:t>
                        </w:r>
                      </w:p>
                      <w:p>
                        <w:pPr>
                          <w:pStyle w:val="TableParagraph"/>
                          <w:spacing w:line="309" w:lineRule="exact"/>
                          <w:rPr>
                            <w:sz w:val="18"/>
                          </w:rPr>
                        </w:pPr>
                        <w:r>
                          <w:rPr>
                            <w:spacing w:val="-2"/>
                            <w:sz w:val="18"/>
                          </w:rPr>
                          <w:t>A．IQ=（心理年龄/实际年龄</w:t>
                        </w:r>
                        <w:r>
                          <w:rPr>
                            <w:spacing w:val="-4"/>
                            <w:sz w:val="18"/>
                          </w:rPr>
                          <w:t>）×100</w:t>
                        </w:r>
                      </w:p>
                      <w:p>
                        <w:pPr>
                          <w:pStyle w:val="TableParagraph"/>
                          <w:tabs>
                            <w:tab w:val="left" w:pos="2211"/>
                          </w:tabs>
                          <w:spacing w:before="5" w:line="223" w:lineRule="auto"/>
                          <w:ind w:right="40"/>
                          <w:rPr>
                            <w:sz w:val="18"/>
                          </w:rPr>
                        </w:pPr>
                        <w:r>
                          <w:rPr>
                            <w:spacing w:val="-2"/>
                            <w:sz w:val="18"/>
                          </w:rPr>
                          <w:t>54、</w:t>
                        </w:r>
                        <w:r>
                          <w:rPr>
                            <w:spacing w:val="-2"/>
                            <w:sz w:val="18"/>
                          </w:rPr>
                          <w:t>各</w:t>
                        </w:r>
                        <w:r>
                          <w:rPr>
                            <w:spacing w:val="-2"/>
                            <w:sz w:val="18"/>
                          </w:rPr>
                          <w:t>种</w:t>
                        </w:r>
                        <w:r>
                          <w:rPr>
                            <w:spacing w:val="-2"/>
                            <w:sz w:val="18"/>
                          </w:rPr>
                          <w:t>字</w:t>
                        </w:r>
                        <w:r>
                          <w:rPr>
                            <w:spacing w:val="-2"/>
                            <w:sz w:val="18"/>
                          </w:rPr>
                          <w:t>词</w:t>
                        </w:r>
                        <w:r>
                          <w:rPr>
                            <w:spacing w:val="-2"/>
                            <w:sz w:val="18"/>
                          </w:rPr>
                          <w:t>的</w:t>
                        </w:r>
                        <w:r>
                          <w:rPr>
                            <w:spacing w:val="-2"/>
                            <w:sz w:val="18"/>
                          </w:rPr>
                          <w:t>联</w:t>
                        </w:r>
                        <w:r>
                          <w:rPr>
                            <w:spacing w:val="-2"/>
                            <w:sz w:val="18"/>
                          </w:rPr>
                          <w:t>想</w:t>
                        </w:r>
                        <w:r>
                          <w:rPr>
                            <w:spacing w:val="-2"/>
                            <w:sz w:val="18"/>
                          </w:rPr>
                          <w:t>测</w:t>
                        </w:r>
                        <w:r>
                          <w:rPr>
                            <w:spacing w:val="-2"/>
                            <w:sz w:val="18"/>
                          </w:rPr>
                          <w:t>验</w:t>
                        </w:r>
                        <w:r>
                          <w:rPr>
                            <w:spacing w:val="-2"/>
                            <w:sz w:val="18"/>
                          </w:rPr>
                          <w:t>技</w:t>
                        </w:r>
                        <w:r>
                          <w:rPr>
                            <w:spacing w:val="-2"/>
                            <w:sz w:val="18"/>
                          </w:rPr>
                          <w:t>术</w:t>
                        </w:r>
                        <w:r>
                          <w:rPr>
                            <w:spacing w:val="-2"/>
                            <w:sz w:val="18"/>
                          </w:rPr>
                          <w:t>属</w:t>
                        </w:r>
                        <w:r>
                          <w:rPr>
                            <w:spacing w:val="-2"/>
                            <w:sz w:val="18"/>
                          </w:rPr>
                          <w:t>于</w:t>
                        </w:r>
                        <w:r>
                          <w:rPr>
                            <w:spacing w:val="-2"/>
                            <w:sz w:val="18"/>
                          </w:rPr>
                          <w:t>哪</w:t>
                        </w:r>
                        <w:r>
                          <w:rPr>
                            <w:spacing w:val="-2"/>
                            <w:sz w:val="18"/>
                          </w:rPr>
                          <w:t>种</w:t>
                        </w:r>
                        <w:r>
                          <w:rPr>
                            <w:spacing w:val="-2"/>
                            <w:sz w:val="18"/>
                          </w:rPr>
                          <w:t>心</w:t>
                        </w:r>
                        <w:r>
                          <w:rPr>
                            <w:spacing w:val="-2"/>
                            <w:sz w:val="18"/>
                          </w:rPr>
                          <w:t>理</w:t>
                        </w:r>
                        <w:r>
                          <w:rPr>
                            <w:spacing w:val="41"/>
                            <w:sz w:val="18"/>
                          </w:rPr>
                          <w:t>测的方法</w:t>
                        </w:r>
                        <w:r>
                          <w:rPr>
                            <w:sz w:val="18"/>
                          </w:rPr>
                          <w:t>？</w:t>
                        </w:r>
                        <w:r>
                          <w:rPr>
                            <w:spacing w:val="-13"/>
                            <w:sz w:val="18"/>
                          </w:rPr>
                          <w:t xml:space="preserve"> </w:t>
                        </w:r>
                        <w:r>
                          <w:rPr>
                            <w:b/>
                            <w:color w:val="000000"/>
                            <w:sz w:val="18"/>
                            <w:shd w:val="clear" w:color="auto" w:fill="E5E5E5"/>
                          </w:rPr>
                          <w:t>（</w:t>
                        </w:r>
                        <w:r>
                          <w:rPr>
                            <w:b/>
                            <w:color w:val="000000"/>
                            <w:spacing w:val="32"/>
                            <w:sz w:val="18"/>
                            <w:shd w:val="clear" w:color="auto" w:fill="E5E5E5"/>
                          </w:rPr>
                          <w:t xml:space="preserve">  </w:t>
                        </w:r>
                        <w:r>
                          <w:rPr>
                            <w:b/>
                            <w:color w:val="000000"/>
                            <w:sz w:val="18"/>
                            <w:shd w:val="clear" w:color="auto" w:fill="E5E5E5"/>
                          </w:rPr>
                          <w:t>C</w:t>
                        </w:r>
                        <w:r>
                          <w:rPr>
                            <w:b/>
                            <w:color w:val="000000"/>
                            <w:spacing w:val="76"/>
                            <w:sz w:val="18"/>
                            <w:shd w:val="clear" w:color="auto" w:fill="E5E5E5"/>
                          </w:rPr>
                          <w:t xml:space="preserve"> </w:t>
                        </w:r>
                        <w:r>
                          <w:rPr>
                            <w:b/>
                            <w:color w:val="000000"/>
                            <w:spacing w:val="-10"/>
                            <w:sz w:val="18"/>
                            <w:shd w:val="clear" w:color="auto" w:fill="E5E5E5"/>
                          </w:rPr>
                          <w:t>）</w:t>
                        </w:r>
                        <w:r>
                          <w:rPr>
                            <w:b/>
                            <w:color w:val="000000"/>
                            <w:sz w:val="18"/>
                          </w:rPr>
                          <w:tab/>
                        </w:r>
                        <w:r>
                          <w:rPr>
                            <w:color w:val="000000"/>
                            <w:sz w:val="18"/>
                          </w:rPr>
                          <w:t>C．</w:t>
                        </w:r>
                        <w:r>
                          <w:rPr>
                            <w:color w:val="000000"/>
                            <w:spacing w:val="-13"/>
                            <w:sz w:val="18"/>
                          </w:rPr>
                          <w:t xml:space="preserve"> </w:t>
                        </w:r>
                        <w:r>
                          <w:rPr>
                            <w:color w:val="000000"/>
                            <w:spacing w:val="41"/>
                            <w:sz w:val="18"/>
                          </w:rPr>
                          <w:t>投射测</w:t>
                        </w:r>
                        <w:r>
                          <w:rPr>
                            <w:color w:val="000000"/>
                            <w:spacing w:val="-10"/>
                            <w:sz w:val="18"/>
                          </w:rPr>
                          <w:t>验</w:t>
                        </w:r>
                      </w:p>
                      <w:p>
                        <w:pPr>
                          <w:pStyle w:val="TableParagraph"/>
                          <w:spacing w:before="14" w:line="240" w:lineRule="auto"/>
                          <w:ind w:left="0"/>
                          <w:rPr>
                            <w:sz w:val="16"/>
                          </w:rPr>
                        </w:pPr>
                      </w:p>
                      <w:p>
                        <w:pPr>
                          <w:pStyle w:val="TableParagraph"/>
                          <w:spacing w:line="223" w:lineRule="auto"/>
                          <w:ind w:right="40"/>
                          <w:rPr>
                            <w:sz w:val="18"/>
                          </w:rPr>
                        </w:pPr>
                        <w:r>
                          <w:rPr>
                            <w:spacing w:val="-2"/>
                            <w:sz w:val="18"/>
                          </w:rPr>
                          <w:t>55、让被试根据一个或一组图形或文字材料</w:t>
                        </w:r>
                        <w:r>
                          <w:rPr>
                            <w:spacing w:val="32"/>
                            <w:sz w:val="18"/>
                          </w:rPr>
                          <w:t>讲述一个完整故事的测评方法被称为</w:t>
                        </w:r>
                      </w:p>
                      <w:p>
                        <w:pPr>
                          <w:pStyle w:val="TableParagraph"/>
                          <w:spacing w:line="304" w:lineRule="exact"/>
                          <w:rPr>
                            <w:b/>
                            <w:sz w:val="18"/>
                          </w:rPr>
                        </w:pPr>
                        <w:r>
                          <w:rPr>
                            <w:b/>
                            <w:color w:val="000000"/>
                            <w:sz w:val="18"/>
                            <w:shd w:val="clear" w:color="auto" w:fill="E5E5E5"/>
                          </w:rPr>
                          <w:t>（B</w:t>
                        </w:r>
                        <w:r>
                          <w:rPr>
                            <w:b/>
                            <w:color w:val="000000"/>
                            <w:spacing w:val="35"/>
                            <w:sz w:val="18"/>
                            <w:shd w:val="clear" w:color="auto" w:fill="E5E5E5"/>
                          </w:rPr>
                          <w:t xml:space="preserve"> </w:t>
                        </w:r>
                        <w:r>
                          <w:rPr>
                            <w:b/>
                            <w:color w:val="000000"/>
                            <w:spacing w:val="-10"/>
                            <w:sz w:val="18"/>
                            <w:shd w:val="clear" w:color="auto" w:fill="E5E5E5"/>
                          </w:rPr>
                          <w:t>）</w:t>
                        </w:r>
                      </w:p>
                      <w:p>
                        <w:pPr>
                          <w:pStyle w:val="TableParagraph"/>
                          <w:spacing w:line="309" w:lineRule="exact"/>
                          <w:ind w:left="551"/>
                          <w:rPr>
                            <w:sz w:val="18"/>
                          </w:rPr>
                        </w:pPr>
                        <w:r>
                          <w:rPr>
                            <w:spacing w:val="-2"/>
                            <w:sz w:val="18"/>
                          </w:rPr>
                          <w:t>B</w:t>
                        </w:r>
                        <w:r>
                          <w:rPr>
                            <w:spacing w:val="-4"/>
                            <w:sz w:val="18"/>
                          </w:rPr>
                          <w:t>．构成技术</w:t>
                        </w:r>
                      </w:p>
                      <w:p>
                        <w:pPr>
                          <w:pStyle w:val="TableParagraph"/>
                          <w:tabs>
                            <w:tab w:val="left" w:pos="1594"/>
                          </w:tabs>
                          <w:spacing w:before="5" w:line="223" w:lineRule="auto"/>
                          <w:ind w:right="40"/>
                          <w:rPr>
                            <w:sz w:val="18"/>
                          </w:rPr>
                        </w:pPr>
                        <w:r>
                          <w:rPr>
                            <w:spacing w:val="-2"/>
                            <w:sz w:val="18"/>
                          </w:rPr>
                          <w:t>56、</w:t>
                        </w:r>
                        <w:r>
                          <w:rPr>
                            <w:spacing w:val="-2"/>
                            <w:sz w:val="18"/>
                          </w:rPr>
                          <w:t>检</w:t>
                        </w:r>
                        <w:r>
                          <w:rPr>
                            <w:spacing w:val="-2"/>
                            <w:sz w:val="18"/>
                          </w:rPr>
                          <w:t>验</w:t>
                        </w:r>
                        <w:r>
                          <w:rPr>
                            <w:spacing w:val="-2"/>
                            <w:sz w:val="18"/>
                          </w:rPr>
                          <w:t>测</w:t>
                        </w:r>
                        <w:r>
                          <w:rPr>
                            <w:spacing w:val="-2"/>
                            <w:sz w:val="18"/>
                          </w:rPr>
                          <w:t>量</w:t>
                        </w:r>
                        <w:r>
                          <w:rPr>
                            <w:spacing w:val="-2"/>
                            <w:sz w:val="18"/>
                          </w:rPr>
                          <w:t>结</w:t>
                        </w:r>
                        <w:r>
                          <w:rPr>
                            <w:spacing w:val="-2"/>
                            <w:sz w:val="18"/>
                          </w:rPr>
                          <w:t>果</w:t>
                        </w:r>
                        <w:r>
                          <w:rPr>
                            <w:spacing w:val="-2"/>
                            <w:sz w:val="18"/>
                          </w:rPr>
                          <w:t>稳</w:t>
                        </w:r>
                        <w:r>
                          <w:rPr>
                            <w:spacing w:val="-2"/>
                            <w:sz w:val="18"/>
                          </w:rPr>
                          <w:t>定</w:t>
                        </w:r>
                        <w:r>
                          <w:rPr>
                            <w:spacing w:val="-2"/>
                            <w:sz w:val="18"/>
                          </w:rPr>
                          <w:t>性</w:t>
                        </w:r>
                        <w:r>
                          <w:rPr>
                            <w:spacing w:val="-2"/>
                            <w:sz w:val="18"/>
                          </w:rPr>
                          <w:t>和</w:t>
                        </w:r>
                        <w:r>
                          <w:rPr>
                            <w:spacing w:val="-2"/>
                            <w:sz w:val="18"/>
                          </w:rPr>
                          <w:t>一</w:t>
                        </w:r>
                        <w:r>
                          <w:rPr>
                            <w:spacing w:val="-2"/>
                            <w:sz w:val="18"/>
                          </w:rPr>
                          <w:t>致</w:t>
                        </w:r>
                        <w:r>
                          <w:rPr>
                            <w:spacing w:val="-2"/>
                            <w:sz w:val="18"/>
                          </w:rPr>
                          <w:t>性</w:t>
                        </w:r>
                        <w:r>
                          <w:rPr>
                            <w:spacing w:val="-2"/>
                            <w:sz w:val="18"/>
                          </w:rPr>
                          <w:t>程</w:t>
                        </w:r>
                        <w:r>
                          <w:rPr>
                            <w:spacing w:val="-2"/>
                            <w:sz w:val="18"/>
                          </w:rPr>
                          <w:t>度</w:t>
                        </w:r>
                        <w:r>
                          <w:rPr>
                            <w:spacing w:val="-2"/>
                            <w:sz w:val="18"/>
                          </w:rPr>
                          <w:t>的</w:t>
                        </w:r>
                        <w:r>
                          <w:rPr>
                            <w:spacing w:val="-2"/>
                            <w:sz w:val="18"/>
                          </w:rPr>
                          <w:t>指</w:t>
                        </w:r>
                        <w:r>
                          <w:rPr>
                            <w:sz w:val="18"/>
                          </w:rPr>
                          <w:t>标被称为</w:t>
                        </w:r>
                        <w:r>
                          <w:rPr>
                            <w:b/>
                            <w:color w:val="000000"/>
                            <w:sz w:val="18"/>
                            <w:shd w:val="clear" w:color="auto" w:fill="E5E5E5"/>
                          </w:rPr>
                          <w:t>（A</w:t>
                        </w:r>
                        <w:r>
                          <w:rPr>
                            <w:b/>
                            <w:color w:val="000000"/>
                            <w:spacing w:val="40"/>
                            <w:sz w:val="18"/>
                            <w:shd w:val="clear" w:color="auto" w:fill="E5E5E5"/>
                          </w:rPr>
                          <w:t xml:space="preserve"> </w:t>
                        </w:r>
                        <w:r>
                          <w:rPr>
                            <w:b/>
                            <w:color w:val="000000"/>
                            <w:sz w:val="18"/>
                            <w:shd w:val="clear" w:color="auto" w:fill="E5E5E5"/>
                          </w:rPr>
                          <w:t>）</w:t>
                        </w:r>
                        <w:r>
                          <w:rPr>
                            <w:b/>
                            <w:color w:val="000000"/>
                            <w:sz w:val="18"/>
                          </w:rPr>
                          <w:tab/>
                        </w:r>
                        <w:r>
                          <w:rPr>
                            <w:color w:val="000000"/>
                            <w:spacing w:val="-4"/>
                            <w:sz w:val="18"/>
                          </w:rPr>
                          <w:t>A．</w:t>
                        </w:r>
                        <w:r>
                          <w:rPr>
                            <w:color w:val="000000"/>
                            <w:spacing w:val="-4"/>
                            <w:sz w:val="18"/>
                          </w:rPr>
                          <w:t>信</w:t>
                        </w:r>
                        <w:r>
                          <w:rPr>
                            <w:color w:val="000000"/>
                            <w:spacing w:val="-4"/>
                            <w:sz w:val="18"/>
                          </w:rPr>
                          <w:t>度</w:t>
                        </w:r>
                      </w:p>
                      <w:p>
                        <w:pPr>
                          <w:pStyle w:val="TableParagraph"/>
                          <w:spacing w:line="304" w:lineRule="exact"/>
                          <w:rPr>
                            <w:b/>
                            <w:sz w:val="18"/>
                          </w:rPr>
                        </w:pPr>
                        <w:r>
                          <w:rPr>
                            <w:sz w:val="18"/>
                          </w:rPr>
                          <w:t>57、让秘书起草一份文件这是一种</w:t>
                        </w:r>
                        <w:r>
                          <w:rPr>
                            <w:b/>
                            <w:color w:val="000000"/>
                            <w:sz w:val="18"/>
                            <w:shd w:val="clear" w:color="auto" w:fill="E5E5E5"/>
                          </w:rPr>
                          <w:t>（A</w:t>
                        </w:r>
                        <w:r>
                          <w:rPr>
                            <w:b/>
                            <w:color w:val="000000"/>
                            <w:spacing w:val="34"/>
                            <w:sz w:val="18"/>
                            <w:shd w:val="clear" w:color="auto" w:fill="E5E5E5"/>
                          </w:rPr>
                          <w:t xml:space="preserve"> </w:t>
                        </w:r>
                        <w:r>
                          <w:rPr>
                            <w:b/>
                            <w:color w:val="000000"/>
                            <w:spacing w:val="-10"/>
                            <w:sz w:val="18"/>
                            <w:shd w:val="clear" w:color="auto" w:fill="E5E5E5"/>
                          </w:rPr>
                          <w:t>）</w:t>
                        </w:r>
                      </w:p>
                      <w:p>
                        <w:pPr>
                          <w:pStyle w:val="TableParagraph"/>
                          <w:spacing w:line="309" w:lineRule="exact"/>
                          <w:ind w:left="469"/>
                          <w:rPr>
                            <w:sz w:val="18"/>
                          </w:rPr>
                        </w:pPr>
                        <w:r>
                          <w:rPr>
                            <w:sz w:val="18"/>
                          </w:rPr>
                          <w:t>A．</w:t>
                        </w:r>
                        <w:r>
                          <w:rPr>
                            <w:spacing w:val="-5"/>
                            <w:sz w:val="18"/>
                          </w:rPr>
                          <w:t>任务</w:t>
                        </w:r>
                      </w:p>
                      <w:p>
                        <w:pPr>
                          <w:pStyle w:val="TableParagraph"/>
                          <w:tabs>
                            <w:tab w:val="left" w:pos="2989"/>
                          </w:tabs>
                          <w:spacing w:before="5" w:line="223" w:lineRule="auto"/>
                          <w:ind w:right="-58"/>
                          <w:rPr>
                            <w:b/>
                            <w:sz w:val="18"/>
                          </w:rPr>
                        </w:pPr>
                        <w:r>
                          <w:rPr>
                            <w:spacing w:val="-2"/>
                            <w:sz w:val="18"/>
                          </w:rPr>
                          <w:t>58、</w:t>
                        </w:r>
                        <w:r>
                          <w:rPr>
                            <w:spacing w:val="-2"/>
                            <w:sz w:val="18"/>
                          </w:rPr>
                          <w:t>为</w:t>
                        </w:r>
                        <w:r>
                          <w:rPr>
                            <w:spacing w:val="-2"/>
                            <w:sz w:val="18"/>
                          </w:rPr>
                          <w:t>使</w:t>
                        </w:r>
                        <w:r>
                          <w:rPr>
                            <w:spacing w:val="-2"/>
                            <w:sz w:val="18"/>
                          </w:rPr>
                          <w:t>分</w:t>
                        </w:r>
                        <w:r>
                          <w:rPr>
                            <w:spacing w:val="-2"/>
                            <w:sz w:val="18"/>
                          </w:rPr>
                          <w:t>配</w:t>
                        </w:r>
                        <w:r>
                          <w:rPr>
                            <w:spacing w:val="-2"/>
                            <w:sz w:val="18"/>
                          </w:rPr>
                          <w:t>公</w:t>
                        </w:r>
                        <w:r>
                          <w:rPr>
                            <w:spacing w:val="-2"/>
                            <w:sz w:val="18"/>
                          </w:rPr>
                          <w:t>正</w:t>
                        </w:r>
                        <w:r>
                          <w:rPr>
                            <w:spacing w:val="-2"/>
                            <w:sz w:val="18"/>
                          </w:rPr>
                          <w:t>合</w:t>
                        </w:r>
                        <w:r>
                          <w:rPr>
                            <w:spacing w:val="-2"/>
                            <w:sz w:val="18"/>
                          </w:rPr>
                          <w:t>理</w:t>
                        </w:r>
                        <w:r>
                          <w:rPr>
                            <w:spacing w:val="-2"/>
                            <w:sz w:val="18"/>
                          </w:rPr>
                          <w:t>，</w:t>
                        </w:r>
                        <w:r>
                          <w:rPr>
                            <w:spacing w:val="-2"/>
                            <w:sz w:val="18"/>
                          </w:rPr>
                          <w:t>必</w:t>
                        </w:r>
                        <w:r>
                          <w:rPr>
                            <w:spacing w:val="-2"/>
                            <w:sz w:val="18"/>
                          </w:rPr>
                          <w:t>须</w:t>
                        </w:r>
                        <w:r>
                          <w:rPr>
                            <w:spacing w:val="-2"/>
                            <w:sz w:val="18"/>
                          </w:rPr>
                          <w:t>对</w:t>
                        </w:r>
                        <w:r>
                          <w:rPr>
                            <w:spacing w:val="-2"/>
                            <w:sz w:val="18"/>
                          </w:rPr>
                          <w:t>每</w:t>
                        </w:r>
                        <w:r>
                          <w:rPr>
                            <w:spacing w:val="-2"/>
                            <w:sz w:val="18"/>
                          </w:rPr>
                          <w:t>一</w:t>
                        </w:r>
                        <w:r>
                          <w:rPr>
                            <w:spacing w:val="-2"/>
                            <w:sz w:val="18"/>
                          </w:rPr>
                          <w:t>职</w:t>
                        </w:r>
                        <w:r>
                          <w:rPr>
                            <w:spacing w:val="-2"/>
                            <w:sz w:val="18"/>
                          </w:rPr>
                          <w:t>务</w:t>
                        </w:r>
                        <w:r>
                          <w:rPr>
                            <w:spacing w:val="-2"/>
                            <w:sz w:val="18"/>
                          </w:rPr>
                          <w:t>在</w:t>
                        </w:r>
                        <w:r>
                          <w:rPr>
                            <w:spacing w:val="-6"/>
                            <w:sz w:val="18"/>
                          </w:rPr>
                          <w:t>企</w:t>
                        </w:r>
                        <w:r>
                          <w:rPr>
                            <w:spacing w:val="-6"/>
                            <w:sz w:val="18"/>
                          </w:rPr>
                          <w:t>业</w:t>
                        </w:r>
                        <w:r>
                          <w:rPr>
                            <w:spacing w:val="-6"/>
                            <w:sz w:val="18"/>
                          </w:rPr>
                          <w:t>中</w:t>
                        </w:r>
                        <w:r>
                          <w:rPr>
                            <w:spacing w:val="-6"/>
                            <w:sz w:val="18"/>
                          </w:rPr>
                          <w:t>的</w:t>
                        </w:r>
                        <w:r>
                          <w:rPr>
                            <w:spacing w:val="-6"/>
                            <w:sz w:val="18"/>
                          </w:rPr>
                          <w:t>相</w:t>
                        </w:r>
                        <w:r>
                          <w:rPr>
                            <w:spacing w:val="-6"/>
                            <w:sz w:val="18"/>
                          </w:rPr>
                          <w:t>对</w:t>
                        </w:r>
                        <w:r>
                          <w:rPr>
                            <w:spacing w:val="-6"/>
                            <w:sz w:val="18"/>
                          </w:rPr>
                          <w:t>价</w:t>
                        </w:r>
                        <w:r>
                          <w:rPr>
                            <w:spacing w:val="-6"/>
                            <w:sz w:val="18"/>
                          </w:rPr>
                          <w:t>值</w:t>
                        </w:r>
                        <w:r>
                          <w:rPr>
                            <w:spacing w:val="-6"/>
                            <w:sz w:val="18"/>
                          </w:rPr>
                          <w:t>、</w:t>
                        </w:r>
                        <w:r>
                          <w:rPr>
                            <w:spacing w:val="-6"/>
                            <w:sz w:val="18"/>
                          </w:rPr>
                          <w:t>贡</w:t>
                        </w:r>
                        <w:r>
                          <w:rPr>
                            <w:spacing w:val="-6"/>
                            <w:sz w:val="18"/>
                          </w:rPr>
                          <w:t>献</w:t>
                        </w:r>
                        <w:r>
                          <w:rPr>
                            <w:spacing w:val="-6"/>
                            <w:sz w:val="18"/>
                          </w:rPr>
                          <w:t>和</w:t>
                        </w:r>
                        <w:r>
                          <w:rPr>
                            <w:spacing w:val="-6"/>
                            <w:sz w:val="18"/>
                          </w:rPr>
                          <w:t>地</w:t>
                        </w:r>
                        <w:r>
                          <w:rPr>
                            <w:spacing w:val="-6"/>
                            <w:sz w:val="18"/>
                          </w:rPr>
                          <w:t>位</w:t>
                        </w:r>
                        <w:r>
                          <w:rPr>
                            <w:spacing w:val="-6"/>
                            <w:sz w:val="18"/>
                          </w:rPr>
                          <w:t>，</w:t>
                        </w:r>
                        <w:r>
                          <w:rPr>
                            <w:spacing w:val="-6"/>
                            <w:sz w:val="18"/>
                          </w:rPr>
                          <w:t>进</w:t>
                        </w:r>
                        <w:r>
                          <w:rPr>
                            <w:spacing w:val="-6"/>
                            <w:sz w:val="18"/>
                          </w:rPr>
                          <w:t>行</w:t>
                        </w:r>
                        <w:r>
                          <w:rPr>
                            <w:spacing w:val="-6"/>
                            <w:sz w:val="18"/>
                          </w:rPr>
                          <w:t>客</w:t>
                        </w:r>
                        <w:r>
                          <w:rPr>
                            <w:spacing w:val="-6"/>
                            <w:sz w:val="18"/>
                          </w:rPr>
                          <w:t>观</w:t>
                        </w:r>
                        <w:r>
                          <w:rPr>
                            <w:spacing w:val="-6"/>
                            <w:sz w:val="18"/>
                          </w:rPr>
                          <w:t>、</w:t>
                        </w:r>
                        <w:r>
                          <w:rPr>
                            <w:spacing w:val="-2"/>
                            <w:sz w:val="18"/>
                          </w:rPr>
                          <w:t>准</w:t>
                        </w:r>
                        <w:r>
                          <w:rPr>
                            <w:spacing w:val="-2"/>
                            <w:sz w:val="18"/>
                          </w:rPr>
                          <w:t>确</w:t>
                        </w:r>
                        <w:r>
                          <w:rPr>
                            <w:spacing w:val="-2"/>
                            <w:sz w:val="18"/>
                          </w:rPr>
                          <w:t>、</w:t>
                        </w:r>
                        <w:r>
                          <w:rPr>
                            <w:spacing w:val="-2"/>
                            <w:sz w:val="18"/>
                          </w:rPr>
                          <w:t>数</w:t>
                        </w:r>
                        <w:r>
                          <w:rPr>
                            <w:spacing w:val="-2"/>
                            <w:sz w:val="18"/>
                          </w:rPr>
                          <w:t>量</w:t>
                        </w:r>
                        <w:r>
                          <w:rPr>
                            <w:spacing w:val="-2"/>
                            <w:sz w:val="18"/>
                          </w:rPr>
                          <w:t>化</w:t>
                        </w:r>
                        <w:r>
                          <w:rPr>
                            <w:spacing w:val="-2"/>
                            <w:sz w:val="18"/>
                          </w:rPr>
                          <w:t>的</w:t>
                        </w:r>
                        <w:r>
                          <w:rPr>
                            <w:spacing w:val="-2"/>
                            <w:sz w:val="18"/>
                          </w:rPr>
                          <w:t>评</w:t>
                        </w:r>
                        <w:r>
                          <w:rPr>
                            <w:spacing w:val="-2"/>
                            <w:sz w:val="18"/>
                          </w:rPr>
                          <w:t>估</w:t>
                        </w:r>
                        <w:r>
                          <w:rPr>
                            <w:spacing w:val="-2"/>
                            <w:sz w:val="18"/>
                          </w:rPr>
                          <w:t>并</w:t>
                        </w:r>
                        <w:r>
                          <w:rPr>
                            <w:spacing w:val="-2"/>
                            <w:sz w:val="18"/>
                          </w:rPr>
                          <w:t>加</w:t>
                        </w:r>
                        <w:r>
                          <w:rPr>
                            <w:spacing w:val="-2"/>
                            <w:sz w:val="18"/>
                          </w:rPr>
                          <w:t>以</w:t>
                        </w:r>
                        <w:r>
                          <w:rPr>
                            <w:spacing w:val="-2"/>
                            <w:sz w:val="18"/>
                          </w:rPr>
                          <w:t>排</w:t>
                        </w:r>
                        <w:r>
                          <w:rPr>
                            <w:spacing w:val="-2"/>
                            <w:sz w:val="18"/>
                          </w:rPr>
                          <w:t>序</w:t>
                        </w:r>
                        <w:r>
                          <w:rPr>
                            <w:spacing w:val="-2"/>
                            <w:sz w:val="18"/>
                          </w:rPr>
                          <w:t>。</w:t>
                        </w:r>
                        <w:r>
                          <w:rPr>
                            <w:spacing w:val="-2"/>
                            <w:sz w:val="18"/>
                          </w:rPr>
                          <w:t>这</w:t>
                        </w:r>
                        <w:r>
                          <w:rPr>
                            <w:spacing w:val="-2"/>
                            <w:sz w:val="18"/>
                          </w:rPr>
                          <w:t>是</w:t>
                        </w:r>
                        <w:r>
                          <w:rPr>
                            <w:spacing w:val="-2"/>
                            <w:sz w:val="18"/>
                          </w:rPr>
                          <w:t>职</w:t>
                        </w:r>
                        <w:r>
                          <w:rPr>
                            <w:spacing w:val="-2"/>
                            <w:sz w:val="18"/>
                          </w:rPr>
                          <w:t>务</w:t>
                        </w:r>
                        <w:r>
                          <w:rPr>
                            <w:sz w:val="18"/>
                          </w:rPr>
                          <w:t xml:space="preserve">分 析 的 哪 一 项 主 要 内 容 ？ </w:t>
                        </w:r>
                        <w:r>
                          <w:rPr>
                            <w:b/>
                            <w:color w:val="000000"/>
                            <w:sz w:val="18"/>
                            <w:shd w:val="clear" w:color="auto" w:fill="E5E5E5"/>
                          </w:rPr>
                          <w:t>（</w:t>
                          <w:tab/>
                          <w:t>B</w:t>
                        </w:r>
                        <w:r>
                          <w:rPr>
                            <w:b/>
                            <w:color w:val="000000"/>
                            <w:spacing w:val="80"/>
                            <w:sz w:val="18"/>
                            <w:shd w:val="clear" w:color="auto" w:fill="E5E5E5"/>
                          </w:rPr>
                          <w:t xml:space="preserve"> </w:t>
                        </w:r>
                        <w:r>
                          <w:rPr>
                            <w:b/>
                            <w:color w:val="000000"/>
                            <w:sz w:val="18"/>
                            <w:shd w:val="clear" w:color="auto" w:fill="E5E5E5"/>
                          </w:rPr>
                          <w:t>）</w:t>
                        </w:r>
                      </w:p>
                      <w:p>
                        <w:pPr>
                          <w:pStyle w:val="TableParagraph"/>
                          <w:spacing w:line="304" w:lineRule="exact"/>
                          <w:ind w:left="658"/>
                          <w:rPr>
                            <w:sz w:val="18"/>
                          </w:rPr>
                        </w:pPr>
                        <w:r>
                          <w:rPr>
                            <w:spacing w:val="-2"/>
                            <w:sz w:val="18"/>
                          </w:rPr>
                          <w:t>B</w:t>
                        </w:r>
                        <w:r>
                          <w:rPr>
                            <w:spacing w:val="-4"/>
                            <w:sz w:val="18"/>
                          </w:rPr>
                          <w:t>．职务评价</w:t>
                        </w:r>
                      </w:p>
                      <w:p>
                        <w:pPr>
                          <w:pStyle w:val="TableParagraph"/>
                          <w:spacing w:before="5" w:line="223" w:lineRule="auto"/>
                          <w:ind w:right="40"/>
                          <w:rPr>
                            <w:sz w:val="18"/>
                          </w:rPr>
                        </w:pPr>
                        <w:r>
                          <w:rPr>
                            <w:spacing w:val="-2"/>
                            <w:sz w:val="18"/>
                          </w:rPr>
                          <w:t>59、“人尽其才，才尽其用”主要表现了职</w:t>
                        </w:r>
                        <w:r>
                          <w:rPr>
                            <w:sz w:val="18"/>
                          </w:rPr>
                          <w:t>务分析哪一方面的内容</w:t>
                        </w:r>
                        <w:r>
                          <w:rPr>
                            <w:b/>
                            <w:sz w:val="18"/>
                          </w:rPr>
                          <w:t>？</w:t>
                        </w:r>
                        <w:r>
                          <w:rPr>
                            <w:b/>
                            <w:color w:val="000000"/>
                            <w:sz w:val="18"/>
                            <w:shd w:val="clear" w:color="auto" w:fill="E5E5E5"/>
                          </w:rPr>
                          <w:t>（C</w:t>
                        </w:r>
                        <w:r>
                          <w:rPr>
                            <w:b/>
                            <w:color w:val="000000"/>
                            <w:spacing w:val="65"/>
                            <w:w w:val="150"/>
                            <w:sz w:val="18"/>
                            <w:shd w:val="clear" w:color="auto" w:fill="E5E5E5"/>
                          </w:rPr>
                          <w:t xml:space="preserve">    </w:t>
                        </w:r>
                        <w:r>
                          <w:rPr>
                            <w:b/>
                            <w:color w:val="000000"/>
                            <w:sz w:val="18"/>
                            <w:shd w:val="clear" w:color="auto" w:fill="E5E5E5"/>
                          </w:rPr>
                          <w:t>）</w:t>
                        </w:r>
                        <w:r>
                          <w:rPr>
                            <w:b/>
                            <w:color w:val="000000"/>
                            <w:spacing w:val="80"/>
                            <w:sz w:val="18"/>
                          </w:rPr>
                          <w:t xml:space="preserve"> </w:t>
                        </w:r>
                        <w:r>
                          <w:rPr>
                            <w:color w:val="000000"/>
                            <w:spacing w:val="-2"/>
                            <w:sz w:val="18"/>
                          </w:rPr>
                          <w:t>C．人员的选拔与使用</w:t>
                        </w:r>
                      </w:p>
                      <w:p>
                        <w:pPr>
                          <w:pStyle w:val="TableParagraph"/>
                          <w:tabs>
                            <w:tab w:val="left" w:pos="808"/>
                          </w:tabs>
                          <w:spacing w:before="1" w:line="223" w:lineRule="auto"/>
                          <w:ind w:right="40"/>
                          <w:rPr>
                            <w:sz w:val="18"/>
                          </w:rPr>
                        </w:pPr>
                        <w:r>
                          <w:rPr>
                            <w:sz w:val="18"/>
                          </w:rPr>
                          <w:t xml:space="preserve">60、 </w:t>
                        </w:r>
                        <w:r>
                          <w:rPr>
                            <w:sz w:val="18"/>
                          </w:rPr>
                          <w:t>期</w:t>
                        </w:r>
                        <w:r>
                          <w:rPr>
                            <w:sz w:val="18"/>
                          </w:rPr>
                          <w:t>望</w:t>
                        </w:r>
                        <w:r>
                          <w:rPr>
                            <w:sz w:val="18"/>
                          </w:rPr>
                          <w:t>激</w:t>
                        </w:r>
                        <w:r>
                          <w:rPr>
                            <w:sz w:val="18"/>
                          </w:rPr>
                          <w:t>励</w:t>
                        </w:r>
                        <w:r>
                          <w:rPr>
                            <w:sz w:val="18"/>
                          </w:rPr>
                          <w:t>理</w:t>
                        </w:r>
                        <w:r>
                          <w:rPr>
                            <w:sz w:val="18"/>
                          </w:rPr>
                          <w:t>论</w:t>
                        </w:r>
                        <w:r>
                          <w:rPr>
                            <w:sz w:val="18"/>
                          </w:rPr>
                          <w:t>属</w:t>
                        </w:r>
                        <w:r>
                          <w:rPr>
                            <w:sz w:val="18"/>
                          </w:rPr>
                          <w:t>于</w:t>
                        </w:r>
                        <w:r>
                          <w:rPr>
                            <w:sz w:val="18"/>
                          </w:rPr>
                          <w:t>哪</w:t>
                        </w:r>
                        <w:r>
                          <w:rPr>
                            <w:sz w:val="18"/>
                          </w:rPr>
                          <w:t>种</w:t>
                        </w:r>
                        <w:r>
                          <w:rPr>
                            <w:sz w:val="18"/>
                          </w:rPr>
                          <w:t>类</w:t>
                        </w:r>
                        <w:r>
                          <w:rPr>
                            <w:sz w:val="18"/>
                          </w:rPr>
                          <w:t>型</w:t>
                        </w:r>
                        <w:r>
                          <w:rPr>
                            <w:sz w:val="18"/>
                          </w:rPr>
                          <w:t>的</w:t>
                        </w:r>
                        <w:r>
                          <w:rPr>
                            <w:sz w:val="18"/>
                          </w:rPr>
                          <w:t>激</w:t>
                        </w:r>
                        <w:r>
                          <w:rPr>
                            <w:sz w:val="18"/>
                          </w:rPr>
                          <w:t>励</w:t>
                        </w:r>
                        <w:r>
                          <w:rPr>
                            <w:sz w:val="18"/>
                          </w:rPr>
                          <w:t>理论</w:t>
                        </w:r>
                        <w:r>
                          <w:rPr>
                            <w:color w:val="000000"/>
                            <w:sz w:val="18"/>
                            <w:shd w:val="clear" w:color="auto" w:fill="E5E5E5"/>
                          </w:rPr>
                          <w:t>( B )</w:t>
                        </w:r>
                        <w:r>
                          <w:rPr>
                            <w:color w:val="000000"/>
                            <w:sz w:val="18"/>
                          </w:rPr>
                          <w:tab/>
                        </w:r>
                        <w:r>
                          <w:rPr>
                            <w:color w:val="000000"/>
                            <w:spacing w:val="-2"/>
                            <w:sz w:val="18"/>
                          </w:rPr>
                          <w:t>B．</w:t>
                        </w:r>
                        <w:r>
                          <w:rPr>
                            <w:color w:val="000000"/>
                            <w:spacing w:val="-2"/>
                            <w:sz w:val="18"/>
                          </w:rPr>
                          <w:t>过</w:t>
                        </w:r>
                        <w:r>
                          <w:rPr>
                            <w:color w:val="000000"/>
                            <w:spacing w:val="-2"/>
                            <w:sz w:val="18"/>
                          </w:rPr>
                          <w:t>程</w:t>
                        </w:r>
                        <w:r>
                          <w:rPr>
                            <w:color w:val="000000"/>
                            <w:spacing w:val="-2"/>
                            <w:sz w:val="18"/>
                          </w:rPr>
                          <w:t>型</w:t>
                        </w:r>
                        <w:r>
                          <w:rPr>
                            <w:color w:val="000000"/>
                            <w:spacing w:val="-2"/>
                            <w:sz w:val="18"/>
                          </w:rPr>
                          <w:t>激</w:t>
                        </w:r>
                        <w:r>
                          <w:rPr>
                            <w:color w:val="000000"/>
                            <w:spacing w:val="-2"/>
                            <w:sz w:val="18"/>
                          </w:rPr>
                          <w:t>励</w:t>
                        </w:r>
                        <w:r>
                          <w:rPr>
                            <w:color w:val="000000"/>
                            <w:spacing w:val="-2"/>
                            <w:sz w:val="18"/>
                          </w:rPr>
                          <w:t>理</w:t>
                        </w:r>
                        <w:r>
                          <w:rPr>
                            <w:color w:val="000000"/>
                            <w:spacing w:val="-2"/>
                            <w:sz w:val="18"/>
                          </w:rPr>
                          <w:t>论</w:t>
                        </w:r>
                      </w:p>
                      <w:p>
                        <w:pPr>
                          <w:pStyle w:val="TableParagraph"/>
                          <w:spacing w:line="223" w:lineRule="auto"/>
                          <w:ind w:right="40"/>
                          <w:rPr>
                            <w:sz w:val="18"/>
                          </w:rPr>
                        </w:pPr>
                        <w:r>
                          <w:rPr>
                            <w:spacing w:val="-2"/>
                            <w:sz w:val="18"/>
                          </w:rPr>
                          <w:t>61、通过人员分析，确定人员标准。这是招</w:t>
                        </w:r>
                        <w:r>
                          <w:rPr>
                            <w:sz w:val="18"/>
                          </w:rPr>
                          <w:t>聘选拔工作的哪一阶段？</w:t>
                        </w:r>
                        <w:r>
                          <w:rPr>
                            <w:b/>
                            <w:color w:val="000000"/>
                            <w:sz w:val="18"/>
                            <w:shd w:val="clear" w:color="auto" w:fill="E5E5E5"/>
                          </w:rPr>
                          <w:t>（A</w:t>
                        </w:r>
                        <w:r>
                          <w:rPr>
                            <w:b/>
                            <w:color w:val="000000"/>
                            <w:spacing w:val="60"/>
                            <w:w w:val="150"/>
                            <w:sz w:val="18"/>
                            <w:shd w:val="clear" w:color="auto" w:fill="E5E5E5"/>
                          </w:rPr>
                          <w:t xml:space="preserve">    </w:t>
                        </w:r>
                        <w:r>
                          <w:rPr>
                            <w:b/>
                            <w:color w:val="000000"/>
                            <w:sz w:val="18"/>
                            <w:shd w:val="clear" w:color="auto" w:fill="E5E5E5"/>
                          </w:rPr>
                          <w:t>）</w:t>
                        </w:r>
                        <w:r>
                          <w:rPr>
                            <w:b/>
                            <w:color w:val="000000"/>
                            <w:spacing w:val="80"/>
                            <w:sz w:val="18"/>
                          </w:rPr>
                          <w:t xml:space="preserve"> </w:t>
                        </w:r>
                        <w:r>
                          <w:rPr>
                            <w:color w:val="000000"/>
                            <w:spacing w:val="-2"/>
                            <w:sz w:val="18"/>
                          </w:rPr>
                          <w:t>A．准备阶段</w:t>
                        </w:r>
                      </w:p>
                      <w:p>
                        <w:pPr>
                          <w:pStyle w:val="TableParagraph"/>
                          <w:spacing w:before="1" w:line="223" w:lineRule="auto"/>
                          <w:ind w:right="40"/>
                          <w:rPr>
                            <w:sz w:val="18"/>
                          </w:rPr>
                        </w:pPr>
                        <w:r>
                          <w:rPr>
                            <w:spacing w:val="-2"/>
                            <w:sz w:val="18"/>
                          </w:rPr>
                          <w:t>62</w:t>
                        </w:r>
                        <w:r>
                          <w:rPr>
                            <w:spacing w:val="-8"/>
                            <w:sz w:val="18"/>
                          </w:rPr>
                          <w:t>、拟定招工简章，进行“安民告示”。这</w:t>
                        </w:r>
                        <w:r>
                          <w:rPr>
                            <w:spacing w:val="-1"/>
                            <w:sz w:val="18"/>
                          </w:rPr>
                          <w:t>是企业每年一次招聘录用工作的哪个阶段？</w:t>
                        </w:r>
                      </w:p>
                      <w:p>
                        <w:pPr>
                          <w:pStyle w:val="TableParagraph"/>
                          <w:tabs>
                            <w:tab w:val="left" w:pos="1109"/>
                          </w:tabs>
                          <w:spacing w:line="304" w:lineRule="exact"/>
                          <w:rPr>
                            <w:sz w:val="18"/>
                          </w:rPr>
                        </w:pPr>
                        <w:r>
                          <w:rPr>
                            <w:b/>
                            <w:color w:val="000000"/>
                            <w:sz w:val="18"/>
                            <w:shd w:val="clear" w:color="auto" w:fill="E5E5E5"/>
                          </w:rPr>
                          <w:t>（</w:t>
                        </w:r>
                        <w:r>
                          <w:rPr>
                            <w:b/>
                            <w:color w:val="000000"/>
                            <w:spacing w:val="44"/>
                            <w:sz w:val="18"/>
                            <w:shd w:val="clear" w:color="auto" w:fill="E5E5E5"/>
                          </w:rPr>
                          <w:t xml:space="preserve">  </w:t>
                        </w:r>
                        <w:r>
                          <w:rPr>
                            <w:b/>
                            <w:color w:val="000000"/>
                            <w:sz w:val="18"/>
                            <w:shd w:val="clear" w:color="auto" w:fill="E5E5E5"/>
                          </w:rPr>
                          <w:t>B</w:t>
                        </w:r>
                        <w:r>
                          <w:rPr>
                            <w:b/>
                            <w:color w:val="000000"/>
                            <w:spacing w:val="44"/>
                            <w:sz w:val="18"/>
                            <w:shd w:val="clear" w:color="auto" w:fill="E5E5E5"/>
                          </w:rPr>
                          <w:t xml:space="preserve">  </w:t>
                        </w:r>
                        <w:r>
                          <w:rPr>
                            <w:b/>
                            <w:color w:val="000000"/>
                            <w:spacing w:val="-10"/>
                            <w:sz w:val="18"/>
                            <w:shd w:val="clear" w:color="auto" w:fill="E5E5E5"/>
                          </w:rPr>
                          <w:t>）</w:t>
                        </w:r>
                        <w:r>
                          <w:rPr>
                            <w:b/>
                            <w:color w:val="000000"/>
                            <w:sz w:val="18"/>
                          </w:rPr>
                          <w:tab/>
                        </w:r>
                        <w:r>
                          <w:rPr>
                            <w:color w:val="000000"/>
                            <w:spacing w:val="-2"/>
                            <w:sz w:val="18"/>
                          </w:rPr>
                          <w:t>B</w:t>
                        </w:r>
                        <w:r>
                          <w:rPr>
                            <w:color w:val="000000"/>
                            <w:spacing w:val="-4"/>
                            <w:sz w:val="18"/>
                          </w:rPr>
                          <w:t>．宣传与报名阶段</w:t>
                        </w:r>
                      </w:p>
                      <w:p>
                        <w:pPr>
                          <w:pStyle w:val="TableParagraph"/>
                          <w:spacing w:before="5" w:line="223" w:lineRule="auto"/>
                          <w:ind w:right="40"/>
                          <w:jc w:val="both"/>
                          <w:rPr>
                            <w:b/>
                            <w:sz w:val="18"/>
                          </w:rPr>
                        </w:pPr>
                        <w:r>
                          <w:rPr>
                            <w:spacing w:val="-2"/>
                            <w:sz w:val="18"/>
                          </w:rPr>
                          <w:t>63、工作程序的变化性比较有限，工作性质</w:t>
                        </w:r>
                        <w:r>
                          <w:rPr>
                            <w:spacing w:val="-2"/>
                            <w:sz w:val="18"/>
                          </w:rPr>
                          <w:t>是半重复性的，需要一些决策运作。这是一</w:t>
                        </w:r>
                        <w:r>
                          <w:rPr>
                            <w:sz w:val="18"/>
                          </w:rPr>
                          <w:t>种什么样的培训策略</w:t>
                        </w:r>
                        <w:r>
                          <w:rPr>
                            <w:color w:val="000000"/>
                            <w:sz w:val="18"/>
                            <w:shd w:val="clear" w:color="auto" w:fill="E5E5E5"/>
                          </w:rPr>
                          <w:t>？</w:t>
                        </w:r>
                        <w:r>
                          <w:rPr>
                            <w:b/>
                            <w:color w:val="000000"/>
                            <w:sz w:val="18"/>
                            <w:shd w:val="clear" w:color="auto" w:fill="E5E5E5"/>
                          </w:rPr>
                          <w:t>（B</w:t>
                        </w:r>
                        <w:r>
                          <w:rPr>
                            <w:b/>
                            <w:color w:val="000000"/>
                            <w:spacing w:val="40"/>
                            <w:sz w:val="18"/>
                            <w:shd w:val="clear" w:color="auto" w:fill="E5E5E5"/>
                          </w:rPr>
                          <w:t xml:space="preserve"> </w:t>
                        </w:r>
                        <w:r>
                          <w:rPr>
                            <w:b/>
                            <w:color w:val="000000"/>
                            <w:sz w:val="18"/>
                            <w:shd w:val="clear" w:color="auto" w:fill="E5E5E5"/>
                          </w:rPr>
                          <w:t>）</w:t>
                        </w:r>
                      </w:p>
                      <w:p>
                        <w:pPr>
                          <w:pStyle w:val="TableParagraph"/>
                          <w:spacing w:line="304" w:lineRule="exact"/>
                          <w:ind w:left="551"/>
                          <w:rPr>
                            <w:sz w:val="18"/>
                          </w:rPr>
                        </w:pPr>
                        <w:r>
                          <w:rPr>
                            <w:spacing w:val="-2"/>
                            <w:sz w:val="18"/>
                          </w:rPr>
                          <w:t>B</w:t>
                        </w:r>
                        <w:r>
                          <w:rPr>
                            <w:spacing w:val="-3"/>
                            <w:sz w:val="18"/>
                          </w:rPr>
                          <w:t>．按细节说明的工作</w:t>
                        </w:r>
                      </w:p>
                      <w:p>
                        <w:pPr>
                          <w:pStyle w:val="TableParagraph"/>
                          <w:spacing w:line="309" w:lineRule="exact"/>
                          <w:rPr>
                            <w:sz w:val="18"/>
                          </w:rPr>
                        </w:pPr>
                        <w:r>
                          <w:rPr>
                            <w:sz w:val="18"/>
                          </w:rPr>
                          <w:t>64</w:t>
                        </w:r>
                        <w:r>
                          <w:rPr>
                            <w:spacing w:val="13"/>
                            <w:sz w:val="18"/>
                          </w:rPr>
                          <w:t>、按照考评范围与内容来分， 可分为</w:t>
                        </w:r>
                      </w:p>
                      <w:p>
                        <w:pPr>
                          <w:pStyle w:val="TableParagraph"/>
                          <w:tabs>
                            <w:tab w:val="left" w:pos="1002"/>
                          </w:tabs>
                          <w:spacing w:line="309" w:lineRule="exact"/>
                          <w:rPr>
                            <w:sz w:val="18"/>
                          </w:rPr>
                        </w:pPr>
                        <w:r>
                          <w:rPr>
                            <w:b/>
                            <w:color w:val="000000"/>
                            <w:sz w:val="18"/>
                            <w:shd w:val="clear" w:color="auto" w:fill="E5E5E5"/>
                          </w:rPr>
                          <w:t>（</w:t>
                        </w:r>
                        <w:r>
                          <w:rPr>
                            <w:b/>
                            <w:color w:val="000000"/>
                            <w:spacing w:val="35"/>
                            <w:sz w:val="18"/>
                            <w:shd w:val="clear" w:color="auto" w:fill="E5E5E5"/>
                          </w:rPr>
                          <w:t xml:space="preserve"> </w:t>
                        </w:r>
                        <w:r>
                          <w:rPr>
                            <w:b/>
                            <w:color w:val="000000"/>
                            <w:sz w:val="18"/>
                            <w:shd w:val="clear" w:color="auto" w:fill="E5E5E5"/>
                          </w:rPr>
                          <w:t>B</w:t>
                        </w:r>
                        <w:r>
                          <w:rPr>
                            <w:b/>
                            <w:color w:val="000000"/>
                            <w:spacing w:val="44"/>
                            <w:sz w:val="18"/>
                            <w:shd w:val="clear" w:color="auto" w:fill="E5E5E5"/>
                          </w:rPr>
                          <w:t xml:space="preserve">  </w:t>
                        </w:r>
                        <w:r>
                          <w:rPr>
                            <w:b/>
                            <w:color w:val="000000"/>
                            <w:spacing w:val="-10"/>
                            <w:sz w:val="18"/>
                            <w:shd w:val="clear" w:color="auto" w:fill="E5E5E5"/>
                          </w:rPr>
                          <w:t>）</w:t>
                        </w:r>
                        <w:r>
                          <w:rPr>
                            <w:b/>
                            <w:color w:val="000000"/>
                            <w:sz w:val="18"/>
                          </w:rPr>
                          <w:tab/>
                        </w:r>
                        <w:r>
                          <w:rPr>
                            <w:color w:val="000000"/>
                            <w:sz w:val="18"/>
                          </w:rPr>
                          <w:t>B</w:t>
                        </w:r>
                        <w:r>
                          <w:rPr>
                            <w:color w:val="000000"/>
                            <w:spacing w:val="-5"/>
                            <w:sz w:val="18"/>
                          </w:rPr>
                          <w:t xml:space="preserve"> 自我考评</w:t>
                        </w:r>
                      </w:p>
                      <w:p>
                        <w:pPr>
                          <w:pStyle w:val="TableParagraph"/>
                          <w:spacing w:line="309" w:lineRule="exact"/>
                          <w:rPr>
                            <w:b/>
                            <w:sz w:val="18"/>
                          </w:rPr>
                        </w:pPr>
                        <w:r>
                          <w:rPr>
                            <w:sz w:val="18"/>
                          </w:rPr>
                          <w:t>65、考评对象的基本单位是</w:t>
                        </w:r>
                        <w:r>
                          <w:rPr>
                            <w:b/>
                            <w:color w:val="000000"/>
                            <w:sz w:val="18"/>
                            <w:shd w:val="clear" w:color="auto" w:fill="E5E5E5"/>
                          </w:rPr>
                          <w:t>（</w:t>
                        </w:r>
                        <w:r>
                          <w:rPr>
                            <w:b/>
                            <w:color w:val="000000"/>
                            <w:spacing w:val="34"/>
                            <w:sz w:val="18"/>
                            <w:shd w:val="clear" w:color="auto" w:fill="E5E5E5"/>
                          </w:rPr>
                          <w:t xml:space="preserve"> </w:t>
                        </w:r>
                        <w:r>
                          <w:rPr>
                            <w:b/>
                            <w:color w:val="000000"/>
                            <w:sz w:val="18"/>
                            <w:shd w:val="clear" w:color="auto" w:fill="E5E5E5"/>
                          </w:rPr>
                          <w:t>A</w:t>
                        </w:r>
                        <w:r>
                          <w:rPr>
                            <w:b/>
                            <w:color w:val="000000"/>
                            <w:spacing w:val="35"/>
                            <w:sz w:val="18"/>
                            <w:shd w:val="clear" w:color="auto" w:fill="E5E5E5"/>
                          </w:rPr>
                          <w:t xml:space="preserve"> </w:t>
                        </w:r>
                        <w:r>
                          <w:rPr>
                            <w:b/>
                            <w:color w:val="000000"/>
                            <w:spacing w:val="-10"/>
                            <w:sz w:val="18"/>
                            <w:shd w:val="clear" w:color="auto" w:fill="E5E5E5"/>
                          </w:rPr>
                          <w:t>）</w:t>
                        </w:r>
                      </w:p>
                      <w:p>
                        <w:pPr>
                          <w:pStyle w:val="TableParagraph"/>
                          <w:spacing w:line="309" w:lineRule="exact"/>
                          <w:ind w:left="285"/>
                          <w:rPr>
                            <w:sz w:val="18"/>
                          </w:rPr>
                        </w:pPr>
                        <w:r>
                          <w:rPr>
                            <w:sz w:val="18"/>
                          </w:rPr>
                          <w:t>A</w:t>
                        </w:r>
                        <w:r>
                          <w:rPr>
                            <w:spacing w:val="-5"/>
                            <w:sz w:val="18"/>
                          </w:rPr>
                          <w:t xml:space="preserve"> 考评要素</w:t>
                        </w:r>
                      </w:p>
                      <w:p>
                        <w:pPr>
                          <w:pStyle w:val="TableParagraph"/>
                          <w:spacing w:line="309" w:lineRule="exact"/>
                          <w:rPr>
                            <w:sz w:val="18"/>
                          </w:rPr>
                        </w:pPr>
                        <w:r>
                          <w:rPr>
                            <w:sz w:val="18"/>
                          </w:rPr>
                          <w:t>66、员工考评指标设计分为</w:t>
                        </w:r>
                        <w:r>
                          <w:rPr>
                            <w:b/>
                            <w:color w:val="000000"/>
                            <w:sz w:val="18"/>
                            <w:shd w:val="clear" w:color="auto" w:fill="E5E5E5"/>
                          </w:rPr>
                          <w:t>（</w:t>
                        </w:r>
                        <w:r>
                          <w:rPr>
                            <w:b/>
                            <w:color w:val="000000"/>
                            <w:spacing w:val="34"/>
                            <w:sz w:val="18"/>
                            <w:shd w:val="clear" w:color="auto" w:fill="E5E5E5"/>
                          </w:rPr>
                          <w:t xml:space="preserve"> </w:t>
                        </w:r>
                        <w:r>
                          <w:rPr>
                            <w:b/>
                            <w:color w:val="000000"/>
                            <w:sz w:val="18"/>
                            <w:shd w:val="clear" w:color="auto" w:fill="E5E5E5"/>
                          </w:rPr>
                          <w:t>C</w:t>
                        </w:r>
                        <w:r>
                          <w:rPr>
                            <w:b/>
                            <w:color w:val="000000"/>
                            <w:spacing w:val="35"/>
                            <w:sz w:val="18"/>
                            <w:shd w:val="clear" w:color="auto" w:fill="E5E5E5"/>
                          </w:rPr>
                          <w:t xml:space="preserve"> </w:t>
                        </w:r>
                        <w:r>
                          <w:rPr>
                            <w:b/>
                            <w:color w:val="000000"/>
                            <w:sz w:val="18"/>
                            <w:shd w:val="clear" w:color="auto" w:fill="E5E5E5"/>
                          </w:rPr>
                          <w:t>）</w:t>
                        </w:r>
                        <w:r>
                          <w:rPr>
                            <w:color w:val="000000"/>
                            <w:spacing w:val="-4"/>
                            <w:sz w:val="18"/>
                          </w:rPr>
                          <w:t>个阶段</w:t>
                        </w:r>
                      </w:p>
                      <w:p>
                        <w:pPr>
                          <w:pStyle w:val="TableParagraph"/>
                          <w:tabs>
                            <w:tab w:val="left" w:pos="585"/>
                          </w:tabs>
                          <w:spacing w:line="309" w:lineRule="exact"/>
                          <w:ind w:left="285"/>
                          <w:rPr>
                            <w:sz w:val="18"/>
                          </w:rPr>
                        </w:pPr>
                        <w:r>
                          <w:rPr>
                            <w:spacing w:val="-10"/>
                            <w:sz w:val="18"/>
                          </w:rPr>
                          <w:t>C</w:t>
                        </w:r>
                        <w:r>
                          <w:rPr>
                            <w:sz w:val="18"/>
                          </w:rPr>
                          <w:tab/>
                        </w:r>
                        <w:r>
                          <w:rPr>
                            <w:spacing w:val="-10"/>
                            <w:sz w:val="18"/>
                          </w:rPr>
                          <w:t>6</w:t>
                        </w:r>
                      </w:p>
                      <w:p>
                        <w:pPr>
                          <w:pStyle w:val="TableParagraph"/>
                          <w:spacing w:line="282" w:lineRule="exact"/>
                          <w:ind w:left="72"/>
                          <w:rPr>
                            <w:sz w:val="18"/>
                          </w:rPr>
                        </w:pPr>
                        <w:r>
                          <w:rPr>
                            <w:spacing w:val="-2"/>
                            <w:sz w:val="18"/>
                          </w:rPr>
                          <w:t>67</w:t>
                        </w:r>
                        <w:r>
                          <w:rPr>
                            <w:spacing w:val="-12"/>
                            <w:sz w:val="18"/>
                          </w:rPr>
                          <w:t>、下列方法中不属于考评指标量化的方法</w:t>
                        </w:r>
                      </w:p>
                    </w:tc>
                    <w:tc>
                      <w:tcPr>
                        <w:tcW w:w="232" w:type="dxa"/>
                        <w:tcBorders>
                          <w:top w:val="single" w:sz="6" w:space="0" w:color="000000"/>
                          <w:left w:val="single" w:sz="8" w:space="0" w:color="000000"/>
                        </w:tcBorders>
                      </w:tcPr>
                      <w:p>
                        <w:pPr>
                          <w:pStyle w:val="TableParagraph"/>
                          <w:ind w:left="42" w:right="-15"/>
                          <w:rPr>
                            <w:sz w:val="18"/>
                          </w:rPr>
                        </w:pPr>
                        <w:r>
                          <w:rPr>
                            <w:sz w:val="18"/>
                          </w:rPr>
                          <w:t>是</w:t>
                        </w:r>
                      </w:p>
                    </w:tc>
                    <w:tc>
                      <w:tcPr>
                        <w:tcW w:w="663" w:type="dxa"/>
                        <w:tcBorders>
                          <w:top w:val="single" w:sz="6" w:space="0" w:color="000000"/>
                        </w:tcBorders>
                        <w:shd w:val="clear" w:color="auto" w:fill="E5E5E5"/>
                      </w:tcPr>
                      <w:p>
                        <w:pPr>
                          <w:pStyle w:val="TableParagraph"/>
                          <w:ind w:left="0" w:right="-15"/>
                          <w:rPr>
                            <w:b/>
                            <w:sz w:val="18"/>
                          </w:rPr>
                        </w:pPr>
                        <w:r>
                          <w:rPr>
                            <w:b/>
                            <w:sz w:val="18"/>
                          </w:rPr>
                          <w:t>（</w:t>
                        </w:r>
                        <w:r>
                          <w:rPr>
                            <w:b/>
                            <w:spacing w:val="35"/>
                            <w:sz w:val="18"/>
                          </w:rPr>
                          <w:t xml:space="preserve"> </w:t>
                        </w:r>
                        <w:r>
                          <w:rPr>
                            <w:b/>
                            <w:sz w:val="18"/>
                          </w:rPr>
                          <w:t>B</w:t>
                        </w:r>
                        <w:r>
                          <w:rPr>
                            <w:b/>
                            <w:spacing w:val="35"/>
                            <w:sz w:val="18"/>
                          </w:rPr>
                          <w:t xml:space="preserve"> </w:t>
                        </w:r>
                        <w:r>
                          <w:rPr>
                            <w:b/>
                            <w:spacing w:val="-10"/>
                            <w:sz w:val="18"/>
                          </w:rPr>
                          <w:t>）</w:t>
                        </w:r>
                      </w:p>
                    </w:tc>
                    <w:tc>
                      <w:tcPr>
                        <w:tcW w:w="2628" w:type="dxa"/>
                        <w:tcBorders>
                          <w:top w:val="single" w:sz="6" w:space="0" w:color="000000"/>
                          <w:right w:val="single" w:sz="8" w:space="0" w:color="000000"/>
                        </w:tcBorders>
                      </w:tcPr>
                      <w:p>
                        <w:pPr>
                          <w:pStyle w:val="TableParagraph"/>
                          <w:ind w:left="260"/>
                          <w:rPr>
                            <w:sz w:val="18"/>
                          </w:rPr>
                        </w:pPr>
                        <w:r>
                          <w:rPr>
                            <w:sz w:val="18"/>
                          </w:rPr>
                          <w:t>B</w:t>
                        </w:r>
                        <w:r>
                          <w:rPr>
                            <w:spacing w:val="-5"/>
                            <w:sz w:val="18"/>
                          </w:rPr>
                          <w:t xml:space="preserve"> 标度划分、</w:t>
                        </w:r>
                      </w:p>
                    </w:tc>
                    <w:tc>
                      <w:tcPr>
                        <w:tcW w:w="3500" w:type="dxa"/>
                        <w:vMerge w:val="restart"/>
                        <w:tcBorders>
                          <w:top w:val="single" w:sz="6" w:space="0" w:color="000000"/>
                          <w:left w:val="single" w:sz="8" w:space="0" w:color="000000"/>
                        </w:tcBorders>
                      </w:tcPr>
                      <w:p>
                        <w:pPr>
                          <w:pStyle w:val="TableParagraph"/>
                          <w:spacing w:line="240" w:lineRule="auto"/>
                          <w:ind w:left="0"/>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14202"/>
                      <w:jc w:val="left"/>
                    </w:trPr>
                    <w:tc>
                      <w:tcPr>
                        <w:tcW w:w="3500" w:type="dxa"/>
                        <w:vMerge/>
                        <w:tcBorders>
                          <w:top w:val="nil"/>
                          <w:right w:val="single" w:sz="8" w:space="0" w:color="000000"/>
                        </w:tcBorders>
                      </w:tcPr>
                      <w:p>
                        <w:pPr>
                          <w:rPr>
                            <w:sz w:val="2"/>
                            <w:szCs w:val="2"/>
                          </w:rPr>
                        </w:pPr>
                      </w:p>
                    </w:tc>
                    <w:tc>
                      <w:tcPr>
                        <w:tcW w:w="3523" w:type="dxa"/>
                        <w:gridSpan w:val="3"/>
                        <w:tcBorders>
                          <w:left w:val="single" w:sz="8" w:space="0" w:color="000000"/>
                          <w:right w:val="single" w:sz="8" w:space="0" w:color="000000"/>
                        </w:tcBorders>
                      </w:tcPr>
                      <w:p>
                        <w:pPr>
                          <w:pStyle w:val="TableParagraph"/>
                          <w:spacing w:line="316" w:lineRule="exact"/>
                          <w:ind w:left="42"/>
                          <w:rPr>
                            <w:b/>
                            <w:sz w:val="18"/>
                          </w:rPr>
                        </w:pPr>
                        <w:r>
                          <w:rPr>
                            <w:sz w:val="18"/>
                          </w:rPr>
                          <w:t>68、相对比较判断法包括</w:t>
                        </w:r>
                        <w:r>
                          <w:rPr>
                            <w:b/>
                            <w:color w:val="000000"/>
                            <w:sz w:val="18"/>
                            <w:shd w:val="clear" w:color="auto" w:fill="E5E5E5"/>
                          </w:rPr>
                          <w:t>（</w:t>
                        </w:r>
                        <w:r>
                          <w:rPr>
                            <w:b/>
                            <w:color w:val="000000"/>
                            <w:spacing w:val="34"/>
                            <w:sz w:val="18"/>
                            <w:shd w:val="clear" w:color="auto" w:fill="E5E5E5"/>
                          </w:rPr>
                          <w:t xml:space="preserve"> </w:t>
                        </w:r>
                        <w:r>
                          <w:rPr>
                            <w:b/>
                            <w:color w:val="000000"/>
                            <w:sz w:val="18"/>
                            <w:shd w:val="clear" w:color="auto" w:fill="E5E5E5"/>
                          </w:rPr>
                          <w:t>A</w:t>
                        </w:r>
                        <w:r>
                          <w:rPr>
                            <w:b/>
                            <w:color w:val="000000"/>
                            <w:spacing w:val="44"/>
                            <w:sz w:val="18"/>
                            <w:shd w:val="clear" w:color="auto" w:fill="E5E5E5"/>
                          </w:rPr>
                          <w:t xml:space="preserve">  </w:t>
                        </w:r>
                        <w:r>
                          <w:rPr>
                            <w:b/>
                            <w:color w:val="000000"/>
                            <w:spacing w:val="-10"/>
                            <w:sz w:val="18"/>
                            <w:shd w:val="clear" w:color="auto" w:fill="E5E5E5"/>
                          </w:rPr>
                          <w:t>）</w:t>
                        </w:r>
                      </w:p>
                      <w:p>
                        <w:pPr>
                          <w:pStyle w:val="TableParagraph"/>
                          <w:spacing w:line="309" w:lineRule="exact"/>
                          <w:ind w:left="308"/>
                          <w:rPr>
                            <w:sz w:val="18"/>
                          </w:rPr>
                        </w:pPr>
                        <w:r>
                          <w:rPr>
                            <w:sz w:val="18"/>
                          </w:rPr>
                          <w:t>A</w:t>
                        </w:r>
                        <w:r>
                          <w:rPr>
                            <w:spacing w:val="-5"/>
                            <w:sz w:val="18"/>
                          </w:rPr>
                          <w:t xml:space="preserve"> 成对比较法</w:t>
                        </w:r>
                      </w:p>
                      <w:p>
                        <w:pPr>
                          <w:pStyle w:val="TableParagraph"/>
                          <w:spacing w:line="309" w:lineRule="exact"/>
                          <w:ind w:left="42"/>
                          <w:rPr>
                            <w:b/>
                            <w:sz w:val="18"/>
                          </w:rPr>
                        </w:pPr>
                        <w:r>
                          <w:rPr>
                            <w:sz w:val="18"/>
                          </w:rPr>
                          <w:t>69、基本工资的计量形式有</w:t>
                        </w:r>
                        <w:r>
                          <w:rPr>
                            <w:b/>
                            <w:color w:val="000000"/>
                            <w:sz w:val="18"/>
                            <w:shd w:val="clear" w:color="auto" w:fill="E5E5E5"/>
                          </w:rPr>
                          <w:t>（</w:t>
                        </w:r>
                        <w:r>
                          <w:rPr>
                            <w:b/>
                            <w:color w:val="000000"/>
                            <w:spacing w:val="43"/>
                            <w:sz w:val="18"/>
                            <w:shd w:val="clear" w:color="auto" w:fill="E5E5E5"/>
                          </w:rPr>
                          <w:t xml:space="preserve">  </w:t>
                        </w:r>
                        <w:r>
                          <w:rPr>
                            <w:b/>
                            <w:color w:val="000000"/>
                            <w:sz w:val="18"/>
                            <w:shd w:val="clear" w:color="auto" w:fill="E5E5E5"/>
                          </w:rPr>
                          <w:t>B</w:t>
                        </w:r>
                        <w:r>
                          <w:rPr>
                            <w:b/>
                            <w:color w:val="000000"/>
                            <w:spacing w:val="44"/>
                            <w:sz w:val="18"/>
                            <w:shd w:val="clear" w:color="auto" w:fill="E5E5E5"/>
                          </w:rPr>
                          <w:t xml:space="preserve">  </w:t>
                        </w:r>
                        <w:r>
                          <w:rPr>
                            <w:b/>
                            <w:color w:val="000000"/>
                            <w:spacing w:val="-10"/>
                            <w:sz w:val="18"/>
                            <w:shd w:val="clear" w:color="auto" w:fill="E5E5E5"/>
                          </w:rPr>
                          <w:t>）</w:t>
                        </w:r>
                      </w:p>
                      <w:p>
                        <w:pPr>
                          <w:pStyle w:val="TableParagraph"/>
                          <w:spacing w:line="309" w:lineRule="exact"/>
                          <w:ind w:left="725"/>
                          <w:rPr>
                            <w:sz w:val="18"/>
                          </w:rPr>
                        </w:pPr>
                        <w:r>
                          <w:rPr>
                            <w:spacing w:val="-2"/>
                            <w:sz w:val="18"/>
                          </w:rPr>
                          <w:t>B</w:t>
                        </w:r>
                        <w:r>
                          <w:rPr>
                            <w:spacing w:val="-3"/>
                            <w:sz w:val="18"/>
                          </w:rPr>
                          <w:t>．计时工资和计件工资</w:t>
                        </w:r>
                      </w:p>
                      <w:p>
                        <w:pPr>
                          <w:pStyle w:val="TableParagraph"/>
                          <w:spacing w:before="5" w:line="223" w:lineRule="auto"/>
                          <w:ind w:left="42" w:right="39" w:firstLine="159"/>
                          <w:rPr>
                            <w:b/>
                            <w:sz w:val="18"/>
                          </w:rPr>
                        </w:pPr>
                        <w:r>
                          <w:rPr>
                            <w:spacing w:val="-2"/>
                            <w:sz w:val="18"/>
                          </w:rPr>
                          <w:t>70、下列特点的企业哪个适宜采取计时工</w:t>
                        </w:r>
                        <w:r>
                          <w:rPr>
                            <w:sz w:val="18"/>
                          </w:rPr>
                          <w:t>资</w:t>
                        </w:r>
                        <w:r>
                          <w:rPr>
                            <w:b/>
                            <w:color w:val="000000"/>
                            <w:sz w:val="18"/>
                            <w:shd w:val="clear" w:color="auto" w:fill="E5E5E5"/>
                          </w:rPr>
                          <w:t>（</w:t>
                        </w:r>
                        <w:r>
                          <w:rPr>
                            <w:b/>
                            <w:color w:val="000000"/>
                            <w:spacing w:val="80"/>
                            <w:sz w:val="18"/>
                            <w:shd w:val="clear" w:color="auto" w:fill="E5E5E5"/>
                          </w:rPr>
                          <w:t xml:space="preserve"> </w:t>
                        </w:r>
                        <w:r>
                          <w:rPr>
                            <w:b/>
                            <w:color w:val="000000"/>
                            <w:sz w:val="18"/>
                            <w:shd w:val="clear" w:color="auto" w:fill="E5E5E5"/>
                          </w:rPr>
                          <w:t>C</w:t>
                        </w:r>
                        <w:r>
                          <w:rPr>
                            <w:b/>
                            <w:color w:val="000000"/>
                            <w:spacing w:val="80"/>
                            <w:sz w:val="18"/>
                            <w:shd w:val="clear" w:color="auto" w:fill="E5E5E5"/>
                          </w:rPr>
                          <w:t xml:space="preserve"> </w:t>
                        </w:r>
                        <w:r>
                          <w:rPr>
                            <w:b/>
                            <w:color w:val="000000"/>
                            <w:sz w:val="18"/>
                            <w:shd w:val="clear" w:color="auto" w:fill="E5E5E5"/>
                          </w:rPr>
                          <w:t>）</w:t>
                        </w:r>
                      </w:p>
                      <w:p>
                        <w:pPr>
                          <w:pStyle w:val="TableParagraph"/>
                          <w:spacing w:line="316" w:lineRule="exact"/>
                          <w:ind w:left="207"/>
                          <w:rPr>
                            <w:sz w:val="18"/>
                          </w:rPr>
                        </w:pPr>
                        <w:r>
                          <w:rPr>
                            <w:sz w:val="18"/>
                          </w:rPr>
                          <w:t>C</w:t>
                        </w:r>
                        <w:r>
                          <w:rPr>
                            <w:spacing w:val="-1"/>
                            <w:sz w:val="18"/>
                          </w:rPr>
                          <w:t>．产品数量主要取决于机械设备的性能</w:t>
                        </w:r>
                      </w:p>
                      <w:p>
                        <w:pPr>
                          <w:pStyle w:val="TableParagraph"/>
                          <w:spacing w:before="7" w:line="240" w:lineRule="auto"/>
                          <w:ind w:left="0"/>
                          <w:rPr>
                            <w:sz w:val="16"/>
                          </w:rPr>
                        </w:pPr>
                      </w:p>
                      <w:p>
                        <w:pPr>
                          <w:pStyle w:val="TableParagraph"/>
                          <w:spacing w:line="223" w:lineRule="auto"/>
                          <w:ind w:left="42" w:right="39"/>
                          <w:rPr>
                            <w:b/>
                            <w:sz w:val="18"/>
                          </w:rPr>
                        </w:pPr>
                        <w:r>
                          <w:rPr>
                            <w:spacing w:val="-2"/>
                            <w:sz w:val="18"/>
                          </w:rPr>
                          <w:t>71、下列特点的组织和工种哪个适宜采取岗</w:t>
                        </w:r>
                        <w:r>
                          <w:rPr>
                            <w:sz w:val="18"/>
                          </w:rPr>
                          <w:t>位工资制</w:t>
                        </w:r>
                        <w:r>
                          <w:rPr>
                            <w:b/>
                            <w:color w:val="000000"/>
                            <w:sz w:val="18"/>
                            <w:shd w:val="clear" w:color="auto" w:fill="E5E5E5"/>
                          </w:rPr>
                          <w:t>（</w:t>
                        </w:r>
                        <w:r>
                          <w:rPr>
                            <w:b/>
                            <w:color w:val="000000"/>
                            <w:spacing w:val="40"/>
                            <w:sz w:val="18"/>
                            <w:shd w:val="clear" w:color="auto" w:fill="E5E5E5"/>
                          </w:rPr>
                          <w:t xml:space="preserve"> </w:t>
                        </w:r>
                        <w:r>
                          <w:rPr>
                            <w:b/>
                            <w:color w:val="000000"/>
                            <w:sz w:val="18"/>
                            <w:shd w:val="clear" w:color="auto" w:fill="E5E5E5"/>
                          </w:rPr>
                          <w:t>A</w:t>
                        </w:r>
                        <w:r>
                          <w:rPr>
                            <w:b/>
                            <w:color w:val="000000"/>
                            <w:spacing w:val="80"/>
                            <w:sz w:val="18"/>
                            <w:shd w:val="clear" w:color="auto" w:fill="E5E5E5"/>
                          </w:rPr>
                          <w:t xml:space="preserve"> </w:t>
                        </w:r>
                        <w:r>
                          <w:rPr>
                            <w:b/>
                            <w:color w:val="000000"/>
                            <w:sz w:val="18"/>
                            <w:shd w:val="clear" w:color="auto" w:fill="E5E5E5"/>
                          </w:rPr>
                          <w:t>）</w:t>
                        </w:r>
                      </w:p>
                      <w:p>
                        <w:pPr>
                          <w:pStyle w:val="TableParagraph"/>
                          <w:spacing w:line="304" w:lineRule="exact"/>
                          <w:ind w:left="308"/>
                          <w:rPr>
                            <w:sz w:val="18"/>
                          </w:rPr>
                        </w:pPr>
                        <w:r>
                          <w:rPr>
                            <w:sz w:val="18"/>
                          </w:rPr>
                          <w:t>A．</w:t>
                        </w:r>
                        <w:r>
                          <w:rPr>
                            <w:spacing w:val="-1"/>
                            <w:sz w:val="18"/>
                          </w:rPr>
                          <w:t>同一岗位技能要求差别大</w:t>
                        </w:r>
                      </w:p>
                      <w:p>
                        <w:pPr>
                          <w:pStyle w:val="TableParagraph"/>
                          <w:spacing w:before="5" w:line="223" w:lineRule="auto"/>
                          <w:ind w:left="42" w:right="39"/>
                          <w:rPr>
                            <w:b/>
                            <w:sz w:val="18"/>
                          </w:rPr>
                        </w:pPr>
                        <w:r>
                          <w:rPr>
                            <w:spacing w:val="-2"/>
                            <w:sz w:val="18"/>
                          </w:rPr>
                          <w:t>72、可变型岗位工资制的岗内工资标准等级</w:t>
                        </w:r>
                        <w:r>
                          <w:rPr>
                            <w:sz w:val="18"/>
                          </w:rPr>
                          <w:t>的划分依据是</w:t>
                        </w:r>
                        <w:r>
                          <w:rPr>
                            <w:b/>
                            <w:color w:val="000000"/>
                            <w:sz w:val="18"/>
                            <w:shd w:val="clear" w:color="auto" w:fill="E5E5E5"/>
                          </w:rPr>
                          <w:t>（</w:t>
                        </w:r>
                        <w:r>
                          <w:rPr>
                            <w:b/>
                            <w:color w:val="000000"/>
                            <w:spacing w:val="40"/>
                            <w:sz w:val="18"/>
                            <w:shd w:val="clear" w:color="auto" w:fill="E5E5E5"/>
                          </w:rPr>
                          <w:t xml:space="preserve"> </w:t>
                        </w:r>
                        <w:r>
                          <w:rPr>
                            <w:b/>
                            <w:color w:val="000000"/>
                            <w:sz w:val="18"/>
                            <w:shd w:val="clear" w:color="auto" w:fill="E5E5E5"/>
                          </w:rPr>
                          <w:t>C</w:t>
                        </w:r>
                        <w:r>
                          <w:rPr>
                            <w:b/>
                            <w:color w:val="000000"/>
                            <w:spacing w:val="80"/>
                            <w:sz w:val="18"/>
                            <w:shd w:val="clear" w:color="auto" w:fill="E5E5E5"/>
                          </w:rPr>
                          <w:t xml:space="preserve"> </w:t>
                        </w:r>
                        <w:r>
                          <w:rPr>
                            <w:b/>
                            <w:color w:val="000000"/>
                            <w:sz w:val="18"/>
                            <w:shd w:val="clear" w:color="auto" w:fill="E5E5E5"/>
                          </w:rPr>
                          <w:t>）</w:t>
                        </w:r>
                      </w:p>
                      <w:p>
                        <w:pPr>
                          <w:pStyle w:val="TableParagraph"/>
                          <w:spacing w:line="304" w:lineRule="exact"/>
                          <w:ind w:left="468"/>
                          <w:rPr>
                            <w:sz w:val="18"/>
                          </w:rPr>
                        </w:pPr>
                        <w:r>
                          <w:rPr>
                            <w:sz w:val="18"/>
                          </w:rPr>
                          <w:t>C．</w:t>
                        </w:r>
                        <w:r>
                          <w:rPr>
                            <w:spacing w:val="-2"/>
                            <w:sz w:val="18"/>
                          </w:rPr>
                          <w:t>工龄或技术熟练程度</w:t>
                        </w:r>
                      </w:p>
                      <w:p>
                        <w:pPr>
                          <w:pStyle w:val="TableParagraph"/>
                          <w:spacing w:before="5" w:line="223" w:lineRule="auto"/>
                          <w:ind w:left="42" w:right="39"/>
                          <w:jc w:val="both"/>
                          <w:rPr>
                            <w:sz w:val="18"/>
                          </w:rPr>
                        </w:pPr>
                        <w:r>
                          <w:rPr>
                            <w:spacing w:val="-2"/>
                            <w:sz w:val="18"/>
                          </w:rPr>
                          <w:t>74、由若干个工资部分组合而成的工资形式</w:t>
                        </w:r>
                        <w:r>
                          <w:rPr>
                            <w:sz w:val="18"/>
                          </w:rPr>
                          <w:t>称</w:t>
                        </w:r>
                        <w:r>
                          <w:rPr>
                            <w:b/>
                            <w:color w:val="000000"/>
                            <w:sz w:val="18"/>
                            <w:shd w:val="clear" w:color="auto" w:fill="E5E5E5"/>
                          </w:rPr>
                          <w:t>（</w:t>
                        </w:r>
                        <w:r>
                          <w:rPr>
                            <w:b/>
                            <w:color w:val="000000"/>
                            <w:spacing w:val="80"/>
                            <w:w w:val="150"/>
                            <w:sz w:val="18"/>
                            <w:shd w:val="clear" w:color="auto" w:fill="E5E5E5"/>
                          </w:rPr>
                          <w:t xml:space="preserve"> </w:t>
                        </w:r>
                        <w:r>
                          <w:rPr>
                            <w:b/>
                            <w:color w:val="000000"/>
                            <w:sz w:val="18"/>
                            <w:shd w:val="clear" w:color="auto" w:fill="E5E5E5"/>
                          </w:rPr>
                          <w:t>D</w:t>
                        </w:r>
                        <w:r>
                          <w:rPr>
                            <w:b/>
                            <w:color w:val="000000"/>
                            <w:spacing w:val="80"/>
                            <w:sz w:val="18"/>
                            <w:shd w:val="clear" w:color="auto" w:fill="E5E5E5"/>
                          </w:rPr>
                          <w:t xml:space="preserve">  </w:t>
                        </w:r>
                        <w:r>
                          <w:rPr>
                            <w:b/>
                            <w:color w:val="000000"/>
                            <w:sz w:val="18"/>
                            <w:shd w:val="clear" w:color="auto" w:fill="E5E5E5"/>
                          </w:rPr>
                          <w:t>）</w:t>
                        </w:r>
                        <w:r>
                          <w:rPr>
                            <w:b/>
                            <w:color w:val="000000"/>
                            <w:spacing w:val="80"/>
                            <w:sz w:val="18"/>
                          </w:rPr>
                          <w:t xml:space="preserve"> </w:t>
                        </w:r>
                        <w:r>
                          <w:rPr>
                            <w:color w:val="000000"/>
                            <w:sz w:val="18"/>
                          </w:rPr>
                          <w:t>D．结构工资制</w:t>
                        </w:r>
                      </w:p>
                      <w:p>
                        <w:pPr>
                          <w:pStyle w:val="TableParagraph"/>
                          <w:spacing w:line="304" w:lineRule="exact"/>
                          <w:ind w:left="42"/>
                          <w:jc w:val="both"/>
                          <w:rPr>
                            <w:sz w:val="18"/>
                          </w:rPr>
                        </w:pPr>
                        <w:r>
                          <w:rPr>
                            <w:sz w:val="18"/>
                          </w:rPr>
                          <w:t>75、 下 列 奖 金 哪 些 属 于 长 期 奖 金</w:t>
                        </w:r>
                      </w:p>
                      <w:p>
                        <w:pPr>
                          <w:pStyle w:val="TableParagraph"/>
                          <w:spacing w:line="309" w:lineRule="exact"/>
                          <w:ind w:left="42"/>
                          <w:jc w:val="both"/>
                          <w:rPr>
                            <w:sz w:val="18"/>
                          </w:rPr>
                        </w:pPr>
                        <w:r>
                          <w:rPr>
                            <w:b/>
                            <w:color w:val="000000"/>
                            <w:sz w:val="18"/>
                            <w:shd w:val="clear" w:color="auto" w:fill="E5E5E5"/>
                          </w:rPr>
                          <w:t>（</w:t>
                        </w:r>
                        <w:r>
                          <w:rPr>
                            <w:b/>
                            <w:color w:val="000000"/>
                            <w:spacing w:val="44"/>
                            <w:sz w:val="18"/>
                            <w:shd w:val="clear" w:color="auto" w:fill="E5E5E5"/>
                          </w:rPr>
                          <w:t xml:space="preserve">  </w:t>
                        </w:r>
                        <w:r>
                          <w:rPr>
                            <w:b/>
                            <w:color w:val="000000"/>
                            <w:sz w:val="18"/>
                            <w:shd w:val="clear" w:color="auto" w:fill="E5E5E5"/>
                          </w:rPr>
                          <w:t>C</w:t>
                        </w:r>
                        <w:r>
                          <w:rPr>
                            <w:b/>
                            <w:color w:val="000000"/>
                            <w:spacing w:val="71"/>
                            <w:w w:val="150"/>
                            <w:sz w:val="18"/>
                            <w:shd w:val="clear" w:color="auto" w:fill="E5E5E5"/>
                          </w:rPr>
                          <w:t xml:space="preserve">  </w:t>
                        </w:r>
                        <w:r>
                          <w:rPr>
                            <w:b/>
                            <w:color w:val="000000"/>
                            <w:sz w:val="18"/>
                            <w:shd w:val="clear" w:color="auto" w:fill="E5E5E5"/>
                          </w:rPr>
                          <w:t>）</w:t>
                        </w:r>
                        <w:r>
                          <w:rPr>
                            <w:b/>
                            <w:color w:val="000000"/>
                            <w:spacing w:val="54"/>
                            <w:w w:val="150"/>
                            <w:sz w:val="18"/>
                          </w:rPr>
                          <w:t xml:space="preserve">  </w:t>
                        </w:r>
                        <w:r>
                          <w:rPr>
                            <w:color w:val="000000"/>
                            <w:sz w:val="18"/>
                          </w:rPr>
                          <w:t>C．</w:t>
                        </w:r>
                        <w:r>
                          <w:rPr>
                            <w:color w:val="000000"/>
                            <w:spacing w:val="-2"/>
                            <w:sz w:val="18"/>
                          </w:rPr>
                          <w:t>员工持股计划</w:t>
                        </w:r>
                      </w:p>
                      <w:p>
                        <w:pPr>
                          <w:pStyle w:val="TableParagraph"/>
                          <w:spacing w:before="6" w:line="223" w:lineRule="auto"/>
                          <w:ind w:left="42" w:right="39"/>
                          <w:jc w:val="both"/>
                          <w:rPr>
                            <w:b/>
                            <w:sz w:val="18"/>
                          </w:rPr>
                        </w:pPr>
                        <w:r>
                          <w:rPr>
                            <w:spacing w:val="-2"/>
                            <w:sz w:val="18"/>
                          </w:rPr>
                          <w:t>76、在贯彻按劳取酬原则时，需要以哪种劳</w:t>
                        </w:r>
                        <w:r>
                          <w:rPr>
                            <w:spacing w:val="-2"/>
                            <w:sz w:val="18"/>
                          </w:rPr>
                          <w:t>动为主要依据，同时考虑哪几种劳动来进行</w:t>
                        </w:r>
                        <w:r>
                          <w:rPr>
                            <w:sz w:val="18"/>
                          </w:rPr>
                          <w:t>分配</w:t>
                        </w:r>
                        <w:r>
                          <w:rPr>
                            <w:b/>
                            <w:color w:val="000000"/>
                            <w:sz w:val="18"/>
                            <w:shd w:val="clear" w:color="auto" w:fill="E5E5E5"/>
                          </w:rPr>
                          <w:t>（</w:t>
                        </w:r>
                        <w:r>
                          <w:rPr>
                            <w:b/>
                            <w:color w:val="000000"/>
                            <w:spacing w:val="80"/>
                            <w:sz w:val="18"/>
                            <w:shd w:val="clear" w:color="auto" w:fill="E5E5E5"/>
                          </w:rPr>
                          <w:t xml:space="preserve"> </w:t>
                        </w:r>
                        <w:r>
                          <w:rPr>
                            <w:b/>
                            <w:color w:val="000000"/>
                            <w:sz w:val="18"/>
                            <w:shd w:val="clear" w:color="auto" w:fill="E5E5E5"/>
                          </w:rPr>
                          <w:t>A</w:t>
                        </w:r>
                        <w:r>
                          <w:rPr>
                            <w:b/>
                            <w:color w:val="000000"/>
                            <w:spacing w:val="80"/>
                            <w:sz w:val="18"/>
                            <w:shd w:val="clear" w:color="auto" w:fill="E5E5E5"/>
                          </w:rPr>
                          <w:t xml:space="preserve"> </w:t>
                        </w:r>
                        <w:r>
                          <w:rPr>
                            <w:b/>
                            <w:color w:val="000000"/>
                            <w:sz w:val="18"/>
                            <w:shd w:val="clear" w:color="auto" w:fill="E5E5E5"/>
                          </w:rPr>
                          <w:t>）</w:t>
                        </w:r>
                      </w:p>
                      <w:p>
                        <w:pPr>
                          <w:pStyle w:val="TableParagraph"/>
                          <w:spacing w:line="304" w:lineRule="exact"/>
                          <w:ind w:left="275"/>
                          <w:rPr>
                            <w:sz w:val="18"/>
                          </w:rPr>
                        </w:pPr>
                        <w:r>
                          <w:rPr>
                            <w:sz w:val="18"/>
                          </w:rPr>
                          <w:t>A．</w:t>
                        </w:r>
                        <w:r>
                          <w:rPr>
                            <w:spacing w:val="-1"/>
                            <w:sz w:val="18"/>
                          </w:rPr>
                          <w:t>物化劳动；潜在劳动和流动劳动</w:t>
                        </w:r>
                      </w:p>
                      <w:p>
                        <w:pPr>
                          <w:pStyle w:val="TableParagraph"/>
                          <w:spacing w:before="5" w:line="223" w:lineRule="auto"/>
                          <w:ind w:left="42" w:right="39"/>
                          <w:rPr>
                            <w:b/>
                            <w:sz w:val="18"/>
                          </w:rPr>
                        </w:pPr>
                        <w:r>
                          <w:rPr>
                            <w:spacing w:val="-2"/>
                            <w:sz w:val="18"/>
                          </w:rPr>
                          <w:t>77、工作评价是指通过确定岗位的什么来划</w:t>
                        </w:r>
                        <w:r>
                          <w:rPr>
                            <w:sz w:val="18"/>
                          </w:rPr>
                          <w:t>分岗位等级及相应工资的方法</w:t>
                        </w:r>
                        <w:r>
                          <w:rPr>
                            <w:b/>
                            <w:color w:val="000000"/>
                            <w:sz w:val="18"/>
                            <w:shd w:val="clear" w:color="auto" w:fill="E5E5E5"/>
                          </w:rPr>
                          <w:t>（</w:t>
                        </w:r>
                        <w:r>
                          <w:rPr>
                            <w:b/>
                            <w:color w:val="000000"/>
                            <w:spacing w:val="80"/>
                            <w:sz w:val="18"/>
                            <w:shd w:val="clear" w:color="auto" w:fill="E5E5E5"/>
                          </w:rPr>
                          <w:t xml:space="preserve"> </w:t>
                        </w:r>
                        <w:r>
                          <w:rPr>
                            <w:b/>
                            <w:color w:val="000000"/>
                            <w:sz w:val="18"/>
                            <w:shd w:val="clear" w:color="auto" w:fill="E5E5E5"/>
                          </w:rPr>
                          <w:t>B</w:t>
                        </w:r>
                        <w:r>
                          <w:rPr>
                            <w:b/>
                            <w:color w:val="000000"/>
                            <w:spacing w:val="80"/>
                            <w:sz w:val="18"/>
                            <w:shd w:val="clear" w:color="auto" w:fill="E5E5E5"/>
                          </w:rPr>
                          <w:t xml:space="preserve"> </w:t>
                        </w:r>
                        <w:r>
                          <w:rPr>
                            <w:b/>
                            <w:color w:val="000000"/>
                            <w:sz w:val="18"/>
                            <w:shd w:val="clear" w:color="auto" w:fill="E5E5E5"/>
                          </w:rPr>
                          <w:t>）</w:t>
                        </w:r>
                      </w:p>
                      <w:p>
                        <w:pPr>
                          <w:pStyle w:val="TableParagraph"/>
                          <w:spacing w:line="304" w:lineRule="exact"/>
                          <w:ind w:left="435"/>
                          <w:rPr>
                            <w:sz w:val="18"/>
                          </w:rPr>
                        </w:pPr>
                        <w:r>
                          <w:rPr>
                            <w:spacing w:val="-2"/>
                            <w:sz w:val="18"/>
                          </w:rPr>
                          <w:t>B</w:t>
                        </w:r>
                        <w:r>
                          <w:rPr>
                            <w:spacing w:val="-4"/>
                            <w:sz w:val="18"/>
                          </w:rPr>
                          <w:t>．劳动价值、</w:t>
                        </w:r>
                      </w:p>
                      <w:p>
                        <w:pPr>
                          <w:pStyle w:val="TableParagraph"/>
                          <w:spacing w:before="5" w:line="223" w:lineRule="auto"/>
                          <w:ind w:left="42" w:right="39"/>
                          <w:rPr>
                            <w:sz w:val="18"/>
                          </w:rPr>
                        </w:pPr>
                        <w:r>
                          <w:rPr>
                            <w:spacing w:val="-2"/>
                            <w:sz w:val="18"/>
                          </w:rPr>
                          <w:t>78、根据劳动的复杂程度、繁重与精确程度</w:t>
                        </w:r>
                        <w:r>
                          <w:rPr>
                            <w:spacing w:val="-2"/>
                            <w:sz w:val="18"/>
                          </w:rPr>
                          <w:t>和责任大小来划分等级，根据等级规定工资</w:t>
                        </w:r>
                        <w:r>
                          <w:rPr>
                            <w:sz w:val="18"/>
                          </w:rPr>
                          <w:t>标准。这是一种什么工资制度？</w:t>
                        </w:r>
                        <w:r>
                          <w:rPr>
                            <w:b/>
                            <w:color w:val="000000"/>
                            <w:sz w:val="18"/>
                            <w:shd w:val="clear" w:color="auto" w:fill="E5E5E5"/>
                          </w:rPr>
                          <w:t>（</w:t>
                        </w:r>
                        <w:r>
                          <w:rPr>
                            <w:b/>
                            <w:color w:val="000000"/>
                            <w:spacing w:val="40"/>
                            <w:sz w:val="18"/>
                            <w:shd w:val="clear" w:color="auto" w:fill="E5E5E5"/>
                          </w:rPr>
                          <w:t xml:space="preserve"> </w:t>
                        </w:r>
                        <w:r>
                          <w:rPr>
                            <w:b/>
                            <w:color w:val="000000"/>
                            <w:sz w:val="18"/>
                            <w:shd w:val="clear" w:color="auto" w:fill="E5E5E5"/>
                          </w:rPr>
                          <w:t>A</w:t>
                        </w:r>
                        <w:r>
                          <w:rPr>
                            <w:b/>
                            <w:color w:val="000000"/>
                            <w:spacing w:val="40"/>
                            <w:sz w:val="18"/>
                            <w:shd w:val="clear" w:color="auto" w:fill="E5E5E5"/>
                          </w:rPr>
                          <w:t xml:space="preserve"> </w:t>
                        </w:r>
                        <w:r>
                          <w:rPr>
                            <w:b/>
                            <w:color w:val="000000"/>
                            <w:sz w:val="18"/>
                            <w:shd w:val="clear" w:color="auto" w:fill="E5E5E5"/>
                          </w:rPr>
                          <w:t>）</w:t>
                        </w:r>
                        <w:r>
                          <w:rPr>
                            <w:b/>
                            <w:color w:val="000000"/>
                            <w:sz w:val="18"/>
                          </w:rPr>
                          <w:t xml:space="preserve"> </w:t>
                        </w:r>
                        <w:r>
                          <w:rPr>
                            <w:color w:val="000000"/>
                            <w:sz w:val="18"/>
                          </w:rPr>
                          <w:t>A</w:t>
                        </w:r>
                        <w:r>
                          <w:rPr>
                            <w:color w:val="000000"/>
                            <w:spacing w:val="3"/>
                            <w:sz w:val="18"/>
                          </w:rPr>
                          <w:t>．技术等级工资制 、</w:t>
                        </w:r>
                      </w:p>
                      <w:p>
                        <w:pPr>
                          <w:pStyle w:val="TableParagraph"/>
                          <w:spacing w:line="304" w:lineRule="exact"/>
                          <w:ind w:left="42"/>
                          <w:rPr>
                            <w:sz w:val="18"/>
                          </w:rPr>
                        </w:pPr>
                        <w:r>
                          <w:rPr>
                            <w:sz w:val="18"/>
                          </w:rPr>
                          <w:t>79</w:t>
                        </w:r>
                        <w:r>
                          <w:rPr>
                            <w:spacing w:val="17"/>
                            <w:sz w:val="18"/>
                          </w:rPr>
                          <w:t>、我国的社会保险制度体系主要包括</w:t>
                        </w:r>
                      </w:p>
                      <w:p>
                        <w:pPr>
                          <w:pStyle w:val="TableParagraph"/>
                          <w:spacing w:before="5" w:line="223" w:lineRule="auto"/>
                          <w:ind w:left="42" w:right="-15"/>
                          <w:jc w:val="both"/>
                          <w:rPr>
                            <w:sz w:val="18"/>
                          </w:rPr>
                        </w:pPr>
                        <w:r>
                          <w:rPr>
                            <w:b/>
                            <w:color w:val="000000"/>
                            <w:sz w:val="18"/>
                            <w:shd w:val="clear" w:color="auto" w:fill="E5E5E5"/>
                          </w:rPr>
                          <w:t xml:space="preserve">（ A </w:t>
                        </w:r>
                        <w:r>
                          <w:rPr>
                            <w:b/>
                            <w:color w:val="000000"/>
                            <w:spacing w:val="-90"/>
                            <w:sz w:val="18"/>
                            <w:shd w:val="clear" w:color="auto" w:fill="E5E5E5"/>
                          </w:rPr>
                          <w:t>）</w:t>
                        </w:r>
                        <w:r>
                          <w:rPr>
                            <w:color w:val="000000"/>
                            <w:sz w:val="18"/>
                            <w:shd w:val="clear" w:color="auto" w:fill="E5E5E5"/>
                          </w:rPr>
                          <w:t>、</w:t>
                        </w:r>
                        <w:r>
                          <w:rPr>
                            <w:color w:val="000000"/>
                            <w:sz w:val="18"/>
                          </w:rPr>
                          <w:t>医疗保险、失业保险、工伤保险、</w:t>
                        </w:r>
                        <w:r>
                          <w:rPr>
                            <w:color w:val="000000"/>
                            <w:spacing w:val="-2"/>
                            <w:sz w:val="18"/>
                          </w:rPr>
                          <w:t>生育保险等内容。</w:t>
                        </w:r>
                      </w:p>
                      <w:p>
                        <w:pPr>
                          <w:pStyle w:val="TableParagraph"/>
                          <w:spacing w:line="223" w:lineRule="auto"/>
                          <w:ind w:left="42" w:right="-29" w:firstLine="106"/>
                          <w:jc w:val="both"/>
                          <w:rPr>
                            <w:sz w:val="18"/>
                          </w:rPr>
                        </w:pPr>
                        <w:r>
                          <w:rPr>
                            <w:sz w:val="18"/>
                          </w:rPr>
                          <w:t>A</w:t>
                        </w:r>
                        <w:r>
                          <w:rPr>
                            <w:spacing w:val="22"/>
                            <w:sz w:val="18"/>
                          </w:rPr>
                          <w:t xml:space="preserve">.养老保险  </w:t>
                        </w:r>
                        <w:r>
                          <w:rPr>
                            <w:sz w:val="18"/>
                          </w:rPr>
                          <w:t>B.</w:t>
                        </w:r>
                        <w:r>
                          <w:rPr>
                            <w:spacing w:val="26"/>
                            <w:sz w:val="18"/>
                          </w:rPr>
                          <w:t xml:space="preserve">就业保险  </w:t>
                        </w:r>
                        <w:r>
                          <w:rPr>
                            <w:sz w:val="18"/>
                          </w:rPr>
                          <w:t xml:space="preserve">C.生活保障 </w:t>
                        </w:r>
                        <w:r>
                          <w:rPr>
                            <w:spacing w:val="-2"/>
                            <w:sz w:val="18"/>
                          </w:rPr>
                          <w:t>80、失业保险基金的筹集主要有以下三个原</w:t>
                        </w:r>
                        <w:r>
                          <w:rPr>
                            <w:sz w:val="18"/>
                          </w:rPr>
                          <w:t>则：</w:t>
                        </w:r>
                        <w:r>
                          <w:rPr>
                            <w:b/>
                            <w:color w:val="000000"/>
                            <w:sz w:val="18"/>
                            <w:shd w:val="clear" w:color="auto" w:fill="E5E5E5"/>
                          </w:rPr>
                          <w:t>（</w:t>
                        </w:r>
                        <w:r>
                          <w:rPr>
                            <w:b/>
                            <w:color w:val="000000"/>
                            <w:spacing w:val="44"/>
                            <w:sz w:val="18"/>
                            <w:shd w:val="clear" w:color="auto" w:fill="E5E5E5"/>
                          </w:rPr>
                          <w:t xml:space="preserve">  </w:t>
                        </w:r>
                        <w:r>
                          <w:rPr>
                            <w:b/>
                            <w:color w:val="000000"/>
                            <w:sz w:val="18"/>
                            <w:shd w:val="clear" w:color="auto" w:fill="E5E5E5"/>
                          </w:rPr>
                          <w:t>B</w:t>
                        </w:r>
                        <w:r>
                          <w:rPr>
                            <w:b/>
                            <w:color w:val="000000"/>
                            <w:spacing w:val="44"/>
                            <w:sz w:val="18"/>
                            <w:shd w:val="clear" w:color="auto" w:fill="E5E5E5"/>
                          </w:rPr>
                          <w:t xml:space="preserve">  </w:t>
                        </w:r>
                        <w:r>
                          <w:rPr>
                            <w:b/>
                            <w:color w:val="000000"/>
                            <w:spacing w:val="-90"/>
                            <w:sz w:val="18"/>
                            <w:shd w:val="clear" w:color="auto" w:fill="E5E5E5"/>
                          </w:rPr>
                          <w:t>）</w:t>
                        </w:r>
                        <w:r>
                          <w:rPr>
                            <w:color w:val="000000"/>
                            <w:sz w:val="18"/>
                            <w:shd w:val="clear" w:color="auto" w:fill="E5E5E5"/>
                          </w:rPr>
                          <w:t>、</w:t>
                        </w:r>
                        <w:r>
                          <w:rPr>
                            <w:color w:val="000000"/>
                            <w:spacing w:val="-1"/>
                            <w:sz w:val="18"/>
                          </w:rPr>
                          <w:t>无偿性原则、固定性原则。</w:t>
                        </w:r>
                      </w:p>
                      <w:p>
                        <w:pPr>
                          <w:pStyle w:val="TableParagraph"/>
                          <w:spacing w:line="304" w:lineRule="exact"/>
                          <w:ind w:left="255"/>
                          <w:rPr>
                            <w:sz w:val="18"/>
                          </w:rPr>
                        </w:pPr>
                        <w:r>
                          <w:rPr>
                            <w:spacing w:val="-2"/>
                            <w:sz w:val="18"/>
                          </w:rPr>
                          <w:t>B.</w:t>
                        </w:r>
                        <w:r>
                          <w:rPr>
                            <w:spacing w:val="-4"/>
                            <w:sz w:val="18"/>
                          </w:rPr>
                          <w:t>强制性原则</w:t>
                        </w:r>
                      </w:p>
                      <w:p>
                        <w:pPr>
                          <w:pStyle w:val="TableParagraph"/>
                          <w:spacing w:line="309" w:lineRule="exact"/>
                          <w:ind w:left="42"/>
                          <w:rPr>
                            <w:sz w:val="18"/>
                          </w:rPr>
                        </w:pPr>
                        <w:r>
                          <w:rPr>
                            <w:spacing w:val="-2"/>
                            <w:sz w:val="18"/>
                          </w:rPr>
                          <w:t>81</w:t>
                        </w:r>
                        <w:r>
                          <w:rPr>
                            <w:spacing w:val="-3"/>
                            <w:sz w:val="18"/>
                          </w:rPr>
                          <w:t>、中国劳动安全卫生工作的基本原则是：</w:t>
                        </w:r>
                      </w:p>
                      <w:p>
                        <w:pPr>
                          <w:pStyle w:val="TableParagraph"/>
                          <w:spacing w:before="5" w:line="223" w:lineRule="auto"/>
                          <w:ind w:left="42" w:right="-58"/>
                          <w:rPr>
                            <w:sz w:val="18"/>
                          </w:rPr>
                        </w:pPr>
                        <w:r>
                          <w:rPr>
                            <w:spacing w:val="-2"/>
                            <w:sz w:val="18"/>
                          </w:rPr>
                          <w:t>（1）安全第一，预防为主；（2）保护员工</w:t>
                        </w:r>
                        <w:r>
                          <w:rPr>
                            <w:spacing w:val="-6"/>
                            <w:sz w:val="18"/>
                          </w:rPr>
                          <w:t xml:space="preserve">在 劳 动 过 程 中 的 安 全 与 健 康 ； </w:t>
                        </w:r>
                        <w:r>
                          <w:rPr>
                            <w:sz w:val="18"/>
                          </w:rPr>
                          <w:t>（</w:t>
                        </w:r>
                        <w:r>
                          <w:rPr>
                            <w:spacing w:val="-6"/>
                            <w:sz w:val="18"/>
                          </w:rPr>
                          <w:t xml:space="preserve"> </w:t>
                        </w:r>
                        <w:r>
                          <w:rPr>
                            <w:sz w:val="18"/>
                          </w:rPr>
                          <w:t>3）</w:t>
                        </w:r>
                      </w:p>
                      <w:p>
                        <w:pPr>
                          <w:pStyle w:val="TableParagraph"/>
                          <w:tabs>
                            <w:tab w:val="left" w:pos="527"/>
                            <w:tab w:val="left" w:pos="954"/>
                          </w:tabs>
                          <w:spacing w:line="304" w:lineRule="exact"/>
                          <w:ind w:left="42"/>
                          <w:rPr>
                            <w:sz w:val="18"/>
                          </w:rPr>
                        </w:pPr>
                        <w:r>
                          <w:rPr>
                            <w:b/>
                            <w:color w:val="000000"/>
                            <w:spacing w:val="-10"/>
                            <w:sz w:val="18"/>
                            <w:shd w:val="clear" w:color="auto" w:fill="E5E5E5"/>
                          </w:rPr>
                          <w:t>（</w:t>
                        </w:r>
                        <w:r>
                          <w:rPr>
                            <w:b/>
                            <w:color w:val="000000"/>
                            <w:sz w:val="18"/>
                            <w:shd w:val="clear" w:color="auto" w:fill="E5E5E5"/>
                          </w:rPr>
                          <w:tab/>
                        </w:r>
                        <w:r>
                          <w:rPr>
                            <w:b/>
                            <w:color w:val="000000"/>
                            <w:spacing w:val="-10"/>
                            <w:sz w:val="18"/>
                            <w:shd w:val="clear" w:color="auto" w:fill="E5E5E5"/>
                          </w:rPr>
                          <w:t>B</w:t>
                        </w:r>
                        <w:r>
                          <w:rPr>
                            <w:b/>
                            <w:color w:val="000000"/>
                            <w:sz w:val="18"/>
                            <w:shd w:val="clear" w:color="auto" w:fill="E5E5E5"/>
                          </w:rPr>
                          <w:tab/>
                          <w:t>）</w:t>
                        </w:r>
                        <w:r>
                          <w:rPr>
                            <w:b/>
                            <w:color w:val="000000"/>
                            <w:spacing w:val="33"/>
                            <w:sz w:val="18"/>
                          </w:rPr>
                          <w:t xml:space="preserve"> </w:t>
                        </w:r>
                        <w:r>
                          <w:rPr>
                            <w:color w:val="000000"/>
                            <w:sz w:val="18"/>
                          </w:rPr>
                          <w:t>B.</w:t>
                        </w:r>
                        <w:r>
                          <w:rPr>
                            <w:color w:val="000000"/>
                            <w:spacing w:val="-2"/>
                            <w:sz w:val="18"/>
                          </w:rPr>
                          <w:t>管生产必须管安全</w:t>
                        </w:r>
                      </w:p>
                      <w:p>
                        <w:pPr>
                          <w:pStyle w:val="TableParagraph"/>
                          <w:spacing w:before="6" w:line="223" w:lineRule="auto"/>
                          <w:ind w:left="42" w:right="-58" w:firstLine="53"/>
                          <w:rPr>
                            <w:sz w:val="18"/>
                          </w:rPr>
                        </w:pPr>
                        <w:r>
                          <w:rPr>
                            <w:spacing w:val="-2"/>
                            <w:sz w:val="18"/>
                          </w:rPr>
                          <w:t>82</w:t>
                        </w:r>
                        <w:r>
                          <w:rPr>
                            <w:spacing w:val="-20"/>
                            <w:sz w:val="18"/>
                          </w:rPr>
                          <w:t>、劳动合同一般都有试用期限。按我国《劳</w:t>
                        </w:r>
                        <w:r>
                          <w:rPr>
                            <w:sz w:val="18"/>
                          </w:rPr>
                          <w:t>动法》的规定，试用期最长不超过</w:t>
                        </w:r>
                        <w:r>
                          <w:rPr>
                            <w:b/>
                            <w:color w:val="000000"/>
                            <w:sz w:val="18"/>
                            <w:shd w:val="clear" w:color="auto" w:fill="E5E5E5"/>
                          </w:rPr>
                          <w:t>（</w:t>
                        </w:r>
                        <w:r>
                          <w:rPr>
                            <w:b/>
                            <w:color w:val="000000"/>
                            <w:spacing w:val="10"/>
                            <w:sz w:val="18"/>
                            <w:shd w:val="clear" w:color="auto" w:fill="E5E5E5"/>
                          </w:rPr>
                          <w:t xml:space="preserve"> </w:t>
                        </w:r>
                        <w:r>
                          <w:rPr>
                            <w:b/>
                            <w:color w:val="000000"/>
                            <w:sz w:val="18"/>
                            <w:shd w:val="clear" w:color="auto" w:fill="E5E5E5"/>
                          </w:rPr>
                          <w:t>B</w:t>
                        </w:r>
                        <w:r>
                          <w:rPr>
                            <w:b/>
                            <w:color w:val="000000"/>
                            <w:spacing w:val="80"/>
                            <w:sz w:val="18"/>
                            <w:shd w:val="clear" w:color="auto" w:fill="E5E5E5"/>
                          </w:rPr>
                          <w:t xml:space="preserve"> </w:t>
                        </w:r>
                        <w:r>
                          <w:rPr>
                            <w:b/>
                            <w:color w:val="000000"/>
                            <w:spacing w:val="-90"/>
                            <w:sz w:val="18"/>
                            <w:shd w:val="clear" w:color="auto" w:fill="E5E5E5"/>
                          </w:rPr>
                          <w:t>）</w:t>
                        </w:r>
                        <w:r>
                          <w:rPr>
                            <w:color w:val="000000"/>
                            <w:sz w:val="18"/>
                            <w:shd w:val="clear" w:color="auto" w:fill="E5E5E5"/>
                          </w:rPr>
                          <w:t>。</w:t>
                        </w:r>
                        <w:r>
                          <w:rPr>
                            <w:color w:val="000000"/>
                            <w:sz w:val="18"/>
                          </w:rPr>
                          <w:t xml:space="preserve"> B 6 个月</w:t>
                        </w:r>
                      </w:p>
                      <w:p>
                        <w:pPr>
                          <w:pStyle w:val="TableParagraph"/>
                          <w:spacing w:line="223" w:lineRule="auto"/>
                          <w:ind w:left="42" w:right="-58" w:firstLine="90"/>
                          <w:rPr>
                            <w:sz w:val="18"/>
                          </w:rPr>
                        </w:pPr>
                        <w:r>
                          <w:rPr>
                            <w:spacing w:val="-1"/>
                            <w:sz w:val="18"/>
                          </w:rPr>
                          <w:t>8</w:t>
                        </w:r>
                        <w:r>
                          <w:rPr>
                            <w:sz w:val="18"/>
                          </w:rPr>
                          <w:t>4</w:t>
                        </w:r>
                        <w:r>
                          <w:rPr>
                            <w:spacing w:val="2"/>
                            <w:sz w:val="18"/>
                          </w:rPr>
                          <w:t>、劳动者因在生产经营活动中所发生的</w:t>
                        </w:r>
                        <w:r>
                          <w:rPr>
                            <w:spacing w:val="-7"/>
                            <w:sz w:val="18"/>
                          </w:rPr>
                          <w:t>或在规定的某些特殊情况下，遭受意外伤害、</w:t>
                        </w:r>
                      </w:p>
                      <w:p>
                        <w:pPr>
                          <w:pStyle w:val="TableParagraph"/>
                          <w:spacing w:line="277" w:lineRule="exact"/>
                          <w:ind w:left="42"/>
                          <w:rPr>
                            <w:sz w:val="18"/>
                          </w:rPr>
                        </w:pPr>
                        <w:r>
                          <w:rPr>
                            <w:spacing w:val="-3"/>
                            <w:sz w:val="18"/>
                          </w:rPr>
                          <w:t>职业病以及因这两种情况造成死亡，在劳动</w:t>
                        </w:r>
                      </w:p>
                    </w:tc>
                    <w:tc>
                      <w:tcPr>
                        <w:tcW w:w="3500" w:type="dxa"/>
                        <w:vMerge/>
                        <w:tcBorders>
                          <w:top w:val="nil"/>
                          <w:left w:val="single" w:sz="8" w:space="0" w:color="000000"/>
                        </w:tcBorders>
                      </w:tcPr>
                      <w:p>
                        <w:pPr>
                          <w:rPr>
                            <w:sz w:val="2"/>
                            <w:szCs w:val="2"/>
                          </w:rPr>
                        </w:pPr>
                      </w:p>
                    </w:tc>
                  </w:tr>
                </w:tbl>
                <w:p>
                  <w:pPr>
                    <w:pStyle w:val="BodyText"/>
                    <w:ind w:left="0"/>
                  </w:pPr>
                </w:p>
              </w:txbxContent>
            </v:textbox>
          </v:shape>
        </w:pict>
      </w:r>
      <w:r>
        <w:rPr>
          <w:spacing w:val="-2"/>
        </w:rPr>
        <w:t>者暂时或永久丧失劳动能力时，劳动者或其</w:t>
      </w:r>
      <w:r>
        <w:rPr>
          <w:spacing w:val="-11"/>
        </w:rPr>
        <w:t>遗属能够从国家、社会得到必要的现金补偿。</w:t>
      </w:r>
      <w:r>
        <w:t>这是哪种社会保险制度？</w:t>
      </w:r>
      <w:r>
        <w:rPr>
          <w:b/>
          <w:color w:val="000000"/>
          <w:shd w:val="clear" w:color="auto" w:fill="E5E5E5"/>
        </w:rPr>
        <w:t>（</w:t>
      </w:r>
      <w:r>
        <w:rPr>
          <w:b/>
          <w:color w:val="000000"/>
          <w:spacing w:val="77"/>
          <w:w w:val="150"/>
          <w:shd w:val="clear" w:color="auto" w:fill="E5E5E5"/>
        </w:rPr>
        <w:t xml:space="preserve">  </w:t>
      </w:r>
      <w:r>
        <w:rPr>
          <w:b/>
          <w:color w:val="000000"/>
          <w:shd w:val="clear" w:color="auto" w:fill="E5E5E5"/>
        </w:rPr>
        <w:t>D</w:t>
      </w:r>
      <w:r>
        <w:rPr>
          <w:b/>
          <w:color w:val="000000"/>
          <w:spacing w:val="77"/>
          <w:w w:val="150"/>
          <w:shd w:val="clear" w:color="auto" w:fill="E5E5E5"/>
        </w:rPr>
        <w:t xml:space="preserve">  </w:t>
      </w:r>
      <w:r>
        <w:rPr>
          <w:b/>
          <w:color w:val="000000"/>
          <w:shd w:val="clear" w:color="auto" w:fill="E5E5E5"/>
        </w:rPr>
        <w:t>）</w:t>
      </w:r>
      <w:r>
        <w:rPr>
          <w:b/>
          <w:color w:val="000000"/>
          <w:spacing w:val="80"/>
        </w:rPr>
        <w:t xml:space="preserve"> </w:t>
      </w:r>
      <w:r>
        <w:rPr>
          <w:color w:val="000000"/>
          <w:spacing w:val="-2"/>
        </w:rPr>
        <w:t>D．工伤保险</w:t>
      </w:r>
    </w:p>
    <w:p>
      <w:pPr>
        <w:pStyle w:val="BodyText"/>
        <w:spacing w:line="223" w:lineRule="auto"/>
        <w:ind w:left="7187" w:right="317"/>
        <w:jc w:val="both"/>
        <w:rPr>
          <w:b/>
        </w:rPr>
      </w:pPr>
      <w:r>
        <w:rPr>
          <w:spacing w:val="-2"/>
        </w:rPr>
        <w:t>85、根据各种职业生涯设计读物所展示的方法，进行自我测定，自我评价，从而把握职</w:t>
      </w:r>
      <w:r>
        <w:rPr>
          <w:spacing w:val="-2"/>
        </w:rPr>
        <w:t>业方向。这是一种什么样的个人职业生涯设</w:t>
      </w:r>
      <w:r>
        <w:t>计方法？</w:t>
      </w:r>
      <w:r>
        <w:rPr>
          <w:b/>
          <w:color w:val="000000"/>
          <w:shd w:val="clear" w:color="auto" w:fill="E5E5E5"/>
        </w:rPr>
        <w:t>（</w:t>
      </w:r>
      <w:r>
        <w:rPr>
          <w:b/>
          <w:color w:val="000000"/>
          <w:spacing w:val="40"/>
          <w:shd w:val="clear" w:color="auto" w:fill="E5E5E5"/>
        </w:rPr>
        <w:t xml:space="preserve"> </w:t>
      </w:r>
      <w:r>
        <w:rPr>
          <w:b/>
          <w:color w:val="000000"/>
          <w:shd w:val="clear" w:color="auto" w:fill="E5E5E5"/>
        </w:rPr>
        <w:t>A</w:t>
      </w:r>
      <w:r>
        <w:rPr>
          <w:b/>
          <w:color w:val="000000"/>
          <w:spacing w:val="40"/>
          <w:shd w:val="clear" w:color="auto" w:fill="E5E5E5"/>
        </w:rPr>
        <w:t xml:space="preserve"> </w:t>
      </w:r>
      <w:r>
        <w:rPr>
          <w:b/>
          <w:color w:val="000000"/>
          <w:shd w:val="clear" w:color="auto" w:fill="E5E5E5"/>
        </w:rPr>
        <w:t>）</w:t>
      </w:r>
    </w:p>
    <w:p>
      <w:pPr>
        <w:pStyle w:val="BodyText"/>
        <w:spacing w:line="304" w:lineRule="exact"/>
        <w:ind w:left="7453"/>
      </w:pPr>
      <w:r>
        <w:t>A．</w:t>
      </w:r>
      <w:r>
        <w:rPr>
          <w:spacing w:val="-2"/>
        </w:rPr>
        <w:t>自行设计法</w:t>
      </w:r>
    </w:p>
    <w:p>
      <w:pPr>
        <w:pStyle w:val="BodyText"/>
        <w:spacing w:before="5" w:line="223" w:lineRule="auto"/>
        <w:ind w:left="7187" w:right="318"/>
        <w:jc w:val="both"/>
      </w:pPr>
      <w:r>
        <w:t>86． 89．以人性为核心的人本管理的主体是何种要素?</w:t>
      </w:r>
      <w:r>
        <w:rPr>
          <w:b/>
          <w:color w:val="000000"/>
          <w:shd w:val="clear" w:color="auto" w:fill="E5E5E5"/>
        </w:rPr>
        <w:t>( A</w:t>
      </w:r>
      <w:r>
        <w:rPr>
          <w:b/>
          <w:color w:val="000000"/>
          <w:spacing w:val="40"/>
          <w:shd w:val="clear" w:color="auto" w:fill="E5E5E5"/>
        </w:rPr>
        <w:t xml:space="preserve"> )</w:t>
      </w:r>
      <w:r>
        <w:rPr>
          <w:b/>
          <w:color w:val="000000"/>
          <w:spacing w:val="80"/>
          <w:w w:val="150"/>
        </w:rPr>
        <w:t xml:space="preserve"> </w:t>
      </w:r>
      <w:r>
        <w:rPr>
          <w:color w:val="000000"/>
        </w:rPr>
        <w:t>A．职工</w:t>
      </w:r>
    </w:p>
    <w:p>
      <w:pPr>
        <w:pStyle w:val="BodyText"/>
        <w:spacing w:before="1" w:line="223" w:lineRule="auto"/>
        <w:ind w:left="7187" w:right="317"/>
        <w:jc w:val="both"/>
        <w:rPr>
          <w:b/>
        </w:rPr>
      </w:pPr>
      <w:r>
        <w:rPr>
          <w:spacing w:val="-4"/>
        </w:rPr>
        <w:t>98</w:t>
      </w:r>
      <w:r>
        <w:rPr>
          <w:spacing w:val="-18"/>
        </w:rPr>
        <w:t>．以“任务管理”为主要内容的泰勒的“科</w:t>
      </w:r>
      <w:r>
        <w:rPr>
          <w:spacing w:val="-2"/>
        </w:rPr>
        <w:t>学管理原理”，是在哪种人性假设基础上提</w:t>
      </w:r>
      <w:r>
        <w:t>出来的?</w:t>
      </w:r>
      <w:r>
        <w:rPr>
          <w:b/>
          <w:color w:val="000000"/>
          <w:shd w:val="clear" w:color="auto" w:fill="E5E5E5"/>
        </w:rPr>
        <w:t>( A )</w:t>
      </w:r>
    </w:p>
    <w:p>
      <w:pPr>
        <w:pStyle w:val="BodyText"/>
        <w:tabs>
          <w:tab w:val="left" w:pos="9787"/>
        </w:tabs>
        <w:spacing w:line="223" w:lineRule="auto"/>
        <w:ind w:left="7187" w:right="318" w:firstLine="114"/>
        <w:rPr>
          <w:b/>
        </w:rPr>
      </w:pPr>
      <w:r>
        <w:t>A.</w:t>
      </w:r>
      <w:r>
        <w:rPr>
          <w:spacing w:val="40"/>
        </w:rPr>
        <w:t xml:space="preserve"> </w:t>
      </w:r>
      <w:r>
        <w:t>经济人</w:t>
      </w:r>
      <w:r>
        <w:rPr>
          <w:spacing w:val="40"/>
        </w:rPr>
        <w:t xml:space="preserve"> </w:t>
      </w:r>
      <w:r>
        <w:t>、</w:t>
      </w:r>
      <w:r>
        <w:rPr>
          <w:spacing w:val="40"/>
        </w:rPr>
        <w:t xml:space="preserve"> </w:t>
      </w:r>
      <w:r>
        <w:t>B．社会人、</w:t>
        <w:tab/>
        <w:t>C.</w:t>
      </w:r>
      <w:r>
        <w:rPr>
          <w:spacing w:val="27"/>
        </w:rPr>
        <w:t xml:space="preserve"> </w:t>
      </w:r>
      <w:r>
        <w:t>自我</w:t>
      </w:r>
      <w:r>
        <w:t>实现人</w:t>
      </w:r>
      <w:r>
        <w:rPr>
          <w:spacing w:val="78"/>
        </w:rPr>
        <w:t xml:space="preserve">    </w:t>
      </w:r>
      <w:r>
        <w:t>、</w:t>
      </w:r>
      <w:r>
        <w:rPr>
          <w:spacing w:val="78"/>
        </w:rPr>
        <w:t xml:space="preserve">    </w:t>
      </w:r>
      <w:r>
        <w:t>D.</w:t>
      </w:r>
      <w:r>
        <w:rPr>
          <w:spacing w:val="78"/>
        </w:rPr>
        <w:t xml:space="preserve">    </w:t>
      </w:r>
      <w:r>
        <w:t>复杂人</w:t>
      </w:r>
      <w:r>
        <w:rPr>
          <w:spacing w:val="80"/>
        </w:rPr>
        <w:t xml:space="preserve"> </w:t>
      </w:r>
      <w:r>
        <w:t>100．管理人员定员的方法是</w:t>
      </w:r>
      <w:r>
        <w:rPr>
          <w:b/>
          <w:color w:val="000000"/>
          <w:shd w:val="clear" w:color="auto" w:fill="E5E5E5"/>
        </w:rPr>
        <w:t>( C</w:t>
      </w:r>
      <w:r>
        <w:rPr>
          <w:b/>
          <w:color w:val="000000"/>
          <w:spacing w:val="80"/>
          <w:shd w:val="clear" w:color="auto" w:fill="E5E5E5"/>
        </w:rPr>
        <w:t xml:space="preserve"> </w:t>
      </w:r>
      <w:r>
        <w:rPr>
          <w:b/>
          <w:color w:val="000000"/>
          <w:shd w:val="clear" w:color="auto" w:fill="E5E5E5"/>
        </w:rPr>
        <w:t>)</w:t>
      </w:r>
    </w:p>
    <w:p>
      <w:pPr>
        <w:pStyle w:val="BodyText"/>
        <w:spacing w:line="304" w:lineRule="exact"/>
        <w:ind w:left="7293"/>
      </w:pPr>
      <w:r>
        <w:t>C.</w:t>
      </w:r>
      <w:r>
        <w:rPr>
          <w:spacing w:val="6"/>
        </w:rPr>
        <w:t xml:space="preserve"> 职责定员法 、</w:t>
      </w:r>
    </w:p>
    <w:p>
      <w:pPr>
        <w:pStyle w:val="ListParagraph"/>
        <w:numPr>
          <w:ilvl w:val="0"/>
          <w:numId w:val="65"/>
        </w:numPr>
        <w:tabs>
          <w:tab w:val="left" w:pos="7687"/>
        </w:tabs>
        <w:spacing w:before="6" w:after="0" w:line="223" w:lineRule="auto"/>
        <w:ind w:left="7187" w:right="318" w:firstLine="0"/>
        <w:jc w:val="left"/>
        <w:rPr>
          <w:sz w:val="18"/>
        </w:rPr>
      </w:pPr>
      <w:r>
        <w:rPr>
          <w:spacing w:val="-2"/>
          <w:sz w:val="18"/>
        </w:rPr>
        <w:t>处于劳动年龄之内、具有劳动能力并</w:t>
      </w:r>
      <w:r>
        <w:rPr>
          <w:sz w:val="18"/>
        </w:rPr>
        <w:t>要求参加社会劳动的人口被称为</w:t>
      </w:r>
      <w:r>
        <w:rPr>
          <w:b/>
          <w:color w:val="000000"/>
          <w:spacing w:val="20"/>
          <w:sz w:val="18"/>
          <w:shd w:val="clear" w:color="auto" w:fill="E5E5E5"/>
        </w:rPr>
        <w:t xml:space="preserve">( </w:t>
      </w:r>
      <w:r>
        <w:rPr>
          <w:b/>
          <w:color w:val="000000"/>
          <w:sz w:val="18"/>
          <w:shd w:val="clear" w:color="auto" w:fill="E5E5E5"/>
        </w:rPr>
        <w:t>C</w:t>
      </w:r>
      <w:r>
        <w:rPr>
          <w:b/>
          <w:color w:val="000000"/>
          <w:spacing w:val="53"/>
          <w:sz w:val="18"/>
          <w:shd w:val="clear" w:color="auto" w:fill="E5E5E5"/>
        </w:rPr>
        <w:t xml:space="preserve">  )</w:t>
      </w:r>
      <w:r>
        <w:rPr>
          <w:b/>
          <w:color w:val="000000"/>
          <w:sz w:val="18"/>
        </w:rPr>
        <w:t xml:space="preserve"> </w:t>
      </w:r>
      <w:r>
        <w:rPr>
          <w:color w:val="000000"/>
          <w:spacing w:val="-2"/>
          <w:sz w:val="18"/>
        </w:rPr>
        <w:t>C．待业人口、</w:t>
      </w:r>
    </w:p>
    <w:p>
      <w:pPr>
        <w:pStyle w:val="ListParagraph"/>
        <w:numPr>
          <w:ilvl w:val="0"/>
          <w:numId w:val="65"/>
        </w:numPr>
        <w:tabs>
          <w:tab w:val="left" w:pos="7687"/>
        </w:tabs>
        <w:spacing w:before="0" w:after="0" w:line="223" w:lineRule="auto"/>
        <w:ind w:left="7187" w:right="317" w:firstLine="0"/>
        <w:jc w:val="left"/>
        <w:rPr>
          <w:b/>
          <w:sz w:val="18"/>
        </w:rPr>
      </w:pPr>
      <w:r>
        <w:rPr>
          <w:spacing w:val="-2"/>
          <w:sz w:val="18"/>
        </w:rPr>
        <w:t>任何一个人都不可能是一个“万能使</w:t>
      </w:r>
      <w:r>
        <w:rPr>
          <w:sz w:val="18"/>
        </w:rPr>
        <w:t>者”，教材是针对谁来说的?</w:t>
      </w:r>
      <w:r>
        <w:rPr>
          <w:b/>
          <w:color w:val="000000"/>
          <w:sz w:val="18"/>
          <w:shd w:val="clear" w:color="auto" w:fill="E5E5E5"/>
        </w:rPr>
        <w:t>( C )</w:t>
      </w:r>
    </w:p>
    <w:p>
      <w:pPr>
        <w:pStyle w:val="BodyText"/>
        <w:spacing w:line="304" w:lineRule="exact"/>
        <w:ind w:left="7383"/>
      </w:pPr>
      <w:r>
        <w:t>C．</w:t>
      </w:r>
      <w:r>
        <w:rPr>
          <w:spacing w:val="-2"/>
        </w:rPr>
        <w:t>对一般管理者、</w:t>
      </w:r>
    </w:p>
    <w:p>
      <w:pPr>
        <w:pStyle w:val="ListParagraph"/>
        <w:numPr>
          <w:ilvl w:val="0"/>
          <w:numId w:val="64"/>
        </w:numPr>
        <w:tabs>
          <w:tab w:val="left" w:pos="7699"/>
          <w:tab w:val="left" w:pos="8384"/>
        </w:tabs>
        <w:spacing w:before="5" w:after="0" w:line="223" w:lineRule="auto"/>
        <w:ind w:left="7187" w:right="317" w:firstLine="0"/>
        <w:jc w:val="left"/>
        <w:rPr>
          <w:sz w:val="18"/>
        </w:rPr>
      </w:pPr>
      <w:r>
        <w:rPr>
          <w:spacing w:val="12"/>
          <w:sz w:val="18"/>
        </w:rPr>
        <w:t>下面哪一项不是人本管理的基本</w:t>
      </w:r>
      <w:r>
        <w:rPr>
          <w:sz w:val="18"/>
        </w:rPr>
        <w:t>要素?</w:t>
      </w:r>
      <w:r>
        <w:rPr>
          <w:b/>
          <w:color w:val="000000"/>
          <w:sz w:val="18"/>
          <w:shd w:val="clear" w:color="auto" w:fill="E5E5E5"/>
        </w:rPr>
        <w:t>( D )</w:t>
      </w:r>
      <w:r>
        <w:rPr>
          <w:b/>
          <w:color w:val="000000"/>
          <w:sz w:val="18"/>
        </w:rPr>
        <w:tab/>
      </w:r>
      <w:r>
        <w:rPr>
          <w:color w:val="000000"/>
          <w:sz w:val="18"/>
        </w:rPr>
        <w:t>D.</w:t>
      </w:r>
      <w:r>
        <w:rPr>
          <w:color w:val="000000"/>
          <w:spacing w:val="36"/>
          <w:sz w:val="18"/>
        </w:rPr>
        <w:t xml:space="preserve"> </w:t>
      </w:r>
      <w:r>
        <w:rPr>
          <w:color w:val="000000"/>
          <w:sz w:val="18"/>
        </w:rPr>
        <w:t>产品</w:t>
      </w:r>
    </w:p>
    <w:p>
      <w:pPr>
        <w:pStyle w:val="ListParagraph"/>
        <w:numPr>
          <w:ilvl w:val="0"/>
          <w:numId w:val="64"/>
        </w:numPr>
        <w:tabs>
          <w:tab w:val="left" w:pos="7687"/>
        </w:tabs>
        <w:spacing w:before="1" w:after="0" w:line="223" w:lineRule="auto"/>
        <w:ind w:left="7187" w:right="318" w:firstLine="0"/>
        <w:jc w:val="left"/>
        <w:rPr>
          <w:sz w:val="18"/>
        </w:rPr>
      </w:pPr>
      <w:r>
        <w:rPr>
          <w:spacing w:val="-2"/>
          <w:sz w:val="18"/>
        </w:rPr>
        <w:t>各种字词的联想测验技术属于哪种心</w:t>
      </w:r>
      <w:r>
        <w:rPr>
          <w:sz w:val="18"/>
        </w:rPr>
        <w:t>理测评的方法?</w:t>
      </w:r>
      <w:r>
        <w:rPr>
          <w:b/>
          <w:color w:val="000000"/>
          <w:sz w:val="18"/>
          <w:shd w:val="clear" w:color="auto" w:fill="E5E5E5"/>
        </w:rPr>
        <w:t>( C</w:t>
      </w:r>
      <w:r>
        <w:rPr>
          <w:b/>
          <w:color w:val="000000"/>
          <w:spacing w:val="40"/>
          <w:sz w:val="18"/>
          <w:shd w:val="clear" w:color="auto" w:fill="E5E5E5"/>
        </w:rPr>
        <w:t xml:space="preserve"> )</w:t>
      </w:r>
      <w:r>
        <w:rPr>
          <w:b/>
          <w:color w:val="000000"/>
          <w:sz w:val="18"/>
        </w:rPr>
        <w:t xml:space="preserve"> </w:t>
      </w:r>
      <w:r>
        <w:rPr>
          <w:color w:val="000000"/>
          <w:sz w:val="18"/>
        </w:rPr>
        <w:t>C．投射测验、</w:t>
      </w:r>
      <w:r>
        <w:rPr>
          <w:color w:val="000000"/>
          <w:spacing w:val="80"/>
          <w:sz w:val="18"/>
        </w:rPr>
        <w:t xml:space="preserve"> </w:t>
      </w:r>
      <w:r>
        <w:rPr>
          <w:color w:val="000000"/>
          <w:spacing w:val="-2"/>
          <w:sz w:val="18"/>
        </w:rPr>
        <w:t>111．马斯洛提出的需要层次理论属于哪种</w:t>
      </w:r>
      <w:r>
        <w:rPr>
          <w:color w:val="000000"/>
          <w:spacing w:val="-2"/>
          <w:sz w:val="18"/>
        </w:rPr>
        <w:t>类型的激励理论？</w:t>
      </w:r>
      <w:r>
        <w:rPr>
          <w:color w:val="000000"/>
          <w:spacing w:val="-2"/>
          <w:sz w:val="18"/>
          <w:shd w:val="clear" w:color="auto" w:fill="E5E5E5"/>
        </w:rPr>
        <w:t>（A）</w:t>
      </w:r>
    </w:p>
    <w:p>
      <w:pPr>
        <w:pStyle w:val="BodyText"/>
        <w:spacing w:line="304" w:lineRule="exact"/>
        <w:ind w:left="7453"/>
      </w:pPr>
      <w:r>
        <w:t>A</w:t>
      </w:r>
      <w:r>
        <w:rPr>
          <w:spacing w:val="1"/>
        </w:rPr>
        <w:t>、 内容性激励理论</w:t>
      </w:r>
    </w:p>
    <w:p>
      <w:pPr>
        <w:pStyle w:val="ListParagraph"/>
        <w:numPr>
          <w:ilvl w:val="0"/>
          <w:numId w:val="63"/>
        </w:numPr>
        <w:tabs>
          <w:tab w:val="left" w:pos="7775"/>
        </w:tabs>
        <w:spacing w:before="5" w:after="0" w:line="223" w:lineRule="auto"/>
        <w:ind w:left="7187" w:right="317" w:firstLine="90"/>
        <w:jc w:val="both"/>
        <w:rPr>
          <w:sz w:val="18"/>
        </w:rPr>
      </w:pPr>
      <w:r>
        <w:rPr>
          <w:spacing w:val="-3"/>
          <w:sz w:val="18"/>
        </w:rPr>
        <w:t xml:space="preserve">某企业对 </w:t>
      </w:r>
      <w:r>
        <w:rPr>
          <w:sz w:val="18"/>
        </w:rPr>
        <w:t>10</w:t>
      </w:r>
      <w:r>
        <w:rPr>
          <w:spacing w:val="-4"/>
          <w:sz w:val="18"/>
        </w:rPr>
        <w:t xml:space="preserve"> 名新招来的员工进行上</w:t>
      </w:r>
      <w:r>
        <w:rPr>
          <w:spacing w:val="-3"/>
          <w:sz w:val="18"/>
        </w:rPr>
        <w:t xml:space="preserve">岗前培训，从讲课到实习一共花了 </w:t>
      </w:r>
      <w:r>
        <w:rPr>
          <w:spacing w:val="-2"/>
          <w:sz w:val="18"/>
        </w:rPr>
        <w:t>5</w:t>
      </w:r>
      <w:r>
        <w:rPr>
          <w:spacing w:val="-5"/>
          <w:sz w:val="18"/>
        </w:rPr>
        <w:t xml:space="preserve"> 删元费</w:t>
      </w:r>
      <w:r>
        <w:rPr>
          <w:spacing w:val="-2"/>
          <w:sz w:val="18"/>
        </w:rPr>
        <w:t>用，请问这笔费用应从人力资源成本的哪个</w:t>
      </w:r>
      <w:r>
        <w:rPr>
          <w:sz w:val="18"/>
        </w:rPr>
        <w:t>项目中列支?</w:t>
      </w:r>
      <w:r>
        <w:rPr>
          <w:b/>
          <w:color w:val="000000"/>
          <w:sz w:val="18"/>
          <w:shd w:val="clear" w:color="auto" w:fill="E5E5E5"/>
        </w:rPr>
        <w:t>( B )</w:t>
      </w:r>
      <w:r>
        <w:rPr>
          <w:b/>
          <w:color w:val="000000"/>
          <w:spacing w:val="80"/>
          <w:sz w:val="18"/>
        </w:rPr>
        <w:t xml:space="preserve"> </w:t>
      </w:r>
      <w:r>
        <w:rPr>
          <w:color w:val="000000"/>
          <w:sz w:val="18"/>
        </w:rPr>
        <w:t>B．开发成本、</w:t>
      </w:r>
    </w:p>
    <w:p>
      <w:pPr>
        <w:pStyle w:val="ListParagraph"/>
        <w:numPr>
          <w:ilvl w:val="0"/>
          <w:numId w:val="63"/>
        </w:numPr>
        <w:tabs>
          <w:tab w:val="left" w:pos="7687"/>
        </w:tabs>
        <w:spacing w:before="1" w:after="0" w:line="223" w:lineRule="auto"/>
        <w:ind w:left="7187" w:right="318" w:firstLine="0"/>
        <w:jc w:val="both"/>
        <w:rPr>
          <w:b/>
          <w:sz w:val="18"/>
        </w:rPr>
      </w:pPr>
      <w:r>
        <w:rPr>
          <w:spacing w:val="-2"/>
          <w:sz w:val="18"/>
        </w:rPr>
        <w:t>学术界经常提到的评价中心法是人力</w:t>
      </w:r>
      <w:r>
        <w:rPr>
          <w:sz w:val="18"/>
        </w:rPr>
        <w:t>资源选拔的哪种方法?</w:t>
      </w:r>
      <w:r>
        <w:rPr>
          <w:b/>
          <w:color w:val="000000"/>
          <w:sz w:val="18"/>
          <w:shd w:val="clear" w:color="auto" w:fill="E5E5E5"/>
        </w:rPr>
        <w:t>( D</w:t>
      </w:r>
      <w:r>
        <w:rPr>
          <w:b/>
          <w:color w:val="000000"/>
          <w:spacing w:val="40"/>
          <w:sz w:val="18"/>
          <w:shd w:val="clear" w:color="auto" w:fill="E5E5E5"/>
        </w:rPr>
        <w:t xml:space="preserve"> )</w:t>
      </w:r>
    </w:p>
    <w:p>
      <w:pPr>
        <w:pStyle w:val="BodyText"/>
        <w:spacing w:line="304" w:lineRule="exact"/>
        <w:ind w:left="7240"/>
        <w:jc w:val="both"/>
      </w:pPr>
      <w:r>
        <w:rPr>
          <w:spacing w:val="18"/>
        </w:rPr>
        <w:t xml:space="preserve">、 </w:t>
      </w:r>
      <w:r>
        <w:t>D．</w:t>
      </w:r>
      <w:r>
        <w:rPr>
          <w:spacing w:val="-2"/>
        </w:rPr>
        <w:t>情景模拟与系统仿真</w:t>
      </w:r>
    </w:p>
    <w:p>
      <w:pPr>
        <w:pStyle w:val="ListParagraph"/>
        <w:numPr>
          <w:ilvl w:val="0"/>
          <w:numId w:val="63"/>
        </w:numPr>
        <w:tabs>
          <w:tab w:val="left" w:pos="7687"/>
        </w:tabs>
        <w:spacing w:before="5" w:after="0" w:line="223" w:lineRule="auto"/>
        <w:ind w:left="7187" w:right="317" w:firstLine="0"/>
        <w:jc w:val="both"/>
        <w:rPr>
          <w:b/>
          <w:sz w:val="18"/>
        </w:rPr>
      </w:pPr>
      <w:r>
        <w:rPr>
          <w:spacing w:val="-2"/>
          <w:sz w:val="18"/>
        </w:rPr>
        <w:t>工作程序的变化性比较有限，工作性</w:t>
      </w:r>
      <w:r>
        <w:rPr>
          <w:spacing w:val="-2"/>
          <w:sz w:val="18"/>
        </w:rPr>
        <w:t>质是半重复性的，需要一些决策运作。这是</w:t>
      </w:r>
      <w:r>
        <w:rPr>
          <w:sz w:val="18"/>
        </w:rPr>
        <w:t>一种什么样的培训策略?</w:t>
      </w:r>
      <w:r>
        <w:rPr>
          <w:b/>
          <w:color w:val="000000"/>
          <w:sz w:val="18"/>
          <w:shd w:val="clear" w:color="auto" w:fill="E5E5E5"/>
        </w:rPr>
        <w:t>( B )</w:t>
      </w:r>
    </w:p>
    <w:p>
      <w:pPr>
        <w:pStyle w:val="BodyText"/>
        <w:spacing w:line="304" w:lineRule="exact"/>
        <w:ind w:left="7187"/>
        <w:jc w:val="both"/>
      </w:pPr>
      <w:r>
        <w:rPr>
          <w:spacing w:val="17"/>
        </w:rPr>
        <w:t xml:space="preserve">、 </w:t>
      </w:r>
      <w:r>
        <w:t>B</w:t>
      </w:r>
      <w:r>
        <w:rPr>
          <w:spacing w:val="1"/>
        </w:rPr>
        <w:t>．按细节说明的工作 、</w:t>
      </w:r>
    </w:p>
    <w:p>
      <w:pPr>
        <w:pStyle w:val="ListParagraph"/>
        <w:numPr>
          <w:ilvl w:val="0"/>
          <w:numId w:val="63"/>
        </w:numPr>
        <w:tabs>
          <w:tab w:val="left" w:pos="7687"/>
        </w:tabs>
        <w:spacing w:before="5" w:after="0" w:line="223" w:lineRule="auto"/>
        <w:ind w:left="7187" w:right="317" w:firstLine="0"/>
        <w:jc w:val="both"/>
        <w:rPr>
          <w:sz w:val="18"/>
        </w:rPr>
      </w:pPr>
      <w:r>
        <w:rPr>
          <w:spacing w:val="-2"/>
          <w:sz w:val="18"/>
        </w:rPr>
        <w:t>巡视企业和面谈属于人力资源管理诊</w:t>
      </w:r>
      <w:r>
        <w:rPr>
          <w:spacing w:val="18"/>
          <w:sz w:val="18"/>
        </w:rPr>
        <w:t>断的哪个阶段?</w:t>
      </w:r>
      <w:r>
        <w:rPr>
          <w:b/>
          <w:color w:val="000000"/>
          <w:spacing w:val="-5"/>
          <w:sz w:val="18"/>
          <w:shd w:val="clear" w:color="auto" w:fill="E5E5E5"/>
        </w:rPr>
        <w:t xml:space="preserve">( </w:t>
      </w:r>
      <w:r>
        <w:rPr>
          <w:b/>
          <w:color w:val="000000"/>
          <w:sz w:val="18"/>
          <w:shd w:val="clear" w:color="auto" w:fill="E5E5E5"/>
        </w:rPr>
        <w:t>B )</w:t>
      </w:r>
      <w:r>
        <w:rPr>
          <w:color w:val="000000"/>
          <w:sz w:val="18"/>
        </w:rPr>
        <w:t>B</w:t>
      </w:r>
      <w:r>
        <w:rPr>
          <w:color w:val="000000"/>
          <w:spacing w:val="11"/>
          <w:sz w:val="18"/>
        </w:rPr>
        <w:t>． 正式诊断阶段、</w:t>
      </w:r>
      <w:r>
        <w:rPr>
          <w:color w:val="000000"/>
          <w:sz w:val="18"/>
        </w:rPr>
        <w:t xml:space="preserve"> </w:t>
      </w:r>
      <w:r>
        <w:rPr>
          <w:color w:val="000000"/>
          <w:spacing w:val="-2"/>
          <w:sz w:val="18"/>
        </w:rPr>
        <w:t>116．处于劳动年龄之内、具有劳动能力并</w:t>
      </w:r>
      <w:r>
        <w:rPr>
          <w:color w:val="000000"/>
          <w:spacing w:val="13"/>
          <w:sz w:val="18"/>
        </w:rPr>
        <w:t>要求参加社会劳动的人口被称为</w:t>
      </w:r>
      <w:r>
        <w:rPr>
          <w:b/>
          <w:color w:val="000000"/>
          <w:sz w:val="18"/>
          <w:shd w:val="clear" w:color="auto" w:fill="E5E5E5"/>
        </w:rPr>
        <w:t>（ C ）</w:t>
      </w:r>
      <w:r>
        <w:rPr>
          <w:b/>
          <w:color w:val="000000"/>
          <w:sz w:val="18"/>
        </w:rPr>
        <w:t xml:space="preserve"> </w:t>
      </w:r>
      <w:r>
        <w:rPr>
          <w:color w:val="000000"/>
          <w:sz w:val="18"/>
        </w:rPr>
        <w:t>C．</w:t>
      </w:r>
      <w:r>
        <w:rPr>
          <w:color w:val="000000"/>
          <w:spacing w:val="6"/>
          <w:sz w:val="18"/>
        </w:rPr>
        <w:t>待业人口 、</w:t>
      </w:r>
    </w:p>
    <w:p>
      <w:pPr>
        <w:spacing w:after="0" w:line="223" w:lineRule="auto"/>
        <w:jc w:val="both"/>
        <w:rPr>
          <w:sz w:val="18"/>
        </w:rPr>
        <w:sectPr>
          <w:pgSz w:w="11910" w:h="16840"/>
          <w:pgMar w:top="1040" w:right="400" w:bottom="280" w:left="580" w:header="708" w:footer="708"/>
          <w:pgNumType w:start="10"/>
          <w:cols w:space="708"/>
        </w:sectPr>
      </w:pPr>
    </w:p>
    <w:p>
      <w:pPr>
        <w:pStyle w:val="BodyText"/>
        <w:spacing w:before="47" w:line="223" w:lineRule="auto"/>
        <w:rPr>
          <w:b/>
        </w:rPr>
      </w:pPr>
      <w:r>
        <w:rPr>
          <w:spacing w:val="-2"/>
        </w:rPr>
        <w:t>117．任何一个人都不可能是一个“万能使</w:t>
      </w:r>
      <w:r>
        <w:t>者”，教材是针对谁来说的？</w:t>
      </w:r>
      <w:r>
        <w:rPr>
          <w:b/>
          <w:color w:val="000000"/>
          <w:shd w:val="clear" w:color="auto" w:fill="E5E5E5"/>
        </w:rPr>
        <w:t>（</w:t>
      </w:r>
      <w:r>
        <w:rPr>
          <w:b/>
          <w:color w:val="000000"/>
          <w:spacing w:val="40"/>
          <w:shd w:val="clear" w:color="auto" w:fill="E5E5E5"/>
        </w:rPr>
        <w:t xml:space="preserve"> </w:t>
      </w:r>
      <w:r>
        <w:rPr>
          <w:b/>
          <w:color w:val="000000"/>
          <w:shd w:val="clear" w:color="auto" w:fill="E5E5E5"/>
        </w:rPr>
        <w:t>C</w:t>
      </w:r>
      <w:r>
        <w:rPr>
          <w:b/>
          <w:color w:val="000000"/>
          <w:spacing w:val="80"/>
          <w:shd w:val="clear" w:color="auto" w:fill="E5E5E5"/>
        </w:rPr>
        <w:t xml:space="preserve"> </w:t>
      </w:r>
      <w:r>
        <w:rPr>
          <w:b/>
          <w:color w:val="000000"/>
          <w:shd w:val="clear" w:color="auto" w:fill="E5E5E5"/>
        </w:rPr>
        <w:t>）</w:t>
      </w:r>
    </w:p>
    <w:p>
      <w:pPr>
        <w:pStyle w:val="BodyText"/>
        <w:spacing w:line="316" w:lineRule="exact"/>
        <w:ind w:left="193"/>
      </w:pPr>
      <w:r>
        <w:t>C.</w:t>
      </w:r>
      <w:r>
        <w:rPr>
          <w:spacing w:val="2"/>
        </w:rPr>
        <w:t xml:space="preserve"> 对一般管理者、</w:t>
      </w:r>
    </w:p>
    <w:p>
      <w:pPr>
        <w:pStyle w:val="BodyText"/>
        <w:spacing w:before="47" w:line="223" w:lineRule="auto"/>
        <w:ind w:left="64" w:firstLine="110"/>
      </w:pPr>
      <w:r>
        <w:br w:type="column"/>
      </w:r>
      <w:r>
        <w:t>A</w:t>
      </w:r>
      <w:r>
        <w:rPr>
          <w:spacing w:val="4"/>
        </w:rPr>
        <w:t xml:space="preserve">、 激励因素 </w:t>
      </w:r>
      <w:r>
        <w:t>B</w:t>
      </w:r>
      <w:r>
        <w:rPr>
          <w:spacing w:val="4"/>
        </w:rPr>
        <w:t xml:space="preserve">、 保健因素 </w:t>
      </w:r>
      <w:r>
        <w:t>C</w:t>
      </w:r>
      <w:r>
        <w:rPr>
          <w:spacing w:val="8"/>
        </w:rPr>
        <w:t>、 管理环</w:t>
      </w:r>
      <w:r>
        <w:t>境因素 D、文化背景因素 E</w:t>
      </w:r>
      <w:r>
        <w:rPr>
          <w:spacing w:val="4"/>
        </w:rPr>
        <w:t>、 价值观因素</w:t>
      </w:r>
      <w:r>
        <w:t xml:space="preserve"> </w:t>
      </w:r>
      <w:r>
        <w:rPr>
          <w:spacing w:val="-2"/>
        </w:rPr>
        <w:t>2</w:t>
      </w:r>
      <w:r>
        <w:rPr>
          <w:spacing w:val="-13"/>
        </w:rPr>
        <w:t>、整个工作分析过程，一般包括哪些环节？</w:t>
      </w:r>
    </w:p>
    <w:p>
      <w:pPr>
        <w:pStyle w:val="ListParagraph"/>
        <w:numPr>
          <w:ilvl w:val="0"/>
          <w:numId w:val="62"/>
        </w:numPr>
        <w:tabs>
          <w:tab w:val="left" w:pos="458"/>
        </w:tabs>
        <w:spacing w:before="47" w:after="0" w:line="223" w:lineRule="auto"/>
        <w:ind w:left="64" w:right="195" w:firstLine="0"/>
        <w:jc w:val="left"/>
        <w:rPr>
          <w:b/>
          <w:sz w:val="18"/>
        </w:rPr>
      </w:pPr>
      <w:r>
        <w:br w:type="column"/>
      </w:r>
      <w:r>
        <w:rPr>
          <w:spacing w:val="-2"/>
          <w:sz w:val="18"/>
        </w:rPr>
        <w:t>关于人力资源的解释有三种代表性观点</w:t>
      </w:r>
      <w:r>
        <w:rPr>
          <w:sz w:val="18"/>
        </w:rPr>
        <w:t>，即：(</w:t>
      </w:r>
      <w:r>
        <w:rPr>
          <w:b/>
          <w:color w:val="000000"/>
          <w:sz w:val="18"/>
          <w:shd w:val="clear" w:color="auto" w:fill="E5E5E5"/>
        </w:rPr>
        <w:t xml:space="preserve"> ABC )</w:t>
      </w:r>
    </w:p>
    <w:p>
      <w:pPr>
        <w:pStyle w:val="ListParagraph"/>
        <w:numPr>
          <w:ilvl w:val="1"/>
          <w:numId w:val="62"/>
        </w:numPr>
        <w:tabs>
          <w:tab w:val="left" w:pos="486"/>
          <w:tab w:val="left" w:pos="1450"/>
          <w:tab w:val="left" w:pos="2761"/>
        </w:tabs>
        <w:spacing w:before="0" w:after="0" w:line="316" w:lineRule="exact"/>
        <w:ind w:left="485" w:right="0" w:hanging="172"/>
        <w:jc w:val="left"/>
        <w:rPr>
          <w:sz w:val="18"/>
        </w:rPr>
      </w:pPr>
      <w:r>
        <w:rPr>
          <w:sz w:val="18"/>
        </w:rPr>
        <w:t>成年人</w:t>
      </w:r>
      <w:r>
        <w:rPr>
          <w:spacing w:val="-10"/>
          <w:sz w:val="18"/>
        </w:rPr>
        <w:t>观</w:t>
      </w:r>
      <w:r>
        <w:rPr>
          <w:sz w:val="18"/>
        </w:rPr>
        <w:tab/>
        <w:t>B.在岗人员</w:t>
      </w:r>
      <w:r>
        <w:rPr>
          <w:spacing w:val="-10"/>
          <w:sz w:val="18"/>
        </w:rPr>
        <w:t>观</w:t>
      </w:r>
      <w:r>
        <w:rPr>
          <w:sz w:val="18"/>
        </w:rPr>
        <w:tab/>
        <w:t>C</w:t>
      </w:r>
      <w:r>
        <w:rPr>
          <w:spacing w:val="5"/>
          <w:sz w:val="18"/>
        </w:rPr>
        <w:t xml:space="preserve"> </w:t>
      </w:r>
      <w:r>
        <w:rPr>
          <w:sz w:val="18"/>
        </w:rPr>
        <w:t>人员</w:t>
      </w:r>
      <w:r>
        <w:rPr>
          <w:spacing w:val="-10"/>
          <w:sz w:val="18"/>
        </w:rPr>
        <w:t>素</w:t>
      </w:r>
    </w:p>
    <w:p>
      <w:pPr>
        <w:spacing w:after="0" w:line="316" w:lineRule="exact"/>
        <w:jc w:val="left"/>
        <w:rPr>
          <w:sz w:val="18"/>
        </w:rPr>
        <w:sectPr>
          <w:pgSz w:w="11910" w:h="16840"/>
          <w:pgMar w:top="1040" w:right="400" w:bottom="280" w:left="580" w:header="708" w:footer="708"/>
          <w:pgNumType w:start="11"/>
          <w:cols w:num="3" w:space="708" w:equalWidth="0">
            <w:col w:w="3559" w:space="40"/>
            <w:col w:w="3484" w:space="39"/>
            <w:col w:w="3808" w:space="0"/>
          </w:cols>
        </w:sectPr>
      </w:pPr>
    </w:p>
    <w:p>
      <w:pPr>
        <w:pStyle w:val="ListParagraph"/>
        <w:numPr>
          <w:ilvl w:val="0"/>
          <w:numId w:val="61"/>
        </w:numPr>
        <w:tabs>
          <w:tab w:val="left" w:pos="638"/>
          <w:tab w:val="left" w:pos="7187"/>
        </w:tabs>
        <w:spacing w:before="0" w:after="0" w:line="309" w:lineRule="exact"/>
        <w:ind w:left="637" w:right="0" w:hanging="498"/>
        <w:jc w:val="left"/>
        <w:rPr>
          <w:sz w:val="18"/>
        </w:rPr>
      </w:pPr>
      <w:r>
        <w:rPr>
          <w:sz w:val="18"/>
        </w:rPr>
        <w:t>下面哪一项不是人本管理的基本要素？</w:t>
      </w:r>
      <w:r>
        <w:rPr>
          <w:spacing w:val="3"/>
          <w:sz w:val="18"/>
        </w:rPr>
        <w:t xml:space="preserve"> </w:t>
      </w:r>
      <w:r>
        <w:rPr>
          <w:b/>
          <w:color w:val="000000"/>
          <w:spacing w:val="-2"/>
          <w:sz w:val="18"/>
          <w:shd w:val="clear" w:color="auto" w:fill="E5E5E5"/>
        </w:rPr>
        <w:t>（ABCDE</w:t>
      </w:r>
      <w:r>
        <w:rPr>
          <w:color w:val="000000"/>
          <w:spacing w:val="-2"/>
          <w:sz w:val="18"/>
        </w:rPr>
        <w:t>）</w:t>
      </w:r>
      <w:r>
        <w:rPr>
          <w:color w:val="000000"/>
          <w:sz w:val="18"/>
        </w:rPr>
        <w:tab/>
        <w:t>质观</w:t>
      </w:r>
      <w:r>
        <w:rPr>
          <w:color w:val="000000"/>
          <w:spacing w:val="44"/>
          <w:sz w:val="18"/>
        </w:rPr>
        <w:t xml:space="preserve">  </w:t>
      </w:r>
      <w:r>
        <w:rPr>
          <w:color w:val="000000"/>
          <w:sz w:val="18"/>
        </w:rPr>
        <w:t>D.成本观</w:t>
      </w:r>
      <w:r>
        <w:rPr>
          <w:color w:val="000000"/>
          <w:spacing w:val="44"/>
          <w:sz w:val="18"/>
        </w:rPr>
        <w:t xml:space="preserve">  </w:t>
      </w:r>
      <w:r>
        <w:rPr>
          <w:color w:val="000000"/>
          <w:sz w:val="18"/>
        </w:rPr>
        <w:t>E.激励</w:t>
      </w:r>
      <w:r>
        <w:rPr>
          <w:color w:val="000000"/>
          <w:spacing w:val="-10"/>
          <w:sz w:val="18"/>
        </w:rPr>
        <w:t>观</w:t>
      </w:r>
    </w:p>
    <w:p>
      <w:pPr>
        <w:spacing w:after="0" w:line="309" w:lineRule="exact"/>
        <w:jc w:val="left"/>
        <w:rPr>
          <w:sz w:val="18"/>
        </w:rPr>
        <w:sectPr>
          <w:type w:val="continuous"/>
          <w:pgSz w:w="11910" w:h="16840"/>
          <w:pgMar w:top="1040" w:right="400" w:bottom="280" w:left="580" w:header="708" w:footer="708"/>
          <w:pgNumType w:start="12"/>
          <w:cols w:space="708"/>
        </w:sectPr>
      </w:pPr>
    </w:p>
    <w:p>
      <w:pPr>
        <w:tabs>
          <w:tab w:val="left" w:pos="1182"/>
        </w:tabs>
        <w:spacing w:before="0" w:line="297" w:lineRule="exact"/>
        <w:ind w:left="140" w:right="0" w:firstLine="0"/>
        <w:jc w:val="left"/>
        <w:rPr>
          <w:sz w:val="18"/>
        </w:rPr>
      </w:pPr>
      <w:r>
        <w:rPr>
          <w:b/>
          <w:color w:val="000000"/>
          <w:sz w:val="18"/>
          <w:shd w:val="clear" w:color="auto" w:fill="E5E5E5"/>
        </w:rPr>
        <w:t>（</w:t>
      </w:r>
      <w:r>
        <w:rPr>
          <w:b/>
          <w:color w:val="000000"/>
          <w:spacing w:val="35"/>
          <w:sz w:val="18"/>
          <w:shd w:val="clear" w:color="auto" w:fill="E5E5E5"/>
        </w:rPr>
        <w:t xml:space="preserve"> </w:t>
      </w:r>
      <w:r>
        <w:rPr>
          <w:b/>
          <w:color w:val="000000"/>
          <w:sz w:val="18"/>
          <w:shd w:val="clear" w:color="auto" w:fill="E5E5E5"/>
        </w:rPr>
        <w:t>D</w:t>
      </w:r>
      <w:r>
        <w:rPr>
          <w:b/>
          <w:color w:val="000000"/>
          <w:spacing w:val="35"/>
          <w:sz w:val="18"/>
          <w:shd w:val="clear" w:color="auto" w:fill="E5E5E5"/>
        </w:rPr>
        <w:t xml:space="preserve"> </w:t>
      </w:r>
      <w:r>
        <w:rPr>
          <w:b/>
          <w:color w:val="000000"/>
          <w:spacing w:val="-10"/>
          <w:sz w:val="18"/>
          <w:shd w:val="clear" w:color="auto" w:fill="E5E5E5"/>
        </w:rPr>
        <w:t>）</w:t>
      </w:r>
      <w:r>
        <w:rPr>
          <w:b/>
          <w:color w:val="000000"/>
          <w:sz w:val="18"/>
        </w:rPr>
        <w:tab/>
      </w:r>
      <w:r>
        <w:rPr>
          <w:color w:val="000000"/>
          <w:sz w:val="18"/>
        </w:rPr>
        <w:t>D</w:t>
      </w:r>
      <w:r>
        <w:rPr>
          <w:color w:val="000000"/>
          <w:spacing w:val="5"/>
          <w:sz w:val="18"/>
        </w:rPr>
        <w:t>. 产品</w:t>
      </w:r>
    </w:p>
    <w:p>
      <w:pPr>
        <w:pStyle w:val="ListParagraph"/>
        <w:numPr>
          <w:ilvl w:val="0"/>
          <w:numId w:val="61"/>
        </w:numPr>
        <w:tabs>
          <w:tab w:val="left" w:pos="640"/>
        </w:tabs>
        <w:spacing w:before="5" w:after="0" w:line="223" w:lineRule="auto"/>
        <w:ind w:left="140" w:right="0" w:firstLine="0"/>
        <w:jc w:val="left"/>
        <w:rPr>
          <w:sz w:val="18"/>
        </w:rPr>
      </w:pPr>
      <w:r>
        <w:rPr>
          <w:spacing w:val="-2"/>
          <w:sz w:val="18"/>
        </w:rPr>
        <w:t>各种字词的联想测验技术属于哪种心</w:t>
      </w:r>
      <w:r>
        <w:rPr>
          <w:sz w:val="18"/>
        </w:rPr>
        <w:t>理测评的方法？</w:t>
      </w:r>
      <w:r>
        <w:rPr>
          <w:b/>
          <w:color w:val="000000"/>
          <w:sz w:val="18"/>
          <w:shd w:val="clear" w:color="auto" w:fill="E5E5E5"/>
        </w:rPr>
        <w:t>（</w:t>
      </w:r>
      <w:r>
        <w:rPr>
          <w:b/>
          <w:color w:val="000000"/>
          <w:spacing w:val="40"/>
          <w:sz w:val="18"/>
          <w:shd w:val="clear" w:color="auto" w:fill="E5E5E5"/>
        </w:rPr>
        <w:t xml:space="preserve"> </w:t>
      </w:r>
      <w:r>
        <w:rPr>
          <w:b/>
          <w:color w:val="000000"/>
          <w:sz w:val="18"/>
          <w:shd w:val="clear" w:color="auto" w:fill="E5E5E5"/>
        </w:rPr>
        <w:t>C</w:t>
      </w:r>
      <w:r>
        <w:rPr>
          <w:b/>
          <w:color w:val="000000"/>
          <w:spacing w:val="80"/>
          <w:sz w:val="18"/>
          <w:shd w:val="clear" w:color="auto" w:fill="E5E5E5"/>
        </w:rPr>
        <w:t xml:space="preserve"> </w:t>
      </w:r>
      <w:r>
        <w:rPr>
          <w:b/>
          <w:color w:val="000000"/>
          <w:sz w:val="18"/>
          <w:shd w:val="clear" w:color="auto" w:fill="E5E5E5"/>
        </w:rPr>
        <w:t>）</w:t>
      </w:r>
      <w:r>
        <w:rPr>
          <w:color w:val="000000"/>
          <w:sz w:val="18"/>
        </w:rPr>
        <w:t>C.</w:t>
      </w:r>
      <w:r>
        <w:rPr>
          <w:color w:val="000000"/>
          <w:spacing w:val="5"/>
          <w:sz w:val="18"/>
        </w:rPr>
        <w:t xml:space="preserve"> 投射测验 </w:t>
      </w:r>
      <w:r>
        <w:rPr>
          <w:color w:val="000000"/>
          <w:sz w:val="18"/>
        </w:rPr>
        <w:t xml:space="preserve">1 </w:t>
      </w:r>
      <w:r>
        <w:rPr>
          <w:color w:val="000000"/>
          <w:spacing w:val="-2"/>
          <w:sz w:val="18"/>
        </w:rPr>
        <w:t>123．一家电子公司录取的新员工需要岗位</w:t>
      </w:r>
      <w:r>
        <w:rPr>
          <w:color w:val="000000"/>
          <w:sz w:val="18"/>
        </w:rPr>
        <w:t>培训 90</w:t>
      </w:r>
      <w:r>
        <w:rPr>
          <w:color w:val="000000"/>
          <w:spacing w:val="-1"/>
          <w:sz w:val="18"/>
        </w:rPr>
        <w:t xml:space="preserve"> 天才能达到标准生产能力，而在这</w:t>
      </w:r>
    </w:p>
    <w:p>
      <w:pPr>
        <w:pStyle w:val="BodyText"/>
        <w:spacing w:before="1" w:line="223" w:lineRule="auto"/>
        <w:jc w:val="both"/>
        <w:rPr>
          <w:b/>
        </w:rPr>
      </w:pPr>
      <w:r>
        <w:t>90</w:t>
      </w:r>
      <w:r>
        <w:rPr>
          <w:spacing w:val="-2"/>
        </w:rPr>
        <w:t xml:space="preserve"> 天中的工资都是按标准生产能力应得工</w:t>
      </w:r>
      <w:r>
        <w:t>资支付的。那么这部分工资与按其 90</w:t>
      </w:r>
      <w:r>
        <w:rPr>
          <w:spacing w:val="-1"/>
        </w:rPr>
        <w:t xml:space="preserve"> 天中</w:t>
      </w:r>
      <w:r>
        <w:rPr>
          <w:spacing w:val="7"/>
        </w:rPr>
        <w:t>的实际生产能力应得工资的差额即构成了</w:t>
      </w:r>
      <w:r>
        <w:t>哪种成本？</w:t>
      </w:r>
      <w:r>
        <w:rPr>
          <w:b/>
          <w:color w:val="000000"/>
          <w:shd w:val="clear" w:color="auto" w:fill="E5E5E5"/>
        </w:rPr>
        <w:t>（</w:t>
      </w:r>
      <w:r>
        <w:rPr>
          <w:b/>
          <w:color w:val="000000"/>
          <w:spacing w:val="40"/>
          <w:shd w:val="clear" w:color="auto" w:fill="E5E5E5"/>
        </w:rPr>
        <w:t xml:space="preserve"> </w:t>
      </w:r>
      <w:r>
        <w:rPr>
          <w:b/>
          <w:color w:val="000000"/>
          <w:shd w:val="clear" w:color="auto" w:fill="E5E5E5"/>
        </w:rPr>
        <w:t>A</w:t>
      </w:r>
      <w:r>
        <w:rPr>
          <w:b/>
          <w:color w:val="000000"/>
          <w:spacing w:val="80"/>
          <w:shd w:val="clear" w:color="auto" w:fill="E5E5E5"/>
        </w:rPr>
        <w:t xml:space="preserve"> </w:t>
      </w:r>
      <w:r>
        <w:rPr>
          <w:b/>
          <w:color w:val="000000"/>
          <w:shd w:val="clear" w:color="auto" w:fill="E5E5E5"/>
        </w:rPr>
        <w:t>）</w:t>
      </w:r>
    </w:p>
    <w:p>
      <w:pPr>
        <w:pStyle w:val="BodyText"/>
        <w:spacing w:line="304" w:lineRule="exact"/>
        <w:ind w:left="406"/>
        <w:jc w:val="both"/>
      </w:pPr>
      <w:r>
        <w:t>A.</w:t>
      </w:r>
      <w:r>
        <w:rPr>
          <w:spacing w:val="2"/>
        </w:rPr>
        <w:t xml:space="preserve"> 在职培训成本、</w:t>
      </w:r>
    </w:p>
    <w:p>
      <w:pPr>
        <w:pStyle w:val="ListParagraph"/>
        <w:numPr>
          <w:ilvl w:val="0"/>
          <w:numId w:val="60"/>
        </w:numPr>
        <w:tabs>
          <w:tab w:val="left" w:pos="596"/>
        </w:tabs>
        <w:spacing w:before="5" w:after="0" w:line="223" w:lineRule="auto"/>
        <w:ind w:left="140" w:right="0" w:firstLine="0"/>
        <w:jc w:val="left"/>
        <w:rPr>
          <w:sz w:val="18"/>
        </w:rPr>
      </w:pPr>
      <w:r>
        <w:rPr>
          <w:spacing w:val="-2"/>
          <w:sz w:val="18"/>
        </w:rPr>
        <w:t>检验测量结果稳定性和一致性程度的</w:t>
      </w:r>
      <w:r>
        <w:rPr>
          <w:sz w:val="18"/>
        </w:rPr>
        <w:t>指标被称为</w:t>
      </w:r>
      <w:r>
        <w:rPr>
          <w:b/>
          <w:color w:val="000000"/>
          <w:spacing w:val="40"/>
          <w:sz w:val="18"/>
          <w:shd w:val="clear" w:color="auto" w:fill="E5E5E5"/>
        </w:rPr>
        <w:t xml:space="preserve">( </w:t>
      </w:r>
      <w:r>
        <w:rPr>
          <w:b/>
          <w:color w:val="000000"/>
          <w:sz w:val="18"/>
          <w:shd w:val="clear" w:color="auto" w:fill="E5E5E5"/>
        </w:rPr>
        <w:t>A</w:t>
      </w:r>
      <w:r>
        <w:rPr>
          <w:b/>
          <w:color w:val="000000"/>
          <w:spacing w:val="40"/>
          <w:sz w:val="18"/>
          <w:shd w:val="clear" w:color="auto" w:fill="E5E5E5"/>
        </w:rPr>
        <w:t xml:space="preserve"> )</w:t>
      </w:r>
      <w:r>
        <w:rPr>
          <w:b/>
          <w:color w:val="000000"/>
          <w:spacing w:val="40"/>
          <w:sz w:val="18"/>
        </w:rPr>
        <w:t xml:space="preserve"> </w:t>
      </w:r>
      <w:r>
        <w:rPr>
          <w:color w:val="000000"/>
          <w:sz w:val="18"/>
        </w:rPr>
        <w:t>A.</w:t>
      </w:r>
      <w:r>
        <w:rPr>
          <w:color w:val="000000"/>
          <w:spacing w:val="15"/>
          <w:sz w:val="18"/>
        </w:rPr>
        <w:t xml:space="preserve"> 信度 、</w:t>
      </w:r>
    </w:p>
    <w:p>
      <w:pPr>
        <w:pStyle w:val="ListParagraph"/>
        <w:numPr>
          <w:ilvl w:val="0"/>
          <w:numId w:val="60"/>
        </w:numPr>
        <w:tabs>
          <w:tab w:val="left" w:pos="596"/>
        </w:tabs>
        <w:spacing w:before="0" w:after="0" w:line="223" w:lineRule="auto"/>
        <w:ind w:left="140" w:right="0" w:firstLine="0"/>
        <w:jc w:val="left"/>
        <w:rPr>
          <w:b/>
          <w:sz w:val="18"/>
        </w:rPr>
      </w:pPr>
      <w:r>
        <w:rPr>
          <w:spacing w:val="-2"/>
          <w:sz w:val="18"/>
        </w:rPr>
        <w:t>描述某职务的特征及工作范围是职务</w:t>
      </w:r>
      <w:r>
        <w:rPr>
          <w:sz w:val="18"/>
        </w:rPr>
        <w:t>说明的哪项主要内容?</w:t>
      </w:r>
      <w:r>
        <w:rPr>
          <w:b/>
          <w:color w:val="000000"/>
          <w:spacing w:val="40"/>
          <w:sz w:val="18"/>
          <w:shd w:val="clear" w:color="auto" w:fill="E5E5E5"/>
        </w:rPr>
        <w:t xml:space="preserve">( </w:t>
      </w:r>
      <w:r>
        <w:rPr>
          <w:b/>
          <w:color w:val="000000"/>
          <w:sz w:val="18"/>
          <w:shd w:val="clear" w:color="auto" w:fill="E5E5E5"/>
        </w:rPr>
        <w:t>A</w:t>
      </w:r>
      <w:r>
        <w:rPr>
          <w:b/>
          <w:color w:val="000000"/>
          <w:spacing w:val="40"/>
          <w:sz w:val="18"/>
          <w:shd w:val="clear" w:color="auto" w:fill="E5E5E5"/>
        </w:rPr>
        <w:t xml:space="preserve"> )</w:t>
      </w:r>
    </w:p>
    <w:p>
      <w:pPr>
        <w:pStyle w:val="BodyText"/>
        <w:spacing w:line="304" w:lineRule="exact"/>
        <w:ind w:left="246"/>
      </w:pPr>
      <w:r>
        <w:t>A</w:t>
      </w:r>
      <w:r>
        <w:rPr>
          <w:spacing w:val="2"/>
        </w:rPr>
        <w:t>. 职务概要、</w:t>
      </w:r>
    </w:p>
    <w:p>
      <w:pPr>
        <w:pStyle w:val="ListParagraph"/>
        <w:numPr>
          <w:ilvl w:val="0"/>
          <w:numId w:val="59"/>
        </w:numPr>
        <w:tabs>
          <w:tab w:val="left" w:pos="556"/>
        </w:tabs>
        <w:spacing w:before="5" w:after="0" w:line="223" w:lineRule="auto"/>
        <w:ind w:left="140" w:right="0" w:firstLine="0"/>
        <w:jc w:val="left"/>
        <w:rPr>
          <w:sz w:val="18"/>
        </w:rPr>
      </w:pPr>
      <w:r>
        <w:rPr>
          <w:sz w:val="18"/>
        </w:rPr>
        <w:t>1</w:t>
      </w:r>
      <w:r>
        <w:rPr>
          <w:spacing w:val="-5"/>
          <w:sz w:val="18"/>
        </w:rPr>
        <w:t xml:space="preserve"> 名客房服务员每天负责打扫 </w:t>
      </w:r>
      <w:r>
        <w:rPr>
          <w:sz w:val="18"/>
        </w:rPr>
        <w:t>10</w:t>
      </w:r>
      <w:r>
        <w:rPr>
          <w:spacing w:val="-5"/>
          <w:sz w:val="18"/>
        </w:rPr>
        <w:t xml:space="preserve"> 间房</w:t>
      </w:r>
      <w:r>
        <w:rPr>
          <w:spacing w:val="-2"/>
          <w:sz w:val="18"/>
        </w:rPr>
        <w:t>间。这是哪种常见的定额形式？</w:t>
      </w:r>
      <w:r>
        <w:rPr>
          <w:color w:val="000000"/>
          <w:spacing w:val="-2"/>
          <w:sz w:val="18"/>
          <w:shd w:val="clear" w:color="auto" w:fill="E5E5E5"/>
        </w:rPr>
        <w:t>（B）</w:t>
      </w:r>
    </w:p>
    <w:p>
      <w:pPr>
        <w:pStyle w:val="BodyText"/>
        <w:spacing w:line="304" w:lineRule="exact"/>
        <w:ind w:left="299"/>
      </w:pPr>
      <w:r>
        <w:t>B</w:t>
      </w:r>
      <w:r>
        <w:rPr>
          <w:spacing w:val="3"/>
        </w:rPr>
        <w:t>、 产量定额</w:t>
      </w:r>
    </w:p>
    <w:p>
      <w:pPr>
        <w:pStyle w:val="ListParagraph"/>
        <w:numPr>
          <w:ilvl w:val="0"/>
          <w:numId w:val="59"/>
        </w:numPr>
        <w:tabs>
          <w:tab w:val="left" w:pos="646"/>
        </w:tabs>
        <w:spacing w:before="5" w:after="0" w:line="223" w:lineRule="auto"/>
        <w:ind w:left="140" w:right="0" w:firstLine="53"/>
        <w:jc w:val="left"/>
        <w:rPr>
          <w:b/>
          <w:sz w:val="18"/>
        </w:rPr>
      </w:pPr>
      <w:r>
        <w:rPr>
          <w:spacing w:val="-2"/>
          <w:sz w:val="18"/>
        </w:rPr>
        <w:t>下面哪种不是反映人力资源成本状况</w:t>
      </w:r>
      <w:r>
        <w:rPr>
          <w:sz w:val="18"/>
        </w:rPr>
        <w:t>的报表?</w:t>
      </w:r>
      <w:r>
        <w:rPr>
          <w:b/>
          <w:color w:val="000000"/>
          <w:spacing w:val="40"/>
          <w:sz w:val="18"/>
          <w:shd w:val="clear" w:color="auto" w:fill="E5E5E5"/>
        </w:rPr>
        <w:t xml:space="preserve">( </w:t>
      </w:r>
      <w:r>
        <w:rPr>
          <w:b/>
          <w:color w:val="000000"/>
          <w:sz w:val="18"/>
          <w:shd w:val="clear" w:color="auto" w:fill="E5E5E5"/>
        </w:rPr>
        <w:t>D</w:t>
      </w:r>
      <w:r>
        <w:rPr>
          <w:b/>
          <w:color w:val="000000"/>
          <w:spacing w:val="40"/>
          <w:sz w:val="18"/>
          <w:shd w:val="clear" w:color="auto" w:fill="E5E5E5"/>
        </w:rPr>
        <w:t xml:space="preserve"> )</w:t>
      </w:r>
    </w:p>
    <w:p>
      <w:pPr>
        <w:pStyle w:val="BodyText"/>
        <w:spacing w:line="304" w:lineRule="exact"/>
        <w:ind w:left="193"/>
      </w:pPr>
      <w:r>
        <w:t>D.</w:t>
      </w:r>
      <w:r>
        <w:rPr>
          <w:spacing w:val="-1"/>
        </w:rPr>
        <w:t xml:space="preserve"> 人力资源供给与需求平衡表</w:t>
      </w:r>
    </w:p>
    <w:p>
      <w:pPr>
        <w:pStyle w:val="ListParagraph"/>
        <w:numPr>
          <w:ilvl w:val="0"/>
          <w:numId w:val="59"/>
        </w:numPr>
        <w:tabs>
          <w:tab w:val="left" w:pos="596"/>
          <w:tab w:val="left" w:pos="3009"/>
        </w:tabs>
        <w:spacing w:before="5" w:after="0" w:line="223" w:lineRule="auto"/>
        <w:ind w:left="140" w:right="0" w:firstLine="0"/>
        <w:jc w:val="left"/>
        <w:rPr>
          <w:b/>
          <w:sz w:val="18"/>
        </w:rPr>
      </w:pPr>
      <w:r>
        <w:rPr>
          <w:spacing w:val="-2"/>
          <w:sz w:val="18"/>
        </w:rPr>
        <w:t>通过人员分析，确定人员标准。这是</w:t>
      </w:r>
      <w:r>
        <w:rPr>
          <w:sz w:val="18"/>
        </w:rPr>
        <w:t>招聘选拔工作的哪一阶段？</w:t>
      </w:r>
      <w:r>
        <w:rPr>
          <w:b/>
          <w:color w:val="000000"/>
          <w:sz w:val="18"/>
          <w:shd w:val="clear" w:color="auto" w:fill="E5E5E5"/>
        </w:rPr>
        <w:t>（</w:t>
      </w:r>
      <w:r>
        <w:rPr>
          <w:b/>
          <w:color w:val="000000"/>
          <w:spacing w:val="40"/>
          <w:sz w:val="18"/>
          <w:shd w:val="clear" w:color="auto" w:fill="E5E5E5"/>
        </w:rPr>
        <w:t xml:space="preserve"> </w:t>
      </w:r>
      <w:r>
        <w:rPr>
          <w:b/>
          <w:color w:val="000000"/>
          <w:sz w:val="18"/>
          <w:shd w:val="clear" w:color="auto" w:fill="E5E5E5"/>
        </w:rPr>
        <w:t>A</w:t>
        <w:tab/>
      </w:r>
      <w:r>
        <w:rPr>
          <w:b/>
          <w:color w:val="000000"/>
          <w:spacing w:val="-10"/>
          <w:sz w:val="18"/>
          <w:shd w:val="clear" w:color="auto" w:fill="E5E5E5"/>
        </w:rPr>
        <w:t>）</w:t>
      </w:r>
    </w:p>
    <w:p>
      <w:pPr>
        <w:pStyle w:val="BodyText"/>
        <w:spacing w:line="223" w:lineRule="auto"/>
        <w:ind w:left="65" w:right="61" w:firstLine="160"/>
      </w:pPr>
      <w:r>
        <w:br w:type="column"/>
      </w:r>
      <w:r>
        <w:t>A</w:t>
      </w:r>
      <w:r>
        <w:rPr>
          <w:spacing w:val="3"/>
        </w:rPr>
        <w:t xml:space="preserve">、 计划 </w:t>
      </w:r>
      <w:r>
        <w:t>B</w:t>
      </w:r>
      <w:r>
        <w:rPr>
          <w:spacing w:val="3"/>
        </w:rPr>
        <w:t xml:space="preserve">、 设计 </w:t>
      </w:r>
      <w:r>
        <w:t>C</w:t>
      </w:r>
      <w:r>
        <w:rPr>
          <w:spacing w:val="1"/>
        </w:rPr>
        <w:t xml:space="preserve">、 信息分析 </w:t>
      </w:r>
      <w:r>
        <w:t>D、结</w:t>
      </w:r>
      <w:r>
        <w:t>果表述 E</w:t>
      </w:r>
      <w:r>
        <w:rPr>
          <w:spacing w:val="5"/>
        </w:rPr>
        <w:t>、 运用指导</w:t>
      </w:r>
    </w:p>
    <w:p>
      <w:pPr>
        <w:pStyle w:val="BodyText"/>
        <w:spacing w:line="223" w:lineRule="auto"/>
        <w:ind w:left="65" w:right="61"/>
      </w:pPr>
      <w:r>
        <w:rPr>
          <w:spacing w:val="-2"/>
        </w:rPr>
        <w:t>3、工作分析中的信息分析包括对工作信息</w:t>
      </w:r>
      <w:r>
        <w:rPr>
          <w:spacing w:val="-2"/>
        </w:rPr>
        <w:t>的哪些工作？</w:t>
      </w:r>
      <w:r>
        <w:rPr>
          <w:b/>
          <w:color w:val="000000"/>
          <w:spacing w:val="-2"/>
          <w:shd w:val="clear" w:color="auto" w:fill="E5E5E5"/>
        </w:rPr>
        <w:t>（ACE</w:t>
      </w:r>
      <w:r>
        <w:rPr>
          <w:color w:val="000000"/>
          <w:spacing w:val="-2"/>
        </w:rPr>
        <w:t>）</w:t>
      </w:r>
    </w:p>
    <w:p>
      <w:pPr>
        <w:pStyle w:val="BodyText"/>
        <w:spacing w:line="223" w:lineRule="auto"/>
        <w:ind w:left="65" w:right="61" w:firstLine="229"/>
        <w:jc w:val="both"/>
      </w:pPr>
      <w:r>
        <w:t>A</w:t>
      </w:r>
      <w:r>
        <w:rPr>
          <w:spacing w:val="6"/>
        </w:rPr>
        <w:t>、 调查收集、</w:t>
      </w:r>
      <w:r>
        <w:t>B</w:t>
      </w:r>
      <w:r>
        <w:rPr>
          <w:spacing w:val="5"/>
        </w:rPr>
        <w:t>、 记录与描述、</w:t>
      </w:r>
      <w:r>
        <w:t>C、分析与比较、D、衡量、E、 综合归纳与分</w:t>
      </w:r>
      <w:r>
        <w:rPr>
          <w:spacing w:val="-10"/>
        </w:rPr>
        <w:t>类</w:t>
      </w:r>
    </w:p>
    <w:p>
      <w:pPr>
        <w:pStyle w:val="BodyText"/>
        <w:spacing w:line="304" w:lineRule="exact"/>
        <w:ind w:left="65"/>
      </w:pPr>
      <w:r>
        <w:t>4</w:t>
      </w:r>
      <w:r>
        <w:rPr>
          <w:spacing w:val="23"/>
        </w:rPr>
        <w:t>、通常可以将津贴划分为哪些各类？</w:t>
      </w:r>
    </w:p>
    <w:p>
      <w:pPr>
        <w:pStyle w:val="Heading3"/>
        <w:ind w:left="65"/>
      </w:pPr>
      <w:r>
        <w:rPr>
          <w:color w:val="000000"/>
          <w:spacing w:val="-2"/>
          <w:shd w:val="clear" w:color="auto" w:fill="E5E5E5"/>
        </w:rPr>
        <w:t>（ABCDEF）</w:t>
      </w:r>
    </w:p>
    <w:p>
      <w:pPr>
        <w:pStyle w:val="BodyText"/>
        <w:spacing w:line="223" w:lineRule="auto"/>
        <w:ind w:left="65" w:firstLine="219"/>
        <w:jc w:val="both"/>
      </w:pPr>
      <w:r>
        <w:t>A</w:t>
      </w:r>
      <w:r>
        <w:rPr>
          <w:spacing w:val="5"/>
        </w:rPr>
        <w:t>、 岗位津贴、</w:t>
      </w:r>
      <w:r>
        <w:t>B</w:t>
      </w:r>
      <w:r>
        <w:rPr>
          <w:spacing w:val="5"/>
        </w:rPr>
        <w:t>、 职务津贴、</w:t>
      </w:r>
      <w:r>
        <w:t>C</w:t>
      </w:r>
      <w:r>
        <w:rPr>
          <w:spacing w:val="14"/>
        </w:rPr>
        <w:t>、 工</w:t>
      </w:r>
      <w:r>
        <w:t>龄津贴、D、特殊津贴、E</w:t>
      </w:r>
      <w:r>
        <w:rPr>
          <w:spacing w:val="-2"/>
        </w:rPr>
        <w:t>、 加班津贴、</w:t>
      </w:r>
      <w:r>
        <w:t>F</w:t>
      </w:r>
      <w:r>
        <w:t>、</w:t>
      </w:r>
      <w:r>
        <w:rPr>
          <w:spacing w:val="-2"/>
        </w:rPr>
        <w:t>物价津贴等</w:t>
      </w:r>
    </w:p>
    <w:p>
      <w:pPr>
        <w:pStyle w:val="BodyText"/>
        <w:spacing w:line="223" w:lineRule="auto"/>
        <w:ind w:left="65" w:right="61"/>
        <w:jc w:val="both"/>
      </w:pPr>
      <w:r>
        <w:rPr>
          <w:spacing w:val="-2"/>
        </w:rPr>
        <w:t>5、最近几年提出的，越来越多的人把人力</w:t>
      </w:r>
      <w:r>
        <w:rPr>
          <w:spacing w:val="-2"/>
        </w:rPr>
        <w:t>看作是人员素质综合发挥的作用力。认为人</w:t>
      </w:r>
      <w:r>
        <w:rPr>
          <w:spacing w:val="-3"/>
        </w:rPr>
        <w:t>力资源是劳动生产过程中，可以直接投入的</w:t>
      </w:r>
    </w:p>
    <w:p>
      <w:pPr>
        <w:spacing w:before="0" w:line="304" w:lineRule="exact"/>
        <w:ind w:left="65" w:right="0" w:firstLine="0"/>
        <w:jc w:val="left"/>
        <w:rPr>
          <w:sz w:val="18"/>
        </w:rPr>
      </w:pPr>
      <w:r>
        <w:rPr>
          <w:b/>
          <w:color w:val="000000"/>
          <w:sz w:val="18"/>
          <w:shd w:val="clear" w:color="auto" w:fill="E5E5E5"/>
        </w:rPr>
        <w:t>（</w:t>
      </w:r>
      <w:r>
        <w:rPr>
          <w:b/>
          <w:color w:val="000000"/>
          <w:spacing w:val="35"/>
          <w:sz w:val="18"/>
          <w:shd w:val="clear" w:color="auto" w:fill="E5E5E5"/>
        </w:rPr>
        <w:t xml:space="preserve"> </w:t>
      </w:r>
      <w:r>
        <w:rPr>
          <w:b/>
          <w:color w:val="000000"/>
          <w:sz w:val="18"/>
          <w:shd w:val="clear" w:color="auto" w:fill="E5E5E5"/>
        </w:rPr>
        <w:t>ABC</w:t>
      </w:r>
      <w:r>
        <w:rPr>
          <w:b/>
          <w:color w:val="000000"/>
          <w:spacing w:val="35"/>
          <w:sz w:val="18"/>
          <w:shd w:val="clear" w:color="auto" w:fill="E5E5E5"/>
        </w:rPr>
        <w:t xml:space="preserve"> </w:t>
      </w:r>
      <w:r>
        <w:rPr>
          <w:b/>
          <w:color w:val="000000"/>
          <w:sz w:val="18"/>
          <w:shd w:val="clear" w:color="auto" w:fill="E5E5E5"/>
        </w:rPr>
        <w:t>）</w:t>
      </w:r>
      <w:r>
        <w:rPr>
          <w:color w:val="000000"/>
          <w:spacing w:val="-4"/>
          <w:sz w:val="18"/>
        </w:rPr>
        <w:t>总和。</w:t>
      </w:r>
    </w:p>
    <w:p>
      <w:pPr>
        <w:pStyle w:val="BodyText"/>
        <w:spacing w:before="5" w:line="223" w:lineRule="auto"/>
        <w:ind w:left="65" w:right="106" w:firstLine="225"/>
      </w:pPr>
      <w:r>
        <w:t>A</w:t>
      </w:r>
      <w:r>
        <w:rPr>
          <w:spacing w:val="6"/>
        </w:rPr>
        <w:t xml:space="preserve">、 体力 </w:t>
      </w:r>
      <w:r>
        <w:t>B</w:t>
      </w:r>
      <w:r>
        <w:rPr>
          <w:spacing w:val="6"/>
        </w:rPr>
        <w:t xml:space="preserve">、 智力 </w:t>
      </w:r>
      <w:r>
        <w:t>C</w:t>
      </w:r>
      <w:r>
        <w:rPr>
          <w:spacing w:val="6"/>
        </w:rPr>
        <w:t xml:space="preserve">、 心力 </w:t>
      </w:r>
      <w:r>
        <w:t>D、能力 E</w:t>
      </w:r>
      <w:r>
        <w:rPr>
          <w:spacing w:val="9"/>
        </w:rPr>
        <w:t>、 动力</w:t>
      </w:r>
    </w:p>
    <w:p>
      <w:pPr>
        <w:spacing w:before="0" w:line="304" w:lineRule="exact"/>
        <w:ind w:left="65" w:right="0" w:firstLine="0"/>
        <w:jc w:val="left"/>
        <w:rPr>
          <w:b/>
          <w:sz w:val="18"/>
        </w:rPr>
      </w:pPr>
      <w:r>
        <w:rPr>
          <w:sz w:val="18"/>
        </w:rPr>
        <w:t>6、成就需要理论包括</w:t>
      </w:r>
      <w:r>
        <w:rPr>
          <w:b/>
          <w:color w:val="000000"/>
          <w:sz w:val="18"/>
          <w:shd w:val="clear" w:color="auto" w:fill="E5E5E5"/>
        </w:rPr>
        <w:t>（BCD</w:t>
      </w:r>
      <w:r>
        <w:rPr>
          <w:b/>
          <w:color w:val="000000"/>
          <w:spacing w:val="34"/>
          <w:sz w:val="18"/>
          <w:shd w:val="clear" w:color="auto" w:fill="E5E5E5"/>
        </w:rPr>
        <w:t xml:space="preserve"> </w:t>
      </w:r>
      <w:r>
        <w:rPr>
          <w:b/>
          <w:color w:val="000000"/>
          <w:spacing w:val="-10"/>
          <w:sz w:val="18"/>
          <w:shd w:val="clear" w:color="auto" w:fill="E5E5E5"/>
        </w:rPr>
        <w:t>）</w:t>
      </w:r>
    </w:p>
    <w:p>
      <w:pPr>
        <w:pStyle w:val="BodyText"/>
        <w:spacing w:before="5" w:line="223" w:lineRule="auto"/>
        <w:ind w:left="65" w:right="61" w:firstLine="218"/>
        <w:rPr>
          <w:b/>
        </w:rPr>
      </w:pPr>
      <w:r>
        <w:t>A</w:t>
      </w:r>
      <w:r>
        <w:rPr>
          <w:spacing w:val="10"/>
        </w:rPr>
        <w:t xml:space="preserve">、 情感需要 </w:t>
      </w:r>
      <w:r>
        <w:t>B</w:t>
      </w:r>
      <w:r>
        <w:rPr>
          <w:spacing w:val="5"/>
        </w:rPr>
        <w:t xml:space="preserve">、 权力需要 </w:t>
      </w:r>
      <w:r>
        <w:t>C</w:t>
      </w:r>
      <w:r>
        <w:rPr>
          <w:spacing w:val="9"/>
        </w:rPr>
        <w:t>、 交往</w:t>
      </w:r>
      <w:r>
        <w:t>需要 D、成就需要 E</w:t>
      </w:r>
      <w:r>
        <w:rPr>
          <w:spacing w:val="1"/>
        </w:rPr>
        <w:t>、 实现个人理想需要</w:t>
      </w:r>
      <w:r>
        <w:t xml:space="preserve"> </w:t>
      </w:r>
      <w:r>
        <w:rPr>
          <w:spacing w:val="-2"/>
        </w:rPr>
        <w:t>7、依据对象划分，可将职务分析的方法分</w:t>
      </w:r>
      <w:r>
        <w:rPr>
          <w:spacing w:val="-2"/>
        </w:rPr>
        <w:t>为哪几种形式？</w:t>
      </w:r>
      <w:r>
        <w:rPr>
          <w:b/>
          <w:color w:val="000000"/>
          <w:spacing w:val="-2"/>
          <w:shd w:val="clear" w:color="auto" w:fill="E5E5E5"/>
        </w:rPr>
        <w:t>（CDE）</w:t>
      </w:r>
    </w:p>
    <w:p>
      <w:pPr>
        <w:pStyle w:val="ListParagraph"/>
        <w:numPr>
          <w:ilvl w:val="0"/>
          <w:numId w:val="62"/>
        </w:numPr>
        <w:tabs>
          <w:tab w:val="left" w:pos="395"/>
        </w:tabs>
        <w:spacing w:before="0" w:after="0" w:line="297" w:lineRule="exact"/>
        <w:ind w:left="394" w:right="0" w:hanging="394"/>
        <w:jc w:val="both"/>
        <w:rPr>
          <w:b/>
          <w:sz w:val="18"/>
        </w:rPr>
      </w:pPr>
      <w:r>
        <w:br w:type="column"/>
      </w:r>
      <w:r>
        <w:rPr>
          <w:sz w:val="18"/>
        </w:rPr>
        <w:t>人力资本：</w:t>
      </w:r>
      <w:r>
        <w:rPr>
          <w:b/>
          <w:color w:val="000000"/>
          <w:spacing w:val="-1"/>
          <w:sz w:val="18"/>
          <w:shd w:val="clear" w:color="auto" w:fill="E5E5E5"/>
        </w:rPr>
        <w:t xml:space="preserve">( </w:t>
      </w:r>
      <w:r>
        <w:rPr>
          <w:b/>
          <w:color w:val="000000"/>
          <w:sz w:val="18"/>
          <w:shd w:val="clear" w:color="auto" w:fill="E5E5E5"/>
        </w:rPr>
        <w:t>BCD</w:t>
      </w:r>
      <w:r>
        <w:rPr>
          <w:b/>
          <w:color w:val="000000"/>
          <w:spacing w:val="14"/>
          <w:sz w:val="18"/>
          <w:shd w:val="clear" w:color="auto" w:fill="E5E5E5"/>
        </w:rPr>
        <w:t xml:space="preserve">  )</w:t>
      </w:r>
    </w:p>
    <w:p>
      <w:pPr>
        <w:pStyle w:val="ListParagraph"/>
        <w:numPr>
          <w:ilvl w:val="1"/>
          <w:numId w:val="62"/>
        </w:numPr>
        <w:tabs>
          <w:tab w:val="left" w:pos="407"/>
        </w:tabs>
        <w:spacing w:before="5" w:after="0" w:line="223" w:lineRule="auto"/>
        <w:ind w:left="1" w:right="318" w:firstLine="233"/>
        <w:jc w:val="both"/>
        <w:rPr>
          <w:sz w:val="18"/>
        </w:rPr>
      </w:pPr>
      <w:r>
        <w:rPr>
          <w:sz w:val="18"/>
        </w:rPr>
        <w:t>反映的是价值问题 B．反映的是流量</w:t>
      </w:r>
      <w:r>
        <w:rPr>
          <w:spacing w:val="-2"/>
          <w:sz w:val="18"/>
        </w:rPr>
        <w:t>与存量问题</w:t>
      </w:r>
    </w:p>
    <w:p>
      <w:pPr>
        <w:pStyle w:val="BodyText"/>
        <w:spacing w:line="223" w:lineRule="auto"/>
        <w:ind w:left="1" w:right="317" w:firstLine="106"/>
        <w:jc w:val="both"/>
      </w:pPr>
      <w:r>
        <w:t>C．关注的是收益问题 D．存在于人力资</w:t>
      </w:r>
      <w:r>
        <w:rPr>
          <w:spacing w:val="-2"/>
        </w:rPr>
        <w:t xml:space="preserve">源之中 </w:t>
      </w:r>
      <w:r>
        <w:t>E．只反映流量</w:t>
      </w:r>
    </w:p>
    <w:p>
      <w:pPr>
        <w:pStyle w:val="ListParagraph"/>
        <w:numPr>
          <w:ilvl w:val="0"/>
          <w:numId w:val="62"/>
        </w:numPr>
        <w:tabs>
          <w:tab w:val="left" w:pos="395"/>
        </w:tabs>
        <w:spacing w:before="1" w:after="0" w:line="223" w:lineRule="auto"/>
        <w:ind w:left="1" w:right="317" w:firstLine="0"/>
        <w:jc w:val="both"/>
        <w:rPr>
          <w:sz w:val="18"/>
        </w:rPr>
      </w:pPr>
      <w:r>
        <w:rPr>
          <w:spacing w:val="-4"/>
          <w:sz w:val="18"/>
        </w:rPr>
        <w:t>从管理方式和技术的角度看，人力资源</w:t>
      </w:r>
      <w:r>
        <w:rPr>
          <w:spacing w:val="26"/>
          <w:sz w:val="18"/>
        </w:rPr>
        <w:t>管理的发展经历了哪几个阶段， 即：</w:t>
      </w:r>
      <w:r>
        <w:rPr>
          <w:sz w:val="18"/>
        </w:rPr>
        <w:t xml:space="preserve"> </w:t>
      </w:r>
      <w:r>
        <w:rPr>
          <w:b/>
          <w:color w:val="000000"/>
          <w:sz w:val="18"/>
          <w:shd w:val="clear" w:color="auto" w:fill="E5E5E5"/>
        </w:rPr>
        <w:t>( ABC</w:t>
      </w:r>
      <w:r>
        <w:rPr>
          <w:b/>
          <w:color w:val="000000"/>
          <w:spacing w:val="80"/>
          <w:sz w:val="18"/>
          <w:shd w:val="clear" w:color="auto" w:fill="E5E5E5"/>
        </w:rPr>
        <w:t xml:space="preserve"> </w:t>
      </w:r>
      <w:r>
        <w:rPr>
          <w:color w:val="000000"/>
          <w:sz w:val="18"/>
        </w:rPr>
        <w:t>)</w:t>
      </w:r>
    </w:p>
    <w:p>
      <w:pPr>
        <w:pStyle w:val="ListParagraph"/>
        <w:numPr>
          <w:ilvl w:val="1"/>
          <w:numId w:val="62"/>
        </w:numPr>
        <w:tabs>
          <w:tab w:val="left" w:pos="544"/>
        </w:tabs>
        <w:spacing w:before="0" w:after="0" w:line="223" w:lineRule="auto"/>
        <w:ind w:left="1" w:right="318" w:firstLine="233"/>
        <w:jc w:val="both"/>
        <w:rPr>
          <w:sz w:val="18"/>
        </w:rPr>
      </w:pPr>
      <w:r>
        <w:rPr>
          <w:sz w:val="18"/>
        </w:rPr>
        <w:t>非独立的综合阶段． B.专业技术管</w:t>
      </w:r>
      <w:r>
        <w:rPr>
          <w:spacing w:val="20"/>
          <w:sz w:val="18"/>
        </w:rPr>
        <w:t xml:space="preserve">理阶段 </w:t>
      </w:r>
      <w:r>
        <w:rPr>
          <w:sz w:val="18"/>
        </w:rPr>
        <w:t>C.专业人性化管理阶段</w:t>
      </w:r>
    </w:p>
    <w:p>
      <w:pPr>
        <w:pStyle w:val="BodyText"/>
        <w:spacing w:before="1" w:line="223" w:lineRule="auto"/>
        <w:ind w:left="1" w:right="317" w:firstLine="106"/>
        <w:jc w:val="right"/>
      </w:pPr>
      <w:r>
        <w:t>D</w:t>
      </w:r>
      <w:r>
        <w:rPr>
          <w:spacing w:val="8"/>
        </w:rPr>
        <w:t xml:space="preserve">．档案业务管理阶段 </w:t>
      </w:r>
      <w:r>
        <w:t>E．指导协调阶段</w:t>
      </w:r>
      <w:r>
        <w:t xml:space="preserve"> 14．人本管理运作系统工程包括：</w:t>
      </w:r>
      <w:r>
        <w:rPr>
          <w:b/>
          <w:color w:val="000000"/>
          <w:shd w:val="clear" w:color="auto" w:fill="E5E5E5"/>
        </w:rPr>
        <w:t>( AB</w:t>
      </w:r>
      <w:r>
        <w:rPr>
          <w:b/>
          <w:color w:val="000000"/>
          <w:spacing w:val="40"/>
          <w:shd w:val="clear" w:color="auto" w:fill="E5E5E5"/>
        </w:rPr>
        <w:t xml:space="preserve"> )</w:t>
      </w:r>
      <w:r>
        <w:rPr>
          <w:b/>
          <w:color w:val="000000"/>
        </w:rPr>
        <w:t xml:space="preserve"> </w:t>
      </w:r>
      <w:r>
        <w:rPr>
          <w:color w:val="000000"/>
        </w:rPr>
        <w:t>A</w:t>
      </w:r>
      <w:r>
        <w:rPr>
          <w:color w:val="000000"/>
          <w:spacing w:val="4"/>
        </w:rPr>
        <w:t xml:space="preserve">．人本管理系统工程 </w:t>
      </w:r>
      <w:r>
        <w:rPr>
          <w:color w:val="000000"/>
        </w:rPr>
        <w:t>B.．人本管理机制</w:t>
      </w:r>
    </w:p>
    <w:p>
      <w:pPr>
        <w:pStyle w:val="BodyText"/>
        <w:spacing w:line="223" w:lineRule="auto"/>
        <w:ind w:left="108" w:right="703" w:hanging="107"/>
      </w:pPr>
      <w:r>
        <w:t>C</w:t>
      </w:r>
      <w:r>
        <w:rPr>
          <w:spacing w:val="-3"/>
        </w:rPr>
        <w:t xml:space="preserve"> 人际(群)关系机制 </w:t>
      </w:r>
      <w:r>
        <w:t xml:space="preserve">D．物本管理系统 </w:t>
      </w:r>
      <w:r>
        <w:rPr>
          <w:spacing w:val="-2"/>
        </w:rPr>
        <w:t>E，组织系统</w:t>
      </w:r>
    </w:p>
    <w:p>
      <w:pPr>
        <w:pStyle w:val="ListParagraph"/>
        <w:numPr>
          <w:ilvl w:val="0"/>
          <w:numId w:val="58"/>
        </w:numPr>
        <w:tabs>
          <w:tab w:val="left" w:pos="395"/>
        </w:tabs>
        <w:spacing w:before="1" w:after="0" w:line="223" w:lineRule="auto"/>
        <w:ind w:left="1" w:right="317" w:firstLine="0"/>
        <w:jc w:val="left"/>
        <w:rPr>
          <w:b/>
          <w:sz w:val="18"/>
        </w:rPr>
      </w:pPr>
      <w:r>
        <w:rPr>
          <w:sz w:val="18"/>
        </w:rPr>
        <w:t>人力资源管理软件人性化设计的特点</w:t>
      </w:r>
      <w:r>
        <w:rPr>
          <w:spacing w:val="-4"/>
          <w:sz w:val="18"/>
        </w:rPr>
        <w:t>主要有；界面友好和</w:t>
      </w:r>
      <w:r>
        <w:rPr>
          <w:b/>
          <w:color w:val="000000"/>
          <w:sz w:val="18"/>
          <w:shd w:val="clear" w:color="auto" w:fill="E5E5E5"/>
        </w:rPr>
        <w:t xml:space="preserve">( </w:t>
      </w:r>
      <w:r>
        <w:rPr>
          <w:b/>
          <w:color w:val="000000"/>
          <w:spacing w:val="-1"/>
          <w:sz w:val="18"/>
          <w:shd w:val="clear" w:color="auto" w:fill="E5E5E5"/>
        </w:rPr>
        <w:t>BC</w:t>
      </w:r>
      <w:r>
        <w:rPr>
          <w:b/>
          <w:color w:val="000000"/>
          <w:sz w:val="18"/>
          <w:shd w:val="clear" w:color="auto" w:fill="E5E5E5"/>
        </w:rPr>
        <w:t>D</w:t>
      </w:r>
      <w:r>
        <w:rPr>
          <w:b/>
          <w:color w:val="000000"/>
          <w:spacing w:val="-1"/>
          <w:sz w:val="18"/>
          <w:shd w:val="clear" w:color="auto" w:fill="E5E5E5"/>
        </w:rPr>
        <w:t xml:space="preserve"> )</w:t>
      </w:r>
    </w:p>
    <w:p>
      <w:pPr>
        <w:pStyle w:val="ListParagraph"/>
        <w:numPr>
          <w:ilvl w:val="1"/>
          <w:numId w:val="58"/>
        </w:numPr>
        <w:tabs>
          <w:tab w:val="left" w:pos="543"/>
        </w:tabs>
        <w:spacing w:before="0" w:after="0" w:line="223" w:lineRule="auto"/>
        <w:ind w:left="198" w:right="318" w:firstLine="36"/>
        <w:jc w:val="left"/>
        <w:rPr>
          <w:sz w:val="18"/>
        </w:rPr>
      </w:pPr>
      <w:r>
        <w:rPr>
          <w:sz w:val="18"/>
        </w:rPr>
        <w:t>人际匹配</w:t>
      </w:r>
      <w:r>
        <w:rPr>
          <w:spacing w:val="80"/>
          <w:w w:val="150"/>
          <w:sz w:val="18"/>
        </w:rPr>
        <w:t xml:space="preserve"> </w:t>
      </w:r>
      <w:r>
        <w:rPr>
          <w:sz w:val="18"/>
        </w:rPr>
        <w:t>B.</w:t>
      </w:r>
      <w:r>
        <w:rPr>
          <w:spacing w:val="6"/>
          <w:sz w:val="18"/>
        </w:rPr>
        <w:t xml:space="preserve">。操作简便 </w:t>
      </w:r>
      <w:r>
        <w:rPr>
          <w:sz w:val="18"/>
        </w:rPr>
        <w:t>C.程序流</w:t>
      </w:r>
      <w:r>
        <w:rPr>
          <w:sz w:val="18"/>
        </w:rPr>
        <w:t>畅 D．一看就懂</w:t>
      </w:r>
    </w:p>
    <w:p>
      <w:pPr>
        <w:pStyle w:val="BodyText"/>
        <w:spacing w:line="223" w:lineRule="auto"/>
        <w:ind w:left="1" w:right="317"/>
        <w:jc w:val="both"/>
      </w:pPr>
      <w:r>
        <w:rPr>
          <w:spacing w:val="-2"/>
        </w:rPr>
        <w:t>16、非正式的行政人事制度安排就是人们对</w:t>
      </w:r>
      <w:r>
        <w:rPr>
          <w:spacing w:val="-4"/>
        </w:rPr>
        <w:t>原发性规则的尊重，依靠</w:t>
      </w:r>
      <w:r>
        <w:rPr>
          <w:b/>
          <w:color w:val="000000"/>
          <w:spacing w:val="-4"/>
          <w:shd w:val="clear" w:color="auto" w:fill="E5E5E5"/>
        </w:rPr>
        <w:t>（ACD）</w:t>
      </w:r>
      <w:r>
        <w:rPr>
          <w:color w:val="000000"/>
          <w:spacing w:val="-4"/>
          <w:shd w:val="clear" w:color="auto" w:fill="E5E5E5"/>
        </w:rPr>
        <w:t>，</w:t>
      </w:r>
      <w:r>
        <w:rPr>
          <w:color w:val="000000"/>
          <w:spacing w:val="-4"/>
        </w:rPr>
        <w:t>这些规</w:t>
      </w:r>
      <w:r>
        <w:rPr>
          <w:color w:val="000000"/>
          <w:spacing w:val="-2"/>
        </w:rPr>
        <w:t>则人们构建了整个人事行政秩序。</w:t>
      </w:r>
    </w:p>
    <w:p>
      <w:pPr>
        <w:pStyle w:val="BodyText"/>
        <w:spacing w:line="316" w:lineRule="exact"/>
        <w:ind w:left="361"/>
        <w:jc w:val="both"/>
      </w:pPr>
      <w:r>
        <w:t>A</w:t>
      </w:r>
      <w:r>
        <w:rPr>
          <w:spacing w:val="18"/>
        </w:rPr>
        <w:t xml:space="preserve"> 道德 </w:t>
      </w:r>
      <w:r>
        <w:t>B</w:t>
      </w:r>
      <w:r>
        <w:rPr>
          <w:spacing w:val="18"/>
        </w:rPr>
        <w:t xml:space="preserve"> 法律 </w:t>
      </w:r>
      <w:r>
        <w:t>C</w:t>
      </w:r>
      <w:r>
        <w:rPr>
          <w:spacing w:val="14"/>
        </w:rPr>
        <w:t xml:space="preserve"> 意识态 </w:t>
      </w:r>
      <w:r>
        <w:t>D</w:t>
      </w:r>
      <w:r>
        <w:rPr>
          <w:spacing w:val="-5"/>
        </w:rPr>
        <w:t xml:space="preserve"> 风俗习惯</w:t>
      </w:r>
    </w:p>
    <w:p>
      <w:pPr>
        <w:spacing w:after="0" w:line="316" w:lineRule="exact"/>
        <w:jc w:val="both"/>
        <w:sectPr>
          <w:type w:val="continuous"/>
          <w:pgSz w:w="11910" w:h="16840"/>
          <w:pgMar w:top="1040" w:right="400" w:bottom="280" w:left="580" w:header="708" w:footer="708"/>
          <w:pgNumType w:start="13"/>
          <w:cols w:num="3" w:space="708" w:equalWidth="0">
            <w:col w:w="3559" w:space="40"/>
            <w:col w:w="3547" w:space="39"/>
            <w:col w:w="3745" w:space="0"/>
          </w:cols>
        </w:sectPr>
      </w:pPr>
    </w:p>
    <w:p>
      <w:pPr>
        <w:pStyle w:val="BodyText"/>
        <w:tabs>
          <w:tab w:val="left" w:pos="2557"/>
          <w:tab w:val="left" w:pos="3823"/>
        </w:tabs>
        <w:spacing w:line="309" w:lineRule="exact"/>
        <w:ind w:left="252"/>
      </w:pPr>
      <w:r>
        <w:t>A.</w:t>
      </w:r>
      <w:r>
        <w:rPr>
          <w:spacing w:val="51"/>
        </w:rPr>
        <w:t xml:space="preserve"> </w:t>
      </w:r>
      <w:r>
        <w:t>准备阶段</w:t>
      </w:r>
      <w:r>
        <w:rPr>
          <w:spacing w:val="57"/>
        </w:rPr>
        <w:t xml:space="preserve"> </w:t>
      </w:r>
      <w:r>
        <w:t>B.</w:t>
      </w:r>
      <w:r>
        <w:rPr>
          <w:spacing w:val="51"/>
        </w:rPr>
        <w:t xml:space="preserve"> </w:t>
      </w:r>
      <w:r>
        <w:t>实施阶</w:t>
      </w:r>
      <w:r>
        <w:rPr>
          <w:spacing w:val="-10"/>
        </w:rPr>
        <w:t>段</w:t>
      </w:r>
      <w:r>
        <w:tab/>
        <w:t>C.</w:t>
      </w:r>
      <w:r>
        <w:rPr>
          <w:spacing w:val="55"/>
        </w:rPr>
        <w:t xml:space="preserve"> </w:t>
      </w:r>
      <w:r>
        <w:t>选择阶</w:t>
      </w:r>
      <w:r>
        <w:rPr>
          <w:spacing w:val="-10"/>
        </w:rPr>
        <w:t>段</w:t>
      </w:r>
      <w:r>
        <w:tab/>
      </w:r>
      <w:r>
        <w:rPr>
          <w:spacing w:val="-2"/>
        </w:rPr>
        <w:t>A、</w:t>
      </w:r>
      <w:r>
        <w:rPr>
          <w:spacing w:val="21"/>
        </w:rPr>
        <w:t xml:space="preserve"> </w:t>
      </w:r>
      <w:r>
        <w:rPr>
          <w:spacing w:val="-2"/>
        </w:rPr>
        <w:t>结</w:t>
      </w:r>
      <w:r>
        <w:rPr>
          <w:spacing w:val="-2"/>
        </w:rPr>
        <w:t>构</w:t>
      </w:r>
      <w:r>
        <w:rPr>
          <w:spacing w:val="-2"/>
        </w:rPr>
        <w:t>性</w:t>
      </w:r>
      <w:r>
        <w:rPr>
          <w:spacing w:val="-2"/>
        </w:rPr>
        <w:t>分</w:t>
      </w:r>
      <w:r>
        <w:rPr>
          <w:spacing w:val="-2"/>
        </w:rPr>
        <w:t>析</w:t>
      </w:r>
      <w:r>
        <w:rPr>
          <w:spacing w:val="21"/>
        </w:rPr>
        <w:t xml:space="preserve"> </w:t>
      </w:r>
      <w:r>
        <w:rPr>
          <w:spacing w:val="-2"/>
        </w:rPr>
        <w:t>B</w:t>
      </w:r>
      <w:r>
        <w:rPr>
          <w:spacing w:val="-2"/>
        </w:rPr>
        <w:t>、</w:t>
      </w:r>
      <w:r>
        <w:rPr>
          <w:spacing w:val="22"/>
        </w:rPr>
        <w:t xml:space="preserve"> </w:t>
      </w:r>
      <w:r>
        <w:rPr>
          <w:spacing w:val="-2"/>
        </w:rPr>
        <w:t>非</w:t>
      </w:r>
      <w:r>
        <w:rPr>
          <w:spacing w:val="-2"/>
        </w:rPr>
        <w:t>结</w:t>
      </w:r>
      <w:r>
        <w:rPr>
          <w:spacing w:val="-2"/>
        </w:rPr>
        <w:t>构</w:t>
      </w:r>
      <w:r>
        <w:rPr>
          <w:spacing w:val="-2"/>
        </w:rPr>
        <w:t>性</w:t>
      </w:r>
      <w:r>
        <w:rPr>
          <w:spacing w:val="-2"/>
        </w:rPr>
        <w:t>分</w:t>
      </w:r>
      <w:r>
        <w:rPr>
          <w:spacing w:val="-2"/>
        </w:rPr>
        <w:t>析</w:t>
      </w:r>
      <w:r>
        <w:rPr>
          <w:spacing w:val="-2"/>
        </w:rPr>
        <w:t>方</w:t>
      </w:r>
      <w:r>
        <w:rPr>
          <w:spacing w:val="-2"/>
        </w:rPr>
        <w:t>法</w:t>
      </w:r>
      <w:r>
        <w:rPr>
          <w:spacing w:val="-2"/>
        </w:rPr>
        <w:t>、17</w:t>
      </w:r>
      <w:r>
        <w:rPr>
          <w:spacing w:val="-90"/>
        </w:rPr>
        <w:t>、</w:t>
      </w:r>
      <w:r>
        <w:rPr>
          <w:spacing w:val="-2"/>
        </w:rPr>
        <w:t>制</w:t>
      </w:r>
      <w:r>
        <w:rPr>
          <w:spacing w:val="-2"/>
        </w:rPr>
        <w:t>度</w:t>
      </w:r>
      <w:r>
        <w:rPr>
          <w:spacing w:val="-2"/>
        </w:rPr>
        <w:t>合</w:t>
      </w:r>
      <w:r>
        <w:rPr>
          <w:spacing w:val="-2"/>
        </w:rPr>
        <w:t>法</w:t>
      </w:r>
      <w:r>
        <w:rPr>
          <w:spacing w:val="-2"/>
        </w:rPr>
        <w:t>性</w:t>
      </w:r>
      <w:r>
        <w:rPr>
          <w:spacing w:val="-2"/>
        </w:rPr>
        <w:t>的</w:t>
      </w:r>
      <w:r>
        <w:rPr>
          <w:spacing w:val="-2"/>
        </w:rPr>
        <w:t>内</w:t>
      </w:r>
      <w:r>
        <w:rPr>
          <w:spacing w:val="-2"/>
        </w:rPr>
        <w:t>涵</w:t>
      </w:r>
      <w:r>
        <w:rPr>
          <w:spacing w:val="-2"/>
        </w:rPr>
        <w:t>说</w:t>
      </w:r>
      <w:r>
        <w:rPr>
          <w:spacing w:val="-2"/>
        </w:rPr>
        <w:t>到</w:t>
      </w:r>
      <w:r>
        <w:rPr>
          <w:spacing w:val="-2"/>
        </w:rPr>
        <w:t>根</w:t>
      </w:r>
      <w:r>
        <w:rPr>
          <w:spacing w:val="-2"/>
        </w:rPr>
        <w:t>本</w:t>
      </w:r>
      <w:r>
        <w:rPr>
          <w:spacing w:val="-2"/>
        </w:rPr>
        <w:t>处</w:t>
      </w:r>
      <w:r>
        <w:rPr>
          <w:spacing w:val="-2"/>
        </w:rPr>
        <w:t>就</w:t>
      </w:r>
      <w:r>
        <w:rPr>
          <w:spacing w:val="-90"/>
        </w:rPr>
        <w:t>是</w:t>
      </w:r>
      <w:r>
        <w:rPr>
          <w:spacing w:val="-2"/>
        </w:rPr>
        <w:t>（BC）</w:t>
      </w:r>
      <w:r>
        <w:rPr>
          <w:spacing w:val="-10"/>
        </w:rPr>
        <w:t>。</w:t>
      </w:r>
    </w:p>
    <w:p>
      <w:pPr>
        <w:spacing w:after="0" w:line="309" w:lineRule="exact"/>
        <w:sectPr>
          <w:type w:val="continuous"/>
          <w:pgSz w:w="11910" w:h="16840"/>
          <w:pgMar w:top="1040" w:right="400" w:bottom="280" w:left="580" w:header="708" w:footer="708"/>
          <w:pgNumType w:start="14"/>
          <w:cols w:space="708"/>
        </w:sectPr>
      </w:pPr>
    </w:p>
    <w:p>
      <w:pPr>
        <w:pStyle w:val="BodyText"/>
        <w:spacing w:line="297" w:lineRule="exact"/>
        <w:ind w:left="246"/>
        <w:jc w:val="both"/>
      </w:pPr>
      <w:r>
        <w:pict>
          <v:group id="_x0000_s1031" style="width:526.2pt;height:726.35pt;margin-top:53.9pt;margin-left:34.55pt;mso-position-horizontal-relative:page;mso-position-vertical-relative:page;position:absolute;z-index:-251656192" coordorigin="691,1078" coordsize="10524,14527">
            <v:line id="_x0000_s1032" style="position:absolute" from="691,1085" to="11215,1085" stroked="t" strokecolor="black" strokeweight="0.75pt">
              <v:stroke dashstyle="solid"/>
            </v:line>
            <v:shape id="_x0000_s1033" style="width:3524;height:14512;left:4191;position:absolute;top:1092" coordorigin="4191,1093" coordsize="3524,14512" path="m4191,1093l4191,15605m7715,1093l7715,15605e" filled="f" stroked="t" strokecolor="black" strokeweight="1pt">
              <v:stroke dashstyle="solid"/>
              <v:path arrowok="t"/>
            </v:shape>
          </v:group>
        </w:pict>
      </w:r>
      <w:r>
        <w:t>D</w:t>
      </w:r>
      <w:r>
        <w:rPr>
          <w:spacing w:val="2"/>
        </w:rPr>
        <w:t>. 检验效度阶段</w:t>
      </w:r>
    </w:p>
    <w:p>
      <w:pPr>
        <w:pStyle w:val="ListParagraph"/>
        <w:numPr>
          <w:ilvl w:val="0"/>
          <w:numId w:val="59"/>
        </w:numPr>
        <w:tabs>
          <w:tab w:val="left" w:pos="596"/>
        </w:tabs>
        <w:spacing w:before="5" w:after="0" w:line="223" w:lineRule="auto"/>
        <w:ind w:left="140" w:right="41" w:firstLine="0"/>
        <w:jc w:val="both"/>
        <w:rPr>
          <w:b/>
          <w:sz w:val="18"/>
        </w:rPr>
      </w:pPr>
      <w:r>
        <w:rPr>
          <w:spacing w:val="-2"/>
          <w:sz w:val="18"/>
        </w:rPr>
        <w:t>根据劳动的复杂程度、繁重与精确程</w:t>
      </w:r>
      <w:r>
        <w:rPr>
          <w:spacing w:val="-2"/>
          <w:sz w:val="18"/>
        </w:rPr>
        <w:t>度和责任大小来划分等级，根据等级规定工</w:t>
      </w:r>
      <w:r>
        <w:rPr>
          <w:sz w:val="18"/>
        </w:rPr>
        <w:t>资标准。这是种什么工资制度?</w:t>
      </w:r>
      <w:r>
        <w:rPr>
          <w:b/>
          <w:color w:val="000000"/>
          <w:sz w:val="18"/>
          <w:shd w:val="clear" w:color="auto" w:fill="E5E5E5"/>
        </w:rPr>
        <w:t>( A</w:t>
      </w:r>
      <w:r>
        <w:rPr>
          <w:b/>
          <w:color w:val="000000"/>
          <w:spacing w:val="26"/>
          <w:sz w:val="18"/>
          <w:shd w:val="clear" w:color="auto" w:fill="E5E5E5"/>
        </w:rPr>
        <w:t xml:space="preserve">  )</w:t>
      </w:r>
    </w:p>
    <w:p>
      <w:pPr>
        <w:pStyle w:val="ListParagraph"/>
        <w:numPr>
          <w:ilvl w:val="1"/>
          <w:numId w:val="59"/>
        </w:numPr>
        <w:tabs>
          <w:tab w:val="left" w:pos="510"/>
        </w:tabs>
        <w:spacing w:before="0" w:after="0" w:line="304" w:lineRule="exact"/>
        <w:ind w:left="509" w:right="0" w:hanging="262"/>
        <w:jc w:val="both"/>
        <w:rPr>
          <w:sz w:val="18"/>
        </w:rPr>
      </w:pPr>
      <w:r>
        <w:rPr>
          <w:spacing w:val="5"/>
          <w:sz w:val="18"/>
        </w:rPr>
        <w:t xml:space="preserve">技术等级工资制 </w:t>
      </w:r>
      <w:r>
        <w:rPr>
          <w:sz w:val="18"/>
        </w:rPr>
        <w:t>B.</w:t>
      </w:r>
      <w:r>
        <w:rPr>
          <w:spacing w:val="3"/>
          <w:sz w:val="18"/>
        </w:rPr>
        <w:t xml:space="preserve"> 职务等级工资制 </w:t>
      </w:r>
      <w:r>
        <w:rPr>
          <w:spacing w:val="-5"/>
          <w:sz w:val="18"/>
        </w:rPr>
        <w:t>C.</w:t>
      </w:r>
    </w:p>
    <w:p>
      <w:pPr>
        <w:pStyle w:val="BodyText"/>
        <w:spacing w:line="309" w:lineRule="exact"/>
        <w:jc w:val="both"/>
      </w:pPr>
      <w:r>
        <w:rPr>
          <w:spacing w:val="12"/>
        </w:rPr>
        <w:t xml:space="preserve">结构工资制  </w:t>
      </w:r>
      <w:r>
        <w:t>D</w:t>
      </w:r>
      <w:r>
        <w:rPr>
          <w:spacing w:val="1"/>
        </w:rPr>
        <w:t>. 多元化工资制度</w:t>
      </w:r>
    </w:p>
    <w:p>
      <w:pPr>
        <w:pStyle w:val="ListParagraph"/>
        <w:numPr>
          <w:ilvl w:val="0"/>
          <w:numId w:val="59"/>
        </w:numPr>
        <w:tabs>
          <w:tab w:val="left" w:pos="682"/>
        </w:tabs>
        <w:spacing w:before="5" w:after="0" w:line="223" w:lineRule="auto"/>
        <w:ind w:left="140" w:right="41" w:firstLine="0"/>
        <w:jc w:val="both"/>
        <w:rPr>
          <w:b/>
          <w:sz w:val="18"/>
        </w:rPr>
      </w:pPr>
      <w:r>
        <w:rPr>
          <w:spacing w:val="25"/>
          <w:sz w:val="18"/>
        </w:rPr>
        <w:t>下面哪一项不是人力资 源的 特</w:t>
      </w:r>
      <w:r>
        <w:rPr>
          <w:sz w:val="18"/>
        </w:rPr>
        <w:t>点?</w:t>
      </w:r>
      <w:r>
        <w:rPr>
          <w:b/>
          <w:color w:val="000000"/>
          <w:sz w:val="18"/>
          <w:shd w:val="clear" w:color="auto" w:fill="E5E5E5"/>
        </w:rPr>
        <w:t>( D )</w:t>
      </w:r>
    </w:p>
    <w:p>
      <w:pPr>
        <w:pStyle w:val="ListParagraph"/>
        <w:numPr>
          <w:ilvl w:val="1"/>
          <w:numId w:val="59"/>
        </w:numPr>
        <w:tabs>
          <w:tab w:val="left" w:pos="534"/>
        </w:tabs>
        <w:spacing w:before="0" w:after="0" w:line="304" w:lineRule="exact"/>
        <w:ind w:left="533" w:right="0" w:hanging="172"/>
        <w:jc w:val="both"/>
        <w:rPr>
          <w:sz w:val="18"/>
        </w:rPr>
      </w:pPr>
      <w:r>
        <w:rPr>
          <w:spacing w:val="19"/>
          <w:sz w:val="18"/>
        </w:rPr>
        <w:t xml:space="preserve">能动性资源  </w:t>
      </w:r>
      <w:r>
        <w:rPr>
          <w:sz w:val="18"/>
        </w:rPr>
        <w:t>B.</w:t>
      </w:r>
      <w:r>
        <w:rPr>
          <w:spacing w:val="6"/>
          <w:sz w:val="18"/>
        </w:rPr>
        <w:t xml:space="preserve">特殊的资本性资源 </w:t>
      </w:r>
      <w:r>
        <w:rPr>
          <w:spacing w:val="-5"/>
          <w:sz w:val="18"/>
        </w:rPr>
        <w:t>C.</w:t>
      </w:r>
    </w:p>
    <w:p>
      <w:pPr>
        <w:pStyle w:val="BodyText"/>
        <w:spacing w:line="309" w:lineRule="exact"/>
        <w:jc w:val="both"/>
      </w:pPr>
      <w:r>
        <w:rPr>
          <w:spacing w:val="10"/>
        </w:rPr>
        <w:t xml:space="preserve">高增值性资源  </w:t>
      </w:r>
      <w:r>
        <w:t>D</w:t>
      </w:r>
      <w:r>
        <w:rPr>
          <w:spacing w:val="-2"/>
        </w:rPr>
        <w:t>．一次性资源</w:t>
      </w:r>
    </w:p>
    <w:p>
      <w:pPr>
        <w:pStyle w:val="ListParagraph"/>
        <w:numPr>
          <w:ilvl w:val="0"/>
          <w:numId w:val="59"/>
        </w:numPr>
        <w:tabs>
          <w:tab w:val="left" w:pos="640"/>
        </w:tabs>
        <w:spacing w:before="5" w:after="0" w:line="223" w:lineRule="auto"/>
        <w:ind w:left="140" w:right="41" w:firstLine="0"/>
        <w:jc w:val="both"/>
        <w:rPr>
          <w:b/>
          <w:sz w:val="18"/>
        </w:rPr>
      </w:pPr>
      <w:r>
        <w:rPr>
          <w:spacing w:val="-2"/>
          <w:sz w:val="18"/>
        </w:rPr>
        <w:t>对抗性劳资关系和钢性薪酬体系是哪</w:t>
      </w:r>
      <w:r>
        <w:rPr>
          <w:sz w:val="18"/>
        </w:rPr>
        <w:t>个国家人力资源管理模式的特点?</w:t>
      </w:r>
      <w:r>
        <w:rPr>
          <w:b/>
          <w:color w:val="000000"/>
          <w:sz w:val="18"/>
          <w:shd w:val="clear" w:color="auto" w:fill="E5E5E5"/>
        </w:rPr>
        <w:t>( B</w:t>
      </w:r>
      <w:r>
        <w:rPr>
          <w:b/>
          <w:color w:val="000000"/>
          <w:spacing w:val="40"/>
          <w:sz w:val="18"/>
          <w:shd w:val="clear" w:color="auto" w:fill="E5E5E5"/>
        </w:rPr>
        <w:t xml:space="preserve"> )</w:t>
      </w:r>
    </w:p>
    <w:p>
      <w:pPr>
        <w:pStyle w:val="ListParagraph"/>
        <w:numPr>
          <w:ilvl w:val="1"/>
          <w:numId w:val="59"/>
        </w:numPr>
        <w:tabs>
          <w:tab w:val="left" w:pos="631"/>
        </w:tabs>
        <w:spacing w:before="0" w:after="0" w:line="223" w:lineRule="auto"/>
        <w:ind w:left="140" w:right="41" w:firstLine="319"/>
        <w:jc w:val="left"/>
        <w:rPr>
          <w:b/>
          <w:sz w:val="18"/>
        </w:rPr>
      </w:pPr>
      <w:r>
        <w:rPr>
          <w:spacing w:val="26"/>
          <w:sz w:val="18"/>
        </w:rPr>
        <w:t xml:space="preserve">日本 </w:t>
      </w:r>
      <w:r>
        <w:rPr>
          <w:sz w:val="18"/>
        </w:rPr>
        <w:t>B.</w:t>
      </w:r>
      <w:r>
        <w:rPr>
          <w:spacing w:val="13"/>
          <w:sz w:val="18"/>
        </w:rPr>
        <w:t xml:space="preserve">美国 </w:t>
      </w:r>
      <w:r>
        <w:rPr>
          <w:sz w:val="18"/>
        </w:rPr>
        <w:t>C．</w:t>
      </w:r>
      <w:r>
        <w:rPr>
          <w:spacing w:val="26"/>
          <w:sz w:val="18"/>
        </w:rPr>
        <w:t xml:space="preserve">韩国 </w:t>
      </w:r>
      <w:r>
        <w:rPr>
          <w:sz w:val="18"/>
        </w:rPr>
        <w:t xml:space="preserve">D．中国 </w:t>
      </w:r>
      <w:r>
        <w:rPr>
          <w:spacing w:val="-2"/>
          <w:sz w:val="18"/>
        </w:rPr>
        <w:t>145．根据劳动的复杂程度、繁重与精确程</w:t>
      </w:r>
      <w:r>
        <w:rPr>
          <w:spacing w:val="-2"/>
          <w:sz w:val="18"/>
        </w:rPr>
        <w:t>度和责任大小来划分等级，根据等级规定工</w:t>
      </w:r>
      <w:r>
        <w:rPr>
          <w:sz w:val="18"/>
        </w:rPr>
        <w:t>资标准。这是种什么工资制度?</w:t>
      </w:r>
      <w:r>
        <w:rPr>
          <w:b/>
          <w:color w:val="000000"/>
          <w:sz w:val="18"/>
          <w:shd w:val="clear" w:color="auto" w:fill="E5E5E5"/>
        </w:rPr>
        <w:t>( A</w:t>
      </w:r>
      <w:r>
        <w:rPr>
          <w:b/>
          <w:color w:val="000000"/>
          <w:spacing w:val="40"/>
          <w:sz w:val="18"/>
          <w:shd w:val="clear" w:color="auto" w:fill="E5E5E5"/>
        </w:rPr>
        <w:t xml:space="preserve"> )</w:t>
      </w:r>
    </w:p>
    <w:p>
      <w:pPr>
        <w:pStyle w:val="BodyText"/>
        <w:spacing w:line="304" w:lineRule="exact"/>
        <w:ind w:left="246"/>
      </w:pPr>
      <w:r>
        <w:rPr>
          <w:spacing w:val="-2"/>
        </w:rPr>
        <w:t>A</w:t>
      </w:r>
      <w:r>
        <w:rPr>
          <w:spacing w:val="-4"/>
        </w:rPr>
        <w:t>.技术等级工资制</w:t>
      </w:r>
    </w:p>
    <w:p>
      <w:pPr>
        <w:pStyle w:val="Heading4"/>
        <w:spacing w:line="309" w:lineRule="exact"/>
      </w:pPr>
      <w:r>
        <w:rPr>
          <w:spacing w:val="-2"/>
        </w:rPr>
        <w:t>二、多项选择题：</w:t>
      </w:r>
    </w:p>
    <w:p>
      <w:pPr>
        <w:spacing w:before="0" w:line="320" w:lineRule="exact"/>
        <w:ind w:left="140" w:right="0" w:firstLine="0"/>
        <w:jc w:val="left"/>
        <w:rPr>
          <w:b/>
          <w:sz w:val="18"/>
        </w:rPr>
      </w:pPr>
      <w:r>
        <w:rPr>
          <w:sz w:val="18"/>
        </w:rPr>
        <w:t>1、双因素理论的主要内容包括</w:t>
      </w:r>
      <w:r>
        <w:rPr>
          <w:b/>
          <w:color w:val="000000"/>
          <w:sz w:val="18"/>
          <w:shd w:val="clear" w:color="auto" w:fill="E5E5E5"/>
        </w:rPr>
        <w:t>（AB</w:t>
      </w:r>
      <w:r>
        <w:rPr>
          <w:b/>
          <w:color w:val="000000"/>
          <w:spacing w:val="34"/>
          <w:sz w:val="18"/>
          <w:shd w:val="clear" w:color="auto" w:fill="E5E5E5"/>
        </w:rPr>
        <w:t xml:space="preserve"> </w:t>
      </w:r>
      <w:r>
        <w:rPr>
          <w:b/>
          <w:color w:val="000000"/>
          <w:spacing w:val="-10"/>
          <w:sz w:val="18"/>
          <w:shd w:val="clear" w:color="auto" w:fill="E5E5E5"/>
        </w:rPr>
        <w:t>）</w:t>
      </w:r>
    </w:p>
    <w:p>
      <w:pPr>
        <w:pStyle w:val="BodyText"/>
        <w:spacing w:line="223" w:lineRule="auto"/>
        <w:ind w:left="21"/>
      </w:pPr>
      <w:r>
        <w:br w:type="column"/>
      </w:r>
      <w:r>
        <w:t>C</w:t>
      </w:r>
      <w:r>
        <w:rPr>
          <w:spacing w:val="1"/>
        </w:rPr>
        <w:t>、 任务分析、</w:t>
      </w:r>
      <w:r>
        <w:t>D、人员分析、E</w:t>
      </w:r>
      <w:r>
        <w:rPr>
          <w:spacing w:val="3"/>
        </w:rPr>
        <w:t>、 方法分</w:t>
      </w:r>
      <w:r>
        <w:rPr>
          <w:spacing w:val="-10"/>
        </w:rPr>
        <w:t>析</w:t>
      </w:r>
    </w:p>
    <w:p>
      <w:pPr>
        <w:pStyle w:val="BodyText"/>
        <w:spacing w:line="304" w:lineRule="exact"/>
        <w:ind w:left="21"/>
      </w:pPr>
      <w:r>
        <w:t>8</w:t>
      </w:r>
      <w:r>
        <w:rPr>
          <w:spacing w:val="-1"/>
        </w:rPr>
        <w:t>、优选法分析的操作步骤包括哪些方面？</w:t>
      </w:r>
    </w:p>
    <w:p>
      <w:pPr>
        <w:pStyle w:val="Heading3"/>
        <w:ind w:left="21"/>
      </w:pPr>
      <w:r>
        <w:rPr>
          <w:color w:val="000000"/>
          <w:shd w:val="clear" w:color="auto" w:fill="E5E5E5"/>
        </w:rPr>
        <w:t>（ABC</w:t>
      </w:r>
      <w:r>
        <w:rPr>
          <w:color w:val="000000"/>
          <w:spacing w:val="35"/>
          <w:shd w:val="clear" w:color="auto" w:fill="E5E5E5"/>
        </w:rPr>
        <w:t xml:space="preserve"> </w:t>
      </w:r>
      <w:r>
        <w:rPr>
          <w:color w:val="000000"/>
          <w:spacing w:val="-10"/>
          <w:shd w:val="clear" w:color="auto" w:fill="E5E5E5"/>
        </w:rPr>
        <w:t>）</w:t>
      </w:r>
    </w:p>
    <w:p>
      <w:pPr>
        <w:pStyle w:val="BodyText"/>
        <w:spacing w:line="223" w:lineRule="auto"/>
        <w:ind w:left="21" w:firstLine="218"/>
        <w:jc w:val="both"/>
      </w:pPr>
      <w:r>
        <w:t>A、 作好第一个流向图、B、 检查所作</w:t>
      </w:r>
      <w:r>
        <w:t>的流向图是否最优、C</w:t>
      </w:r>
      <w:r>
        <w:rPr>
          <w:spacing w:val="2"/>
        </w:rPr>
        <w:t>、 把流向图调整为</w:t>
      </w:r>
      <w:r>
        <w:rPr>
          <w:spacing w:val="-1"/>
        </w:rPr>
        <w:t xml:space="preserve">最优 </w:t>
      </w:r>
      <w:r>
        <w:t>D、应当用什么方法来做？、 E、 在</w:t>
      </w:r>
      <w:r>
        <w:rPr>
          <w:spacing w:val="-2"/>
        </w:rPr>
        <w:t>什么地方做这项活动？</w:t>
      </w:r>
    </w:p>
    <w:p>
      <w:pPr>
        <w:pStyle w:val="BodyText"/>
        <w:spacing w:line="304" w:lineRule="exact"/>
        <w:ind w:left="21"/>
      </w:pPr>
      <w:r>
        <w:t>9</w:t>
      </w:r>
      <w:r>
        <w:rPr>
          <w:spacing w:val="-1"/>
        </w:rPr>
        <w:t>、人性化设计的特点主要有：界面友好和</w:t>
      </w:r>
    </w:p>
    <w:p>
      <w:pPr>
        <w:pStyle w:val="Heading3"/>
        <w:tabs>
          <w:tab w:val="left" w:pos="1090"/>
        </w:tabs>
        <w:ind w:left="21"/>
        <w:rPr>
          <w:b w:val="0"/>
        </w:rPr>
      </w:pPr>
      <w:r>
        <w:rPr>
          <w:color w:val="000000"/>
          <w:shd w:val="clear" w:color="auto" w:fill="E5E5E5"/>
        </w:rPr>
        <w:t>（</w:t>
      </w:r>
      <w:r>
        <w:rPr>
          <w:color w:val="000000"/>
          <w:spacing w:val="44"/>
          <w:shd w:val="clear" w:color="auto" w:fill="E5E5E5"/>
        </w:rPr>
        <w:t xml:space="preserve">  </w:t>
      </w:r>
      <w:r>
        <w:rPr>
          <w:color w:val="000000"/>
          <w:spacing w:val="-5"/>
          <w:shd w:val="clear" w:color="auto" w:fill="E5E5E5"/>
        </w:rPr>
        <w:t>BCD</w:t>
      </w:r>
      <w:r>
        <w:rPr>
          <w:color w:val="000000"/>
          <w:shd w:val="clear" w:color="auto" w:fill="E5E5E5"/>
        </w:rPr>
        <w:tab/>
      </w:r>
      <w:r>
        <w:rPr>
          <w:b w:val="0"/>
          <w:color w:val="000000"/>
          <w:spacing w:val="-10"/>
        </w:rPr>
        <w:t>）</w:t>
      </w:r>
    </w:p>
    <w:p>
      <w:pPr>
        <w:pStyle w:val="BodyText"/>
        <w:spacing w:before="4" w:line="223" w:lineRule="auto"/>
        <w:ind w:left="21" w:firstLine="159"/>
        <w:jc w:val="both"/>
      </w:pPr>
      <w:r>
        <w:t>A</w:t>
      </w:r>
      <w:r>
        <w:rPr>
          <w:spacing w:val="13"/>
        </w:rPr>
        <w:t xml:space="preserve">．人际匹配 </w:t>
      </w:r>
      <w:r>
        <w:t>B</w:t>
      </w:r>
      <w:r>
        <w:rPr>
          <w:spacing w:val="13"/>
        </w:rPr>
        <w:t xml:space="preserve">．操作简便 </w:t>
      </w:r>
      <w:r>
        <w:t>C．程序流</w:t>
      </w:r>
      <w:r>
        <w:rPr>
          <w:spacing w:val="40"/>
        </w:rPr>
        <w:t xml:space="preserve">畅 </w:t>
      </w:r>
      <w:r>
        <w:t>D．一看就懂</w:t>
      </w:r>
    </w:p>
    <w:p>
      <w:pPr>
        <w:pStyle w:val="BodyText"/>
        <w:spacing w:line="223" w:lineRule="auto"/>
        <w:ind w:left="21"/>
        <w:jc w:val="both"/>
      </w:pPr>
      <w:r>
        <w:rPr>
          <w:spacing w:val="-4"/>
        </w:rPr>
        <w:t>10、一个好的、优秀的、功能充分的人力资</w:t>
      </w:r>
      <w:r>
        <w:t>源系统，可以帮助人们提高</w:t>
      </w:r>
      <w:r>
        <w:rPr>
          <w:b/>
          <w:color w:val="000000"/>
          <w:shd w:val="clear" w:color="auto" w:fill="E5E5E5"/>
        </w:rPr>
        <w:t>（ AB</w:t>
      </w:r>
      <w:r>
        <w:rPr>
          <w:b/>
          <w:color w:val="000000"/>
          <w:spacing w:val="40"/>
          <w:shd w:val="clear" w:color="auto" w:fill="E5E5E5"/>
        </w:rPr>
        <w:t xml:space="preserve"> </w:t>
      </w:r>
      <w:r>
        <w:rPr>
          <w:b/>
          <w:color w:val="000000"/>
          <w:shd w:val="clear" w:color="auto" w:fill="E5E5E5"/>
        </w:rPr>
        <w:t>）</w:t>
      </w:r>
      <w:r>
        <w:rPr>
          <w:color w:val="000000"/>
          <w:shd w:val="clear" w:color="auto" w:fill="E5E5E5"/>
        </w:rPr>
        <w:t>，</w:t>
      </w:r>
      <w:r>
        <w:rPr>
          <w:color w:val="000000"/>
        </w:rPr>
        <w:t>保</w:t>
      </w:r>
      <w:r>
        <w:rPr>
          <w:color w:val="000000"/>
        </w:rPr>
        <w:t>证（</w:t>
      </w:r>
      <w:r>
        <w:rPr>
          <w:color w:val="000000"/>
          <w:spacing w:val="40"/>
        </w:rPr>
        <w:t xml:space="preserve">  </w:t>
      </w:r>
      <w:r>
        <w:rPr>
          <w:color w:val="000000"/>
        </w:rPr>
        <w:t>），带动企业管理水平获得全面提</w:t>
      </w:r>
      <w:r>
        <w:rPr>
          <w:color w:val="000000"/>
          <w:spacing w:val="-2"/>
        </w:rPr>
        <w:t>高，把企业人力资源管理对企业的保证作用</w:t>
      </w:r>
      <w:r>
        <w:rPr>
          <w:color w:val="000000"/>
          <w:spacing w:val="-2"/>
        </w:rPr>
        <w:t>和推动作用真正地体现出来。</w:t>
      </w:r>
    </w:p>
    <w:p>
      <w:pPr>
        <w:pStyle w:val="BodyText"/>
        <w:spacing w:before="1" w:line="223" w:lineRule="auto"/>
        <w:ind w:left="128" w:right="9" w:firstLine="127"/>
        <w:jc w:val="both"/>
      </w:pPr>
      <w:r>
        <w:t>A.</w:t>
      </w:r>
      <w:r>
        <w:rPr>
          <w:spacing w:val="21"/>
        </w:rPr>
        <w:t xml:space="preserve">管理效能 </w:t>
      </w:r>
      <w:r>
        <w:t>B</w:t>
      </w:r>
      <w:r>
        <w:rPr>
          <w:spacing w:val="17"/>
        </w:rPr>
        <w:t xml:space="preserve">.管理质量 </w:t>
      </w:r>
      <w:r>
        <w:t>c.</w:t>
      </w:r>
      <w:r>
        <w:rPr>
          <w:spacing w:val="7"/>
        </w:rPr>
        <w:t>管理水平</w:t>
      </w:r>
      <w:r>
        <w:rPr>
          <w:spacing w:val="40"/>
        </w:rPr>
        <w:t xml:space="preserve"> </w:t>
      </w:r>
      <w:r>
        <w:rPr>
          <w:spacing w:val="-2"/>
        </w:rPr>
        <w:t>D.管理创新</w:t>
      </w:r>
    </w:p>
    <w:p>
      <w:pPr>
        <w:pStyle w:val="BodyText"/>
        <w:spacing w:line="297" w:lineRule="exact"/>
        <w:ind w:left="424"/>
      </w:pPr>
      <w:r>
        <w:br w:type="column"/>
      </w:r>
      <w:r>
        <w:t>A</w:t>
      </w:r>
      <w:r>
        <w:rPr>
          <w:spacing w:val="18"/>
        </w:rPr>
        <w:t xml:space="preserve"> 权威 </w:t>
      </w:r>
      <w:r>
        <w:t>B</w:t>
      </w:r>
      <w:r>
        <w:rPr>
          <w:spacing w:val="6"/>
        </w:rPr>
        <w:t xml:space="preserve"> 公平 </w:t>
      </w:r>
      <w:r>
        <w:t>C</w:t>
      </w:r>
      <w:r>
        <w:rPr>
          <w:spacing w:val="-6"/>
        </w:rPr>
        <w:t xml:space="preserve"> 正义 </w:t>
      </w:r>
      <w:r>
        <w:t>D</w:t>
      </w:r>
      <w:r>
        <w:rPr>
          <w:spacing w:val="8"/>
        </w:rPr>
        <w:t xml:space="preserve"> 民主</w:t>
      </w:r>
    </w:p>
    <w:p>
      <w:pPr>
        <w:spacing w:before="5" w:line="223" w:lineRule="auto"/>
        <w:ind w:left="64" w:right="317" w:firstLine="0"/>
        <w:jc w:val="left"/>
        <w:rPr>
          <w:sz w:val="18"/>
        </w:rPr>
      </w:pPr>
      <w:r>
        <w:rPr>
          <w:spacing w:val="-2"/>
          <w:sz w:val="18"/>
        </w:rPr>
        <w:t>18、公共部门人力资源管理必需的基本功能是</w:t>
      </w:r>
      <w:r>
        <w:rPr>
          <w:b/>
          <w:color w:val="000000"/>
          <w:spacing w:val="-2"/>
          <w:sz w:val="18"/>
          <w:shd w:val="clear" w:color="auto" w:fill="E5E5E5"/>
        </w:rPr>
        <w:t>（ABCD）</w:t>
      </w:r>
      <w:r>
        <w:rPr>
          <w:color w:val="000000"/>
          <w:spacing w:val="-2"/>
          <w:sz w:val="18"/>
          <w:shd w:val="clear" w:color="auto" w:fill="E5E5E5"/>
        </w:rPr>
        <w:t>。</w:t>
      </w:r>
    </w:p>
    <w:p>
      <w:pPr>
        <w:pStyle w:val="BodyText"/>
        <w:spacing w:line="223" w:lineRule="auto"/>
        <w:ind w:left="64" w:right="318"/>
      </w:pPr>
      <w:r>
        <w:t>A</w:t>
      </w:r>
      <w:r>
        <w:rPr>
          <w:spacing w:val="8"/>
        </w:rPr>
        <w:t xml:space="preserve"> 人力资源规划 </w:t>
      </w:r>
      <w:r>
        <w:t>B</w:t>
      </w:r>
      <w:r>
        <w:rPr>
          <w:spacing w:val="3"/>
        </w:rPr>
        <w:t xml:space="preserve"> 人力资源获取 </w:t>
      </w:r>
      <w:r>
        <w:t>C</w:t>
      </w:r>
      <w:r>
        <w:rPr>
          <w:spacing w:val="13"/>
        </w:rPr>
        <w:t xml:space="preserve"> 人力</w:t>
      </w:r>
      <w:r>
        <w:rPr>
          <w:spacing w:val="8"/>
        </w:rPr>
        <w:t xml:space="preserve">资源开发 </w:t>
      </w:r>
      <w:r>
        <w:t>D</w:t>
      </w:r>
      <w:r>
        <w:rPr>
          <w:spacing w:val="3"/>
        </w:rPr>
        <w:t xml:space="preserve"> 人力资源纪律与惩戒</w:t>
      </w:r>
    </w:p>
    <w:p>
      <w:pPr>
        <w:pStyle w:val="BodyText"/>
        <w:spacing w:before="1" w:line="223" w:lineRule="auto"/>
        <w:ind w:left="64" w:right="317"/>
        <w:rPr>
          <w:b/>
        </w:rPr>
      </w:pPr>
      <w:r>
        <w:rPr>
          <w:spacing w:val="-2"/>
        </w:rPr>
        <w:t>19、根据人力资源理论，“人力”是指人的</w:t>
      </w:r>
      <w:r>
        <w:rPr>
          <w:spacing w:val="-2"/>
        </w:rPr>
        <w:t>劳动能力，包括</w:t>
      </w:r>
      <w:r>
        <w:rPr>
          <w:b/>
          <w:color w:val="000000"/>
          <w:spacing w:val="-2"/>
          <w:shd w:val="clear" w:color="auto" w:fill="E5E5E5"/>
        </w:rPr>
        <w:t>（ABCD）</w:t>
      </w:r>
    </w:p>
    <w:p>
      <w:pPr>
        <w:pStyle w:val="BodyText"/>
        <w:spacing w:line="304" w:lineRule="exact"/>
        <w:ind w:left="421"/>
      </w:pPr>
      <w:r>
        <w:t>A</w:t>
      </w:r>
      <w:r>
        <w:rPr>
          <w:spacing w:val="18"/>
        </w:rPr>
        <w:t xml:space="preserve"> 智力 </w:t>
      </w:r>
      <w:r>
        <w:t>B</w:t>
      </w:r>
      <w:r>
        <w:rPr>
          <w:spacing w:val="6"/>
        </w:rPr>
        <w:t xml:space="preserve"> 技能 </w:t>
      </w:r>
      <w:r>
        <w:t>C</w:t>
      </w:r>
      <w:r>
        <w:rPr>
          <w:spacing w:val="6"/>
        </w:rPr>
        <w:t xml:space="preserve"> 知识 </w:t>
      </w:r>
      <w:r>
        <w:t>D</w:t>
      </w:r>
      <w:r>
        <w:rPr>
          <w:spacing w:val="-7"/>
        </w:rPr>
        <w:t xml:space="preserve"> 体力</w:t>
      </w:r>
    </w:p>
    <w:p>
      <w:pPr>
        <w:pStyle w:val="BodyText"/>
        <w:spacing w:before="5" w:line="223" w:lineRule="auto"/>
        <w:ind w:left="64" w:right="317"/>
      </w:pPr>
      <w:r>
        <w:rPr>
          <w:spacing w:val="-2"/>
        </w:rPr>
        <w:t>20、影响人力资源数量的因素有多种，其主</w:t>
      </w:r>
      <w:r>
        <w:rPr>
          <w:spacing w:val="-2"/>
        </w:rPr>
        <w:t>要因素有</w:t>
      </w:r>
      <w:r>
        <w:rPr>
          <w:b/>
          <w:color w:val="000000"/>
          <w:spacing w:val="-2"/>
          <w:shd w:val="clear" w:color="auto" w:fill="E5E5E5"/>
        </w:rPr>
        <w:t>（ABC）</w:t>
      </w:r>
      <w:r>
        <w:rPr>
          <w:color w:val="000000"/>
          <w:spacing w:val="-2"/>
          <w:shd w:val="clear" w:color="auto" w:fill="E5E5E5"/>
        </w:rPr>
        <w:t>。</w:t>
      </w:r>
    </w:p>
    <w:p>
      <w:pPr>
        <w:pStyle w:val="BodyText"/>
        <w:spacing w:line="223" w:lineRule="auto"/>
        <w:ind w:left="64" w:right="318"/>
        <w:jc w:val="both"/>
      </w:pPr>
      <w:r>
        <w:t>A 人口总量及其变动状况</w:t>
      </w:r>
      <w:r>
        <w:rPr>
          <w:spacing w:val="80"/>
          <w:w w:val="150"/>
        </w:rPr>
        <w:t xml:space="preserve"> </w:t>
      </w:r>
      <w:r>
        <w:t>B</w:t>
      </w:r>
      <w:r>
        <w:rPr>
          <w:spacing w:val="5"/>
        </w:rPr>
        <w:t xml:space="preserve"> 人口的年龄</w:t>
      </w:r>
      <w:r>
        <w:rPr>
          <w:spacing w:val="-1"/>
        </w:rPr>
        <w:t xml:space="preserve">构成状况 </w:t>
      </w:r>
      <w:r>
        <w:t>C</w:t>
      </w:r>
      <w:r>
        <w:rPr>
          <w:spacing w:val="2"/>
        </w:rPr>
        <w:t xml:space="preserve"> 劳动力的参与率 </w:t>
      </w:r>
      <w:r>
        <w:t>D</w:t>
      </w:r>
      <w:r>
        <w:rPr>
          <w:spacing w:val="-3"/>
        </w:rPr>
        <w:t xml:space="preserve"> 人口的受教</w:t>
      </w:r>
      <w:r>
        <w:rPr>
          <w:spacing w:val="-4"/>
        </w:rPr>
        <w:t>育情况</w:t>
      </w:r>
    </w:p>
    <w:p>
      <w:pPr>
        <w:pStyle w:val="BodyText"/>
        <w:spacing w:line="304" w:lineRule="exact"/>
        <w:ind w:left="64"/>
      </w:pPr>
      <w:r>
        <w:rPr>
          <w:spacing w:val="-2"/>
        </w:rPr>
        <w:t>21</w:t>
      </w:r>
      <w:r>
        <w:rPr>
          <w:spacing w:val="-3"/>
        </w:rPr>
        <w:t>、人力资源的质量，指人力资源所具有的</w:t>
      </w:r>
    </w:p>
    <w:p>
      <w:pPr>
        <w:pStyle w:val="Heading3"/>
        <w:ind w:left="64"/>
        <w:rPr>
          <w:b w:val="0"/>
        </w:rPr>
      </w:pPr>
      <w:r>
        <w:rPr>
          <w:color w:val="000000"/>
          <w:spacing w:val="-17"/>
          <w:shd w:val="clear" w:color="auto" w:fill="E5E5E5"/>
        </w:rPr>
        <w:t>（ABCD）</w:t>
      </w:r>
      <w:r>
        <w:rPr>
          <w:b w:val="0"/>
          <w:color w:val="000000"/>
          <w:spacing w:val="-10"/>
          <w:shd w:val="clear" w:color="auto" w:fill="E5E5E5"/>
        </w:rPr>
        <w:t>。</w:t>
      </w:r>
    </w:p>
    <w:p>
      <w:pPr>
        <w:pStyle w:val="BodyText"/>
        <w:spacing w:before="5" w:line="223" w:lineRule="auto"/>
        <w:ind w:left="64" w:right="317" w:firstLine="360"/>
      </w:pPr>
      <w:r>
        <w:t>A</w:t>
      </w:r>
      <w:r>
        <w:rPr>
          <w:spacing w:val="4"/>
        </w:rPr>
        <w:t xml:space="preserve"> 知识和技能的水平 </w:t>
      </w:r>
      <w:r>
        <w:t>B</w:t>
      </w:r>
      <w:r>
        <w:rPr>
          <w:spacing w:val="2"/>
        </w:rPr>
        <w:t xml:space="preserve"> 智力 </w:t>
      </w:r>
      <w:r>
        <w:t>C</w:t>
      </w:r>
      <w:r>
        <w:rPr>
          <w:spacing w:val="-5"/>
        </w:rPr>
        <w:t xml:space="preserve"> 劳动者</w:t>
      </w:r>
      <w:r>
        <w:rPr>
          <w:spacing w:val="13"/>
        </w:rPr>
        <w:t xml:space="preserve">的劳动态度 </w:t>
      </w:r>
      <w:r>
        <w:t>D 体质</w:t>
      </w:r>
    </w:p>
    <w:p>
      <w:pPr>
        <w:pStyle w:val="BodyText"/>
        <w:spacing w:before="1" w:line="223" w:lineRule="auto"/>
        <w:ind w:left="64" w:right="317"/>
      </w:pPr>
      <w:r>
        <w:rPr>
          <w:spacing w:val="-2"/>
        </w:rPr>
        <w:t>22、劳动者的心理素质是指劳动者心理特征</w:t>
      </w:r>
      <w:r>
        <w:rPr>
          <w:spacing w:val="-6"/>
        </w:rPr>
        <w:t>的总体状况，包括劳动者的</w:t>
      </w:r>
      <w:r>
        <w:rPr>
          <w:b/>
          <w:color w:val="000000"/>
          <w:spacing w:val="-6"/>
          <w:shd w:val="clear" w:color="auto" w:fill="E5E5E5"/>
        </w:rPr>
        <w:t>（AD）</w:t>
      </w:r>
      <w:r>
        <w:rPr>
          <w:color w:val="000000"/>
          <w:spacing w:val="-6"/>
          <w:shd w:val="clear" w:color="auto" w:fill="E5E5E5"/>
        </w:rPr>
        <w:t>，</w:t>
      </w:r>
      <w:r>
        <w:rPr>
          <w:color w:val="000000"/>
          <w:spacing w:val="-8"/>
        </w:rPr>
        <w:t>它是人</w:t>
      </w:r>
    </w:p>
    <w:p>
      <w:pPr>
        <w:spacing w:after="0" w:line="223" w:lineRule="auto"/>
        <w:sectPr>
          <w:type w:val="continuous"/>
          <w:pgSz w:w="11910" w:h="16840"/>
          <w:pgMar w:top="1040" w:right="400" w:bottom="280" w:left="580" w:header="708" w:footer="708"/>
          <w:pgNumType w:start="15"/>
          <w:cols w:num="3" w:space="708" w:equalWidth="0">
            <w:col w:w="3602" w:space="40"/>
            <w:col w:w="3441" w:space="39"/>
            <w:col w:w="3808" w:space="0"/>
          </w:cols>
        </w:sectPr>
      </w:pPr>
    </w:p>
    <w:p>
      <w:pPr>
        <w:pStyle w:val="BodyText"/>
        <w:spacing w:before="30" w:line="320" w:lineRule="exact"/>
      </w:pPr>
      <w:r>
        <w:rPr>
          <w:spacing w:val="-1"/>
        </w:rPr>
        <w:t>力资源质量的心理基础。</w:t>
      </w:r>
    </w:p>
    <w:p>
      <w:pPr>
        <w:pStyle w:val="BodyText"/>
        <w:spacing w:before="5" w:line="223" w:lineRule="auto"/>
      </w:pPr>
      <w:r>
        <w:t>A</w:t>
      </w:r>
      <w:r>
        <w:rPr>
          <w:spacing w:val="8"/>
        </w:rPr>
        <w:t xml:space="preserve"> 人格素质 </w:t>
      </w:r>
      <w:r>
        <w:t>B</w:t>
      </w:r>
      <w:r>
        <w:rPr>
          <w:spacing w:val="6"/>
        </w:rPr>
        <w:t xml:space="preserve"> 心理结构素质 </w:t>
      </w:r>
      <w:r>
        <w:t>C</w:t>
      </w:r>
      <w:r>
        <w:rPr>
          <w:spacing w:val="15"/>
        </w:rPr>
        <w:t xml:space="preserve"> 情商 </w:t>
      </w:r>
      <w:r>
        <w:t>D</w:t>
      </w:r>
      <w:r>
        <w:rPr>
          <w:spacing w:val="-7"/>
        </w:rPr>
        <w:t xml:space="preserve"> 心</w:t>
      </w:r>
      <w:r>
        <w:rPr>
          <w:spacing w:val="-2"/>
        </w:rPr>
        <w:t>理功能素质</w:t>
      </w:r>
    </w:p>
    <w:p>
      <w:pPr>
        <w:pStyle w:val="BodyText"/>
        <w:spacing w:line="223" w:lineRule="auto"/>
      </w:pPr>
      <w:r>
        <w:rPr>
          <w:spacing w:val="-4"/>
        </w:rPr>
        <w:t>23、公共部门人力资源损耗依据损耗发生的</w:t>
      </w:r>
      <w:r>
        <w:rPr>
          <w:spacing w:val="-2"/>
        </w:rPr>
        <w:t>原因，可以分为</w:t>
      </w:r>
      <w:r>
        <w:rPr>
          <w:b/>
          <w:color w:val="000000"/>
          <w:spacing w:val="-2"/>
          <w:shd w:val="clear" w:color="auto" w:fill="E5E5E5"/>
        </w:rPr>
        <w:t>（BCD）</w:t>
      </w:r>
      <w:r>
        <w:rPr>
          <w:color w:val="000000"/>
          <w:spacing w:val="-2"/>
          <w:shd w:val="clear" w:color="auto" w:fill="E5E5E5"/>
        </w:rPr>
        <w:t>。</w:t>
      </w:r>
    </w:p>
    <w:p>
      <w:pPr>
        <w:pStyle w:val="BodyText"/>
        <w:spacing w:before="1" w:line="223" w:lineRule="auto"/>
      </w:pPr>
      <w:r>
        <w:t>A</w:t>
      </w:r>
      <w:r>
        <w:rPr>
          <w:spacing w:val="8"/>
        </w:rPr>
        <w:t xml:space="preserve"> 前期投资损耗 </w:t>
      </w:r>
      <w:r>
        <w:t>B</w:t>
      </w:r>
      <w:r>
        <w:rPr>
          <w:spacing w:val="4"/>
        </w:rPr>
        <w:t xml:space="preserve"> 制度性损耗 </w:t>
      </w:r>
      <w:r>
        <w:t>C</w:t>
      </w:r>
      <w:r>
        <w:rPr>
          <w:spacing w:val="9"/>
        </w:rPr>
        <w:t xml:space="preserve"> 管理损</w:t>
      </w:r>
      <w:r>
        <w:t>耗 D 后续投资损耗</w:t>
      </w:r>
    </w:p>
    <w:p>
      <w:pPr>
        <w:pStyle w:val="BodyText"/>
        <w:spacing w:line="223" w:lineRule="auto"/>
      </w:pPr>
      <w:r>
        <w:rPr>
          <w:spacing w:val="-2"/>
        </w:rPr>
        <w:t>24</w:t>
      </w:r>
      <w:r>
        <w:rPr>
          <w:spacing w:val="-20"/>
        </w:rPr>
        <w:t>、员工的</w:t>
      </w:r>
      <w:r>
        <w:rPr>
          <w:b/>
          <w:color w:val="000000"/>
          <w:spacing w:val="-2"/>
          <w:shd w:val="clear" w:color="auto" w:fill="E5E5E5"/>
        </w:rPr>
        <w:t>(AB)</w:t>
      </w:r>
      <w:r>
        <w:rPr>
          <w:color w:val="000000"/>
          <w:spacing w:val="-2"/>
        </w:rPr>
        <w:t>是最有效的提高劳动生产率</w:t>
      </w:r>
      <w:r>
        <w:rPr>
          <w:color w:val="000000"/>
          <w:spacing w:val="-2"/>
        </w:rPr>
        <w:t>的途径，也是人力资本增值的重要途径。</w:t>
      </w:r>
    </w:p>
    <w:p>
      <w:pPr>
        <w:pStyle w:val="BodyText"/>
        <w:spacing w:line="304" w:lineRule="exact"/>
        <w:ind w:left="500"/>
      </w:pPr>
      <w:r>
        <w:t>A</w:t>
      </w:r>
      <w:r>
        <w:rPr>
          <w:spacing w:val="-3"/>
        </w:rPr>
        <w:t xml:space="preserve"> 培训 </w:t>
      </w:r>
      <w:r>
        <w:t>B</w:t>
      </w:r>
      <w:r>
        <w:rPr>
          <w:spacing w:val="6"/>
        </w:rPr>
        <w:t xml:space="preserve"> 教育 </w:t>
      </w:r>
      <w:r>
        <w:t>C</w:t>
      </w:r>
      <w:r>
        <w:rPr>
          <w:spacing w:val="6"/>
        </w:rPr>
        <w:t xml:space="preserve"> 激励 </w:t>
      </w:r>
      <w:r>
        <w:t>D</w:t>
      </w:r>
      <w:r>
        <w:rPr>
          <w:spacing w:val="-7"/>
        </w:rPr>
        <w:t xml:space="preserve"> 管理</w:t>
      </w:r>
    </w:p>
    <w:p>
      <w:pPr>
        <w:pStyle w:val="BodyText"/>
        <w:spacing w:line="320" w:lineRule="exact"/>
      </w:pPr>
      <w:r>
        <w:rPr>
          <w:spacing w:val="-2"/>
        </w:rPr>
        <w:t>25</w:t>
      </w:r>
      <w:r>
        <w:rPr>
          <w:spacing w:val="-3"/>
        </w:rPr>
        <w:t>、理性经济人性观和封闭性的环境观的代</w:t>
      </w:r>
    </w:p>
    <w:p>
      <w:pPr>
        <w:pStyle w:val="BodyText"/>
        <w:spacing w:before="47" w:line="223" w:lineRule="auto"/>
        <w:ind w:left="64"/>
      </w:pPr>
      <w:r>
        <w:br w:type="column"/>
      </w:r>
      <w:r>
        <w:rPr>
          <w:spacing w:val="-2"/>
        </w:rPr>
        <w:t>殊市场合约”，致使其存在着不同于一般人</w:t>
      </w:r>
      <w:r>
        <w:rPr>
          <w:spacing w:val="32"/>
        </w:rPr>
        <w:t>力资本产权的更为复杂的特殊性质即</w:t>
      </w:r>
    </w:p>
    <w:p>
      <w:pPr>
        <w:pStyle w:val="Heading3"/>
        <w:spacing w:line="304" w:lineRule="exact"/>
        <w:ind w:left="64"/>
        <w:rPr>
          <w:b w:val="0"/>
        </w:rPr>
      </w:pPr>
      <w:r>
        <w:rPr>
          <w:color w:val="000000"/>
          <w:spacing w:val="-17"/>
          <w:shd w:val="clear" w:color="auto" w:fill="E5E5E5"/>
        </w:rPr>
        <w:t>（ABCD）</w:t>
      </w:r>
      <w:r>
        <w:rPr>
          <w:b w:val="0"/>
          <w:color w:val="000000"/>
          <w:spacing w:val="-10"/>
          <w:shd w:val="clear" w:color="auto" w:fill="E5E5E5"/>
        </w:rPr>
        <w:t>。</w:t>
      </w:r>
    </w:p>
    <w:p>
      <w:pPr>
        <w:pStyle w:val="BodyText"/>
        <w:spacing w:before="5" w:line="223" w:lineRule="auto"/>
        <w:ind w:left="64" w:firstLine="360"/>
        <w:jc w:val="both"/>
      </w:pPr>
      <w:r>
        <w:t>A 产权交易的非最优性 B 产权收益的递增性 C</w:t>
      </w:r>
      <w:r>
        <w:rPr>
          <w:spacing w:val="1"/>
        </w:rPr>
        <w:t xml:space="preserve"> 产权的强外部性 </w:t>
      </w:r>
      <w:r>
        <w:t>D</w:t>
      </w:r>
      <w:r>
        <w:rPr>
          <w:spacing w:val="-3"/>
        </w:rPr>
        <w:t xml:space="preserve"> 产权的相对残</w:t>
      </w:r>
      <w:r>
        <w:rPr>
          <w:spacing w:val="-6"/>
        </w:rPr>
        <w:t>缺性</w:t>
      </w:r>
    </w:p>
    <w:p>
      <w:pPr>
        <w:pStyle w:val="BodyText"/>
        <w:spacing w:line="223" w:lineRule="auto"/>
        <w:ind w:left="64"/>
      </w:pPr>
      <w:r>
        <w:rPr>
          <w:spacing w:val="-4"/>
        </w:rPr>
        <w:t>33、在市场经济条件下，公共部门人力资本</w:t>
      </w:r>
      <w:r>
        <w:rPr>
          <w:spacing w:val="-2"/>
        </w:rPr>
        <w:t>产权的运作必得以</w:t>
      </w:r>
      <w:r>
        <w:rPr>
          <w:b/>
          <w:color w:val="000000"/>
          <w:spacing w:val="-2"/>
          <w:shd w:val="clear" w:color="auto" w:fill="E5E5E5"/>
        </w:rPr>
        <w:t>（ACD）</w:t>
      </w:r>
      <w:r>
        <w:rPr>
          <w:color w:val="000000"/>
          <w:spacing w:val="-2"/>
        </w:rPr>
        <w:t>为基础。</w:t>
      </w:r>
    </w:p>
    <w:p>
      <w:pPr>
        <w:pStyle w:val="BodyText"/>
        <w:spacing w:line="304" w:lineRule="exact"/>
        <w:ind w:left="424"/>
      </w:pPr>
      <w:r>
        <w:t>A 市场机制 B</w:t>
      </w:r>
      <w:r>
        <w:rPr>
          <w:spacing w:val="-6"/>
        </w:rPr>
        <w:t xml:space="preserve"> 竞争机制 </w:t>
      </w:r>
      <w:r>
        <w:t>C</w:t>
      </w:r>
      <w:r>
        <w:rPr>
          <w:spacing w:val="-7"/>
        </w:rPr>
        <w:t xml:space="preserve"> 契约机制</w:t>
      </w:r>
      <w:r>
        <w:rPr>
          <w:spacing w:val="62"/>
          <w:w w:val="150"/>
        </w:rPr>
        <w:t xml:space="preserve"> </w:t>
      </w:r>
      <w:r>
        <w:rPr>
          <w:spacing w:val="-10"/>
        </w:rPr>
        <w:t>D</w:t>
      </w:r>
    </w:p>
    <w:p>
      <w:pPr>
        <w:pStyle w:val="BodyText"/>
        <w:spacing w:line="320" w:lineRule="exact"/>
        <w:ind w:left="64"/>
      </w:pPr>
      <w:r>
        <w:rPr>
          <w:spacing w:val="-3"/>
        </w:rPr>
        <w:t>保障机制</w:t>
      </w:r>
    </w:p>
    <w:p>
      <w:pPr>
        <w:pStyle w:val="BodyText"/>
        <w:spacing w:before="30" w:line="320" w:lineRule="exact"/>
        <w:ind w:left="64"/>
      </w:pPr>
      <w:r>
        <w:br w:type="column"/>
      </w:r>
      <w:r>
        <w:t>41</w:t>
      </w:r>
      <w:r>
        <w:rPr>
          <w:spacing w:val="-1"/>
        </w:rPr>
        <w:t>、公共部门人力资源流动的内在动因是</w:t>
      </w:r>
    </w:p>
    <w:p>
      <w:pPr>
        <w:pStyle w:val="Heading3"/>
        <w:ind w:left="64"/>
        <w:rPr>
          <w:b w:val="0"/>
        </w:rPr>
      </w:pPr>
      <w:r>
        <w:rPr>
          <w:color w:val="000000"/>
          <w:spacing w:val="-18"/>
          <w:shd w:val="clear" w:color="auto" w:fill="E5E5E5"/>
        </w:rPr>
        <w:t>（ABC）</w:t>
      </w:r>
      <w:r>
        <w:rPr>
          <w:b w:val="0"/>
          <w:color w:val="000000"/>
          <w:spacing w:val="-10"/>
          <w:shd w:val="clear" w:color="auto" w:fill="E5E5E5"/>
        </w:rPr>
        <w:t>。</w:t>
      </w:r>
    </w:p>
    <w:p>
      <w:pPr>
        <w:pStyle w:val="BodyText"/>
        <w:spacing w:before="5" w:line="223" w:lineRule="auto"/>
        <w:ind w:left="64" w:right="325"/>
      </w:pPr>
      <w:r>
        <w:t>A</w:t>
      </w:r>
      <w:r>
        <w:rPr>
          <w:spacing w:val="3"/>
        </w:rPr>
        <w:t xml:space="preserve"> 物质生活环境的需求 </w:t>
      </w:r>
      <w:r>
        <w:t>B 社会关系的需求 C</w:t>
      </w:r>
      <w:r>
        <w:rPr>
          <w:spacing w:val="5"/>
        </w:rPr>
        <w:t xml:space="preserve"> 发展的需求 </w:t>
      </w:r>
      <w:r>
        <w:t>D 竞争的需求</w:t>
      </w:r>
    </w:p>
    <w:p>
      <w:pPr>
        <w:pStyle w:val="BodyText"/>
        <w:spacing w:line="304" w:lineRule="exact"/>
        <w:ind w:left="64"/>
      </w:pPr>
      <w:r>
        <w:t>42</w:t>
      </w:r>
      <w:r>
        <w:rPr>
          <w:spacing w:val="23"/>
        </w:rPr>
        <w:t>、 公共部门人力资源流动的意义是</w:t>
      </w:r>
    </w:p>
    <w:p>
      <w:pPr>
        <w:pStyle w:val="Heading3"/>
        <w:ind w:left="64"/>
        <w:rPr>
          <w:b w:val="0"/>
        </w:rPr>
      </w:pPr>
      <w:r>
        <w:rPr>
          <w:color w:val="000000"/>
          <w:spacing w:val="-17"/>
          <w:shd w:val="clear" w:color="auto" w:fill="E5E5E5"/>
        </w:rPr>
        <w:t>（ABCD）</w:t>
      </w:r>
      <w:r>
        <w:rPr>
          <w:b w:val="0"/>
          <w:color w:val="000000"/>
          <w:spacing w:val="-10"/>
          <w:shd w:val="clear" w:color="auto" w:fill="E5E5E5"/>
        </w:rPr>
        <w:t>。</w:t>
      </w:r>
    </w:p>
    <w:p>
      <w:pPr>
        <w:pStyle w:val="BodyText"/>
        <w:spacing w:before="5" w:line="223" w:lineRule="auto"/>
        <w:ind w:left="64" w:right="317" w:firstLine="360"/>
        <w:jc w:val="both"/>
      </w:pPr>
      <w:r>
        <w:t>A 合理的人力资源流动有利于提高公职人员的素质和能力 B 合理的人力资源流</w:t>
      </w:r>
      <w:r>
        <w:rPr>
          <w:spacing w:val="2"/>
        </w:rPr>
        <w:t xml:space="preserve">动有利于优化公共部门人才队伍结构 </w:t>
      </w:r>
      <w:r>
        <w:t>C</w:t>
      </w:r>
      <w:r>
        <w:rPr>
          <w:spacing w:val="-3"/>
        </w:rPr>
        <w:t xml:space="preserve"> 合</w:t>
      </w:r>
      <w:r>
        <w:rPr>
          <w:spacing w:val="7"/>
        </w:rPr>
        <w:t>理的人力资源流动有利于促进用人与治事</w:t>
      </w:r>
      <w:r>
        <w:t>的统一</w:t>
      </w:r>
      <w:r>
        <w:rPr>
          <w:spacing w:val="71"/>
          <w:w w:val="150"/>
        </w:rPr>
        <w:t xml:space="preserve"> </w:t>
      </w:r>
      <w:r>
        <w:t>D</w:t>
      </w:r>
      <w:r>
        <w:rPr>
          <w:spacing w:val="-1"/>
        </w:rPr>
        <w:t xml:space="preserve"> 合理的人力资源流动有利于改善</w:t>
      </w:r>
    </w:p>
    <w:p>
      <w:pPr>
        <w:spacing w:after="0" w:line="223" w:lineRule="auto"/>
        <w:jc w:val="both"/>
        <w:sectPr>
          <w:pgSz w:w="11910" w:h="16840"/>
          <w:pgMar w:top="1040" w:right="400" w:bottom="280" w:left="580" w:header="708" w:footer="708"/>
          <w:pgNumType w:start="16"/>
          <w:cols w:num="3" w:space="708" w:equalWidth="0">
            <w:col w:w="3559" w:space="40"/>
            <w:col w:w="3484" w:space="39"/>
            <w:col w:w="3808" w:space="0"/>
          </w:cols>
        </w:sectPr>
      </w:pPr>
    </w:p>
    <w:p>
      <w:pPr>
        <w:spacing w:before="0" w:line="298" w:lineRule="exact"/>
        <w:ind w:left="140" w:right="0" w:firstLine="0"/>
        <w:jc w:val="left"/>
        <w:rPr>
          <w:sz w:val="18"/>
        </w:rPr>
      </w:pPr>
      <w:r>
        <w:rPr>
          <w:spacing w:val="-10"/>
          <w:sz w:val="18"/>
        </w:rPr>
        <w:t>表人物有</w:t>
      </w:r>
      <w:r>
        <w:rPr>
          <w:b/>
          <w:color w:val="000000"/>
          <w:spacing w:val="-10"/>
          <w:sz w:val="18"/>
          <w:shd w:val="clear" w:color="auto" w:fill="E5E5E5"/>
        </w:rPr>
        <w:t>（ABC）</w:t>
      </w:r>
      <w:r>
        <w:rPr>
          <w:color w:val="000000"/>
          <w:spacing w:val="-10"/>
          <w:sz w:val="18"/>
          <w:shd w:val="clear" w:color="auto" w:fill="E5E5E5"/>
        </w:rPr>
        <w:t>。</w:t>
      </w:r>
    </w:p>
    <w:p>
      <w:pPr>
        <w:pStyle w:val="BodyText"/>
        <w:spacing w:line="320" w:lineRule="exact"/>
        <w:ind w:left="500"/>
      </w:pPr>
      <w:r>
        <w:t>A</w:t>
      </w:r>
      <w:r>
        <w:rPr>
          <w:spacing w:val="6"/>
        </w:rPr>
        <w:t xml:space="preserve"> 韦伯 </w:t>
      </w:r>
      <w:r>
        <w:t>B</w:t>
      </w:r>
      <w:r>
        <w:rPr>
          <w:spacing w:val="18"/>
        </w:rPr>
        <w:t xml:space="preserve"> 泰勒 </w:t>
      </w:r>
      <w:r>
        <w:t>C</w:t>
      </w:r>
      <w:r>
        <w:rPr>
          <w:spacing w:val="4"/>
        </w:rPr>
        <w:t xml:space="preserve"> 法约尔 </w:t>
      </w:r>
      <w:r>
        <w:t>D</w:t>
      </w:r>
      <w:r>
        <w:rPr>
          <w:spacing w:val="-6"/>
        </w:rPr>
        <w:t xml:space="preserve"> 马斯洛</w:t>
      </w:r>
    </w:p>
    <w:p>
      <w:pPr>
        <w:pStyle w:val="BodyText"/>
        <w:spacing w:line="298" w:lineRule="exact"/>
      </w:pPr>
      <w:r>
        <w:br w:type="column"/>
      </w:r>
      <w:r>
        <w:t>34</w:t>
      </w:r>
      <w:r>
        <w:rPr>
          <w:spacing w:val="-1"/>
        </w:rPr>
        <w:t>、公共部门人力在制定人力资源规划时， 组织的人际关系</w:t>
      </w:r>
    </w:p>
    <w:p>
      <w:pPr>
        <w:pStyle w:val="BodyText"/>
        <w:spacing w:line="320" w:lineRule="exact"/>
      </w:pPr>
      <w:r>
        <w:rPr>
          <w:spacing w:val="-4"/>
        </w:rPr>
        <w:t>必须围绕着公共利益的实现，回答</w:t>
      </w:r>
      <w:r>
        <w:rPr>
          <w:b/>
          <w:color w:val="000000"/>
          <w:spacing w:val="-4"/>
          <w:shd w:val="clear" w:color="auto" w:fill="E5E5E5"/>
        </w:rPr>
        <w:t>（ABCD</w:t>
      </w:r>
      <w:r>
        <w:rPr>
          <w:color w:val="000000"/>
          <w:spacing w:val="-4"/>
        </w:rPr>
        <w:t>）43</w:t>
      </w:r>
      <w:r>
        <w:rPr>
          <w:color w:val="000000"/>
          <w:spacing w:val="-5"/>
        </w:rPr>
        <w:t>、公共部门人力资源合理流动，必须遵循</w:t>
      </w:r>
    </w:p>
    <w:p>
      <w:pPr>
        <w:spacing w:after="0" w:line="320" w:lineRule="exact"/>
        <w:sectPr>
          <w:type w:val="continuous"/>
          <w:pgSz w:w="11910" w:h="16840"/>
          <w:pgMar w:top="1040" w:right="400" w:bottom="280" w:left="580" w:header="708" w:footer="708"/>
          <w:pgNumType w:start="17"/>
          <w:cols w:num="2" w:space="708" w:equalWidth="0">
            <w:col w:w="3333" w:space="191"/>
            <w:col w:w="7406" w:space="0"/>
          </w:cols>
        </w:sectPr>
      </w:pPr>
    </w:p>
    <w:p>
      <w:pPr>
        <w:pStyle w:val="BodyText"/>
        <w:spacing w:line="223" w:lineRule="auto"/>
      </w:pPr>
      <w:r>
        <w:rPr>
          <w:spacing w:val="-4"/>
        </w:rPr>
        <w:t>26、公共部门包括“纯粹”的政府组织，还</w:t>
      </w:r>
      <w:r>
        <w:rPr>
          <w:spacing w:val="-2"/>
        </w:rPr>
        <w:t>包括“准”公共部门即</w:t>
      </w:r>
      <w:r>
        <w:rPr>
          <w:b/>
          <w:color w:val="000000"/>
          <w:spacing w:val="-2"/>
          <w:shd w:val="clear" w:color="auto" w:fill="E5E5E5"/>
        </w:rPr>
        <w:t>（ABC）</w:t>
      </w:r>
      <w:r>
        <w:rPr>
          <w:color w:val="000000"/>
          <w:spacing w:val="-2"/>
          <w:shd w:val="clear" w:color="auto" w:fill="E5E5E5"/>
        </w:rPr>
        <w:t>。</w:t>
      </w:r>
    </w:p>
    <w:p>
      <w:pPr>
        <w:pStyle w:val="BodyText"/>
        <w:spacing w:line="223" w:lineRule="auto"/>
      </w:pPr>
      <w:r>
        <w:t>A</w:t>
      </w:r>
      <w:r>
        <w:rPr>
          <w:spacing w:val="12"/>
        </w:rPr>
        <w:t xml:space="preserve"> 公益企业 </w:t>
      </w:r>
      <w:r>
        <w:t>B</w:t>
      </w:r>
      <w:r>
        <w:rPr>
          <w:spacing w:val="12"/>
        </w:rPr>
        <w:t xml:space="preserve"> 公共事业 </w:t>
      </w:r>
      <w:r>
        <w:t>C</w:t>
      </w:r>
      <w:r>
        <w:rPr>
          <w:spacing w:val="-2"/>
        </w:rPr>
        <w:t xml:space="preserve"> 非政府公共机</w:t>
      </w:r>
      <w:r>
        <w:rPr>
          <w:spacing w:val="20"/>
        </w:rPr>
        <w:t xml:space="preserve">构 </w:t>
      </w:r>
      <w:r>
        <w:t>D 国有企业</w:t>
      </w:r>
    </w:p>
    <w:p>
      <w:pPr>
        <w:pStyle w:val="BodyText"/>
        <w:spacing w:line="223" w:lineRule="auto"/>
      </w:pPr>
      <w:r>
        <w:rPr>
          <w:spacing w:val="-4"/>
        </w:rPr>
        <w:t>27、各国公共人事制度的发展有其共同的趋</w:t>
      </w:r>
      <w:r>
        <w:rPr>
          <w:spacing w:val="-2"/>
        </w:rPr>
        <w:t>向，这一趋向反映在</w:t>
      </w:r>
      <w:r>
        <w:rPr>
          <w:b/>
          <w:color w:val="000000"/>
          <w:spacing w:val="-2"/>
          <w:shd w:val="clear" w:color="auto" w:fill="E5E5E5"/>
        </w:rPr>
        <w:t>（ABCD）</w:t>
      </w:r>
      <w:r>
        <w:rPr>
          <w:color w:val="000000"/>
          <w:spacing w:val="-2"/>
          <w:shd w:val="clear" w:color="auto" w:fill="E5E5E5"/>
        </w:rPr>
        <w:t>。</w:t>
      </w:r>
    </w:p>
    <w:p>
      <w:pPr>
        <w:pStyle w:val="BodyText"/>
        <w:spacing w:line="223" w:lineRule="auto"/>
        <w:jc w:val="both"/>
      </w:pPr>
      <w:r>
        <w:t>A、在发展的方向上都指向现代的功绩制 B</w:t>
      </w:r>
      <w:r>
        <w:rPr>
          <w:spacing w:val="-2"/>
        </w:rPr>
        <w:t>在发展的路径上都是由封建制而官僚制，继</w:t>
      </w:r>
      <w:r>
        <w:t>而为民主型的开放制 C 在对公务人员的素</w:t>
      </w:r>
      <w:r>
        <w:rPr>
          <w:spacing w:val="-2"/>
        </w:rPr>
        <w:t>质要求上，由传统的通才模式向专才模式过</w:t>
      </w:r>
      <w:r>
        <w:t>渡 D 在人事价值观上由重视个人权威及特</w:t>
      </w:r>
      <w:r>
        <w:rPr>
          <w:spacing w:val="19"/>
        </w:rPr>
        <w:t>权观念向对事不对人的平等价值观过渡</w:t>
      </w:r>
    </w:p>
    <w:p>
      <w:pPr>
        <w:pStyle w:val="BodyText"/>
        <w:spacing w:before="9"/>
        <w:ind w:left="0"/>
        <w:rPr>
          <w:sz w:val="16"/>
        </w:rPr>
      </w:pPr>
    </w:p>
    <w:p>
      <w:pPr>
        <w:pStyle w:val="BodyText"/>
        <w:spacing w:before="1" w:line="223" w:lineRule="auto"/>
        <w:jc w:val="both"/>
      </w:pPr>
      <w:r>
        <w:rPr>
          <w:spacing w:val="-2"/>
        </w:rPr>
        <w:t>28</w:t>
      </w:r>
      <w:r>
        <w:rPr>
          <w:spacing w:val="-12"/>
        </w:rPr>
        <w:t>、《中华人民共和国公务员法》与《国家</w:t>
      </w:r>
      <w:r>
        <w:rPr>
          <w:spacing w:val="-2"/>
        </w:rPr>
        <w:t>公务员暂行条例》在基本内容上相比较，进</w:t>
      </w:r>
      <w:r>
        <w:rPr>
          <w:spacing w:val="-2"/>
        </w:rPr>
        <w:t>一步健全了干部人事管理的</w:t>
      </w:r>
      <w:r>
        <w:rPr>
          <w:b/>
          <w:color w:val="000000"/>
          <w:spacing w:val="-2"/>
          <w:shd w:val="clear" w:color="auto" w:fill="E5E5E5"/>
        </w:rPr>
        <w:t>（ABCD）</w:t>
      </w:r>
      <w:r>
        <w:rPr>
          <w:color w:val="000000"/>
          <w:spacing w:val="-2"/>
          <w:shd w:val="clear" w:color="auto" w:fill="E5E5E5"/>
        </w:rPr>
        <w:t>。</w:t>
      </w:r>
    </w:p>
    <w:p>
      <w:pPr>
        <w:pStyle w:val="BodyText"/>
        <w:spacing w:line="223" w:lineRule="auto"/>
        <w:ind w:firstLine="360"/>
        <w:jc w:val="both"/>
      </w:pPr>
      <w:r>
        <w:t>A</w:t>
      </w:r>
      <w:r>
        <w:rPr>
          <w:spacing w:val="6"/>
        </w:rPr>
        <w:t xml:space="preserve"> 新陈代谢机制 </w:t>
      </w:r>
      <w:r>
        <w:t>B</w:t>
      </w:r>
      <w:r>
        <w:rPr>
          <w:spacing w:val="2"/>
        </w:rPr>
        <w:t xml:space="preserve"> 竞争择优机制</w:t>
      </w:r>
      <w:r>
        <w:t>C</w:t>
      </w:r>
      <w:r>
        <w:rPr>
          <w:spacing w:val="-7"/>
        </w:rPr>
        <w:t xml:space="preserve"> 权</w:t>
      </w:r>
      <w:r>
        <w:t>益保障机制 D 监督约束机制</w:t>
      </w:r>
    </w:p>
    <w:p>
      <w:pPr>
        <w:spacing w:before="1" w:line="223" w:lineRule="auto"/>
        <w:ind w:left="140" w:right="0" w:firstLine="0"/>
        <w:jc w:val="left"/>
        <w:rPr>
          <w:sz w:val="18"/>
        </w:rPr>
      </w:pPr>
      <w:r>
        <w:rPr>
          <w:spacing w:val="-4"/>
          <w:sz w:val="18"/>
        </w:rPr>
        <w:t>29、微观的人力群体生态环境具体可以表现</w:t>
      </w:r>
      <w:r>
        <w:rPr>
          <w:spacing w:val="-2"/>
          <w:sz w:val="18"/>
        </w:rPr>
        <w:t>为</w:t>
      </w:r>
      <w:r>
        <w:rPr>
          <w:b/>
          <w:color w:val="000000"/>
          <w:spacing w:val="-2"/>
          <w:sz w:val="18"/>
          <w:shd w:val="clear" w:color="auto" w:fill="E5E5E5"/>
        </w:rPr>
        <w:t>（ABCD）</w:t>
      </w:r>
      <w:r>
        <w:rPr>
          <w:color w:val="000000"/>
          <w:spacing w:val="-2"/>
          <w:sz w:val="18"/>
          <w:shd w:val="clear" w:color="auto" w:fill="E5E5E5"/>
        </w:rPr>
        <w:t>。</w:t>
      </w:r>
    </w:p>
    <w:p>
      <w:pPr>
        <w:pStyle w:val="BodyText"/>
        <w:spacing w:line="223" w:lineRule="auto"/>
        <w:ind w:right="6" w:firstLine="360"/>
        <w:jc w:val="both"/>
      </w:pPr>
      <w:r>
        <w:t>A</w:t>
      </w:r>
      <w:r>
        <w:rPr>
          <w:spacing w:val="4"/>
        </w:rPr>
        <w:t xml:space="preserve"> 人力政策法规环境 </w:t>
      </w:r>
      <w:r>
        <w:t>B 人力管理环境 C</w:t>
      </w:r>
      <w:r>
        <w:rPr>
          <w:spacing w:val="8"/>
        </w:rPr>
        <w:t xml:space="preserve"> 人力市场环境 </w:t>
      </w:r>
      <w:r>
        <w:t>D 人力战略环境</w:t>
      </w:r>
    </w:p>
    <w:p>
      <w:pPr>
        <w:pStyle w:val="BodyText"/>
        <w:spacing w:line="297" w:lineRule="exact"/>
        <w:ind w:left="64"/>
      </w:pPr>
      <w:r>
        <w:br w:type="column"/>
      </w:r>
      <w:r>
        <w:rPr>
          <w:spacing w:val="-2"/>
        </w:rPr>
        <w:t>这些基本问题。</w:t>
      </w:r>
    </w:p>
    <w:p>
      <w:pPr>
        <w:pStyle w:val="BodyText"/>
        <w:spacing w:before="5" w:line="223" w:lineRule="auto"/>
        <w:ind w:left="64" w:firstLine="180"/>
        <w:jc w:val="both"/>
      </w:pPr>
      <w:r>
        <w:t>A</w:t>
      </w:r>
      <w:r>
        <w:rPr>
          <w:spacing w:val="-1"/>
        </w:rPr>
        <w:t xml:space="preserve"> 我们所处的环境怎么样 </w:t>
      </w:r>
      <w:r>
        <w:t>B 我们的使命</w:t>
      </w:r>
      <w:r>
        <w:t>和目标是什么 C 我们怎样才能实现目标 D</w:t>
      </w:r>
      <w:r>
        <w:rPr>
          <w:spacing w:val="-2"/>
        </w:rPr>
        <w:t>我们做得如何</w:t>
      </w:r>
    </w:p>
    <w:p>
      <w:pPr>
        <w:pStyle w:val="BodyText"/>
        <w:spacing w:line="304" w:lineRule="exact"/>
        <w:ind w:left="64"/>
      </w:pPr>
      <w:r>
        <w:rPr>
          <w:spacing w:val="-2"/>
        </w:rPr>
        <w:t>35</w:t>
      </w:r>
      <w:r>
        <w:rPr>
          <w:spacing w:val="-3"/>
        </w:rPr>
        <w:t>、从规划范围看，公共部门人力资源规划</w:t>
      </w:r>
    </w:p>
    <w:p>
      <w:pPr>
        <w:pStyle w:val="Heading3"/>
        <w:ind w:left="64"/>
        <w:rPr>
          <w:b w:val="0"/>
        </w:rPr>
      </w:pPr>
      <w:r>
        <w:rPr>
          <w:color w:val="000000"/>
          <w:spacing w:val="-17"/>
          <w:shd w:val="clear" w:color="auto" w:fill="E5E5E5"/>
        </w:rPr>
        <w:t>（ABCD）</w:t>
      </w:r>
      <w:r>
        <w:rPr>
          <w:b w:val="0"/>
          <w:color w:val="000000"/>
          <w:spacing w:val="-10"/>
          <w:shd w:val="clear" w:color="auto" w:fill="E5E5E5"/>
        </w:rPr>
        <w:t>。</w:t>
      </w:r>
    </w:p>
    <w:p>
      <w:pPr>
        <w:pStyle w:val="BodyText"/>
        <w:spacing w:before="5" w:line="223" w:lineRule="auto"/>
        <w:ind w:left="64"/>
        <w:jc w:val="both"/>
      </w:pPr>
      <w:r>
        <w:t>A 全国性人力资源规划 B</w:t>
      </w:r>
      <w:r>
        <w:rPr>
          <w:spacing w:val="-2"/>
        </w:rPr>
        <w:t xml:space="preserve"> 地区性人力资源</w:t>
      </w:r>
      <w:r>
        <w:rPr>
          <w:spacing w:val="13"/>
        </w:rPr>
        <w:t xml:space="preserve">规划 </w:t>
      </w:r>
      <w:r>
        <w:t>C</w:t>
      </w:r>
      <w:r>
        <w:rPr>
          <w:spacing w:val="5"/>
        </w:rPr>
        <w:t xml:space="preserve"> 部门人力资源规划 </w:t>
      </w:r>
      <w:r>
        <w:t>D</w:t>
      </w:r>
      <w:r>
        <w:rPr>
          <w:spacing w:val="5"/>
        </w:rPr>
        <w:t xml:space="preserve"> 某项任务或</w:t>
      </w:r>
      <w:r>
        <w:rPr>
          <w:spacing w:val="-2"/>
        </w:rPr>
        <w:t>具体工作的人力资源规划</w:t>
      </w:r>
    </w:p>
    <w:p>
      <w:pPr>
        <w:pStyle w:val="BodyText"/>
        <w:spacing w:before="1" w:line="223" w:lineRule="auto"/>
        <w:ind w:left="64"/>
      </w:pPr>
      <w:r>
        <w:rPr>
          <w:spacing w:val="-4"/>
        </w:rPr>
        <w:t>36、从规划的性质看，公共部门人力资源规</w:t>
      </w:r>
      <w:r>
        <w:rPr>
          <w:spacing w:val="-2"/>
        </w:rPr>
        <w:t>划可分为</w:t>
      </w:r>
      <w:r>
        <w:rPr>
          <w:b/>
          <w:color w:val="000000"/>
          <w:spacing w:val="-2"/>
          <w:shd w:val="clear" w:color="auto" w:fill="E5E5E5"/>
        </w:rPr>
        <w:t>（AB</w:t>
      </w:r>
      <w:r>
        <w:rPr>
          <w:color w:val="000000"/>
          <w:spacing w:val="-2"/>
        </w:rPr>
        <w:t>）。</w:t>
      </w:r>
    </w:p>
    <w:p>
      <w:pPr>
        <w:pStyle w:val="BodyText"/>
        <w:spacing w:line="223" w:lineRule="auto"/>
        <w:ind w:left="64" w:firstLine="360"/>
      </w:pPr>
      <w:r>
        <w:t>A</w:t>
      </w:r>
      <w:r>
        <w:rPr>
          <w:spacing w:val="3"/>
        </w:rPr>
        <w:t xml:space="preserve"> 战略性人力资源规划 </w:t>
      </w:r>
      <w:r>
        <w:t>B</w:t>
      </w:r>
      <w:r>
        <w:rPr>
          <w:spacing w:val="4"/>
        </w:rPr>
        <w:t xml:space="preserve"> 战术性人力</w:t>
      </w:r>
      <w:r>
        <w:rPr>
          <w:spacing w:val="18"/>
        </w:rPr>
        <w:t>资源规</w:t>
      </w:r>
      <w:r>
        <w:rPr>
          <w:spacing w:val="63"/>
          <w:w w:val="150"/>
        </w:rPr>
        <w:t xml:space="preserve"> </w:t>
      </w:r>
      <w:r>
        <w:t>C</w:t>
      </w:r>
      <w:r>
        <w:rPr>
          <w:spacing w:val="27"/>
        </w:rPr>
        <w:t xml:space="preserve"> 指令性规划</w:t>
      </w:r>
      <w:r>
        <w:rPr>
          <w:spacing w:val="63"/>
          <w:w w:val="150"/>
        </w:rPr>
        <w:t xml:space="preserve"> </w:t>
      </w:r>
      <w:r>
        <w:t>D</w:t>
      </w:r>
      <w:r>
        <w:rPr>
          <w:spacing w:val="26"/>
        </w:rPr>
        <w:t xml:space="preserve"> 指导性规划</w:t>
      </w:r>
    </w:p>
    <w:p>
      <w:pPr>
        <w:pStyle w:val="BodyText"/>
        <w:spacing w:before="14"/>
        <w:ind w:left="0"/>
        <w:rPr>
          <w:sz w:val="16"/>
        </w:rPr>
      </w:pPr>
    </w:p>
    <w:p>
      <w:pPr>
        <w:pStyle w:val="BodyText"/>
        <w:spacing w:line="223" w:lineRule="auto"/>
        <w:ind w:left="64"/>
      </w:pPr>
      <w:r>
        <w:rPr>
          <w:spacing w:val="-4"/>
        </w:rPr>
        <w:t>37、根据规划的内容，公共部门人力资源规</w:t>
      </w:r>
      <w:r>
        <w:rPr>
          <w:spacing w:val="-2"/>
        </w:rPr>
        <w:t>划可分为</w:t>
      </w:r>
      <w:r>
        <w:rPr>
          <w:b/>
          <w:color w:val="000000"/>
          <w:spacing w:val="-2"/>
          <w:shd w:val="clear" w:color="auto" w:fill="E5E5E5"/>
        </w:rPr>
        <w:t>（ABCD）</w:t>
      </w:r>
      <w:r>
        <w:rPr>
          <w:color w:val="000000"/>
          <w:spacing w:val="-2"/>
          <w:shd w:val="clear" w:color="auto" w:fill="E5E5E5"/>
        </w:rPr>
        <w:t>。</w:t>
      </w:r>
    </w:p>
    <w:p>
      <w:pPr>
        <w:pStyle w:val="BodyText"/>
        <w:spacing w:before="1" w:line="223" w:lineRule="auto"/>
        <w:ind w:left="64" w:firstLine="360"/>
      </w:pPr>
      <w:r>
        <w:t>A</w:t>
      </w:r>
      <w:r>
        <w:rPr>
          <w:spacing w:val="11"/>
        </w:rPr>
        <w:t xml:space="preserve"> 录用规划 </w:t>
      </w:r>
      <w:r>
        <w:t>B</w:t>
      </w:r>
      <w:r>
        <w:rPr>
          <w:spacing w:val="13"/>
        </w:rPr>
        <w:t xml:space="preserve"> 培训开发规划 </w:t>
      </w:r>
      <w:r>
        <w:t>C</w:t>
      </w:r>
      <w:r>
        <w:rPr>
          <w:spacing w:val="11"/>
        </w:rPr>
        <w:t xml:space="preserve"> 使用</w:t>
      </w:r>
      <w:r>
        <w:rPr>
          <w:spacing w:val="13"/>
        </w:rPr>
        <w:t xml:space="preserve">规划 </w:t>
      </w:r>
      <w:r>
        <w:t>D 绩效评估与激励规划</w:t>
      </w:r>
    </w:p>
    <w:p>
      <w:pPr>
        <w:pStyle w:val="BodyText"/>
        <w:spacing w:line="223" w:lineRule="auto"/>
        <w:ind w:left="64"/>
      </w:pPr>
      <w:r>
        <w:rPr>
          <w:spacing w:val="-4"/>
        </w:rPr>
        <w:t>38、人力资源数量层次规划主要研究的基本</w:t>
      </w:r>
      <w:r>
        <w:rPr>
          <w:spacing w:val="-2"/>
        </w:rPr>
        <w:t>问题包括</w:t>
      </w:r>
      <w:r>
        <w:rPr>
          <w:b/>
          <w:color w:val="000000"/>
          <w:spacing w:val="-2"/>
          <w:shd w:val="clear" w:color="auto" w:fill="E5E5E5"/>
        </w:rPr>
        <w:t>（ABC）</w:t>
      </w:r>
      <w:r>
        <w:rPr>
          <w:color w:val="000000"/>
          <w:spacing w:val="-2"/>
          <w:shd w:val="clear" w:color="auto" w:fill="E5E5E5"/>
        </w:rPr>
        <w:t>。</w:t>
      </w:r>
    </w:p>
    <w:p>
      <w:pPr>
        <w:pStyle w:val="BodyText"/>
        <w:spacing w:line="223" w:lineRule="auto"/>
        <w:ind w:left="64" w:firstLine="360"/>
      </w:pPr>
      <w:r>
        <w:t>A 分析人力资源的需求 B</w:t>
      </w:r>
      <w:r>
        <w:rPr>
          <w:spacing w:val="5"/>
        </w:rPr>
        <w:t xml:space="preserve"> 分析人力资</w:t>
      </w:r>
      <w:r>
        <w:rPr>
          <w:spacing w:val="14"/>
        </w:rPr>
        <w:t xml:space="preserve">源供给 </w:t>
      </w:r>
      <w:r>
        <w:t>C</w:t>
      </w:r>
      <w:r>
        <w:rPr>
          <w:spacing w:val="8"/>
        </w:rPr>
        <w:t xml:space="preserve"> 协调人力资源供需缺口 </w:t>
      </w:r>
      <w:r>
        <w:t>D</w:t>
      </w:r>
      <w:r>
        <w:rPr>
          <w:spacing w:val="14"/>
        </w:rPr>
        <w:t xml:space="preserve"> 分析</w:t>
      </w:r>
    </w:p>
    <w:p>
      <w:pPr>
        <w:spacing w:before="0" w:line="297" w:lineRule="exact"/>
        <w:ind w:left="64" w:right="0" w:firstLine="0"/>
        <w:jc w:val="left"/>
        <w:rPr>
          <w:sz w:val="18"/>
        </w:rPr>
      </w:pPr>
      <w:r>
        <w:br w:type="column"/>
      </w:r>
      <w:r>
        <w:rPr>
          <w:spacing w:val="-10"/>
          <w:sz w:val="18"/>
        </w:rPr>
        <w:t>的原则是</w:t>
      </w:r>
      <w:r>
        <w:rPr>
          <w:b/>
          <w:color w:val="000000"/>
          <w:spacing w:val="-10"/>
          <w:sz w:val="18"/>
          <w:shd w:val="clear" w:color="auto" w:fill="E5E5E5"/>
        </w:rPr>
        <w:t>（ABCD）</w:t>
      </w:r>
      <w:r>
        <w:rPr>
          <w:color w:val="000000"/>
          <w:spacing w:val="-10"/>
          <w:sz w:val="18"/>
          <w:shd w:val="clear" w:color="auto" w:fill="E5E5E5"/>
        </w:rPr>
        <w:t>。</w:t>
      </w:r>
    </w:p>
    <w:p>
      <w:pPr>
        <w:pStyle w:val="BodyText"/>
        <w:spacing w:before="5" w:line="223" w:lineRule="auto"/>
        <w:ind w:left="64" w:right="318" w:firstLine="180"/>
        <w:jc w:val="both"/>
      </w:pPr>
      <w:r>
        <w:t>A</w:t>
      </w:r>
      <w:r>
        <w:rPr>
          <w:spacing w:val="6"/>
        </w:rPr>
        <w:t xml:space="preserve"> 用人所长的原则 </w:t>
      </w:r>
      <w:r>
        <w:t>B</w:t>
      </w:r>
      <w:r>
        <w:rPr>
          <w:spacing w:val="7"/>
        </w:rPr>
        <w:t xml:space="preserve"> 人事相宜的原则</w:t>
      </w:r>
      <w:r>
        <w:rPr>
          <w:spacing w:val="80"/>
        </w:rPr>
        <w:t xml:space="preserve"> </w:t>
      </w:r>
      <w:r>
        <w:t>C</w:t>
      </w:r>
      <w:r>
        <w:rPr>
          <w:spacing w:val="11"/>
        </w:rPr>
        <w:t xml:space="preserve"> 依法流动的原则 </w:t>
      </w:r>
      <w:r>
        <w:t>D</w:t>
      </w:r>
      <w:r>
        <w:rPr>
          <w:spacing w:val="2"/>
        </w:rPr>
        <w:t xml:space="preserve"> 个人自主与服从组</w:t>
      </w:r>
      <w:r>
        <w:rPr>
          <w:spacing w:val="-2"/>
        </w:rPr>
        <w:t>织相结合的原则</w:t>
      </w:r>
    </w:p>
    <w:p>
      <w:pPr>
        <w:spacing w:before="0" w:line="304" w:lineRule="exact"/>
        <w:ind w:left="64" w:right="0" w:firstLine="0"/>
        <w:jc w:val="left"/>
        <w:rPr>
          <w:sz w:val="18"/>
        </w:rPr>
      </w:pPr>
      <w:r>
        <w:rPr>
          <w:spacing w:val="-6"/>
          <w:sz w:val="18"/>
        </w:rPr>
        <w:t>44、转任的主要特点是</w:t>
      </w:r>
      <w:r>
        <w:rPr>
          <w:b/>
          <w:color w:val="000000"/>
          <w:spacing w:val="-6"/>
          <w:sz w:val="18"/>
          <w:shd w:val="clear" w:color="auto" w:fill="E5E5E5"/>
        </w:rPr>
        <w:t>（ABCD）</w:t>
      </w:r>
      <w:r>
        <w:rPr>
          <w:color w:val="000000"/>
          <w:spacing w:val="-10"/>
          <w:sz w:val="18"/>
          <w:shd w:val="clear" w:color="auto" w:fill="E5E5E5"/>
        </w:rPr>
        <w:t>。</w:t>
      </w:r>
    </w:p>
    <w:p>
      <w:pPr>
        <w:pStyle w:val="BodyText"/>
        <w:spacing w:line="309" w:lineRule="exact"/>
        <w:ind w:left="424"/>
      </w:pPr>
      <w:r>
        <w:t>A</w:t>
      </w:r>
      <w:r>
        <w:rPr>
          <w:spacing w:val="-4"/>
        </w:rPr>
        <w:t xml:space="preserve"> 是公务员在机关系统内部的流动活动</w:t>
      </w:r>
    </w:p>
    <w:p>
      <w:pPr>
        <w:pStyle w:val="BodyText"/>
        <w:spacing w:line="309" w:lineRule="exact"/>
        <w:ind w:left="64"/>
      </w:pPr>
      <w:r>
        <w:t>B</w:t>
      </w:r>
      <w:r>
        <w:rPr>
          <w:spacing w:val="-4"/>
        </w:rPr>
        <w:t xml:space="preserve"> 不涉及到公务员身份问题</w:t>
      </w:r>
    </w:p>
    <w:p>
      <w:pPr>
        <w:pStyle w:val="BodyText"/>
        <w:spacing w:before="5" w:line="223" w:lineRule="auto"/>
        <w:ind w:left="64" w:right="317"/>
        <w:jc w:val="both"/>
      </w:pPr>
      <w:r>
        <w:t>C</w:t>
      </w:r>
      <w:r>
        <w:rPr>
          <w:spacing w:val="-4"/>
        </w:rPr>
        <w:t xml:space="preserve"> 只能是平级调动，不涉及公务员职务的升</w:t>
      </w:r>
      <w:r>
        <w:t>降</w:t>
      </w:r>
      <w:r>
        <w:rPr>
          <w:spacing w:val="80"/>
          <w:w w:val="150"/>
        </w:rPr>
        <w:t xml:space="preserve"> </w:t>
      </w:r>
      <w:r>
        <w:t>D 目的是有计划抽调公务员加强某一</w:t>
      </w:r>
      <w:r>
        <w:rPr>
          <w:spacing w:val="-2"/>
        </w:rPr>
        <w:t>方面的工作等</w:t>
      </w:r>
    </w:p>
    <w:p>
      <w:pPr>
        <w:pStyle w:val="BodyText"/>
        <w:spacing w:before="1" w:line="223" w:lineRule="auto"/>
        <w:ind w:left="244" w:right="229" w:hanging="180"/>
        <w:jc w:val="both"/>
      </w:pPr>
      <w:r>
        <w:rPr>
          <w:spacing w:val="-6"/>
        </w:rPr>
        <w:t>45、人力资源市场具有的功能是</w:t>
      </w:r>
      <w:r>
        <w:rPr>
          <w:b/>
          <w:color w:val="000000"/>
          <w:spacing w:val="-6"/>
          <w:shd w:val="clear" w:color="auto" w:fill="E5E5E5"/>
        </w:rPr>
        <w:t>（ABCD）</w:t>
      </w:r>
      <w:r>
        <w:rPr>
          <w:color w:val="000000"/>
          <w:spacing w:val="-6"/>
          <w:shd w:val="clear" w:color="auto" w:fill="E5E5E5"/>
        </w:rPr>
        <w:t>。</w:t>
      </w:r>
      <w:r>
        <w:rPr>
          <w:color w:val="000000"/>
          <w:spacing w:val="-6"/>
        </w:rPr>
        <w:t xml:space="preserve"> </w:t>
      </w:r>
      <w:r>
        <w:rPr>
          <w:color w:val="000000"/>
        </w:rPr>
        <w:t>A</w:t>
      </w:r>
      <w:r>
        <w:rPr>
          <w:color w:val="000000"/>
          <w:spacing w:val="25"/>
        </w:rPr>
        <w:t xml:space="preserve"> 调配功能 </w:t>
      </w:r>
      <w:r>
        <w:rPr>
          <w:color w:val="000000"/>
        </w:rPr>
        <w:t>B</w:t>
      </w:r>
      <w:r>
        <w:rPr>
          <w:color w:val="000000"/>
          <w:spacing w:val="9"/>
        </w:rPr>
        <w:t xml:space="preserve"> 信息储存和反馈功能 </w:t>
      </w:r>
      <w:r>
        <w:rPr>
          <w:color w:val="000000"/>
        </w:rPr>
        <w:t>C</w:t>
      </w:r>
    </w:p>
    <w:p>
      <w:pPr>
        <w:pStyle w:val="BodyText"/>
        <w:spacing w:line="304" w:lineRule="exact"/>
        <w:ind w:left="64"/>
        <w:jc w:val="both"/>
      </w:pPr>
      <w:r>
        <w:rPr>
          <w:spacing w:val="5"/>
        </w:rPr>
        <w:t xml:space="preserve">教育培训功能 </w:t>
      </w:r>
      <w:r>
        <w:t>D</w:t>
      </w:r>
      <w:r>
        <w:rPr>
          <w:spacing w:val="5"/>
        </w:rPr>
        <w:t xml:space="preserve"> 管理功能</w:t>
      </w:r>
    </w:p>
    <w:p>
      <w:pPr>
        <w:pStyle w:val="BodyText"/>
        <w:spacing w:before="5" w:line="223" w:lineRule="auto"/>
        <w:ind w:left="64" w:right="316"/>
        <w:jc w:val="right"/>
      </w:pPr>
      <w:r>
        <w:t>46、工作设计是对组织内的</w:t>
      </w:r>
      <w:r>
        <w:rPr>
          <w:b/>
          <w:color w:val="000000"/>
          <w:shd w:val="clear" w:color="auto" w:fill="E5E5E5"/>
        </w:rPr>
        <w:t>（BCD</w:t>
      </w:r>
      <w:r>
        <w:rPr>
          <w:b/>
          <w:color w:val="000000"/>
          <w:spacing w:val="36"/>
          <w:shd w:val="clear" w:color="auto" w:fill="E5E5E5"/>
        </w:rPr>
        <w:t xml:space="preserve"> </w:t>
      </w:r>
      <w:r>
        <w:rPr>
          <w:b/>
          <w:color w:val="000000"/>
          <w:shd w:val="clear" w:color="auto" w:fill="E5E5E5"/>
        </w:rPr>
        <w:t>）</w:t>
      </w:r>
      <w:r>
        <w:rPr>
          <w:color w:val="000000"/>
        </w:rPr>
        <w:t>进行</w:t>
      </w:r>
      <w:r>
        <w:rPr>
          <w:color w:val="000000"/>
          <w:spacing w:val="-2"/>
        </w:rPr>
        <w:t xml:space="preserve">的设计，以提高工作绩效和实现组织目标。 </w:t>
      </w:r>
      <w:r>
        <w:rPr>
          <w:color w:val="000000"/>
        </w:rPr>
        <w:t>A</w:t>
      </w:r>
      <w:r>
        <w:rPr>
          <w:color w:val="000000"/>
          <w:spacing w:val="6"/>
        </w:rPr>
        <w:t xml:space="preserve"> 工作目标 </w:t>
      </w:r>
      <w:r>
        <w:rPr>
          <w:color w:val="000000"/>
        </w:rPr>
        <w:t>B</w:t>
      </w:r>
      <w:r>
        <w:rPr>
          <w:color w:val="000000"/>
          <w:spacing w:val="12"/>
        </w:rPr>
        <w:t xml:space="preserve"> 工作内容 </w:t>
      </w:r>
      <w:r>
        <w:rPr>
          <w:color w:val="000000"/>
        </w:rPr>
        <w:t>C</w:t>
      </w:r>
      <w:r>
        <w:rPr>
          <w:color w:val="000000"/>
          <w:spacing w:val="5"/>
        </w:rPr>
        <w:t xml:space="preserve"> 工作职责 </w:t>
      </w:r>
      <w:r>
        <w:rPr>
          <w:color w:val="000000"/>
        </w:rPr>
        <w:t>D</w:t>
      </w:r>
    </w:p>
    <w:p>
      <w:pPr>
        <w:pStyle w:val="BodyText"/>
        <w:spacing w:line="304" w:lineRule="exact"/>
        <w:ind w:left="64"/>
      </w:pPr>
      <w:r>
        <w:rPr>
          <w:spacing w:val="-3"/>
        </w:rPr>
        <w:t>工作关系</w:t>
      </w:r>
    </w:p>
    <w:p>
      <w:pPr>
        <w:pStyle w:val="BodyText"/>
        <w:spacing w:line="309" w:lineRule="exact"/>
        <w:ind w:left="64"/>
      </w:pPr>
      <w:r>
        <w:t>47</w:t>
      </w:r>
      <w:r>
        <w:rPr>
          <w:spacing w:val="-1"/>
        </w:rPr>
        <w:t>、在实际运用中，直接观察法必须贯彻</w:t>
      </w:r>
    </w:p>
    <w:p>
      <w:pPr>
        <w:spacing w:before="0" w:line="309" w:lineRule="exact"/>
        <w:ind w:left="64" w:right="0" w:firstLine="0"/>
        <w:jc w:val="left"/>
        <w:rPr>
          <w:sz w:val="18"/>
        </w:rPr>
      </w:pPr>
      <w:r>
        <w:rPr>
          <w:b/>
          <w:color w:val="000000"/>
          <w:sz w:val="18"/>
          <w:shd w:val="clear" w:color="auto" w:fill="E5E5E5"/>
        </w:rPr>
        <w:t>（</w:t>
      </w:r>
      <w:r>
        <w:rPr>
          <w:b/>
          <w:color w:val="000000"/>
          <w:spacing w:val="35"/>
          <w:sz w:val="18"/>
          <w:shd w:val="clear" w:color="auto" w:fill="E5E5E5"/>
        </w:rPr>
        <w:t xml:space="preserve"> </w:t>
      </w:r>
      <w:r>
        <w:rPr>
          <w:b/>
          <w:color w:val="000000"/>
          <w:sz w:val="18"/>
          <w:shd w:val="clear" w:color="auto" w:fill="E5E5E5"/>
        </w:rPr>
        <w:t>ABCD</w:t>
      </w:r>
      <w:r>
        <w:rPr>
          <w:b/>
          <w:color w:val="000000"/>
          <w:spacing w:val="52"/>
          <w:sz w:val="18"/>
          <w:shd w:val="clear" w:color="auto" w:fill="E5E5E5"/>
        </w:rPr>
        <w:t xml:space="preserve"> </w:t>
      </w:r>
      <w:r>
        <w:rPr>
          <w:b/>
          <w:color w:val="000000"/>
          <w:sz w:val="18"/>
          <w:shd w:val="clear" w:color="auto" w:fill="E5E5E5"/>
        </w:rPr>
        <w:t>）</w:t>
      </w:r>
      <w:r>
        <w:rPr>
          <w:color w:val="000000"/>
          <w:spacing w:val="-3"/>
          <w:sz w:val="18"/>
        </w:rPr>
        <w:t>的原则。</w:t>
      </w:r>
    </w:p>
    <w:p>
      <w:pPr>
        <w:pStyle w:val="BodyText"/>
        <w:spacing w:before="5" w:line="223" w:lineRule="auto"/>
        <w:ind w:left="64" w:right="317" w:firstLine="180"/>
        <w:jc w:val="both"/>
      </w:pPr>
      <w:r>
        <w:t>A 观察的工作相对稳定 B</w:t>
      </w:r>
      <w:r>
        <w:rPr>
          <w:spacing w:val="-2"/>
        </w:rPr>
        <w:t xml:space="preserve"> 适用于大量标</w:t>
      </w:r>
      <w:r>
        <w:rPr>
          <w:spacing w:val="-1"/>
        </w:rPr>
        <w:t xml:space="preserve">准化的、周期短的以体力活动为主的工作 </w:t>
      </w:r>
      <w:r>
        <w:t>C</w:t>
      </w:r>
      <w:r>
        <w:rPr>
          <w:spacing w:val="-3"/>
        </w:rPr>
        <w:t>尽可能在自然状态下进行观察，不要干扰被</w:t>
      </w:r>
    </w:p>
    <w:p>
      <w:pPr>
        <w:spacing w:after="0" w:line="223" w:lineRule="auto"/>
        <w:jc w:val="both"/>
        <w:sectPr>
          <w:type w:val="continuous"/>
          <w:pgSz w:w="11910" w:h="16840"/>
          <w:pgMar w:top="1040" w:right="400" w:bottom="280" w:left="580" w:header="708" w:footer="708"/>
          <w:pgNumType w:start="18"/>
          <w:cols w:num="3" w:space="708" w:equalWidth="0">
            <w:col w:w="3559" w:space="40"/>
            <w:col w:w="3484" w:space="39"/>
            <w:col w:w="3808" w:space="0"/>
          </w:cols>
        </w:sectPr>
      </w:pPr>
    </w:p>
    <w:p>
      <w:pPr>
        <w:pStyle w:val="BodyText"/>
        <w:tabs>
          <w:tab w:val="left" w:pos="7187"/>
        </w:tabs>
        <w:spacing w:line="316" w:lineRule="exact"/>
      </w:pPr>
      <w:r>
        <w:rPr>
          <w:spacing w:val="-4"/>
        </w:rPr>
        <w:t>30、20</w:t>
      </w:r>
      <w:r>
        <w:rPr>
          <w:spacing w:val="-3"/>
        </w:rPr>
        <w:t xml:space="preserve"> </w:t>
      </w:r>
      <w:r>
        <w:rPr>
          <w:spacing w:val="-4"/>
        </w:rPr>
        <w:t>世</w:t>
      </w:r>
      <w:r>
        <w:rPr>
          <w:spacing w:val="-4"/>
        </w:rPr>
        <w:t>纪</w:t>
      </w:r>
      <w:r>
        <w:rPr>
          <w:spacing w:val="-1"/>
        </w:rPr>
        <w:t xml:space="preserve"> </w:t>
      </w:r>
      <w:r>
        <w:rPr>
          <w:spacing w:val="-4"/>
        </w:rPr>
        <w:t>80</w:t>
      </w:r>
      <w:r>
        <w:t xml:space="preserve"> </w:t>
      </w:r>
      <w:r>
        <w:rPr>
          <w:spacing w:val="-4"/>
        </w:rPr>
        <w:t>年</w:t>
      </w:r>
      <w:r>
        <w:rPr>
          <w:spacing w:val="-4"/>
        </w:rPr>
        <w:t>代</w:t>
      </w:r>
      <w:r>
        <w:rPr>
          <w:spacing w:val="-4"/>
        </w:rPr>
        <w:t>，</w:t>
      </w:r>
      <w:r>
        <w:rPr>
          <w:spacing w:val="-4"/>
        </w:rPr>
        <w:t>尤</w:t>
      </w:r>
      <w:r>
        <w:rPr>
          <w:spacing w:val="-4"/>
        </w:rPr>
        <w:t>其</w:t>
      </w:r>
      <w:r>
        <w:rPr>
          <w:spacing w:val="-4"/>
        </w:rPr>
        <w:t>是</w:t>
      </w:r>
      <w:r>
        <w:rPr>
          <w:spacing w:val="-1"/>
        </w:rPr>
        <w:t xml:space="preserve"> </w:t>
      </w:r>
      <w:r>
        <w:rPr>
          <w:spacing w:val="-4"/>
        </w:rPr>
        <w:t>80</w:t>
      </w:r>
      <w:r>
        <w:t xml:space="preserve"> </w:t>
      </w:r>
      <w:r>
        <w:rPr>
          <w:spacing w:val="-4"/>
        </w:rPr>
        <w:t>年</w:t>
      </w:r>
      <w:r>
        <w:rPr>
          <w:spacing w:val="-4"/>
        </w:rPr>
        <w:t>代</w:t>
      </w:r>
      <w:r>
        <w:rPr>
          <w:spacing w:val="-4"/>
        </w:rPr>
        <w:t>后</w:t>
      </w:r>
      <w:r>
        <w:rPr>
          <w:spacing w:val="-4"/>
        </w:rPr>
        <w:t>期</w:t>
      </w:r>
      <w:r>
        <w:rPr>
          <w:spacing w:val="-4"/>
        </w:rPr>
        <w:t>，</w:t>
      </w:r>
      <w:r>
        <w:rPr>
          <w:spacing w:val="-4"/>
        </w:rPr>
        <w:t>人</w:t>
      </w:r>
      <w:r>
        <w:rPr>
          <w:spacing w:val="-4"/>
        </w:rPr>
        <w:t>力</w:t>
      </w:r>
      <w:r>
        <w:rPr>
          <w:spacing w:val="-4"/>
        </w:rPr>
        <w:t>资</w:t>
      </w:r>
      <w:r>
        <w:rPr>
          <w:spacing w:val="-4"/>
        </w:rPr>
        <w:t>源</w:t>
      </w:r>
      <w:r>
        <w:rPr>
          <w:spacing w:val="-4"/>
        </w:rPr>
        <w:t>的</w:t>
      </w:r>
      <w:r>
        <w:rPr>
          <w:spacing w:val="-4"/>
        </w:rPr>
        <w:t>分</w:t>
      </w:r>
      <w:r>
        <w:rPr>
          <w:spacing w:val="-10"/>
        </w:rPr>
        <w:t>布</w:t>
      </w:r>
      <w:r>
        <w:tab/>
        <w:t>观</w:t>
      </w:r>
      <w:r>
        <w:t>察</w:t>
      </w:r>
      <w:r>
        <w:t>者</w:t>
      </w:r>
      <w:r>
        <w:t>的</w:t>
      </w:r>
      <w:r>
        <w:t>工</w:t>
      </w:r>
      <w:r>
        <w:t>作</w:t>
      </w:r>
      <w:r>
        <w:rPr>
          <w:spacing w:val="57"/>
          <w:w w:val="150"/>
        </w:rPr>
        <w:t xml:space="preserve"> </w:t>
      </w:r>
      <w:r>
        <w:t>D</w:t>
      </w:r>
      <w:r>
        <w:rPr>
          <w:spacing w:val="20"/>
        </w:rPr>
        <w:t xml:space="preserve"> </w:t>
      </w:r>
      <w:r>
        <w:t>观</w:t>
      </w:r>
      <w:r>
        <w:t>察</w:t>
      </w:r>
      <w:r>
        <w:t>前</w:t>
      </w:r>
      <w:r>
        <w:t>应</w:t>
      </w:r>
      <w:r>
        <w:t>拟</w:t>
      </w:r>
      <w:r>
        <w:t>定</w:t>
      </w:r>
      <w:r>
        <w:t>观</w:t>
      </w:r>
      <w:r>
        <w:t>察</w:t>
      </w:r>
      <w:r>
        <w:t>提</w:t>
      </w:r>
      <w:r>
        <w:t>纲</w:t>
      </w:r>
      <w:r>
        <w:rPr>
          <w:spacing w:val="-10"/>
        </w:rPr>
        <w:t>和</w:t>
      </w:r>
    </w:p>
    <w:p>
      <w:pPr>
        <w:spacing w:after="0" w:line="316" w:lineRule="exact"/>
        <w:sectPr>
          <w:type w:val="continuous"/>
          <w:pgSz w:w="11910" w:h="16840"/>
          <w:pgMar w:top="1040" w:right="400" w:bottom="280" w:left="580" w:header="708" w:footer="708"/>
          <w:pgNumType w:start="19"/>
          <w:cols w:space="708"/>
        </w:sectPr>
      </w:pPr>
    </w:p>
    <w:p>
      <w:pPr>
        <w:pStyle w:val="BodyText"/>
        <w:spacing w:line="223" w:lineRule="auto"/>
        <w:ind w:right="87"/>
      </w:pPr>
      <w:r>
        <w:pict>
          <v:group id="_x0000_s1034" style="width:526.2pt;height:726.35pt;margin-top:53.9pt;margin-left:34.55pt;mso-position-horizontal-relative:page;mso-position-vertical-relative:page;position:absolute;z-index:-251655168" coordorigin="691,1078" coordsize="10524,14527">
            <v:line id="_x0000_s1035" style="position:absolute" from="691,1085" to="11215,1085" stroked="t" strokecolor="black" strokeweight="0.75pt">
              <v:stroke dashstyle="solid"/>
            </v:line>
            <v:shape id="_x0000_s1036" style="width:3524;height:14512;left:4191;position:absolute;top:1092" coordorigin="4191,1093" coordsize="3524,14512" path="m4191,1093l4191,15605m7715,1093l7715,15605e" filled="f" stroked="t" strokecolor="black" strokeweight="1pt">
              <v:stroke dashstyle="solid"/>
              <v:path arrowok="t"/>
            </v:shape>
          </v:group>
        </w:pict>
      </w:r>
      <w:r>
        <w:rPr>
          <w:spacing w:val="-2"/>
        </w:rPr>
        <w:t>人力资本理论研究的势头更加猛烈，其主要</w:t>
      </w:r>
      <w:r>
        <w:rPr>
          <w:spacing w:val="-2"/>
        </w:rPr>
        <w:t>代表有</w:t>
      </w:r>
      <w:r>
        <w:rPr>
          <w:b/>
          <w:color w:val="000000"/>
          <w:spacing w:val="-2"/>
          <w:shd w:val="clear" w:color="auto" w:fill="E5E5E5"/>
        </w:rPr>
        <w:t>（ABC）</w:t>
      </w:r>
      <w:r>
        <w:rPr>
          <w:color w:val="000000"/>
          <w:spacing w:val="-2"/>
          <w:shd w:val="clear" w:color="auto" w:fill="E5E5E5"/>
        </w:rPr>
        <w:t>。</w:t>
      </w:r>
    </w:p>
    <w:p>
      <w:pPr>
        <w:pStyle w:val="BodyText"/>
        <w:spacing w:line="223" w:lineRule="auto"/>
        <w:ind w:right="88" w:firstLine="360"/>
        <w:jc w:val="both"/>
      </w:pPr>
      <w:r>
        <w:t>A 罗默的经济增长—收益递增型的增</w:t>
      </w:r>
      <w:r>
        <w:t>长模式 B 卢卡斯的专业化人力资本积累增长模式 C 斯科特的资本投资决定技术进步</w:t>
      </w:r>
      <w:r>
        <w:rPr>
          <w:spacing w:val="13"/>
        </w:rPr>
        <w:t xml:space="preserve">模式 </w:t>
      </w:r>
      <w:r>
        <w:t>D 贝克尔的微观进步模式</w:t>
      </w:r>
    </w:p>
    <w:p>
      <w:pPr>
        <w:pStyle w:val="BodyText"/>
        <w:spacing w:line="223" w:lineRule="auto"/>
        <w:ind w:left="320" w:hanging="180"/>
        <w:jc w:val="both"/>
      </w:pPr>
      <w:r>
        <w:rPr>
          <w:spacing w:val="-6"/>
        </w:rPr>
        <w:t>31、人力资本的性质主要体现在</w:t>
      </w:r>
      <w:r>
        <w:rPr>
          <w:b/>
          <w:color w:val="000000"/>
          <w:spacing w:val="-6"/>
          <w:shd w:val="clear" w:color="auto" w:fill="E5E5E5"/>
        </w:rPr>
        <w:t>（ABCD）</w:t>
      </w:r>
      <w:r>
        <w:rPr>
          <w:color w:val="000000"/>
          <w:spacing w:val="-6"/>
          <w:shd w:val="clear" w:color="auto" w:fill="E5E5E5"/>
        </w:rPr>
        <w:t>。</w:t>
      </w:r>
      <w:r>
        <w:rPr>
          <w:color w:val="000000"/>
          <w:spacing w:val="-6"/>
        </w:rPr>
        <w:t xml:space="preserve"> </w:t>
      </w:r>
      <w:r>
        <w:rPr>
          <w:color w:val="000000"/>
        </w:rPr>
        <w:t>A 人力资本的生产性 B</w:t>
      </w:r>
      <w:r>
        <w:rPr>
          <w:color w:val="000000"/>
          <w:spacing w:val="4"/>
        </w:rPr>
        <w:t xml:space="preserve"> 人力资本的稀缺</w:t>
      </w:r>
    </w:p>
    <w:p>
      <w:pPr>
        <w:pStyle w:val="BodyText"/>
        <w:spacing w:line="223" w:lineRule="auto"/>
        <w:ind w:right="88"/>
      </w:pPr>
      <w:r>
        <w:rPr>
          <w:spacing w:val="20"/>
        </w:rPr>
        <w:t xml:space="preserve">性 </w:t>
      </w:r>
      <w:r>
        <w:t>C</w:t>
      </w:r>
      <w:r>
        <w:rPr>
          <w:spacing w:val="6"/>
        </w:rPr>
        <w:t xml:space="preserve"> 人力资本的可变性 </w:t>
      </w:r>
      <w:r>
        <w:t>D</w:t>
      </w:r>
      <w:r>
        <w:rPr>
          <w:spacing w:val="4"/>
        </w:rPr>
        <w:t xml:space="preserve"> 人力资本的功</w:t>
      </w:r>
      <w:r>
        <w:rPr>
          <w:spacing w:val="-6"/>
        </w:rPr>
        <w:t>利性</w:t>
      </w:r>
    </w:p>
    <w:p>
      <w:pPr>
        <w:pStyle w:val="BodyText"/>
        <w:spacing w:line="316" w:lineRule="exact"/>
      </w:pPr>
      <w:r>
        <w:rPr>
          <w:spacing w:val="-2"/>
        </w:rPr>
        <w:t>32</w:t>
      </w:r>
      <w:r>
        <w:rPr>
          <w:spacing w:val="-3"/>
        </w:rPr>
        <w:t>、由于公共部门人力资本产权是一种“特</w:t>
      </w:r>
    </w:p>
    <w:p>
      <w:pPr>
        <w:pStyle w:val="BodyText"/>
        <w:spacing w:line="297" w:lineRule="exact"/>
        <w:ind w:left="-25"/>
      </w:pPr>
      <w:r>
        <w:br w:type="column"/>
      </w:r>
      <w:r>
        <w:rPr>
          <w:spacing w:val="-2"/>
        </w:rPr>
        <w:t>39</w:t>
      </w:r>
      <w:r>
        <w:rPr>
          <w:spacing w:val="-3"/>
        </w:rPr>
        <w:t>、用于人力资源需求预测的定性预测法有</w:t>
      </w:r>
    </w:p>
    <w:p>
      <w:pPr>
        <w:pStyle w:val="Heading3"/>
        <w:ind w:left="-25"/>
        <w:rPr>
          <w:b w:val="0"/>
        </w:rPr>
      </w:pPr>
      <w:r>
        <w:rPr>
          <w:color w:val="000000"/>
          <w:spacing w:val="-24"/>
          <w:shd w:val="clear" w:color="auto" w:fill="E5E5E5"/>
        </w:rPr>
        <w:t>（AB）</w:t>
      </w:r>
      <w:r>
        <w:rPr>
          <w:b w:val="0"/>
          <w:color w:val="000000"/>
          <w:spacing w:val="-10"/>
          <w:shd w:val="clear" w:color="auto" w:fill="E5E5E5"/>
        </w:rPr>
        <w:t>。</w:t>
      </w:r>
    </w:p>
    <w:p>
      <w:pPr>
        <w:pStyle w:val="BodyText"/>
        <w:spacing w:before="5" w:line="223" w:lineRule="auto"/>
        <w:ind w:left="-25" w:firstLine="360"/>
      </w:pPr>
      <w:r>
        <w:t>A</w:t>
      </w:r>
      <w:r>
        <w:rPr>
          <w:spacing w:val="12"/>
        </w:rPr>
        <w:t xml:space="preserve"> 德尔菲法 </w:t>
      </w:r>
      <w:r>
        <w:t>B</w:t>
      </w:r>
      <w:r>
        <w:rPr>
          <w:spacing w:val="7"/>
        </w:rPr>
        <w:t xml:space="preserve"> 自上而下预测法 </w:t>
      </w:r>
      <w:r>
        <w:t>C</w:t>
      </w:r>
      <w:r>
        <w:rPr>
          <w:spacing w:val="-3"/>
        </w:rPr>
        <w:t xml:space="preserve"> 回</w:t>
      </w:r>
      <w:r>
        <w:rPr>
          <w:spacing w:val="8"/>
        </w:rPr>
        <w:t xml:space="preserve">归分析法 </w:t>
      </w:r>
      <w:r>
        <w:t>D 比率分析法</w:t>
      </w:r>
    </w:p>
    <w:p>
      <w:pPr>
        <w:pStyle w:val="BodyText"/>
        <w:spacing w:line="223" w:lineRule="auto"/>
        <w:ind w:left="-25"/>
      </w:pPr>
      <w:r>
        <w:rPr>
          <w:spacing w:val="-4"/>
        </w:rPr>
        <w:t>40、根据流动的范围，可将公共部门人力资</w:t>
      </w:r>
      <w:r>
        <w:rPr>
          <w:spacing w:val="-2"/>
        </w:rPr>
        <w:t>源流动分为</w:t>
      </w:r>
      <w:r>
        <w:rPr>
          <w:b/>
          <w:color w:val="000000"/>
          <w:spacing w:val="-2"/>
          <w:shd w:val="clear" w:color="auto" w:fill="E5E5E5"/>
        </w:rPr>
        <w:t>（ABC）</w:t>
      </w:r>
      <w:r>
        <w:rPr>
          <w:color w:val="000000"/>
          <w:spacing w:val="-2"/>
          <w:shd w:val="clear" w:color="auto" w:fill="E5E5E5"/>
        </w:rPr>
        <w:t>。</w:t>
      </w:r>
    </w:p>
    <w:p>
      <w:pPr>
        <w:pStyle w:val="BodyText"/>
        <w:spacing w:before="1" w:line="223" w:lineRule="auto"/>
        <w:ind w:left="-25" w:firstLine="360"/>
      </w:pPr>
      <w:r>
        <w:t>A</w:t>
      </w:r>
      <w:r>
        <w:rPr>
          <w:spacing w:val="3"/>
        </w:rPr>
        <w:t xml:space="preserve"> 公共组织内部人力资源流动 </w:t>
      </w:r>
      <w:r>
        <w:t>B</w:t>
      </w:r>
      <w:r>
        <w:rPr>
          <w:spacing w:val="-2"/>
        </w:rPr>
        <w:t xml:space="preserve"> 公共</w:t>
      </w:r>
      <w:r>
        <w:rPr>
          <w:spacing w:val="-4"/>
        </w:rPr>
        <w:t>组织之</w:t>
      </w:r>
    </w:p>
    <w:p>
      <w:pPr>
        <w:pStyle w:val="BodyText"/>
        <w:spacing w:line="223" w:lineRule="auto"/>
        <w:ind w:left="-25"/>
        <w:jc w:val="both"/>
      </w:pPr>
      <w:r>
        <w:rPr>
          <w:spacing w:val="4"/>
        </w:rPr>
        <w:t xml:space="preserve">间的人力资源流动 </w:t>
      </w:r>
      <w:r>
        <w:t>C 公共组织与非公共组</w:t>
      </w:r>
      <w:r>
        <w:rPr>
          <w:spacing w:val="3"/>
        </w:rPr>
        <w:t xml:space="preserve">织之间的人力资源流动 </w:t>
      </w:r>
      <w:r>
        <w:t>D 非公共组织之间</w:t>
      </w:r>
      <w:r>
        <w:rPr>
          <w:spacing w:val="-2"/>
        </w:rPr>
        <w:t>的人力资源流动</w:t>
      </w:r>
    </w:p>
    <w:p>
      <w:pPr>
        <w:pStyle w:val="BodyText"/>
        <w:spacing w:line="297" w:lineRule="exact"/>
        <w:ind w:left="64"/>
      </w:pPr>
      <w:r>
        <w:br w:type="column"/>
      </w:r>
      <w:r>
        <w:rPr>
          <w:spacing w:val="-3"/>
        </w:rPr>
        <w:t>行为标准</w:t>
      </w:r>
    </w:p>
    <w:p>
      <w:pPr>
        <w:pStyle w:val="BodyText"/>
        <w:spacing w:line="309" w:lineRule="exact"/>
        <w:ind w:left="64"/>
      </w:pPr>
      <w:r>
        <w:rPr>
          <w:spacing w:val="-2"/>
        </w:rPr>
        <w:t>48</w:t>
      </w:r>
      <w:r>
        <w:rPr>
          <w:spacing w:val="-3"/>
        </w:rPr>
        <w:t>、在编写工作说明书的过程中，必须遵循</w:t>
      </w:r>
    </w:p>
    <w:p>
      <w:pPr>
        <w:spacing w:before="0" w:line="309" w:lineRule="exact"/>
        <w:ind w:left="64" w:right="0" w:firstLine="0"/>
        <w:jc w:val="left"/>
        <w:rPr>
          <w:sz w:val="18"/>
        </w:rPr>
      </w:pPr>
      <w:r>
        <w:rPr>
          <w:b/>
          <w:color w:val="000000"/>
          <w:sz w:val="18"/>
          <w:shd w:val="clear" w:color="auto" w:fill="E5E5E5"/>
        </w:rPr>
        <w:t>（ABC）</w:t>
      </w:r>
      <w:r>
        <w:rPr>
          <w:color w:val="000000"/>
          <w:spacing w:val="-3"/>
          <w:sz w:val="18"/>
        </w:rPr>
        <w:t>的准则。</w:t>
      </w:r>
    </w:p>
    <w:p>
      <w:pPr>
        <w:pStyle w:val="BodyText"/>
        <w:spacing w:line="309" w:lineRule="exact"/>
        <w:ind w:left="244"/>
      </w:pPr>
      <w:r>
        <w:t>A</w:t>
      </w:r>
      <w:r>
        <w:rPr>
          <w:spacing w:val="-3"/>
        </w:rPr>
        <w:t xml:space="preserve"> 清楚 </w:t>
      </w:r>
      <w:r>
        <w:t>B</w:t>
      </w:r>
      <w:r>
        <w:rPr>
          <w:spacing w:val="-6"/>
        </w:rPr>
        <w:t xml:space="preserve"> 准确 </w:t>
      </w:r>
      <w:r>
        <w:t>C</w:t>
      </w:r>
      <w:r>
        <w:rPr>
          <w:spacing w:val="-3"/>
        </w:rPr>
        <w:t xml:space="preserve"> 专门化 </w:t>
      </w:r>
      <w:r>
        <w:t>D</w:t>
      </w:r>
      <w:r>
        <w:rPr>
          <w:spacing w:val="-6"/>
        </w:rPr>
        <w:t xml:space="preserve"> 全面化</w:t>
      </w:r>
    </w:p>
    <w:p>
      <w:pPr>
        <w:pStyle w:val="BodyText"/>
        <w:spacing w:before="5" w:line="223" w:lineRule="auto"/>
        <w:ind w:left="424" w:right="317" w:hanging="360"/>
      </w:pPr>
      <w:r>
        <w:rPr>
          <w:spacing w:val="-2"/>
        </w:rPr>
        <w:t>49、工作评估的基本方法包括</w:t>
      </w:r>
      <w:r>
        <w:rPr>
          <w:b/>
          <w:color w:val="000000"/>
          <w:spacing w:val="-2"/>
          <w:shd w:val="clear" w:color="auto" w:fill="E5E5E5"/>
        </w:rPr>
        <w:t>（ABCD）</w:t>
      </w:r>
      <w:r>
        <w:rPr>
          <w:color w:val="000000"/>
          <w:spacing w:val="-2"/>
          <w:shd w:val="clear" w:color="auto" w:fill="E5E5E5"/>
        </w:rPr>
        <w:t>。</w:t>
      </w:r>
      <w:r>
        <w:rPr>
          <w:color w:val="000000"/>
          <w:spacing w:val="-2"/>
        </w:rPr>
        <w:t xml:space="preserve"> </w:t>
      </w:r>
      <w:r>
        <w:rPr>
          <w:color w:val="000000"/>
        </w:rPr>
        <w:t>A</w:t>
      </w:r>
      <w:r>
        <w:rPr>
          <w:color w:val="000000"/>
          <w:spacing w:val="26"/>
        </w:rPr>
        <w:t xml:space="preserve"> 排序法 </w:t>
      </w:r>
      <w:r>
        <w:rPr>
          <w:color w:val="000000"/>
        </w:rPr>
        <w:t>B</w:t>
      </w:r>
      <w:r>
        <w:rPr>
          <w:color w:val="000000"/>
          <w:spacing w:val="14"/>
        </w:rPr>
        <w:t xml:space="preserve"> 分类法 </w:t>
      </w:r>
      <w:r>
        <w:rPr>
          <w:color w:val="000000"/>
        </w:rPr>
        <w:t>C</w:t>
      </w:r>
      <w:r>
        <w:rPr>
          <w:color w:val="000000"/>
          <w:spacing w:val="6"/>
        </w:rPr>
        <w:t xml:space="preserve"> 因素比较法 </w:t>
      </w:r>
      <w:r>
        <w:rPr>
          <w:color w:val="000000"/>
          <w:spacing w:val="-10"/>
        </w:rPr>
        <w:t>D</w:t>
      </w:r>
    </w:p>
    <w:p>
      <w:pPr>
        <w:pStyle w:val="BodyText"/>
        <w:spacing w:line="304" w:lineRule="exact"/>
        <w:ind w:left="64"/>
      </w:pPr>
      <w:r>
        <w:rPr>
          <w:spacing w:val="-4"/>
        </w:rPr>
        <w:t>点数法</w:t>
      </w:r>
    </w:p>
    <w:p>
      <w:pPr>
        <w:pStyle w:val="BodyText"/>
        <w:spacing w:before="5" w:line="223" w:lineRule="auto"/>
        <w:ind w:left="424" w:right="297" w:hanging="360"/>
      </w:pPr>
      <w:r>
        <w:rPr>
          <w:spacing w:val="-6"/>
        </w:rPr>
        <w:t>50、工作评估的非量化评估方法是</w:t>
      </w:r>
      <w:r>
        <w:rPr>
          <w:b/>
          <w:color w:val="000000"/>
          <w:spacing w:val="-6"/>
          <w:shd w:val="clear" w:color="auto" w:fill="E5E5E5"/>
        </w:rPr>
        <w:t>（AB）</w:t>
      </w:r>
      <w:r>
        <w:rPr>
          <w:color w:val="000000"/>
          <w:spacing w:val="-6"/>
          <w:shd w:val="clear" w:color="auto" w:fill="E5E5E5"/>
        </w:rPr>
        <w:t>。</w:t>
      </w:r>
      <w:r>
        <w:rPr>
          <w:color w:val="000000"/>
          <w:spacing w:val="-6"/>
        </w:rPr>
        <w:t xml:space="preserve"> </w:t>
      </w:r>
      <w:r>
        <w:rPr>
          <w:color w:val="000000"/>
        </w:rPr>
        <w:t>A</w:t>
      </w:r>
      <w:r>
        <w:rPr>
          <w:color w:val="000000"/>
          <w:spacing w:val="17"/>
        </w:rPr>
        <w:t xml:space="preserve"> 排序法 </w:t>
      </w:r>
      <w:r>
        <w:rPr>
          <w:color w:val="000000"/>
        </w:rPr>
        <w:t>B</w:t>
      </w:r>
      <w:r>
        <w:rPr>
          <w:color w:val="000000"/>
          <w:spacing w:val="7"/>
        </w:rPr>
        <w:t xml:space="preserve"> 分类法 </w:t>
      </w:r>
      <w:r>
        <w:rPr>
          <w:color w:val="000000"/>
        </w:rPr>
        <w:t>C</w:t>
      </w:r>
      <w:r>
        <w:rPr>
          <w:color w:val="000000"/>
          <w:spacing w:val="16"/>
        </w:rPr>
        <w:t xml:space="preserve"> 因素比较法 </w:t>
      </w:r>
      <w:r>
        <w:rPr>
          <w:color w:val="000000"/>
          <w:spacing w:val="-10"/>
        </w:rPr>
        <w:t>D</w:t>
      </w:r>
    </w:p>
    <w:p>
      <w:pPr>
        <w:pStyle w:val="BodyText"/>
        <w:spacing w:line="304" w:lineRule="exact"/>
        <w:ind w:left="64"/>
      </w:pPr>
      <w:r>
        <w:rPr>
          <w:spacing w:val="-4"/>
        </w:rPr>
        <w:t>点数法</w:t>
      </w:r>
    </w:p>
    <w:p>
      <w:pPr>
        <w:spacing w:before="0" w:line="320" w:lineRule="exact"/>
        <w:ind w:left="64" w:right="0" w:firstLine="0"/>
        <w:jc w:val="left"/>
        <w:rPr>
          <w:sz w:val="18"/>
        </w:rPr>
      </w:pPr>
      <w:r>
        <w:rPr>
          <w:sz w:val="18"/>
        </w:rPr>
        <w:t>51</w:t>
      </w:r>
      <w:r>
        <w:rPr>
          <w:spacing w:val="-90"/>
          <w:sz w:val="18"/>
        </w:rPr>
        <w:t>、</w:t>
      </w:r>
      <w:r>
        <w:rPr>
          <w:b/>
          <w:color w:val="000000"/>
          <w:sz w:val="18"/>
          <w:shd w:val="clear" w:color="auto" w:fill="E5E5E5"/>
        </w:rPr>
        <w:t>（AB）</w:t>
      </w:r>
      <w:r>
        <w:rPr>
          <w:color w:val="000000"/>
          <w:spacing w:val="1"/>
          <w:sz w:val="18"/>
        </w:rPr>
        <w:t>采用的是品位分类方法 。</w:t>
      </w:r>
    </w:p>
    <w:p>
      <w:pPr>
        <w:spacing w:after="0" w:line="320" w:lineRule="exact"/>
        <w:jc w:val="left"/>
        <w:rPr>
          <w:sz w:val="18"/>
        </w:rPr>
        <w:sectPr>
          <w:type w:val="continuous"/>
          <w:pgSz w:w="11910" w:h="16840"/>
          <w:pgMar w:top="1040" w:right="400" w:bottom="280" w:left="580" w:header="708" w:footer="708"/>
          <w:pgNumType w:start="20"/>
          <w:cols w:num="3" w:space="708" w:equalWidth="0">
            <w:col w:w="3649" w:space="40"/>
            <w:col w:w="3394" w:space="39"/>
            <w:col w:w="3808" w:space="0"/>
          </w:cols>
        </w:sectPr>
      </w:pPr>
    </w:p>
    <w:p>
      <w:pPr>
        <w:pStyle w:val="BodyText"/>
        <w:spacing w:before="30" w:line="320" w:lineRule="exact"/>
        <w:ind w:left="590"/>
      </w:pPr>
      <w:r>
        <w:t>A</w:t>
      </w:r>
      <w:r>
        <w:rPr>
          <w:spacing w:val="18"/>
        </w:rPr>
        <w:t xml:space="preserve"> 英国 </w:t>
      </w:r>
      <w:r>
        <w:t>B</w:t>
      </w:r>
      <w:r>
        <w:rPr>
          <w:spacing w:val="18"/>
        </w:rPr>
        <w:t xml:space="preserve"> 法国 </w:t>
      </w:r>
      <w:r>
        <w:t>C</w:t>
      </w:r>
      <w:r>
        <w:rPr>
          <w:spacing w:val="18"/>
        </w:rPr>
        <w:t xml:space="preserve"> 美国 </w:t>
      </w:r>
      <w:r>
        <w:t>D</w:t>
      </w:r>
      <w:r>
        <w:rPr>
          <w:spacing w:val="-7"/>
        </w:rPr>
        <w:t xml:space="preserve"> 日本</w:t>
      </w:r>
    </w:p>
    <w:p>
      <w:pPr>
        <w:spacing w:before="0" w:line="309" w:lineRule="exact"/>
        <w:ind w:left="140" w:right="0" w:firstLine="0"/>
        <w:jc w:val="left"/>
        <w:rPr>
          <w:sz w:val="18"/>
        </w:rPr>
      </w:pPr>
      <w:r>
        <w:rPr>
          <w:spacing w:val="-6"/>
          <w:sz w:val="18"/>
        </w:rPr>
        <w:t>52、人才测评的方法包括</w:t>
      </w:r>
      <w:r>
        <w:rPr>
          <w:b/>
          <w:color w:val="000000"/>
          <w:spacing w:val="-6"/>
          <w:sz w:val="18"/>
          <w:shd w:val="clear" w:color="auto" w:fill="E5E5E5"/>
        </w:rPr>
        <w:t>（ABCD）</w:t>
      </w:r>
      <w:r>
        <w:rPr>
          <w:color w:val="000000"/>
          <w:spacing w:val="-10"/>
          <w:sz w:val="18"/>
          <w:shd w:val="clear" w:color="auto" w:fill="E5E5E5"/>
        </w:rPr>
        <w:t>。</w:t>
      </w:r>
    </w:p>
    <w:p>
      <w:pPr>
        <w:pStyle w:val="BodyText"/>
        <w:spacing w:before="5" w:line="223" w:lineRule="auto"/>
        <w:ind w:firstLine="270"/>
      </w:pPr>
      <w:r>
        <w:t>A</w:t>
      </w:r>
      <w:r>
        <w:rPr>
          <w:spacing w:val="22"/>
        </w:rPr>
        <w:t xml:space="preserve"> 笔试 </w:t>
      </w:r>
      <w:r>
        <w:t>B</w:t>
      </w:r>
      <w:r>
        <w:rPr>
          <w:spacing w:val="3"/>
        </w:rPr>
        <w:t xml:space="preserve"> 心理测验 </w:t>
      </w:r>
      <w:r>
        <w:t>C</w:t>
      </w:r>
      <w:r>
        <w:rPr>
          <w:spacing w:val="10"/>
        </w:rPr>
        <w:t xml:space="preserve"> 面试 </w:t>
      </w:r>
      <w:r>
        <w:t>D</w:t>
      </w:r>
      <w:r>
        <w:rPr>
          <w:spacing w:val="15"/>
        </w:rPr>
        <w:t xml:space="preserve"> 评价中</w:t>
      </w:r>
      <w:r>
        <w:rPr>
          <w:spacing w:val="-4"/>
        </w:rPr>
        <w:t>心技术</w:t>
      </w:r>
    </w:p>
    <w:p>
      <w:pPr>
        <w:pStyle w:val="BodyText"/>
        <w:spacing w:line="223" w:lineRule="auto"/>
        <w:ind w:left="320" w:hanging="180"/>
        <w:jc w:val="both"/>
      </w:pPr>
      <w:r>
        <w:rPr>
          <w:spacing w:val="-2"/>
        </w:rPr>
        <w:t>53、公共部门人才笔试具有</w:t>
      </w:r>
      <w:r>
        <w:rPr>
          <w:b/>
          <w:color w:val="000000"/>
          <w:spacing w:val="-2"/>
          <w:shd w:val="clear" w:color="auto" w:fill="E5E5E5"/>
        </w:rPr>
        <w:t>（ABCD）</w:t>
      </w:r>
      <w:r>
        <w:rPr>
          <w:color w:val="000000"/>
          <w:spacing w:val="-2"/>
        </w:rPr>
        <w:t>的特</w:t>
      </w:r>
      <w:r>
        <w:rPr>
          <w:color w:val="000000"/>
        </w:rPr>
        <w:t>点。A 经济高效 B 测评面宽 C</w:t>
      </w:r>
      <w:r>
        <w:rPr>
          <w:color w:val="000000"/>
          <w:spacing w:val="-4"/>
        </w:rPr>
        <w:t xml:space="preserve"> 误差易控</w:t>
      </w:r>
      <w:r>
        <w:rPr>
          <w:color w:val="000000"/>
        </w:rPr>
        <w:t xml:space="preserve"> D</w:t>
      </w:r>
      <w:r>
        <w:rPr>
          <w:color w:val="000000"/>
          <w:spacing w:val="7"/>
        </w:rPr>
        <w:t xml:space="preserve"> 督导力强</w:t>
      </w:r>
    </w:p>
    <w:p>
      <w:pPr>
        <w:pStyle w:val="BodyText"/>
        <w:spacing w:before="30" w:line="320" w:lineRule="exact"/>
        <w:ind w:left="64"/>
      </w:pPr>
      <w:r>
        <w:br w:type="column"/>
      </w:r>
      <w:r>
        <w:rPr>
          <w:spacing w:val="-3"/>
        </w:rPr>
        <w:t>保健收入</w:t>
      </w:r>
    </w:p>
    <w:p>
      <w:pPr>
        <w:pStyle w:val="BodyText"/>
        <w:spacing w:before="5" w:line="223" w:lineRule="auto"/>
        <w:ind w:left="64"/>
      </w:pPr>
      <w:r>
        <w:rPr>
          <w:spacing w:val="-4"/>
        </w:rPr>
        <w:t>64、一般而言，适用于对公共部门人员比较</w:t>
      </w:r>
      <w:r>
        <w:rPr>
          <w:spacing w:val="-3"/>
        </w:rPr>
        <w:t>严重的违纪行为和考绩“较劣”者的惩戒是</w:t>
      </w:r>
    </w:p>
    <w:p>
      <w:pPr>
        <w:pStyle w:val="Heading3"/>
        <w:spacing w:line="304" w:lineRule="exact"/>
        <w:ind w:left="64"/>
        <w:rPr>
          <w:b w:val="0"/>
        </w:rPr>
      </w:pPr>
      <w:r>
        <w:rPr>
          <w:color w:val="000000"/>
          <w:shd w:val="clear" w:color="auto" w:fill="E5E5E5"/>
        </w:rPr>
        <w:t>（ABC</w:t>
      </w:r>
      <w:r>
        <w:rPr>
          <w:color w:val="000000"/>
          <w:spacing w:val="35"/>
          <w:shd w:val="clear" w:color="auto" w:fill="E5E5E5"/>
        </w:rPr>
        <w:t xml:space="preserve"> </w:t>
      </w:r>
      <w:r>
        <w:rPr>
          <w:color w:val="000000"/>
          <w:spacing w:val="-90"/>
          <w:shd w:val="clear" w:color="auto" w:fill="E5E5E5"/>
        </w:rPr>
        <w:t>）</w:t>
      </w:r>
      <w:r>
        <w:rPr>
          <w:b w:val="0"/>
          <w:color w:val="000000"/>
          <w:spacing w:val="-10"/>
          <w:shd w:val="clear" w:color="auto" w:fill="E5E5E5"/>
        </w:rPr>
        <w:t>。</w:t>
      </w:r>
    </w:p>
    <w:p>
      <w:pPr>
        <w:pStyle w:val="BodyText"/>
        <w:spacing w:line="309" w:lineRule="exact"/>
        <w:ind w:left="424"/>
      </w:pPr>
      <w:r>
        <w:t>A</w:t>
      </w:r>
      <w:r>
        <w:rPr>
          <w:spacing w:val="6"/>
        </w:rPr>
        <w:t xml:space="preserve"> 减薪 </w:t>
      </w:r>
      <w:r>
        <w:t>B</w:t>
      </w:r>
      <w:r>
        <w:rPr>
          <w:spacing w:val="18"/>
        </w:rPr>
        <w:t xml:space="preserve"> 停薪 </w:t>
      </w:r>
      <w:r>
        <w:t>C</w:t>
      </w:r>
      <w:r>
        <w:rPr>
          <w:spacing w:val="9"/>
        </w:rPr>
        <w:t xml:space="preserve"> 停升 </w:t>
      </w:r>
      <w:r>
        <w:t>D</w:t>
      </w:r>
      <w:r>
        <w:rPr>
          <w:spacing w:val="8"/>
        </w:rPr>
        <w:t xml:space="preserve"> 降级</w:t>
      </w:r>
    </w:p>
    <w:p>
      <w:pPr>
        <w:pStyle w:val="BodyText"/>
        <w:spacing w:before="5" w:line="223" w:lineRule="auto"/>
        <w:ind w:left="64"/>
      </w:pPr>
      <w:r>
        <w:rPr>
          <w:spacing w:val="-4"/>
        </w:rPr>
        <w:t>65、从总的趋势看，西方各国公共部门人力</w:t>
      </w:r>
      <w:r>
        <w:t>资源监控与约束呈现出</w:t>
      </w:r>
      <w:r>
        <w:rPr>
          <w:b/>
          <w:color w:val="000000"/>
          <w:shd w:val="clear" w:color="auto" w:fill="E5E5E5"/>
        </w:rPr>
        <w:t>（BCD</w:t>
      </w:r>
      <w:r>
        <w:rPr>
          <w:b/>
          <w:color w:val="000000"/>
          <w:spacing w:val="40"/>
          <w:shd w:val="clear" w:color="auto" w:fill="E5E5E5"/>
        </w:rPr>
        <w:t xml:space="preserve"> </w:t>
      </w:r>
      <w:r>
        <w:rPr>
          <w:b/>
          <w:color w:val="000000"/>
          <w:shd w:val="clear" w:color="auto" w:fill="E5E5E5"/>
        </w:rPr>
        <w:t>）</w:t>
      </w:r>
      <w:r>
        <w:rPr>
          <w:color w:val="000000"/>
        </w:rPr>
        <w:t>的特征。</w:t>
      </w:r>
    </w:p>
    <w:p>
      <w:pPr>
        <w:pStyle w:val="BodyText"/>
        <w:spacing w:before="30" w:line="320" w:lineRule="exact"/>
        <w:ind w:left="64"/>
      </w:pPr>
      <w:r>
        <w:br w:type="column"/>
      </w:r>
      <w:r>
        <w:t>表人物有（ABC</w:t>
      </w:r>
      <w:r>
        <w:rPr>
          <w:spacing w:val="36"/>
        </w:rPr>
        <w:t xml:space="preserve">  </w:t>
      </w:r>
      <w:r>
        <w:rPr>
          <w:spacing w:val="-90"/>
        </w:rPr>
        <w:t>）</w:t>
      </w:r>
      <w:r>
        <w:t>。A</w:t>
      </w:r>
      <w:r>
        <w:rPr>
          <w:spacing w:val="39"/>
        </w:rPr>
        <w:t xml:space="preserve"> 韦伯  </w:t>
      </w:r>
      <w:r>
        <w:t>B</w:t>
      </w:r>
      <w:r>
        <w:rPr>
          <w:spacing w:val="100"/>
          <w:w w:val="150"/>
        </w:rPr>
        <w:t xml:space="preserve"> </w:t>
      </w:r>
      <w:r>
        <w:rPr>
          <w:spacing w:val="11"/>
        </w:rPr>
        <w:t xml:space="preserve">泰勒 </w:t>
      </w:r>
      <w:r>
        <w:rPr>
          <w:spacing w:val="-10"/>
        </w:rPr>
        <w:t>C</w:t>
      </w:r>
    </w:p>
    <w:p>
      <w:pPr>
        <w:pStyle w:val="BodyText"/>
        <w:tabs>
          <w:tab w:val="left" w:pos="1774"/>
        </w:tabs>
        <w:spacing w:line="309" w:lineRule="exact"/>
        <w:ind w:left="64"/>
      </w:pPr>
      <w:r>
        <w:t>法约</w:t>
      </w:r>
      <w:r>
        <w:rPr>
          <w:spacing w:val="-10"/>
        </w:rPr>
        <w:t>尔</w:t>
      </w:r>
      <w:r>
        <w:tab/>
        <w:t>D</w:t>
      </w:r>
      <w:r>
        <w:rPr>
          <w:spacing w:val="126"/>
        </w:rPr>
        <w:t xml:space="preserve"> </w:t>
      </w:r>
      <w:r>
        <w:t>马斯</w:t>
      </w:r>
      <w:r>
        <w:rPr>
          <w:spacing w:val="-10"/>
        </w:rPr>
        <w:t>洛</w:t>
      </w:r>
    </w:p>
    <w:p>
      <w:pPr>
        <w:pStyle w:val="BodyText"/>
        <w:tabs>
          <w:tab w:val="left" w:pos="2855"/>
        </w:tabs>
        <w:spacing w:before="5" w:line="223" w:lineRule="auto"/>
        <w:ind w:left="64" w:right="317"/>
      </w:pPr>
      <w:r>
        <w:rPr>
          <w:spacing w:val="-2"/>
        </w:rPr>
        <w:t>11、</w:t>
      </w:r>
      <w:r>
        <w:rPr>
          <w:spacing w:val="-2"/>
        </w:rPr>
        <w:t>公</w:t>
      </w:r>
      <w:r>
        <w:rPr>
          <w:spacing w:val="-2"/>
        </w:rPr>
        <w:t>共</w:t>
      </w:r>
      <w:r>
        <w:rPr>
          <w:spacing w:val="-2"/>
        </w:rPr>
        <w:t>部</w:t>
      </w:r>
      <w:r>
        <w:rPr>
          <w:spacing w:val="-2"/>
        </w:rPr>
        <w:t>门</w:t>
      </w:r>
      <w:r>
        <w:rPr>
          <w:spacing w:val="-2"/>
        </w:rPr>
        <w:t>包</w:t>
      </w:r>
      <w:r>
        <w:rPr>
          <w:spacing w:val="-2"/>
        </w:rPr>
        <w:t>括“</w:t>
      </w:r>
      <w:r>
        <w:rPr>
          <w:spacing w:val="-2"/>
        </w:rPr>
        <w:t>纯</w:t>
      </w:r>
      <w:r>
        <w:rPr>
          <w:spacing w:val="-2"/>
        </w:rPr>
        <w:t>粹</w:t>
      </w:r>
      <w:r>
        <w:rPr>
          <w:spacing w:val="-2"/>
        </w:rPr>
        <w:t>”</w:t>
      </w:r>
      <w:r>
        <w:rPr>
          <w:spacing w:val="-2"/>
        </w:rPr>
        <w:t>的</w:t>
      </w:r>
      <w:r>
        <w:rPr>
          <w:spacing w:val="-2"/>
        </w:rPr>
        <w:t>政</w:t>
      </w:r>
      <w:r>
        <w:rPr>
          <w:spacing w:val="-2"/>
        </w:rPr>
        <w:t>府</w:t>
      </w:r>
      <w:r>
        <w:rPr>
          <w:spacing w:val="-2"/>
        </w:rPr>
        <w:t>组</w:t>
      </w:r>
      <w:r>
        <w:rPr>
          <w:spacing w:val="-2"/>
        </w:rPr>
        <w:t>织</w:t>
      </w:r>
      <w:r>
        <w:rPr>
          <w:spacing w:val="-2"/>
        </w:rPr>
        <w:t>，</w:t>
      </w:r>
      <w:r>
        <w:rPr>
          <w:spacing w:val="-2"/>
        </w:rPr>
        <w:t>还</w:t>
      </w:r>
      <w:r>
        <w:t>包括“准”公共部门即（</w:t>
      </w:r>
      <w:r>
        <w:rPr>
          <w:spacing w:val="40"/>
        </w:rPr>
        <w:t xml:space="preserve"> </w:t>
      </w:r>
      <w:r>
        <w:t>ABC</w:t>
        <w:tab/>
      </w:r>
      <w:r>
        <w:rPr>
          <w:spacing w:val="-90"/>
        </w:rPr>
        <w:t>）</w:t>
      </w:r>
      <w:r>
        <w:rPr>
          <w:spacing w:val="-10"/>
        </w:rPr>
        <w:t>。</w:t>
      </w:r>
    </w:p>
    <w:p>
      <w:pPr>
        <w:pStyle w:val="BodyText"/>
        <w:tabs>
          <w:tab w:val="left" w:pos="784"/>
          <w:tab w:val="left" w:pos="1211"/>
          <w:tab w:val="left" w:pos="2433"/>
        </w:tabs>
        <w:spacing w:line="223" w:lineRule="auto"/>
        <w:ind w:left="64" w:right="317"/>
      </w:pPr>
      <w:r>
        <w:t>A</w:t>
      </w:r>
      <w:r>
        <w:rPr>
          <w:spacing w:val="-24"/>
        </w:rPr>
        <w:t xml:space="preserve"> </w:t>
      </w:r>
      <w:r>
        <w:t>公益企业</w:t>
        <w:tab/>
        <w:t>B</w:t>
      </w:r>
      <w:r>
        <w:rPr>
          <w:spacing w:val="-24"/>
        </w:rPr>
        <w:t xml:space="preserve"> </w:t>
      </w:r>
      <w:r>
        <w:t>公共事业</w:t>
        <w:tab/>
      </w:r>
      <w:r>
        <w:rPr>
          <w:spacing w:val="-2"/>
        </w:rPr>
        <w:t>C</w:t>
      </w:r>
      <w:r>
        <w:rPr>
          <w:spacing w:val="-24"/>
        </w:rPr>
        <w:t xml:space="preserve"> </w:t>
      </w:r>
      <w:r>
        <w:rPr>
          <w:spacing w:val="-2"/>
        </w:rPr>
        <w:t>非</w:t>
      </w:r>
      <w:r>
        <w:rPr>
          <w:spacing w:val="-2"/>
        </w:rPr>
        <w:t>政</w:t>
      </w:r>
      <w:r>
        <w:rPr>
          <w:spacing w:val="-2"/>
        </w:rPr>
        <w:t>府</w:t>
      </w:r>
      <w:r>
        <w:rPr>
          <w:spacing w:val="-2"/>
        </w:rPr>
        <w:t>公</w:t>
      </w:r>
      <w:r>
        <w:rPr>
          <w:spacing w:val="-2"/>
        </w:rPr>
        <w:t>共</w:t>
      </w:r>
      <w:r>
        <w:rPr>
          <w:spacing w:val="-6"/>
        </w:rPr>
        <w:t>机</w:t>
      </w:r>
      <w:r>
        <w:rPr>
          <w:spacing w:val="-6"/>
        </w:rPr>
        <w:t>构</w:t>
      </w:r>
      <w:r>
        <w:tab/>
        <w:t>D</w:t>
      </w:r>
      <w:r>
        <w:rPr>
          <w:spacing w:val="-5"/>
        </w:rPr>
        <w:t xml:space="preserve"> </w:t>
      </w:r>
      <w:r>
        <w:t>国有企业</w:t>
      </w:r>
    </w:p>
    <w:p>
      <w:pPr>
        <w:pStyle w:val="BodyText"/>
        <w:spacing w:line="316" w:lineRule="exact"/>
        <w:ind w:left="64"/>
      </w:pPr>
      <w:r>
        <w:rPr>
          <w:spacing w:val="-2"/>
        </w:rPr>
        <w:t>12</w:t>
      </w:r>
      <w:r>
        <w:rPr>
          <w:spacing w:val="-3"/>
        </w:rPr>
        <w:t>、各国公共人事制度的发展有其共同的趋</w:t>
      </w:r>
    </w:p>
    <w:p>
      <w:pPr>
        <w:spacing w:after="0" w:line="316" w:lineRule="exact"/>
        <w:sectPr>
          <w:pgSz w:w="11910" w:h="16840"/>
          <w:pgMar w:top="1040" w:right="400" w:bottom="280" w:left="580" w:header="708" w:footer="708"/>
          <w:pgNumType w:start="21"/>
          <w:cols w:num="3" w:space="708" w:equalWidth="0">
            <w:col w:w="3559" w:space="40"/>
            <w:col w:w="3484" w:space="39"/>
            <w:col w:w="3808" w:space="0"/>
          </w:cols>
        </w:sectPr>
      </w:pPr>
    </w:p>
    <w:p>
      <w:pPr>
        <w:pStyle w:val="BodyText"/>
        <w:tabs>
          <w:tab w:val="left" w:pos="4023"/>
        </w:tabs>
        <w:spacing w:line="310" w:lineRule="exact"/>
      </w:pPr>
      <w:r>
        <w:t>54、</w:t>
      </w:r>
      <w:r>
        <w:t>和</w:t>
      </w:r>
      <w:r>
        <w:t>笔</w:t>
      </w:r>
      <w:r>
        <w:t>试</w:t>
      </w:r>
      <w:r>
        <w:t>相</w:t>
      </w:r>
      <w:r>
        <w:t>比</w:t>
      </w:r>
      <w:r>
        <w:t>，</w:t>
      </w:r>
      <w:r>
        <w:t>面</w:t>
      </w:r>
      <w:r>
        <w:t>试</w:t>
      </w:r>
      <w:r>
        <w:t>具</w:t>
      </w:r>
      <w:r>
        <w:t>有</w:t>
      </w:r>
      <w:r>
        <w:rPr>
          <w:b/>
          <w:color w:val="000000"/>
          <w:shd w:val="clear" w:color="auto" w:fill="E5E5E5"/>
        </w:rPr>
        <w:t>（ABCDE）</w:t>
      </w:r>
      <w:r>
        <w:rPr>
          <w:color w:val="000000"/>
          <w:spacing w:val="-10"/>
        </w:rPr>
        <w:t>的</w:t>
      </w:r>
      <w:r>
        <w:rPr>
          <w:color w:val="000000"/>
        </w:rPr>
        <w:tab/>
        <w:t>A</w:t>
      </w:r>
      <w:r>
        <w:rPr>
          <w:color w:val="000000"/>
          <w:spacing w:val="36"/>
        </w:rPr>
        <w:t xml:space="preserve"> </w:t>
      </w:r>
      <w:r>
        <w:rPr>
          <w:color w:val="000000"/>
        </w:rPr>
        <w:t>约束与监督</w:t>
      </w:r>
      <w:r>
        <w:rPr>
          <w:color w:val="000000"/>
          <w:spacing w:val="-65"/>
        </w:rPr>
        <w:t>以</w:t>
      </w:r>
      <w:r>
        <w:rPr>
          <w:color w:val="000000"/>
        </w:rPr>
        <w:t>“道德人</w:t>
      </w:r>
      <w:r>
        <w:rPr>
          <w:color w:val="000000"/>
          <w:spacing w:val="-64"/>
        </w:rPr>
        <w:t>”</w:t>
      </w:r>
      <w:r>
        <w:rPr>
          <w:color w:val="000000"/>
        </w:rPr>
        <w:t>假设为前提</w:t>
      </w:r>
      <w:r>
        <w:rPr>
          <w:color w:val="000000"/>
          <w:spacing w:val="14"/>
        </w:rPr>
        <w:t>，</w:t>
      </w:r>
      <w:r>
        <w:rPr>
          <w:color w:val="000000"/>
        </w:rPr>
        <w:t>向，这一趋向反映在（ABCD</w:t>
      </w:r>
      <w:r>
        <w:rPr>
          <w:color w:val="000000"/>
          <w:spacing w:val="36"/>
        </w:rPr>
        <w:t xml:space="preserve"> </w:t>
      </w:r>
      <w:r>
        <w:rPr>
          <w:color w:val="000000"/>
          <w:spacing w:val="-90"/>
        </w:rPr>
        <w:t>）</w:t>
      </w:r>
      <w:r>
        <w:rPr>
          <w:color w:val="000000"/>
          <w:spacing w:val="-10"/>
        </w:rPr>
        <w:t>。</w:t>
      </w:r>
    </w:p>
    <w:p>
      <w:pPr>
        <w:spacing w:after="0" w:line="310" w:lineRule="exact"/>
        <w:sectPr>
          <w:type w:val="continuous"/>
          <w:pgSz w:w="11910" w:h="16840"/>
          <w:pgMar w:top="1040" w:right="400" w:bottom="280" w:left="580" w:header="708" w:footer="708"/>
          <w:pgNumType w:start="22"/>
          <w:cols w:space="708"/>
        </w:sectPr>
      </w:pPr>
    </w:p>
    <w:p>
      <w:pPr>
        <w:pStyle w:val="BodyText"/>
        <w:spacing w:line="297" w:lineRule="exact"/>
      </w:pPr>
      <w:r>
        <w:rPr>
          <w:spacing w:val="-4"/>
        </w:rPr>
        <w:t>特点。</w:t>
      </w:r>
    </w:p>
    <w:p>
      <w:pPr>
        <w:pStyle w:val="BodyText"/>
        <w:spacing w:before="5" w:line="223" w:lineRule="auto"/>
        <w:ind w:firstLine="180"/>
        <w:jc w:val="both"/>
      </w:pPr>
      <w:r>
        <w:t>A 测评的素质更全面 B 测评内容的不固</w:t>
      </w:r>
      <w:r>
        <w:rPr>
          <w:spacing w:val="13"/>
        </w:rPr>
        <w:t xml:space="preserve">定性 </w:t>
      </w:r>
      <w:r>
        <w:t>C</w:t>
      </w:r>
      <w:r>
        <w:rPr>
          <w:spacing w:val="5"/>
        </w:rPr>
        <w:t xml:space="preserve"> 主观性强 </w:t>
      </w:r>
      <w:r>
        <w:t>D</w:t>
      </w:r>
      <w:r>
        <w:rPr>
          <w:spacing w:val="1"/>
        </w:rPr>
        <w:t xml:space="preserve"> 考官与考生交流的互</w:t>
      </w:r>
      <w:r>
        <w:rPr>
          <w:spacing w:val="13"/>
        </w:rPr>
        <w:t xml:space="preserve">动性 </w:t>
      </w:r>
      <w:r>
        <w:t>E 测评手段的灵活性与针对性</w:t>
      </w:r>
    </w:p>
    <w:p>
      <w:pPr>
        <w:pStyle w:val="BodyText"/>
        <w:spacing w:line="223" w:lineRule="auto"/>
        <w:jc w:val="both"/>
      </w:pPr>
      <w:r>
        <w:t xml:space="preserve">55 </w:t>
      </w:r>
      <w:r>
        <w:rPr>
          <w:b/>
        </w:rPr>
        <w:t>、</w:t>
      </w:r>
      <w:r>
        <w:t>一般来讲，公共部门在发布人员甄选</w:t>
      </w:r>
      <w:r>
        <w:t>与录用信息时应遵循</w:t>
      </w:r>
      <w:r>
        <w:rPr>
          <w:b/>
          <w:color w:val="000000"/>
          <w:shd w:val="clear" w:color="auto" w:fill="E5E5E5"/>
        </w:rPr>
        <w:t>（BCD</w:t>
      </w:r>
      <w:r>
        <w:rPr>
          <w:b/>
          <w:color w:val="000000"/>
          <w:spacing w:val="40"/>
          <w:shd w:val="clear" w:color="auto" w:fill="E5E5E5"/>
        </w:rPr>
        <w:t xml:space="preserve"> </w:t>
      </w:r>
      <w:r>
        <w:rPr>
          <w:b/>
          <w:color w:val="000000"/>
          <w:spacing w:val="-90"/>
          <w:shd w:val="clear" w:color="auto" w:fill="E5E5E5"/>
        </w:rPr>
        <w:t>）</w:t>
      </w:r>
      <w:r>
        <w:rPr>
          <w:color w:val="000000"/>
          <w:shd w:val="clear" w:color="auto" w:fill="E5E5E5"/>
        </w:rPr>
        <w:t>。</w:t>
      </w:r>
    </w:p>
    <w:p>
      <w:pPr>
        <w:pStyle w:val="BodyText"/>
        <w:spacing w:line="304" w:lineRule="exact"/>
        <w:ind w:left="500"/>
        <w:jc w:val="both"/>
      </w:pPr>
      <w:r>
        <w:t>A</w:t>
      </w:r>
      <w:r>
        <w:rPr>
          <w:spacing w:val="13"/>
        </w:rPr>
        <w:t xml:space="preserve"> 权威原则 </w:t>
      </w:r>
      <w:r>
        <w:t>B</w:t>
      </w:r>
      <w:r>
        <w:rPr>
          <w:spacing w:val="23"/>
        </w:rPr>
        <w:t xml:space="preserve"> 地域原则 </w:t>
      </w:r>
      <w:r>
        <w:t>C</w:t>
      </w:r>
      <w:r>
        <w:rPr>
          <w:spacing w:val="2"/>
        </w:rPr>
        <w:t xml:space="preserve"> 面广原则</w:t>
      </w:r>
    </w:p>
    <w:p>
      <w:pPr>
        <w:pStyle w:val="BodyText"/>
        <w:spacing w:line="309" w:lineRule="exact"/>
      </w:pPr>
      <w:r>
        <w:t>D</w:t>
      </w:r>
      <w:r>
        <w:rPr>
          <w:spacing w:val="5"/>
        </w:rPr>
        <w:t xml:space="preserve"> 及时原则</w:t>
      </w:r>
    </w:p>
    <w:p>
      <w:pPr>
        <w:pStyle w:val="BodyText"/>
        <w:spacing w:before="6" w:line="223" w:lineRule="auto"/>
      </w:pPr>
      <w:r>
        <w:rPr>
          <w:spacing w:val="-4"/>
        </w:rPr>
        <w:t>56、公共部门人力资源培训和常规教育的区</w:t>
      </w:r>
      <w:r>
        <w:rPr>
          <w:spacing w:val="-2"/>
        </w:rPr>
        <w:t>别主要体现在</w:t>
      </w:r>
      <w:r>
        <w:rPr>
          <w:b/>
          <w:color w:val="000000"/>
          <w:spacing w:val="-2"/>
          <w:shd w:val="clear" w:color="auto" w:fill="E5E5E5"/>
        </w:rPr>
        <w:t>（ABCD）</w:t>
      </w:r>
      <w:r>
        <w:rPr>
          <w:color w:val="000000"/>
          <w:spacing w:val="-2"/>
          <w:shd w:val="clear" w:color="auto" w:fill="E5E5E5"/>
        </w:rPr>
        <w:t>。</w:t>
      </w:r>
    </w:p>
    <w:p>
      <w:pPr>
        <w:pStyle w:val="BodyText"/>
        <w:spacing w:line="304" w:lineRule="exact"/>
        <w:ind w:left="320"/>
      </w:pPr>
      <w:r>
        <w:t>A</w:t>
      </w:r>
      <w:r>
        <w:rPr>
          <w:spacing w:val="17"/>
        </w:rPr>
        <w:t xml:space="preserve"> 性质不同 </w:t>
      </w:r>
      <w:r>
        <w:t>B</w:t>
      </w:r>
      <w:r>
        <w:rPr>
          <w:spacing w:val="7"/>
        </w:rPr>
        <w:t xml:space="preserve"> 目的不同 </w:t>
      </w:r>
      <w:r>
        <w:t>C</w:t>
      </w:r>
      <w:r>
        <w:rPr>
          <w:spacing w:val="7"/>
        </w:rPr>
        <w:t xml:space="preserve"> 内容不同 </w:t>
      </w:r>
      <w:r>
        <w:rPr>
          <w:spacing w:val="-10"/>
        </w:rPr>
        <w:t>D</w:t>
      </w:r>
    </w:p>
    <w:p>
      <w:pPr>
        <w:pStyle w:val="BodyText"/>
        <w:spacing w:line="309" w:lineRule="exact"/>
      </w:pPr>
      <w:r>
        <w:rPr>
          <w:spacing w:val="-3"/>
        </w:rPr>
        <w:t>形式不同</w:t>
      </w:r>
    </w:p>
    <w:p>
      <w:pPr>
        <w:pStyle w:val="BodyText"/>
        <w:spacing w:line="309" w:lineRule="exact"/>
      </w:pPr>
      <w:r>
        <w:rPr>
          <w:spacing w:val="-2"/>
        </w:rPr>
        <w:t>57</w:t>
      </w:r>
      <w:r>
        <w:rPr>
          <w:spacing w:val="-3"/>
        </w:rPr>
        <w:t>、公共部门人力资源通用的培训形式包括</w:t>
      </w:r>
    </w:p>
    <w:p>
      <w:pPr>
        <w:pStyle w:val="Heading3"/>
        <w:ind w:left="140"/>
      </w:pPr>
      <w:r>
        <w:rPr>
          <w:color w:val="000000"/>
          <w:shd w:val="clear" w:color="auto" w:fill="E5E5E5"/>
        </w:rPr>
        <w:t>（ABCD</w:t>
      </w:r>
      <w:r>
        <w:rPr>
          <w:color w:val="000000"/>
          <w:spacing w:val="35"/>
          <w:shd w:val="clear" w:color="auto" w:fill="E5E5E5"/>
        </w:rPr>
        <w:t xml:space="preserve"> </w:t>
      </w:r>
      <w:r>
        <w:rPr>
          <w:color w:val="000000"/>
          <w:spacing w:val="-10"/>
          <w:shd w:val="clear" w:color="auto" w:fill="E5E5E5"/>
        </w:rPr>
        <w:t>）</w:t>
      </w:r>
    </w:p>
    <w:p>
      <w:pPr>
        <w:pStyle w:val="BodyText"/>
        <w:spacing w:line="309" w:lineRule="exact"/>
        <w:ind w:left="320"/>
      </w:pPr>
      <w:r>
        <w:t>A</w:t>
      </w:r>
      <w:r>
        <w:rPr>
          <w:spacing w:val="17"/>
        </w:rPr>
        <w:t xml:space="preserve"> 部内培训 </w:t>
      </w:r>
      <w:r>
        <w:t>B</w:t>
      </w:r>
      <w:r>
        <w:rPr>
          <w:spacing w:val="17"/>
        </w:rPr>
        <w:t xml:space="preserve"> 交流培训 </w:t>
      </w:r>
      <w:r>
        <w:t xml:space="preserve">c 工作培训 </w:t>
      </w:r>
      <w:r>
        <w:rPr>
          <w:spacing w:val="-10"/>
        </w:rPr>
        <w:t>D</w:t>
      </w:r>
    </w:p>
    <w:p>
      <w:pPr>
        <w:pStyle w:val="BodyText"/>
        <w:spacing w:line="320" w:lineRule="exact"/>
      </w:pPr>
      <w:r>
        <w:rPr>
          <w:spacing w:val="-3"/>
        </w:rPr>
        <w:t>学校培训</w:t>
      </w:r>
    </w:p>
    <w:p>
      <w:pPr>
        <w:pStyle w:val="BodyText"/>
        <w:spacing w:line="223" w:lineRule="auto"/>
        <w:ind w:left="64"/>
        <w:jc w:val="both"/>
      </w:pPr>
      <w:r>
        <w:br w:type="column"/>
      </w:r>
      <w:r>
        <w:t>与公共部门公职人员的利益相结合 B 注重</w:t>
      </w:r>
      <w:r>
        <w:t>法律建设，规范行政行为 C 监督与约束的</w:t>
      </w:r>
      <w:r>
        <w:t>主体独立性强 D</w:t>
      </w:r>
      <w:r>
        <w:rPr>
          <w:spacing w:val="1"/>
        </w:rPr>
        <w:t xml:space="preserve"> 约束与监督以“经济人”</w:t>
      </w:r>
      <w:r>
        <w:rPr>
          <w:spacing w:val="-2"/>
        </w:rPr>
        <w:t>假设为前提，与公共部门公职人员的利益相</w:t>
      </w:r>
      <w:r>
        <w:rPr>
          <w:spacing w:val="-6"/>
        </w:rPr>
        <w:t>结合</w:t>
      </w:r>
    </w:p>
    <w:p>
      <w:pPr>
        <w:pStyle w:val="BodyText"/>
        <w:spacing w:line="223" w:lineRule="auto"/>
        <w:ind w:left="64"/>
        <w:jc w:val="both"/>
      </w:pPr>
      <w:r>
        <w:rPr>
          <w:spacing w:val="-2"/>
        </w:rPr>
        <w:t>1、非正式的行政人事制度安排就是人们对</w:t>
      </w:r>
      <w:r>
        <w:t>原发性规则的尊重，依靠（</w:t>
      </w:r>
      <w:r>
        <w:rPr>
          <w:b/>
        </w:rPr>
        <w:t>ACD</w:t>
      </w:r>
      <w:r>
        <w:rPr>
          <w:b/>
          <w:spacing w:val="80"/>
          <w:w w:val="150"/>
        </w:rPr>
        <w:t xml:space="preserve"> </w:t>
      </w:r>
      <w:r>
        <w:t>），这</w:t>
      </w:r>
      <w:r>
        <w:rPr>
          <w:spacing w:val="-2"/>
        </w:rPr>
        <w:t>些规则人们构建了整个人事行政秩序。</w:t>
      </w:r>
    </w:p>
    <w:p>
      <w:pPr>
        <w:pStyle w:val="BodyText"/>
        <w:spacing w:line="304" w:lineRule="exact"/>
        <w:ind w:left="64"/>
      </w:pPr>
      <w:r>
        <w:t>A</w:t>
      </w:r>
      <w:r>
        <w:rPr>
          <w:spacing w:val="28"/>
        </w:rPr>
        <w:t xml:space="preserve"> 道德 </w:t>
      </w:r>
      <w:r>
        <w:t>B</w:t>
      </w:r>
      <w:r>
        <w:rPr>
          <w:spacing w:val="-6"/>
        </w:rPr>
        <w:t xml:space="preserve"> 法律 </w:t>
      </w:r>
      <w:r>
        <w:t>C</w:t>
      </w:r>
      <w:r>
        <w:rPr>
          <w:spacing w:val="18"/>
        </w:rPr>
        <w:t xml:space="preserve"> 意识形态 </w:t>
      </w:r>
      <w:r>
        <w:t>D</w:t>
      </w:r>
      <w:r>
        <w:rPr>
          <w:spacing w:val="-5"/>
        </w:rPr>
        <w:t xml:space="preserve"> 风俗习惯</w:t>
      </w:r>
    </w:p>
    <w:p>
      <w:pPr>
        <w:pStyle w:val="BodyText"/>
        <w:spacing w:line="309" w:lineRule="exact"/>
        <w:ind w:left="64"/>
      </w:pPr>
      <w:r>
        <w:t>2</w:t>
      </w:r>
      <w:r>
        <w:rPr>
          <w:spacing w:val="23"/>
        </w:rPr>
        <w:t>、制度合法性的内涵说到根本处就是</w:t>
      </w:r>
    </w:p>
    <w:p>
      <w:pPr>
        <w:pStyle w:val="BodyText"/>
        <w:spacing w:line="223" w:lineRule="auto"/>
        <w:ind w:left="64"/>
        <w:jc w:val="both"/>
      </w:pPr>
      <w:r>
        <w:t>（</w:t>
      </w:r>
      <w:r>
        <w:rPr>
          <w:spacing w:val="80"/>
          <w:w w:val="150"/>
        </w:rPr>
        <w:t xml:space="preserve"> </w:t>
      </w:r>
      <w:r>
        <w:rPr>
          <w:b/>
        </w:rPr>
        <w:t>BC</w:t>
      </w:r>
      <w:r>
        <w:rPr>
          <w:b/>
          <w:spacing w:val="30"/>
        </w:rPr>
        <w:t xml:space="preserve"> </w:t>
      </w:r>
      <w:r>
        <w:rPr>
          <w:spacing w:val="-90"/>
        </w:rPr>
        <w:t>）</w:t>
      </w:r>
      <w:r>
        <w:t>。A</w:t>
      </w:r>
      <w:r>
        <w:rPr>
          <w:spacing w:val="25"/>
        </w:rPr>
        <w:t xml:space="preserve"> 权威 </w:t>
      </w:r>
      <w:r>
        <w:t>B</w:t>
      </w:r>
      <w:r>
        <w:rPr>
          <w:spacing w:val="25"/>
        </w:rPr>
        <w:t xml:space="preserve"> 公平 </w:t>
      </w:r>
      <w:r>
        <w:t>C</w:t>
      </w:r>
      <w:r>
        <w:rPr>
          <w:spacing w:val="25"/>
        </w:rPr>
        <w:t xml:space="preserve"> 正义 </w:t>
      </w:r>
      <w:r>
        <w:t>D</w:t>
      </w:r>
      <w:r>
        <w:rPr>
          <w:spacing w:val="-6"/>
        </w:rPr>
        <w:t xml:space="preserve"> 民</w:t>
      </w:r>
      <w:r>
        <w:rPr>
          <w:spacing w:val="-10"/>
        </w:rPr>
        <w:t>主</w:t>
      </w:r>
    </w:p>
    <w:p>
      <w:pPr>
        <w:pStyle w:val="BodyText"/>
        <w:spacing w:line="223" w:lineRule="auto"/>
        <w:ind w:left="64"/>
        <w:jc w:val="both"/>
      </w:pPr>
      <w:r>
        <w:rPr>
          <w:spacing w:val="-2"/>
        </w:rPr>
        <w:t>3、公共部门人力资源管理必需的基本功能</w:t>
      </w:r>
      <w:r>
        <w:t>是（</w:t>
      </w:r>
      <w:r>
        <w:rPr>
          <w:b/>
        </w:rPr>
        <w:t>ABCD</w:t>
      </w:r>
      <w:r>
        <w:t>）。A</w:t>
      </w:r>
      <w:r>
        <w:rPr>
          <w:spacing w:val="-6"/>
        </w:rPr>
        <w:t xml:space="preserve"> 人力资源规划 </w:t>
      </w:r>
      <w:r>
        <w:t>B</w:t>
      </w:r>
      <w:r>
        <w:rPr>
          <w:spacing w:val="-4"/>
        </w:rPr>
        <w:t xml:space="preserve"> 人力资源</w:t>
      </w:r>
      <w:r>
        <w:rPr>
          <w:spacing w:val="13"/>
        </w:rPr>
        <w:t xml:space="preserve">获取 </w:t>
      </w:r>
      <w:r>
        <w:t>C</w:t>
      </w:r>
      <w:r>
        <w:rPr>
          <w:spacing w:val="-2"/>
        </w:rPr>
        <w:t xml:space="preserve"> 人力资源开发</w:t>
      </w:r>
      <w:r>
        <w:rPr>
          <w:spacing w:val="80"/>
          <w:w w:val="150"/>
        </w:rPr>
        <w:t xml:space="preserve"> </w:t>
      </w:r>
      <w:r>
        <w:t>D</w:t>
      </w:r>
      <w:r>
        <w:rPr>
          <w:spacing w:val="-2"/>
        </w:rPr>
        <w:t xml:space="preserve"> 人力资源纪律与</w:t>
      </w:r>
      <w:r>
        <w:rPr>
          <w:spacing w:val="-6"/>
        </w:rPr>
        <w:t>惩戒</w:t>
      </w:r>
    </w:p>
    <w:p>
      <w:pPr>
        <w:pStyle w:val="BodyText"/>
        <w:spacing w:line="297" w:lineRule="exact"/>
        <w:ind w:left="64"/>
      </w:pPr>
      <w:r>
        <w:br w:type="column"/>
      </w:r>
      <w:r>
        <w:t>A</w:t>
      </w:r>
      <w:r>
        <w:rPr>
          <w:spacing w:val="-1"/>
        </w:rPr>
        <w:t>、在发展的方向上都指向现代的功绩制</w:t>
      </w:r>
    </w:p>
    <w:p>
      <w:pPr>
        <w:pStyle w:val="BodyText"/>
        <w:spacing w:before="5" w:line="223" w:lineRule="auto"/>
        <w:ind w:left="64" w:right="318"/>
      </w:pPr>
      <w:r>
        <w:t>B</w:t>
      </w:r>
      <w:r>
        <w:rPr>
          <w:spacing w:val="-4"/>
        </w:rPr>
        <w:t xml:space="preserve"> 在发展的路径上都是由封建制而官僚制，</w:t>
      </w:r>
      <w:r>
        <w:rPr>
          <w:spacing w:val="-2"/>
        </w:rPr>
        <w:t>继而为民主型的开放制</w:t>
      </w:r>
    </w:p>
    <w:p>
      <w:pPr>
        <w:pStyle w:val="BodyText"/>
        <w:spacing w:line="223" w:lineRule="auto"/>
        <w:ind w:left="64" w:right="318"/>
      </w:pPr>
      <w:r>
        <w:t>C</w:t>
      </w:r>
      <w:r>
        <w:rPr>
          <w:spacing w:val="-4"/>
        </w:rPr>
        <w:t xml:space="preserve"> 在对公务人员的素质要求上，由传统的通</w:t>
      </w:r>
      <w:r>
        <w:rPr>
          <w:spacing w:val="-2"/>
        </w:rPr>
        <w:t>才模式向专才模式过渡</w:t>
      </w:r>
    </w:p>
    <w:p>
      <w:pPr>
        <w:pStyle w:val="BodyText"/>
        <w:spacing w:before="1" w:line="223" w:lineRule="auto"/>
        <w:ind w:left="64" w:right="317"/>
      </w:pPr>
      <w:r>
        <w:rPr>
          <w:spacing w:val="-2"/>
        </w:rPr>
        <w:t>D</w:t>
      </w:r>
      <w:r>
        <w:rPr>
          <w:spacing w:val="-5"/>
        </w:rPr>
        <w:t xml:space="preserve"> 在人事价值观上由重视个人权威及特权观</w:t>
      </w:r>
      <w:r>
        <w:rPr>
          <w:spacing w:val="-2"/>
        </w:rPr>
        <w:t>念向对事不对人的平等价值观过渡</w:t>
      </w:r>
    </w:p>
    <w:p>
      <w:pPr>
        <w:pStyle w:val="BodyText"/>
        <w:spacing w:line="223" w:lineRule="auto"/>
        <w:ind w:left="64" w:right="270"/>
        <w:jc w:val="both"/>
      </w:pPr>
      <w:r>
        <w:rPr>
          <w:spacing w:val="-2"/>
        </w:rPr>
        <w:t>13</w:t>
      </w:r>
      <w:r>
        <w:rPr>
          <w:spacing w:val="-12"/>
        </w:rPr>
        <w:t>、《中华人民共和国公务员法》与《国家</w:t>
      </w:r>
      <w:r>
        <w:rPr>
          <w:spacing w:val="-2"/>
        </w:rPr>
        <w:t>公务员暂行条例》在基本内容上相比较，进</w:t>
      </w:r>
      <w:r>
        <w:t>一步健全了干部人事管理的（ABCD</w:t>
      </w:r>
      <w:r>
        <w:rPr>
          <w:spacing w:val="80"/>
          <w:w w:val="150"/>
        </w:rPr>
        <w:t xml:space="preserve"> </w:t>
      </w:r>
      <w:r>
        <w:rPr>
          <w:spacing w:val="-90"/>
        </w:rPr>
        <w:t>）</w:t>
      </w:r>
      <w:r>
        <w:t>。</w:t>
      </w:r>
      <w:r>
        <w:rPr>
          <w:spacing w:val="80"/>
        </w:rPr>
        <w:t xml:space="preserve"> </w:t>
      </w:r>
      <w:r>
        <w:t>A</w:t>
      </w:r>
      <w:r>
        <w:rPr>
          <w:spacing w:val="7"/>
        </w:rPr>
        <w:t xml:space="preserve"> 新陈代谢机制</w:t>
      </w:r>
      <w:r>
        <w:rPr>
          <w:spacing w:val="80"/>
          <w:w w:val="150"/>
        </w:rPr>
        <w:t xml:space="preserve">  </w:t>
      </w:r>
      <w:r>
        <w:t>B</w:t>
      </w:r>
      <w:r>
        <w:rPr>
          <w:spacing w:val="7"/>
        </w:rPr>
        <w:t xml:space="preserve"> 竞争择优机制</w:t>
      </w:r>
      <w:r>
        <w:rPr>
          <w:spacing w:val="80"/>
          <w:w w:val="150"/>
        </w:rPr>
        <w:t xml:space="preserve">  </w:t>
      </w:r>
      <w:r>
        <w:t>C</w:t>
      </w:r>
      <w:r>
        <w:rPr>
          <w:spacing w:val="10"/>
        </w:rPr>
        <w:t xml:space="preserve">权益保障机制  </w:t>
      </w:r>
      <w:r>
        <w:t>D 监督约束机制</w:t>
      </w:r>
    </w:p>
    <w:p>
      <w:pPr>
        <w:pStyle w:val="BodyText"/>
        <w:spacing w:before="1" w:line="223" w:lineRule="auto"/>
        <w:ind w:left="64" w:right="317"/>
        <w:jc w:val="both"/>
      </w:pPr>
      <w:r>
        <w:rPr>
          <w:spacing w:val="-2"/>
        </w:rPr>
        <w:t>14、微观的人力群体生态环境具体可以表现</w:t>
      </w:r>
      <w:r>
        <w:rPr>
          <w:spacing w:val="16"/>
        </w:rPr>
        <w:t>为</w:t>
      </w:r>
      <w:r>
        <w:t>（</w:t>
      </w:r>
      <w:r>
        <w:rPr>
          <w:spacing w:val="-14"/>
        </w:rPr>
        <w:t xml:space="preserve"> </w:t>
      </w:r>
      <w:r>
        <w:t>ABCD</w:t>
      </w:r>
      <w:r>
        <w:rPr>
          <w:spacing w:val="80"/>
          <w:w w:val="150"/>
        </w:rPr>
        <w:t xml:space="preserve">  </w:t>
      </w:r>
      <w:r>
        <w:rPr>
          <w:spacing w:val="-74"/>
        </w:rPr>
        <w:t>）</w:t>
      </w:r>
      <w:r>
        <w:rPr>
          <w:spacing w:val="16"/>
        </w:rPr>
        <w:t>。</w:t>
      </w:r>
      <w:r>
        <w:t>A</w:t>
      </w:r>
      <w:r>
        <w:rPr>
          <w:spacing w:val="16"/>
        </w:rPr>
        <w:t xml:space="preserve"> 人力政策法规环境</w:t>
      </w:r>
      <w:r>
        <w:t xml:space="preserve"> B</w:t>
      </w:r>
      <w:r>
        <w:rPr>
          <w:spacing w:val="12"/>
        </w:rPr>
        <w:t xml:space="preserve"> 人力管理环境  </w:t>
      </w:r>
      <w:r>
        <w:t>C</w:t>
      </w:r>
      <w:r>
        <w:rPr>
          <w:spacing w:val="18"/>
        </w:rPr>
        <w:t xml:space="preserve"> 人力市场环境</w:t>
      </w:r>
      <w:r>
        <w:rPr>
          <w:spacing w:val="80"/>
          <w:w w:val="150"/>
        </w:rPr>
        <w:t xml:space="preserve">  </w:t>
      </w:r>
      <w:r>
        <w:t>D</w:t>
      </w:r>
      <w:r>
        <w:rPr>
          <w:spacing w:val="-2"/>
        </w:rPr>
        <w:t>人力战略环境</w:t>
      </w:r>
    </w:p>
    <w:p>
      <w:pPr>
        <w:spacing w:after="0" w:line="223" w:lineRule="auto"/>
        <w:jc w:val="both"/>
        <w:sectPr>
          <w:type w:val="continuous"/>
          <w:pgSz w:w="11910" w:h="16840"/>
          <w:pgMar w:top="1040" w:right="400" w:bottom="280" w:left="580" w:header="708" w:footer="708"/>
          <w:pgNumType w:start="23"/>
          <w:cols w:num="3" w:space="708" w:equalWidth="0">
            <w:col w:w="3559" w:space="40"/>
            <w:col w:w="3484" w:space="39"/>
            <w:col w:w="3808" w:space="0"/>
          </w:cols>
        </w:sectPr>
      </w:pPr>
    </w:p>
    <w:p>
      <w:pPr>
        <w:pStyle w:val="BodyText"/>
        <w:spacing w:line="309" w:lineRule="exact"/>
      </w:pPr>
      <w:r>
        <w:t>58</w:t>
      </w:r>
      <w:r>
        <w:rPr>
          <w:spacing w:val="-10"/>
        </w:rPr>
        <w:t>、当今各国公职人员的任用形式各种各样，</w:t>
      </w:r>
      <w:r>
        <w:t>4</w:t>
      </w:r>
      <w:r>
        <w:rPr>
          <w:spacing w:val="1"/>
        </w:rPr>
        <w:t xml:space="preserve">、根据人力资源理论，“人力”是指人的 </w:t>
      </w:r>
      <w:r>
        <w:t>15、20</w:t>
      </w:r>
      <w:r>
        <w:rPr>
          <w:spacing w:val="-8"/>
        </w:rPr>
        <w:t xml:space="preserve"> 世纪 </w:t>
      </w:r>
      <w:r>
        <w:t>80</w:t>
      </w:r>
      <w:r>
        <w:rPr>
          <w:spacing w:val="-6"/>
        </w:rPr>
        <w:t xml:space="preserve"> 年代，尤其是 </w:t>
      </w:r>
      <w:r>
        <w:t>80</w:t>
      </w:r>
      <w:r>
        <w:rPr>
          <w:spacing w:val="-5"/>
        </w:rPr>
        <w:t xml:space="preserve"> 年代后期，</w:t>
      </w:r>
    </w:p>
    <w:p>
      <w:pPr>
        <w:spacing w:after="0" w:line="309" w:lineRule="exact"/>
        <w:sectPr>
          <w:type w:val="continuous"/>
          <w:pgSz w:w="11910" w:h="16840"/>
          <w:pgMar w:top="1040" w:right="400" w:bottom="280" w:left="580" w:header="708" w:footer="708"/>
          <w:pgNumType w:start="24"/>
          <w:cols w:space="708"/>
        </w:sectPr>
      </w:pPr>
    </w:p>
    <w:p>
      <w:pPr>
        <w:spacing w:before="0" w:line="297" w:lineRule="exact"/>
        <w:ind w:left="140" w:right="0" w:firstLine="0"/>
        <w:jc w:val="left"/>
        <w:rPr>
          <w:sz w:val="18"/>
        </w:rPr>
      </w:pPr>
      <w:r>
        <w:rPr>
          <w:spacing w:val="-8"/>
          <w:sz w:val="18"/>
        </w:rPr>
        <w:t>采用较多的是</w:t>
      </w:r>
      <w:r>
        <w:rPr>
          <w:b/>
          <w:color w:val="000000"/>
          <w:spacing w:val="-8"/>
          <w:sz w:val="18"/>
          <w:shd w:val="clear" w:color="auto" w:fill="E5E5E5"/>
        </w:rPr>
        <w:t>（ABCD）</w:t>
      </w:r>
      <w:r>
        <w:rPr>
          <w:color w:val="000000"/>
          <w:spacing w:val="-10"/>
          <w:sz w:val="18"/>
          <w:shd w:val="clear" w:color="auto" w:fill="E5E5E5"/>
        </w:rPr>
        <w:t>。</w:t>
      </w:r>
    </w:p>
    <w:p>
      <w:pPr>
        <w:pStyle w:val="BodyText"/>
        <w:spacing w:line="309" w:lineRule="exact"/>
        <w:ind w:left="201" w:right="13"/>
        <w:jc w:val="center"/>
      </w:pPr>
      <w:r>
        <w:t>A</w:t>
      </w:r>
      <w:r>
        <w:rPr>
          <w:spacing w:val="4"/>
        </w:rPr>
        <w:t xml:space="preserve"> 选任制 </w:t>
      </w:r>
      <w:r>
        <w:t>B</w:t>
      </w:r>
      <w:r>
        <w:rPr>
          <w:spacing w:val="-5"/>
        </w:rPr>
        <w:t xml:space="preserve"> 委任制 </w:t>
      </w:r>
      <w:r>
        <w:t>C</w:t>
      </w:r>
      <w:r>
        <w:rPr>
          <w:spacing w:val="4"/>
        </w:rPr>
        <w:t xml:space="preserve"> 考任制 </w:t>
      </w:r>
      <w:r>
        <w:t>D</w:t>
      </w:r>
      <w:r>
        <w:rPr>
          <w:spacing w:val="6"/>
        </w:rPr>
        <w:t xml:space="preserve"> 聘任制</w:t>
      </w:r>
    </w:p>
    <w:p>
      <w:pPr>
        <w:pStyle w:val="BodyText"/>
        <w:spacing w:line="309" w:lineRule="exact"/>
        <w:ind w:left="201" w:right="62"/>
        <w:jc w:val="center"/>
      </w:pPr>
      <w:r>
        <w:t>59</w:t>
      </w:r>
      <w:r>
        <w:rPr>
          <w:spacing w:val="-1"/>
        </w:rPr>
        <w:t>、从激励内容角度，可以将激励划分为</w:t>
      </w:r>
    </w:p>
    <w:p>
      <w:pPr>
        <w:pStyle w:val="Heading3"/>
        <w:ind w:left="140"/>
        <w:rPr>
          <w:b w:val="0"/>
        </w:rPr>
      </w:pPr>
      <w:r>
        <w:rPr>
          <w:color w:val="000000"/>
          <w:spacing w:val="-24"/>
          <w:shd w:val="clear" w:color="auto" w:fill="E5E5E5"/>
        </w:rPr>
        <w:t>（AC）</w:t>
      </w:r>
      <w:r>
        <w:rPr>
          <w:b w:val="0"/>
          <w:color w:val="000000"/>
          <w:spacing w:val="-10"/>
          <w:shd w:val="clear" w:color="auto" w:fill="E5E5E5"/>
        </w:rPr>
        <w:t>。</w:t>
      </w:r>
    </w:p>
    <w:p>
      <w:pPr>
        <w:pStyle w:val="BodyText"/>
        <w:spacing w:before="5" w:line="223" w:lineRule="auto"/>
        <w:ind w:firstLine="180"/>
      </w:pPr>
      <w:r>
        <w:t>A</w:t>
      </w:r>
      <w:r>
        <w:rPr>
          <w:spacing w:val="-2"/>
        </w:rPr>
        <w:t xml:space="preserve"> 物质激励 </w:t>
      </w:r>
      <w:r>
        <w:t>B 外在激励 C 精神激励 D</w:t>
      </w:r>
      <w:r>
        <w:rPr>
          <w:spacing w:val="-11"/>
        </w:rPr>
        <w:t xml:space="preserve"> 内</w:t>
      </w:r>
      <w:r>
        <w:rPr>
          <w:spacing w:val="-4"/>
        </w:rPr>
        <w:t>在激励</w:t>
      </w:r>
    </w:p>
    <w:p>
      <w:pPr>
        <w:spacing w:before="0" w:line="304" w:lineRule="exact"/>
        <w:ind w:left="140" w:right="0" w:firstLine="0"/>
        <w:jc w:val="left"/>
        <w:rPr>
          <w:b/>
          <w:sz w:val="18"/>
        </w:rPr>
      </w:pPr>
      <w:r>
        <w:rPr>
          <w:sz w:val="18"/>
        </w:rPr>
        <w:t>60、外附激励方式包括</w:t>
      </w:r>
      <w:r>
        <w:rPr>
          <w:b/>
          <w:color w:val="000000"/>
          <w:sz w:val="18"/>
          <w:shd w:val="clear" w:color="auto" w:fill="E5E5E5"/>
        </w:rPr>
        <w:t>（ABCD</w:t>
      </w:r>
      <w:r>
        <w:rPr>
          <w:b/>
          <w:color w:val="000000"/>
          <w:spacing w:val="50"/>
          <w:sz w:val="18"/>
          <w:shd w:val="clear" w:color="auto" w:fill="E5E5E5"/>
        </w:rPr>
        <w:t xml:space="preserve"> </w:t>
      </w:r>
      <w:r>
        <w:rPr>
          <w:b/>
          <w:color w:val="000000"/>
          <w:spacing w:val="-10"/>
          <w:sz w:val="18"/>
          <w:shd w:val="clear" w:color="auto" w:fill="E5E5E5"/>
        </w:rPr>
        <w:t>）</w:t>
      </w:r>
    </w:p>
    <w:p>
      <w:pPr>
        <w:pStyle w:val="BodyText"/>
        <w:spacing w:before="5" w:line="223" w:lineRule="auto"/>
        <w:ind w:firstLine="360"/>
      </w:pPr>
      <w:r>
        <w:t>A</w:t>
      </w:r>
      <w:r>
        <w:rPr>
          <w:spacing w:val="16"/>
        </w:rPr>
        <w:t xml:space="preserve"> 赞许与奖赏 </w:t>
      </w:r>
      <w:r>
        <w:t>B</w:t>
      </w:r>
      <w:r>
        <w:rPr>
          <w:spacing w:val="10"/>
        </w:rPr>
        <w:t xml:space="preserve"> 竞赛 </w:t>
      </w:r>
      <w:r>
        <w:t>C</w:t>
      </w:r>
      <w:r>
        <w:rPr>
          <w:spacing w:val="22"/>
        </w:rPr>
        <w:t xml:space="preserve"> 考试 </w:t>
      </w:r>
      <w:r>
        <w:t>D</w:t>
      </w:r>
      <w:r>
        <w:rPr>
          <w:spacing w:val="21"/>
        </w:rPr>
        <w:t xml:space="preserve"> 评</w:t>
      </w:r>
      <w:r>
        <w:rPr>
          <w:spacing w:val="-4"/>
        </w:rPr>
        <w:t>定职称</w:t>
      </w:r>
    </w:p>
    <w:p>
      <w:pPr>
        <w:pStyle w:val="BodyText"/>
        <w:spacing w:line="223" w:lineRule="auto"/>
      </w:pPr>
      <w:r>
        <w:rPr>
          <w:spacing w:val="-4"/>
        </w:rPr>
        <w:t>61、与工商界的绩效特征相比较，公共部门</w:t>
      </w:r>
      <w:r>
        <w:t>的绩效明显呈现出</w:t>
      </w:r>
      <w:r>
        <w:rPr>
          <w:b/>
          <w:color w:val="000000"/>
          <w:shd w:val="clear" w:color="auto" w:fill="E5E5E5"/>
        </w:rPr>
        <w:t>（ABC</w:t>
      </w:r>
      <w:r>
        <w:rPr>
          <w:b/>
          <w:color w:val="000000"/>
          <w:spacing w:val="40"/>
          <w:shd w:val="clear" w:color="auto" w:fill="E5E5E5"/>
        </w:rPr>
        <w:t xml:space="preserve"> </w:t>
      </w:r>
      <w:r>
        <w:rPr>
          <w:b/>
          <w:color w:val="000000"/>
          <w:shd w:val="clear" w:color="auto" w:fill="E5E5E5"/>
        </w:rPr>
        <w:t>）</w:t>
      </w:r>
      <w:r>
        <w:rPr>
          <w:color w:val="000000"/>
        </w:rPr>
        <w:t>的特征。</w:t>
      </w:r>
    </w:p>
    <w:p>
      <w:pPr>
        <w:pStyle w:val="BodyText"/>
        <w:spacing w:before="1" w:line="223" w:lineRule="auto"/>
        <w:ind w:firstLine="180"/>
      </w:pPr>
      <w:r>
        <w:t>A</w:t>
      </w:r>
      <w:r>
        <w:rPr>
          <w:spacing w:val="2"/>
        </w:rPr>
        <w:t xml:space="preserve"> 公共部门绩效目标的复杂性 </w:t>
      </w:r>
      <w:r>
        <w:t>B</w:t>
      </w:r>
      <w:r>
        <w:rPr>
          <w:spacing w:val="7"/>
        </w:rPr>
        <w:t xml:space="preserve"> 公共部</w:t>
      </w:r>
      <w:r>
        <w:rPr>
          <w:spacing w:val="-2"/>
        </w:rPr>
        <w:t>门绩效形态的特殊性</w:t>
      </w:r>
    </w:p>
    <w:p>
      <w:pPr>
        <w:pStyle w:val="BodyText"/>
        <w:spacing w:line="223" w:lineRule="auto"/>
      </w:pPr>
      <w:r>
        <w:t>C</w:t>
      </w:r>
      <w:r>
        <w:rPr>
          <w:spacing w:val="2"/>
        </w:rPr>
        <w:t xml:space="preserve"> 公共部门绩效的评价机制不健全 </w:t>
      </w:r>
      <w:r>
        <w:t>D</w:t>
      </w:r>
      <w:r>
        <w:rPr>
          <w:spacing w:val="-3"/>
        </w:rPr>
        <w:t xml:space="preserve"> 公共</w:t>
      </w:r>
      <w:r>
        <w:rPr>
          <w:spacing w:val="-2"/>
        </w:rPr>
        <w:t>部门绩效测量的困难性</w:t>
      </w:r>
    </w:p>
    <w:p>
      <w:pPr>
        <w:spacing w:before="0" w:line="297" w:lineRule="exact"/>
        <w:ind w:left="64" w:right="0" w:firstLine="0"/>
        <w:jc w:val="both"/>
        <w:rPr>
          <w:sz w:val="18"/>
        </w:rPr>
      </w:pPr>
      <w:r>
        <w:br w:type="column"/>
      </w:r>
      <w:r>
        <w:rPr>
          <w:sz w:val="18"/>
        </w:rPr>
        <w:t>劳动能力，包括（</w:t>
      </w:r>
      <w:r>
        <w:rPr>
          <w:b/>
          <w:sz w:val="18"/>
        </w:rPr>
        <w:t>ABCD</w:t>
      </w:r>
      <w:r>
        <w:rPr>
          <w:b/>
          <w:spacing w:val="57"/>
          <w:sz w:val="18"/>
        </w:rPr>
        <w:t xml:space="preserve"> </w:t>
      </w:r>
      <w:r>
        <w:rPr>
          <w:spacing w:val="-82"/>
          <w:sz w:val="18"/>
        </w:rPr>
        <w:t>）</w:t>
      </w:r>
      <w:r>
        <w:rPr>
          <w:sz w:val="18"/>
        </w:rPr>
        <w:t>。A</w:t>
      </w:r>
      <w:r>
        <w:rPr>
          <w:spacing w:val="40"/>
          <w:sz w:val="18"/>
        </w:rPr>
        <w:t xml:space="preserve">  智力  </w:t>
      </w:r>
      <w:r>
        <w:rPr>
          <w:spacing w:val="-10"/>
          <w:sz w:val="18"/>
        </w:rPr>
        <w:t>B</w:t>
      </w:r>
    </w:p>
    <w:p>
      <w:pPr>
        <w:pStyle w:val="BodyText"/>
        <w:tabs>
          <w:tab w:val="left" w:pos="1144"/>
        </w:tabs>
        <w:spacing w:line="309" w:lineRule="exact"/>
        <w:ind w:left="64"/>
        <w:jc w:val="both"/>
      </w:pPr>
      <w:r>
        <w:t>技</w:t>
      </w:r>
      <w:r>
        <w:rPr>
          <w:spacing w:val="-10"/>
        </w:rPr>
        <w:t>能</w:t>
      </w:r>
      <w:r>
        <w:tab/>
        <w:t>C</w:t>
      </w:r>
      <w:r>
        <w:rPr>
          <w:spacing w:val="126"/>
        </w:rPr>
        <w:t xml:space="preserve"> </w:t>
      </w:r>
      <w:r>
        <w:t>知识</w:t>
      </w:r>
      <w:r>
        <w:rPr>
          <w:spacing w:val="66"/>
        </w:rPr>
        <w:t xml:space="preserve">   </w:t>
      </w:r>
      <w:r>
        <w:t>D</w:t>
      </w:r>
      <w:r>
        <w:rPr>
          <w:spacing w:val="-8"/>
        </w:rPr>
        <w:t xml:space="preserve"> </w:t>
      </w:r>
      <w:r>
        <w:t>体</w:t>
      </w:r>
      <w:r>
        <w:rPr>
          <w:spacing w:val="-10"/>
        </w:rPr>
        <w:t>力</w:t>
      </w:r>
    </w:p>
    <w:p>
      <w:pPr>
        <w:pStyle w:val="BodyText"/>
        <w:spacing w:before="5" w:line="223" w:lineRule="auto"/>
        <w:ind w:left="64"/>
        <w:jc w:val="both"/>
      </w:pPr>
      <w:r>
        <w:rPr>
          <w:spacing w:val="-2"/>
        </w:rPr>
        <w:t>5、影响人力资源数量的因素有多种，其主</w:t>
      </w:r>
      <w:r>
        <w:t>要因素有（ABC</w:t>
      </w:r>
      <w:r>
        <w:rPr>
          <w:spacing w:val="9"/>
        </w:rPr>
        <w:t xml:space="preserve"> </w:t>
      </w:r>
      <w:r>
        <w:rPr>
          <w:spacing w:val="-90"/>
        </w:rPr>
        <w:t>）</w:t>
      </w:r>
      <w:r>
        <w:t>。A</w:t>
      </w:r>
      <w:r>
        <w:rPr>
          <w:spacing w:val="-4"/>
        </w:rPr>
        <w:t xml:space="preserve"> 人口总量及其变动状</w:t>
      </w:r>
      <w:r>
        <w:rPr>
          <w:spacing w:val="17"/>
        </w:rPr>
        <w:t>况</w:t>
      </w:r>
      <w:r>
        <w:t>B</w:t>
      </w:r>
      <w:r>
        <w:rPr>
          <w:spacing w:val="-2"/>
        </w:rPr>
        <w:t xml:space="preserve"> 人口的年龄构成状况</w:t>
      </w:r>
      <w:r>
        <w:t>C</w:t>
      </w:r>
      <w:r>
        <w:rPr>
          <w:spacing w:val="-4"/>
        </w:rPr>
        <w:t xml:space="preserve"> 劳动力的参与率</w:t>
      </w:r>
      <w:r>
        <w:t xml:space="preserve"> D</w:t>
      </w:r>
      <w:r>
        <w:rPr>
          <w:spacing w:val="2"/>
        </w:rPr>
        <w:t xml:space="preserve"> 人口的受教育情况</w:t>
      </w:r>
    </w:p>
    <w:p>
      <w:pPr>
        <w:pStyle w:val="BodyText"/>
        <w:spacing w:line="304" w:lineRule="exact"/>
        <w:ind w:left="64"/>
      </w:pPr>
      <w:r>
        <w:t>6</w:t>
      </w:r>
      <w:r>
        <w:rPr>
          <w:spacing w:val="-1"/>
        </w:rPr>
        <w:t>、人力资源的质量，指人力资源所具有的</w:t>
      </w:r>
    </w:p>
    <w:p>
      <w:pPr>
        <w:pStyle w:val="BodyText"/>
        <w:tabs>
          <w:tab w:val="left" w:pos="1560"/>
        </w:tabs>
        <w:spacing w:before="5" w:line="223" w:lineRule="auto"/>
        <w:ind w:left="64" w:right="28"/>
        <w:jc w:val="both"/>
      </w:pPr>
      <w:r>
        <w:t>（</w:t>
      </w:r>
      <w:r>
        <w:rPr>
          <w:spacing w:val="-12"/>
        </w:rPr>
        <w:t xml:space="preserve"> </w:t>
      </w:r>
      <w:r>
        <w:t>ABCD</w:t>
      </w:r>
      <w:r>
        <w:rPr>
          <w:spacing w:val="70"/>
        </w:rPr>
        <w:t xml:space="preserve"> </w:t>
      </w:r>
      <w:r>
        <w:t>）。</w:t>
      </w:r>
      <w:r>
        <w:rPr>
          <w:spacing w:val="-12"/>
        </w:rPr>
        <w:t xml:space="preserve"> </w:t>
      </w:r>
      <w:r>
        <w:t>A</w:t>
      </w:r>
      <w:r>
        <w:rPr>
          <w:spacing w:val="71"/>
        </w:rPr>
        <w:t xml:space="preserve">  </w:t>
      </w:r>
      <w:r>
        <w:t>知</w:t>
      </w:r>
      <w:r>
        <w:rPr>
          <w:spacing w:val="-12"/>
        </w:rPr>
        <w:t xml:space="preserve"> </w:t>
      </w:r>
      <w:r>
        <w:t>识</w:t>
      </w:r>
      <w:r>
        <w:rPr>
          <w:spacing w:val="-13"/>
        </w:rPr>
        <w:t xml:space="preserve"> </w:t>
      </w:r>
      <w:r>
        <w:t>和</w:t>
      </w:r>
      <w:r>
        <w:rPr>
          <w:spacing w:val="-12"/>
        </w:rPr>
        <w:t xml:space="preserve"> </w:t>
      </w:r>
      <w:r>
        <w:t>技</w:t>
      </w:r>
      <w:r>
        <w:rPr>
          <w:spacing w:val="-12"/>
        </w:rPr>
        <w:t xml:space="preserve"> </w:t>
      </w:r>
      <w:r>
        <w:t>能</w:t>
      </w:r>
      <w:r>
        <w:rPr>
          <w:spacing w:val="-12"/>
        </w:rPr>
        <w:t xml:space="preserve"> </w:t>
      </w:r>
      <w:r>
        <w:t>的</w:t>
      </w:r>
      <w:r>
        <w:rPr>
          <w:spacing w:val="-12"/>
        </w:rPr>
        <w:t xml:space="preserve"> </w:t>
      </w:r>
      <w:r>
        <w:t>水</w:t>
      </w:r>
      <w:r>
        <w:rPr>
          <w:spacing w:val="-12"/>
        </w:rPr>
        <w:t xml:space="preserve"> </w:t>
      </w:r>
      <w:r>
        <w:t xml:space="preserve">平 B </w:t>
      </w:r>
      <w:r>
        <w:rPr>
          <w:spacing w:val="30"/>
        </w:rPr>
        <w:t>智</w:t>
      </w:r>
      <w:r>
        <w:t>力</w:t>
        <w:tab/>
        <w:t xml:space="preserve">C </w:t>
      </w:r>
      <w:r>
        <w:rPr>
          <w:spacing w:val="30"/>
        </w:rPr>
        <w:t>劳动者的劳动态</w:t>
      </w:r>
      <w:r>
        <w:t>度 D</w:t>
      </w:r>
      <w:r>
        <w:rPr>
          <w:spacing w:val="-5"/>
        </w:rPr>
        <w:t xml:space="preserve"> </w:t>
      </w:r>
      <w:r>
        <w:t>体质</w:t>
      </w:r>
    </w:p>
    <w:p>
      <w:pPr>
        <w:pStyle w:val="BodyText"/>
        <w:spacing w:before="1" w:line="223" w:lineRule="auto"/>
        <w:ind w:left="64"/>
      </w:pPr>
      <w:r>
        <w:rPr>
          <w:spacing w:val="-2"/>
        </w:rPr>
        <w:t>7、劳动者的心理素质是指劳动者心理特征</w:t>
      </w:r>
      <w:r>
        <w:rPr>
          <w:spacing w:val="-2"/>
        </w:rPr>
        <w:t>的总体状况，包括劳动者的（AD</w:t>
      </w:r>
      <w:r>
        <w:rPr>
          <w:spacing w:val="63"/>
        </w:rPr>
        <w:t xml:space="preserve"> </w:t>
      </w:r>
      <w:r>
        <w:rPr>
          <w:spacing w:val="-2"/>
        </w:rPr>
        <w:t>），它是</w:t>
      </w:r>
      <w:r>
        <w:t>人力资源质量的心理基础。A</w:t>
      </w:r>
      <w:r>
        <w:rPr>
          <w:spacing w:val="6"/>
        </w:rPr>
        <w:t xml:space="preserve"> 人格素质 </w:t>
      </w:r>
      <w:r>
        <w:t>B</w:t>
      </w:r>
      <w:r>
        <w:rPr>
          <w:spacing w:val="10"/>
        </w:rPr>
        <w:t xml:space="preserve">心理结构素质  </w:t>
      </w:r>
      <w:r>
        <w:t>C</w:t>
      </w:r>
      <w:r>
        <w:rPr>
          <w:spacing w:val="23"/>
        </w:rPr>
        <w:t xml:space="preserve"> 情商  </w:t>
      </w:r>
      <w:r>
        <w:t>D 心理功能素质</w:t>
      </w:r>
      <w:r>
        <w:rPr>
          <w:spacing w:val="40"/>
        </w:rPr>
        <w:t xml:space="preserve"> </w:t>
      </w:r>
      <w:r>
        <w:rPr>
          <w:spacing w:val="-2"/>
        </w:rPr>
        <w:t>8、公共部门人力资源损耗依据损耗发生的</w:t>
      </w:r>
    </w:p>
    <w:p>
      <w:pPr>
        <w:pStyle w:val="BodyText"/>
        <w:spacing w:line="223" w:lineRule="auto"/>
        <w:ind w:left="64" w:right="317"/>
        <w:jc w:val="both"/>
      </w:pPr>
      <w:r>
        <w:br w:type="column"/>
      </w:r>
      <w:r>
        <w:rPr>
          <w:spacing w:val="-2"/>
        </w:rPr>
        <w:t>人力资本理论研究的势头更加猛烈，其主要</w:t>
      </w:r>
      <w:r>
        <w:t>代表有（ABC</w:t>
      </w:r>
      <w:r>
        <w:rPr>
          <w:spacing w:val="80"/>
        </w:rPr>
        <w:t xml:space="preserve">  </w:t>
      </w:r>
      <w:r>
        <w:rPr>
          <w:spacing w:val="-90"/>
        </w:rPr>
        <w:t>）</w:t>
      </w:r>
      <w:r>
        <w:t>。</w:t>
      </w:r>
    </w:p>
    <w:p>
      <w:pPr>
        <w:pStyle w:val="BodyText"/>
        <w:spacing w:line="223" w:lineRule="auto"/>
        <w:ind w:left="64" w:right="317"/>
        <w:jc w:val="both"/>
      </w:pPr>
      <w:r>
        <w:t>A</w:t>
      </w:r>
      <w:r>
        <w:rPr>
          <w:spacing w:val="4"/>
        </w:rPr>
        <w:t xml:space="preserve"> 罗默的经济增长—收益递增型的增长模</w:t>
      </w:r>
      <w:r>
        <w:rPr>
          <w:spacing w:val="24"/>
        </w:rPr>
        <w:t>式</w:t>
      </w:r>
      <w:r>
        <w:t>B</w:t>
      </w:r>
      <w:r>
        <w:rPr>
          <w:spacing w:val="-4"/>
        </w:rPr>
        <w:t xml:space="preserve"> 卢卡斯的专业化人力资本积累增长模式</w:t>
      </w:r>
      <w:r>
        <w:t xml:space="preserve"> C</w:t>
      </w:r>
      <w:r>
        <w:rPr>
          <w:spacing w:val="-3"/>
        </w:rPr>
        <w:t xml:space="preserve"> 斯科特的资本投资决定技术进步模式</w:t>
      </w:r>
      <w:r>
        <w:t>D</w:t>
      </w:r>
      <w:r>
        <w:rPr>
          <w:spacing w:val="-7"/>
        </w:rPr>
        <w:t xml:space="preserve"> 贝</w:t>
      </w:r>
      <w:r>
        <w:rPr>
          <w:spacing w:val="-2"/>
        </w:rPr>
        <w:t>克尔的微观进步模式</w:t>
      </w:r>
    </w:p>
    <w:p>
      <w:pPr>
        <w:pStyle w:val="BodyText"/>
        <w:spacing w:line="304" w:lineRule="exact"/>
        <w:ind w:left="64"/>
        <w:jc w:val="both"/>
      </w:pPr>
      <w:r>
        <w:t>16、 人 力 资 本 的 性 质 主 要 体 现 在</w:t>
      </w:r>
    </w:p>
    <w:p>
      <w:pPr>
        <w:pStyle w:val="BodyText"/>
        <w:spacing w:line="223" w:lineRule="auto"/>
        <w:ind w:left="64" w:right="338"/>
        <w:jc w:val="both"/>
      </w:pPr>
      <w:r>
        <w:t>（ABCD</w:t>
      </w:r>
      <w:r>
        <w:rPr>
          <w:spacing w:val="80"/>
          <w:w w:val="150"/>
        </w:rPr>
        <w:t xml:space="preserve">  </w:t>
      </w:r>
      <w:r>
        <w:rPr>
          <w:spacing w:val="-87"/>
        </w:rPr>
        <w:t>）</w:t>
      </w:r>
      <w:r>
        <w:t>。A</w:t>
      </w:r>
      <w:r>
        <w:rPr>
          <w:spacing w:val="12"/>
        </w:rPr>
        <w:t xml:space="preserve"> 人力资本的生产性  </w:t>
      </w:r>
      <w:r>
        <w:t>B</w:t>
      </w:r>
      <w:r>
        <w:rPr>
          <w:spacing w:val="14"/>
        </w:rPr>
        <w:t xml:space="preserve">人力资本的稀缺性 </w:t>
      </w:r>
      <w:r>
        <w:t>C</w:t>
      </w:r>
      <w:r>
        <w:rPr>
          <w:spacing w:val="12"/>
        </w:rPr>
        <w:t xml:space="preserve"> 人力资本的可变性</w:t>
      </w:r>
      <w:r>
        <w:t xml:space="preserve"> D</w:t>
      </w:r>
      <w:r>
        <w:rPr>
          <w:spacing w:val="-2"/>
        </w:rPr>
        <w:t xml:space="preserve"> 人力资本的功利性</w:t>
      </w:r>
    </w:p>
    <w:p>
      <w:pPr>
        <w:pStyle w:val="BodyText"/>
        <w:spacing w:line="223" w:lineRule="auto"/>
        <w:ind w:left="64" w:right="317"/>
        <w:jc w:val="both"/>
      </w:pPr>
      <w:r>
        <w:rPr>
          <w:spacing w:val="-2"/>
        </w:rPr>
        <w:t>17、由于公共部门人力资本产权是一种“特</w:t>
      </w:r>
      <w:r>
        <w:rPr>
          <w:spacing w:val="-2"/>
        </w:rPr>
        <w:t>殊市场合约”，致使其存在着不同于一般人</w:t>
      </w:r>
      <w:r>
        <w:rPr>
          <w:spacing w:val="32"/>
        </w:rPr>
        <w:t>力资本产权的更为复杂的特殊性质即</w:t>
      </w:r>
    </w:p>
    <w:p>
      <w:pPr>
        <w:pStyle w:val="BodyText"/>
        <w:spacing w:line="304" w:lineRule="exact"/>
        <w:ind w:left="64"/>
        <w:jc w:val="both"/>
      </w:pPr>
      <w:r>
        <w:t>（ABCD</w:t>
      </w:r>
      <w:r>
        <w:rPr>
          <w:spacing w:val="66"/>
        </w:rPr>
        <w:t xml:space="preserve">   </w:t>
      </w:r>
      <w:r>
        <w:rPr>
          <w:spacing w:val="-90"/>
        </w:rPr>
        <w:t>）</w:t>
      </w:r>
      <w:r>
        <w:rPr>
          <w:spacing w:val="-10"/>
        </w:rPr>
        <w:t>。</w:t>
      </w:r>
    </w:p>
    <w:p>
      <w:pPr>
        <w:pStyle w:val="BodyText"/>
        <w:spacing w:line="320" w:lineRule="exact"/>
        <w:ind w:left="64"/>
        <w:jc w:val="both"/>
      </w:pPr>
      <w:r>
        <w:t>A</w:t>
      </w:r>
      <w:r>
        <w:rPr>
          <w:spacing w:val="17"/>
        </w:rPr>
        <w:t xml:space="preserve"> 产  权  交  易  的  非  最  优  性</w:t>
      </w:r>
    </w:p>
    <w:p>
      <w:pPr>
        <w:spacing w:after="0" w:line="320" w:lineRule="exact"/>
        <w:jc w:val="both"/>
        <w:sectPr>
          <w:type w:val="continuous"/>
          <w:pgSz w:w="11910" w:h="16840"/>
          <w:pgMar w:top="1040" w:right="400" w:bottom="280" w:left="580" w:header="708" w:footer="708"/>
          <w:pgNumType w:start="25"/>
          <w:cols w:num="3" w:space="708" w:equalWidth="0">
            <w:col w:w="3559" w:space="40"/>
            <w:col w:w="3484" w:space="39"/>
            <w:col w:w="3808" w:space="0"/>
          </w:cols>
        </w:sectPr>
      </w:pPr>
    </w:p>
    <w:p>
      <w:pPr>
        <w:pStyle w:val="BodyText"/>
        <w:spacing w:line="308" w:lineRule="exact"/>
      </w:pPr>
      <w:r>
        <w:t>62、绩效评估系统主要由</w:t>
      </w:r>
      <w:r>
        <w:rPr>
          <w:b/>
          <w:color w:val="000000"/>
          <w:shd w:val="clear" w:color="auto" w:fill="E5E5E5"/>
        </w:rPr>
        <w:t>（</w:t>
      </w:r>
      <w:r>
        <w:rPr>
          <w:b/>
          <w:color w:val="000000"/>
          <w:spacing w:val="48"/>
          <w:shd w:val="clear" w:color="auto" w:fill="E5E5E5"/>
        </w:rPr>
        <w:t xml:space="preserve"> </w:t>
      </w:r>
      <w:r>
        <w:rPr>
          <w:b/>
          <w:color w:val="000000"/>
          <w:shd w:val="clear" w:color="auto" w:fill="E5E5E5"/>
        </w:rPr>
        <w:t>ABC</w:t>
      </w:r>
      <w:r>
        <w:rPr>
          <w:b/>
          <w:color w:val="000000"/>
          <w:spacing w:val="51"/>
          <w:shd w:val="clear" w:color="auto" w:fill="E5E5E5"/>
        </w:rPr>
        <w:t xml:space="preserve"> </w:t>
      </w:r>
      <w:r>
        <w:rPr>
          <w:b/>
          <w:color w:val="000000"/>
          <w:shd w:val="clear" w:color="auto" w:fill="E5E5E5"/>
        </w:rPr>
        <w:t>）</w:t>
      </w:r>
      <w:r>
        <w:rPr>
          <w:color w:val="000000"/>
        </w:rPr>
        <w:t>构成。 原因，可以分为（BCD</w:t>
      </w:r>
      <w:r>
        <w:rPr>
          <w:color w:val="000000"/>
          <w:spacing w:val="62"/>
        </w:rPr>
        <w:t xml:space="preserve"> </w:t>
      </w:r>
      <w:r>
        <w:rPr>
          <w:color w:val="000000"/>
          <w:spacing w:val="-82"/>
        </w:rPr>
        <w:t>）</w:t>
      </w:r>
      <w:r>
        <w:rPr>
          <w:color w:val="000000"/>
        </w:rPr>
        <w:t>。A</w:t>
      </w:r>
      <w:r>
        <w:rPr>
          <w:color w:val="000000"/>
          <w:spacing w:val="18"/>
        </w:rPr>
        <w:t xml:space="preserve"> 前期投资损 </w:t>
      </w:r>
      <w:r>
        <w:rPr>
          <w:color w:val="000000"/>
        </w:rPr>
        <w:t>B</w:t>
      </w:r>
      <w:r>
        <w:rPr>
          <w:color w:val="000000"/>
          <w:spacing w:val="-2"/>
        </w:rPr>
        <w:t xml:space="preserve"> 产权收益的递增性</w:t>
      </w:r>
    </w:p>
    <w:p>
      <w:pPr>
        <w:spacing w:after="0" w:line="308" w:lineRule="exact"/>
        <w:sectPr>
          <w:type w:val="continuous"/>
          <w:pgSz w:w="11910" w:h="16840"/>
          <w:pgMar w:top="1040" w:right="400" w:bottom="280" w:left="580" w:header="708" w:footer="708"/>
          <w:pgNumType w:start="26"/>
          <w:cols w:space="708"/>
        </w:sectPr>
      </w:pPr>
    </w:p>
    <w:p>
      <w:pPr>
        <w:pStyle w:val="BodyText"/>
        <w:spacing w:line="297" w:lineRule="exact"/>
        <w:ind w:left="320"/>
        <w:jc w:val="both"/>
      </w:pPr>
      <w:r>
        <w:pict>
          <v:group id="_x0000_s1037" style="width:526.2pt;height:726.35pt;margin-top:53.9pt;margin-left:34.55pt;mso-position-horizontal-relative:page;mso-position-vertical-relative:page;position:absolute;z-index:-251654144" coordorigin="691,1078" coordsize="10524,14527">
            <v:line id="_x0000_s1038" style="position:absolute" from="691,1085" to="11215,1085" stroked="t" strokecolor="black" strokeweight="0.75pt">
              <v:stroke dashstyle="solid"/>
            </v:line>
            <v:shape id="_x0000_s1039" style="width:3524;height:14512;left:4191;position:absolute;top:1092" coordorigin="4191,1093" coordsize="3524,14512" path="m4191,1093l4191,15605m7715,1093l7715,15605e" filled="f" stroked="t" strokecolor="black" strokeweight="1pt">
              <v:stroke dashstyle="solid"/>
              <v:path arrowok="t"/>
            </v:shape>
          </v:group>
        </w:pict>
      </w:r>
      <w:r>
        <w:t>A</w:t>
      </w:r>
      <w:r>
        <w:rPr>
          <w:spacing w:val="4"/>
        </w:rPr>
        <w:t xml:space="preserve"> 工作数量 </w:t>
      </w:r>
      <w:r>
        <w:t>B 工作质量 C</w:t>
      </w:r>
      <w:r>
        <w:rPr>
          <w:spacing w:val="2"/>
        </w:rPr>
        <w:t xml:space="preserve"> 工作适应能力</w:t>
      </w:r>
    </w:p>
    <w:p>
      <w:pPr>
        <w:pStyle w:val="BodyText"/>
        <w:spacing w:line="309" w:lineRule="exact"/>
        <w:jc w:val="both"/>
      </w:pPr>
      <w:r>
        <w:t>D</w:t>
      </w:r>
      <w:r>
        <w:rPr>
          <w:spacing w:val="5"/>
        </w:rPr>
        <w:t xml:space="preserve"> 工作效益</w:t>
      </w:r>
    </w:p>
    <w:p>
      <w:pPr>
        <w:pStyle w:val="BodyText"/>
        <w:spacing w:before="5" w:line="223" w:lineRule="auto"/>
        <w:jc w:val="both"/>
      </w:pPr>
      <w:r>
        <w:rPr>
          <w:spacing w:val="-4"/>
        </w:rPr>
        <w:t>63、薪酬，就是组织成员向其所在的组织或</w:t>
      </w:r>
      <w:r>
        <w:rPr>
          <w:spacing w:val="7"/>
        </w:rPr>
        <w:t>单位提供劳动而获得的所有直接的和间接</w:t>
      </w:r>
      <w:r>
        <w:t>的经济收入，包括</w:t>
      </w:r>
      <w:r>
        <w:rPr>
          <w:b/>
          <w:color w:val="000000"/>
          <w:shd w:val="clear" w:color="auto" w:fill="E5E5E5"/>
        </w:rPr>
        <w:t>（ABCD</w:t>
      </w:r>
      <w:r>
        <w:rPr>
          <w:b/>
          <w:color w:val="000000"/>
          <w:spacing w:val="40"/>
          <w:shd w:val="clear" w:color="auto" w:fill="E5E5E5"/>
        </w:rPr>
        <w:t xml:space="preserve"> </w:t>
      </w:r>
      <w:r>
        <w:rPr>
          <w:b/>
          <w:color w:val="000000"/>
          <w:spacing w:val="-90"/>
          <w:shd w:val="clear" w:color="auto" w:fill="E5E5E5"/>
        </w:rPr>
        <w:t>）</w:t>
      </w:r>
      <w:r>
        <w:rPr>
          <w:color w:val="000000"/>
          <w:shd w:val="clear" w:color="auto" w:fill="E5E5E5"/>
        </w:rPr>
        <w:t>。</w:t>
      </w:r>
    </w:p>
    <w:p>
      <w:pPr>
        <w:pStyle w:val="BodyText"/>
        <w:spacing w:line="316" w:lineRule="exact"/>
        <w:ind w:left="500"/>
        <w:jc w:val="both"/>
      </w:pPr>
      <w:r>
        <w:t>A</w:t>
      </w:r>
      <w:r>
        <w:rPr>
          <w:spacing w:val="22"/>
        </w:rPr>
        <w:t xml:space="preserve"> 工资 </w:t>
      </w:r>
      <w:r>
        <w:t>B</w:t>
      </w:r>
      <w:r>
        <w:rPr>
          <w:spacing w:val="14"/>
        </w:rPr>
        <w:t xml:space="preserve"> 奖金</w:t>
      </w:r>
      <w:r>
        <w:rPr>
          <w:spacing w:val="77"/>
          <w:w w:val="150"/>
        </w:rPr>
        <w:t xml:space="preserve"> </w:t>
      </w:r>
      <w:r>
        <w:t>C</w:t>
      </w:r>
      <w:r>
        <w:rPr>
          <w:spacing w:val="23"/>
        </w:rPr>
        <w:t xml:space="preserve"> 津贴 </w:t>
      </w:r>
      <w:r>
        <w:t>D</w:t>
      </w:r>
      <w:r>
        <w:rPr>
          <w:spacing w:val="6"/>
        </w:rPr>
        <w:t xml:space="preserve"> 各种福利</w:t>
      </w:r>
    </w:p>
    <w:p>
      <w:pPr>
        <w:pStyle w:val="BodyText"/>
        <w:spacing w:line="223" w:lineRule="auto"/>
        <w:ind w:left="64"/>
        <w:jc w:val="both"/>
      </w:pPr>
      <w:r>
        <w:br w:type="column"/>
      </w:r>
      <w:r>
        <w:rPr>
          <w:spacing w:val="-2"/>
        </w:rPr>
        <w:t xml:space="preserve">耗 </w:t>
      </w:r>
      <w:r>
        <w:t>B</w:t>
      </w:r>
      <w:r>
        <w:rPr>
          <w:spacing w:val="10"/>
        </w:rPr>
        <w:t xml:space="preserve"> 制度性损耗 </w:t>
      </w:r>
      <w:r>
        <w:t>C</w:t>
      </w:r>
      <w:r>
        <w:rPr>
          <w:spacing w:val="12"/>
        </w:rPr>
        <w:t xml:space="preserve"> 管理损耗 </w:t>
      </w:r>
      <w:r>
        <w:t>D</w:t>
      </w:r>
      <w:r>
        <w:rPr>
          <w:spacing w:val="-3"/>
        </w:rPr>
        <w:t xml:space="preserve"> 后续投资</w:t>
      </w:r>
      <w:r>
        <w:rPr>
          <w:spacing w:val="-6"/>
        </w:rPr>
        <w:t>损耗</w:t>
      </w:r>
    </w:p>
    <w:p>
      <w:pPr>
        <w:pStyle w:val="BodyText"/>
        <w:spacing w:line="223" w:lineRule="auto"/>
        <w:ind w:left="64"/>
        <w:jc w:val="both"/>
      </w:pPr>
      <w:r>
        <w:t>9、员工的（</w:t>
      </w:r>
      <w:r>
        <w:rPr>
          <w:spacing w:val="80"/>
        </w:rPr>
        <w:t xml:space="preserve"> </w:t>
      </w:r>
      <w:r>
        <w:t>AB</w:t>
      </w:r>
      <w:r>
        <w:rPr>
          <w:spacing w:val="80"/>
        </w:rPr>
        <w:t xml:space="preserve"> </w:t>
      </w:r>
      <w:r>
        <w:t>）是最有效的提高劳动</w:t>
      </w:r>
      <w:r>
        <w:rPr>
          <w:spacing w:val="-2"/>
        </w:rPr>
        <w:t>生产率的途径，也是人力资本增值的重要途</w:t>
      </w:r>
      <w:r>
        <w:t>径。A</w:t>
      </w:r>
      <w:r>
        <w:rPr>
          <w:spacing w:val="10"/>
        </w:rPr>
        <w:t xml:space="preserve"> 培训 </w:t>
      </w:r>
      <w:r>
        <w:t>B 教育 C</w:t>
      </w:r>
      <w:r>
        <w:rPr>
          <w:spacing w:val="29"/>
        </w:rPr>
        <w:t xml:space="preserve"> 激励 </w:t>
      </w:r>
      <w:r>
        <w:t>D 管理</w:t>
      </w:r>
    </w:p>
    <w:p>
      <w:pPr>
        <w:pStyle w:val="BodyText"/>
        <w:spacing w:line="316" w:lineRule="exact"/>
        <w:ind w:left="64"/>
      </w:pPr>
      <w:r>
        <w:rPr>
          <w:spacing w:val="-2"/>
        </w:rPr>
        <w:t>10</w:t>
      </w:r>
      <w:r>
        <w:rPr>
          <w:spacing w:val="-3"/>
        </w:rPr>
        <w:t>、理性经济人性观和封闭性的环境观的代</w:t>
      </w:r>
    </w:p>
    <w:p>
      <w:pPr>
        <w:pStyle w:val="BodyText"/>
        <w:spacing w:line="297" w:lineRule="exact"/>
        <w:ind w:left="64"/>
        <w:jc w:val="both"/>
      </w:pPr>
      <w:r>
        <w:br w:type="column"/>
      </w:r>
      <w:r>
        <w:t>C</w:t>
      </w:r>
      <w:r>
        <w:rPr>
          <w:spacing w:val="-5"/>
        </w:rPr>
        <w:t xml:space="preserve"> 产</w:t>
      </w:r>
      <w:r>
        <w:rPr>
          <w:spacing w:val="62"/>
          <w:w w:val="150"/>
        </w:rPr>
        <w:t xml:space="preserve">  </w:t>
      </w:r>
      <w:r>
        <w:t>权</w:t>
      </w:r>
      <w:r>
        <w:rPr>
          <w:spacing w:val="62"/>
          <w:w w:val="150"/>
        </w:rPr>
        <w:t xml:space="preserve">  </w:t>
      </w:r>
      <w:r>
        <w:t>的</w:t>
      </w:r>
      <w:r>
        <w:rPr>
          <w:spacing w:val="62"/>
          <w:w w:val="150"/>
        </w:rPr>
        <w:t xml:space="preserve">  </w:t>
      </w:r>
      <w:r>
        <w:t>强</w:t>
      </w:r>
      <w:r>
        <w:rPr>
          <w:spacing w:val="62"/>
          <w:w w:val="150"/>
        </w:rPr>
        <w:t xml:space="preserve">  </w:t>
      </w:r>
      <w:r>
        <w:t>外</w:t>
      </w:r>
      <w:r>
        <w:rPr>
          <w:spacing w:val="63"/>
          <w:w w:val="150"/>
        </w:rPr>
        <w:t xml:space="preserve">  </w:t>
      </w:r>
      <w:r>
        <w:t>部</w:t>
      </w:r>
      <w:r>
        <w:rPr>
          <w:spacing w:val="62"/>
          <w:w w:val="150"/>
        </w:rPr>
        <w:t xml:space="preserve">  </w:t>
      </w:r>
      <w:r>
        <w:rPr>
          <w:spacing w:val="-10"/>
        </w:rPr>
        <w:t>性</w:t>
      </w:r>
    </w:p>
    <w:p>
      <w:pPr>
        <w:pStyle w:val="BodyText"/>
        <w:spacing w:line="309" w:lineRule="exact"/>
        <w:ind w:left="64"/>
        <w:jc w:val="both"/>
      </w:pPr>
      <w:r>
        <w:t>D</w:t>
      </w:r>
      <w:r>
        <w:rPr>
          <w:spacing w:val="-4"/>
        </w:rPr>
        <w:t xml:space="preserve"> 产权的相对残缺性</w:t>
      </w:r>
    </w:p>
    <w:p>
      <w:pPr>
        <w:pStyle w:val="BodyText"/>
        <w:spacing w:before="5" w:line="223" w:lineRule="auto"/>
        <w:ind w:left="64" w:right="317"/>
        <w:jc w:val="both"/>
      </w:pPr>
      <w:r>
        <w:rPr>
          <w:spacing w:val="-2"/>
        </w:rPr>
        <w:t>18、在市场经济条件下，公共部门人力资本</w:t>
      </w:r>
      <w:r>
        <w:t>产权的运作必得以（ACD</w:t>
      </w:r>
      <w:r>
        <w:rPr>
          <w:spacing w:val="80"/>
        </w:rPr>
        <w:t xml:space="preserve">  </w:t>
      </w:r>
      <w:r>
        <w:t>）为基础。A市场机制</w:t>
      </w:r>
      <w:r>
        <w:rPr>
          <w:spacing w:val="80"/>
          <w:w w:val="150"/>
        </w:rPr>
        <w:t xml:space="preserve">  </w:t>
      </w:r>
      <w:r>
        <w:t>B</w:t>
      </w:r>
      <w:r>
        <w:rPr>
          <w:spacing w:val="-3"/>
        </w:rPr>
        <w:t xml:space="preserve"> 竞争机制</w:t>
      </w:r>
      <w:r>
        <w:rPr>
          <w:spacing w:val="80"/>
          <w:w w:val="150"/>
        </w:rPr>
        <w:t xml:space="preserve">  </w:t>
      </w:r>
      <w:r>
        <w:t>C</w:t>
      </w:r>
      <w:r>
        <w:rPr>
          <w:spacing w:val="-3"/>
        </w:rPr>
        <w:t xml:space="preserve"> 契约机制和</w:t>
      </w:r>
      <w:r>
        <w:t xml:space="preserve"> D</w:t>
      </w:r>
      <w:r>
        <w:rPr>
          <w:spacing w:val="-2"/>
        </w:rPr>
        <w:t xml:space="preserve"> 保障机制</w:t>
      </w:r>
    </w:p>
    <w:p>
      <w:pPr>
        <w:spacing w:after="0" w:line="223" w:lineRule="auto"/>
        <w:jc w:val="both"/>
        <w:sectPr>
          <w:type w:val="continuous"/>
          <w:pgSz w:w="11910" w:h="16840"/>
          <w:pgMar w:top="1040" w:right="400" w:bottom="280" w:left="580" w:header="708" w:footer="708"/>
          <w:pgNumType w:start="27"/>
          <w:cols w:num="3" w:space="708" w:equalWidth="0">
            <w:col w:w="3559" w:space="40"/>
            <w:col w:w="3484" w:space="39"/>
            <w:col w:w="3808" w:space="0"/>
          </w:cols>
        </w:sectPr>
      </w:pPr>
    </w:p>
    <w:p>
      <w:pPr>
        <w:pStyle w:val="BodyText"/>
        <w:tabs>
          <w:tab w:val="left" w:pos="7637"/>
          <w:tab w:val="left" w:pos="9685"/>
        </w:tabs>
        <w:spacing w:before="30"/>
      </w:pPr>
      <w:r>
        <w:t>19、公共部门人力在制定人力资源规划时，</w:t>
      </w:r>
      <w:r>
        <w:rPr>
          <w:spacing w:val="16"/>
        </w:rPr>
        <w:t xml:space="preserve"> </w:t>
      </w:r>
      <w:r>
        <w:t>D</w:t>
      </w:r>
      <w:r>
        <w:rPr>
          <w:spacing w:val="-12"/>
        </w:rPr>
        <w:t xml:space="preserve"> </w:t>
      </w:r>
      <w:r>
        <w:t>合理的人力资源流动有利于改善组织的人</w:t>
      </w:r>
      <w:r>
        <w:rPr>
          <w:spacing w:val="51"/>
        </w:rPr>
        <w:t xml:space="preserve"> </w:t>
      </w:r>
      <w:r>
        <w:rPr>
          <w:spacing w:val="-10"/>
        </w:rPr>
        <w:t>面</w:t>
      </w:r>
      <w:r>
        <w:tab/>
        <w:t>B</w:t>
      </w:r>
      <w:r>
        <w:rPr>
          <w:spacing w:val="-9"/>
        </w:rPr>
        <w:t xml:space="preserve"> </w:t>
      </w:r>
      <w:r>
        <w:t>测评内容的不固定</w:t>
      </w:r>
      <w:r>
        <w:rPr>
          <w:spacing w:val="-10"/>
        </w:rPr>
        <w:t>性</w:t>
      </w:r>
      <w:r>
        <w:tab/>
        <w:t>C</w:t>
      </w:r>
      <w:r>
        <w:rPr>
          <w:spacing w:val="-11"/>
        </w:rPr>
        <w:t xml:space="preserve"> </w:t>
      </w:r>
      <w:r>
        <w:t>主观性</w:t>
      </w:r>
      <w:r>
        <w:rPr>
          <w:spacing w:val="-10"/>
        </w:rPr>
        <w:t>强</w:t>
      </w:r>
    </w:p>
    <w:p>
      <w:pPr>
        <w:spacing w:after="0"/>
        <w:sectPr>
          <w:pgSz w:w="11910" w:h="16840"/>
          <w:pgMar w:top="1040" w:right="400" w:bottom="280" w:left="580" w:header="708" w:footer="708"/>
          <w:pgNumType w:start="28"/>
          <w:cols w:space="708"/>
        </w:sectPr>
      </w:pPr>
    </w:p>
    <w:p>
      <w:pPr>
        <w:pStyle w:val="BodyText"/>
        <w:spacing w:line="297" w:lineRule="exact"/>
        <w:jc w:val="both"/>
      </w:pPr>
      <w:r>
        <w:rPr>
          <w:spacing w:val="-3"/>
        </w:rPr>
        <w:t>必 须 围 绕 着 公 共 利 益 的 实 现 ， 回 答</w:t>
      </w:r>
    </w:p>
    <w:p>
      <w:pPr>
        <w:pStyle w:val="BodyText"/>
        <w:spacing w:line="309" w:lineRule="exact"/>
        <w:jc w:val="both"/>
      </w:pPr>
      <w:r>
        <w:t>（ABCD</w:t>
      </w:r>
      <w:r>
        <w:rPr>
          <w:spacing w:val="66"/>
        </w:rPr>
        <w:t xml:space="preserve">   </w:t>
      </w:r>
      <w:r>
        <w:t>）</w:t>
      </w:r>
      <w:r>
        <w:rPr>
          <w:spacing w:val="-2"/>
        </w:rPr>
        <w:t>这些基本问题。</w:t>
      </w:r>
    </w:p>
    <w:p>
      <w:pPr>
        <w:pStyle w:val="BodyText"/>
        <w:tabs>
          <w:tab w:val="left" w:pos="3034"/>
        </w:tabs>
        <w:spacing w:before="5" w:line="223" w:lineRule="auto"/>
        <w:jc w:val="both"/>
      </w:pPr>
      <w:r>
        <w:t>A</w:t>
      </w:r>
      <w:r>
        <w:rPr>
          <w:spacing w:val="-5"/>
        </w:rPr>
        <w:t xml:space="preserve"> </w:t>
      </w:r>
      <w:r>
        <w:t>我</w:t>
      </w:r>
      <w:r>
        <w:t>们</w:t>
      </w:r>
      <w:r>
        <w:t>所</w:t>
      </w:r>
      <w:r>
        <w:t>处</w:t>
      </w:r>
      <w:r>
        <w:t>的</w:t>
      </w:r>
      <w:r>
        <w:t>环</w:t>
      </w:r>
      <w:r>
        <w:t>境</w:t>
      </w:r>
      <w:r>
        <w:t>怎</w:t>
      </w:r>
      <w:r>
        <w:t>么</w:t>
      </w:r>
      <w:r>
        <w:t>样</w:t>
        <w:tab/>
        <w:t>B</w:t>
      </w:r>
      <w:r>
        <w:rPr>
          <w:spacing w:val="-14"/>
        </w:rPr>
        <w:t xml:space="preserve"> </w:t>
      </w:r>
      <w:r>
        <w:t>我</w:t>
      </w:r>
      <w:r>
        <w:t>们</w:t>
      </w:r>
      <w:r>
        <w:t>的使命和目标是什</w:t>
      </w:r>
      <w:r>
        <w:rPr>
          <w:spacing w:val="7"/>
        </w:rPr>
        <w:t>么</w:t>
      </w:r>
      <w:r>
        <w:t>C</w:t>
      </w:r>
      <w:r>
        <w:rPr>
          <w:spacing w:val="-14"/>
        </w:rPr>
        <w:t xml:space="preserve"> </w:t>
      </w:r>
      <w:r>
        <w:t>我们怎样才能实现目标</w:t>
      </w:r>
      <w:r>
        <w:rPr>
          <w:spacing w:val="40"/>
        </w:rPr>
        <w:t xml:space="preserve">  </w:t>
      </w:r>
      <w:r>
        <w:t xml:space="preserve">D </w:t>
      </w:r>
      <w:r>
        <w:t>我们做得如何</w:t>
      </w:r>
    </w:p>
    <w:p>
      <w:pPr>
        <w:pStyle w:val="BodyText"/>
        <w:spacing w:line="223" w:lineRule="auto"/>
        <w:jc w:val="both"/>
      </w:pPr>
      <w:r>
        <w:rPr>
          <w:spacing w:val="-4"/>
        </w:rPr>
        <w:t>20、从规划范围看，公共部门人力资源规划</w:t>
      </w:r>
      <w:r>
        <w:t>有（ABCD</w:t>
      </w:r>
      <w:r>
        <w:rPr>
          <w:spacing w:val="80"/>
          <w:w w:val="150"/>
        </w:rPr>
        <w:t xml:space="preserve">  </w:t>
      </w:r>
      <w:r>
        <w:rPr>
          <w:spacing w:val="-82"/>
        </w:rPr>
        <w:t>）</w:t>
      </w:r>
      <w:r>
        <w:t>。A</w:t>
      </w:r>
      <w:r>
        <w:rPr>
          <w:spacing w:val="-2"/>
        </w:rPr>
        <w:t xml:space="preserve"> 全国性人力资源规划</w:t>
      </w:r>
      <w:r>
        <w:rPr>
          <w:spacing w:val="80"/>
        </w:rPr>
        <w:t xml:space="preserve"> </w:t>
      </w:r>
      <w:r>
        <w:t>B</w:t>
      </w:r>
      <w:r>
        <w:rPr>
          <w:spacing w:val="-1"/>
        </w:rPr>
        <w:t xml:space="preserve"> 地区性人力资源规划</w:t>
      </w:r>
      <w:r>
        <w:t>C</w:t>
      </w:r>
      <w:r>
        <w:rPr>
          <w:spacing w:val="-4"/>
        </w:rPr>
        <w:t xml:space="preserve"> 部门人力资源规划</w:t>
      </w:r>
      <w:r>
        <w:t xml:space="preserve"> D</w:t>
      </w:r>
      <w:r>
        <w:rPr>
          <w:spacing w:val="-2"/>
        </w:rPr>
        <w:t xml:space="preserve"> 某项任务或具体工作的人力资源规划</w:t>
      </w:r>
    </w:p>
    <w:p>
      <w:pPr>
        <w:pStyle w:val="BodyText"/>
        <w:spacing w:before="1" w:line="223" w:lineRule="auto"/>
        <w:jc w:val="both"/>
      </w:pPr>
      <w:r>
        <w:rPr>
          <w:spacing w:val="-4"/>
        </w:rPr>
        <w:t>21、从规划的性质看，公共部门人力资源规</w:t>
      </w:r>
      <w:r>
        <w:t>划可分为（AB</w:t>
      </w:r>
      <w:r>
        <w:rPr>
          <w:spacing w:val="80"/>
        </w:rPr>
        <w:t xml:space="preserve">  </w:t>
      </w:r>
      <w:r>
        <w:rPr>
          <w:spacing w:val="-90"/>
        </w:rPr>
        <w:t>）</w:t>
      </w:r>
      <w:r>
        <w:t>。</w:t>
      </w:r>
    </w:p>
    <w:p>
      <w:pPr>
        <w:pStyle w:val="BodyText"/>
        <w:tabs>
          <w:tab w:val="left" w:pos="2661"/>
        </w:tabs>
        <w:spacing w:before="1" w:line="223" w:lineRule="auto"/>
        <w:jc w:val="both"/>
      </w:pPr>
      <w:r>
        <w:t>A</w:t>
      </w:r>
      <w:r>
        <w:rPr>
          <w:spacing w:val="-5"/>
        </w:rPr>
        <w:t xml:space="preserve"> </w:t>
      </w:r>
      <w:r>
        <w:t>战</w:t>
      </w:r>
      <w:r>
        <w:t>略</w:t>
      </w:r>
      <w:r>
        <w:t>性</w:t>
      </w:r>
      <w:r>
        <w:t>人</w:t>
      </w:r>
      <w:r>
        <w:t>力</w:t>
      </w:r>
      <w:r>
        <w:t>资</w:t>
      </w:r>
      <w:r>
        <w:t>源</w:t>
      </w:r>
      <w:r>
        <w:t>规</w:t>
      </w:r>
      <w:r>
        <w:t>划</w:t>
        <w:tab/>
        <w:t>B</w:t>
      </w:r>
      <w:r>
        <w:rPr>
          <w:spacing w:val="-14"/>
        </w:rPr>
        <w:t xml:space="preserve"> </w:t>
      </w:r>
      <w:r>
        <w:t>战</w:t>
      </w:r>
      <w:r>
        <w:t>术</w:t>
      </w:r>
      <w:r>
        <w:t>性</w:t>
      </w:r>
      <w:r>
        <w:t>人</w:t>
      </w:r>
      <w:r>
        <w:rPr>
          <w:spacing w:val="-2"/>
        </w:rPr>
        <w:t>力</w:t>
      </w:r>
      <w:r>
        <w:rPr>
          <w:spacing w:val="-2"/>
        </w:rPr>
        <w:t>资</w:t>
      </w:r>
      <w:r>
        <w:rPr>
          <w:spacing w:val="-2"/>
        </w:rPr>
        <w:t>源</w:t>
      </w:r>
      <w:r>
        <w:rPr>
          <w:spacing w:val="-2"/>
        </w:rPr>
        <w:t>规</w:t>
      </w:r>
      <w:r>
        <w:rPr>
          <w:spacing w:val="-2"/>
        </w:rPr>
        <w:t>划</w:t>
      </w:r>
    </w:p>
    <w:p>
      <w:pPr>
        <w:pStyle w:val="BodyText"/>
        <w:tabs>
          <w:tab w:val="left" w:pos="2642"/>
        </w:tabs>
        <w:spacing w:line="316" w:lineRule="exact"/>
        <w:jc w:val="both"/>
      </w:pPr>
      <w:r>
        <w:t>C</w:t>
      </w:r>
      <w:r>
        <w:rPr>
          <w:spacing w:val="5"/>
        </w:rPr>
        <w:t xml:space="preserve"> </w:t>
      </w:r>
      <w:r>
        <w:t>指</w:t>
      </w:r>
      <w:r>
        <w:t>令</w:t>
      </w:r>
      <w:r>
        <w:t>性</w:t>
      </w:r>
      <w:r>
        <w:t>规</w:t>
      </w:r>
      <w:r>
        <w:rPr>
          <w:spacing w:val="-10"/>
        </w:rPr>
        <w:t>划</w:t>
      </w:r>
      <w:r>
        <w:tab/>
        <w:t>D</w:t>
      </w:r>
      <w:r>
        <w:rPr>
          <w:spacing w:val="1"/>
        </w:rPr>
        <w:t xml:space="preserve"> </w:t>
      </w:r>
      <w:r>
        <w:t>指</w:t>
      </w:r>
      <w:r>
        <w:t>导</w:t>
      </w:r>
      <w:r>
        <w:t>性</w:t>
      </w:r>
      <w:r>
        <w:rPr>
          <w:spacing w:val="-10"/>
        </w:rPr>
        <w:t>规</w:t>
      </w:r>
    </w:p>
    <w:p>
      <w:pPr>
        <w:spacing w:before="0" w:line="297" w:lineRule="exact"/>
        <w:ind w:left="64" w:right="0" w:firstLine="0"/>
        <w:jc w:val="left"/>
        <w:rPr>
          <w:sz w:val="18"/>
        </w:rPr>
      </w:pPr>
      <w:r>
        <w:br w:type="column"/>
      </w:r>
      <w:r>
        <w:rPr>
          <w:spacing w:val="-4"/>
          <w:sz w:val="18"/>
        </w:rPr>
        <w:t>际关系</w:t>
      </w:r>
    </w:p>
    <w:p>
      <w:pPr>
        <w:pStyle w:val="BodyText"/>
        <w:spacing w:before="5" w:line="223" w:lineRule="auto"/>
        <w:ind w:left="64"/>
        <w:jc w:val="both"/>
      </w:pPr>
      <w:r>
        <w:rPr>
          <w:spacing w:val="-4"/>
        </w:rPr>
        <w:t>28、公共部门人力资源合理流动，必须遵循</w:t>
      </w:r>
      <w:r>
        <w:t>的原则是（ABCD</w:t>
      </w:r>
      <w:r>
        <w:rPr>
          <w:spacing w:val="80"/>
          <w:w w:val="150"/>
        </w:rPr>
        <w:t xml:space="preserve"> </w:t>
      </w:r>
      <w:r>
        <w:rPr>
          <w:spacing w:val="-90"/>
        </w:rPr>
        <w:t>）</w:t>
      </w:r>
      <w:r>
        <w:t>。A</w:t>
      </w:r>
      <w:r>
        <w:rPr>
          <w:spacing w:val="-4"/>
        </w:rPr>
        <w:t xml:space="preserve"> 用人所长的原则</w:t>
      </w:r>
      <w:r>
        <w:rPr>
          <w:spacing w:val="80"/>
        </w:rPr>
        <w:t xml:space="preserve"> </w:t>
      </w:r>
      <w:r>
        <w:t>B</w:t>
      </w:r>
      <w:r>
        <w:rPr>
          <w:spacing w:val="22"/>
        </w:rPr>
        <w:t xml:space="preserve"> 人事相宜的原则 </w:t>
      </w:r>
      <w:r>
        <w:t>C</w:t>
      </w:r>
      <w:r>
        <w:rPr>
          <w:spacing w:val="15"/>
        </w:rPr>
        <w:t xml:space="preserve"> 依法流动的原则</w:t>
      </w:r>
      <w:r>
        <w:rPr>
          <w:spacing w:val="40"/>
        </w:rPr>
        <w:t xml:space="preserve"> </w:t>
      </w:r>
      <w:r>
        <w:t>D</w:t>
      </w:r>
      <w:r>
        <w:rPr>
          <w:spacing w:val="-2"/>
        </w:rPr>
        <w:t xml:space="preserve"> 个人自主与服从组织相结合的原则</w:t>
      </w:r>
    </w:p>
    <w:p>
      <w:pPr>
        <w:pStyle w:val="BodyText"/>
        <w:spacing w:line="304" w:lineRule="exact"/>
        <w:ind w:left="64"/>
        <w:jc w:val="both"/>
      </w:pPr>
      <w:r>
        <w:t>29、转任的主要特点是（</w:t>
      </w:r>
      <w:r>
        <w:rPr>
          <w:spacing w:val="35"/>
        </w:rPr>
        <w:t xml:space="preserve"> </w:t>
      </w:r>
      <w:r>
        <w:t>ABCD</w:t>
      </w:r>
      <w:r>
        <w:rPr>
          <w:spacing w:val="54"/>
          <w:w w:val="150"/>
        </w:rPr>
        <w:t xml:space="preserve">  </w:t>
      </w:r>
      <w:r>
        <w:rPr>
          <w:spacing w:val="-90"/>
        </w:rPr>
        <w:t>）</w:t>
      </w:r>
      <w:r>
        <w:rPr>
          <w:spacing w:val="-10"/>
        </w:rPr>
        <w:t>。</w:t>
      </w:r>
    </w:p>
    <w:p>
      <w:pPr>
        <w:pStyle w:val="BodyText"/>
        <w:spacing w:line="309" w:lineRule="exact"/>
        <w:ind w:left="64"/>
        <w:jc w:val="both"/>
      </w:pPr>
      <w:r>
        <w:t>A</w:t>
      </w:r>
      <w:r>
        <w:rPr>
          <w:spacing w:val="-4"/>
        </w:rPr>
        <w:t xml:space="preserve"> 是公务员在机关系统内部的流动活动</w:t>
      </w:r>
    </w:p>
    <w:p>
      <w:pPr>
        <w:pStyle w:val="BodyText"/>
        <w:spacing w:before="5" w:line="223" w:lineRule="auto"/>
        <w:ind w:left="64"/>
        <w:jc w:val="both"/>
      </w:pPr>
      <w:r>
        <w:t>B</w:t>
      </w:r>
      <w:r>
        <w:rPr>
          <w:spacing w:val="-1"/>
        </w:rPr>
        <w:t xml:space="preserve"> 不涉及到公务员身份问题</w:t>
      </w:r>
      <w:r>
        <w:t>C</w:t>
      </w:r>
      <w:r>
        <w:rPr>
          <w:spacing w:val="-4"/>
        </w:rPr>
        <w:t xml:space="preserve"> 只能是平级调</w:t>
      </w:r>
      <w:r>
        <w:rPr>
          <w:spacing w:val="-5"/>
        </w:rPr>
        <w:t xml:space="preserve">动，不涉及公务员职务的升降 </w:t>
      </w:r>
      <w:r>
        <w:rPr>
          <w:spacing w:val="-4"/>
        </w:rPr>
        <w:t>D</w:t>
      </w:r>
      <w:r>
        <w:rPr>
          <w:spacing w:val="-6"/>
        </w:rPr>
        <w:t xml:space="preserve"> 目的是有计</w:t>
      </w:r>
      <w:r>
        <w:rPr>
          <w:spacing w:val="-2"/>
        </w:rPr>
        <w:t>划抽调公务员加强某一方面的工作等</w:t>
      </w:r>
    </w:p>
    <w:p>
      <w:pPr>
        <w:pStyle w:val="BodyText"/>
        <w:spacing w:line="304" w:lineRule="exact"/>
        <w:ind w:left="64"/>
        <w:jc w:val="both"/>
      </w:pPr>
      <w:r>
        <w:t>30、 人 力 资 源 市 场 具 有 的 功 能 是</w:t>
      </w:r>
    </w:p>
    <w:p>
      <w:pPr>
        <w:pStyle w:val="BodyText"/>
        <w:tabs>
          <w:tab w:val="left" w:pos="1102"/>
          <w:tab w:val="left" w:pos="3137"/>
        </w:tabs>
        <w:spacing w:before="5" w:line="223" w:lineRule="auto"/>
        <w:ind w:left="64"/>
      </w:pPr>
      <w:r>
        <w:rPr>
          <w:spacing w:val="-2"/>
        </w:rPr>
        <w:t>（ABCD</w:t>
      </w:r>
      <w:r>
        <w:tab/>
      </w:r>
      <w:r>
        <w:rPr>
          <w:spacing w:val="-90"/>
        </w:rPr>
        <w:t>）</w:t>
      </w:r>
      <w:r>
        <w:t>。A</w:t>
      </w:r>
      <w:r>
        <w:rPr>
          <w:spacing w:val="-14"/>
        </w:rPr>
        <w:t xml:space="preserve"> </w:t>
      </w:r>
      <w:r>
        <w:t>调配功能</w:t>
      </w:r>
      <w:r>
        <w:rPr>
          <w:spacing w:val="80"/>
        </w:rPr>
        <w:t xml:space="preserve"> </w:t>
      </w:r>
      <w:r>
        <w:t>B</w:t>
      </w:r>
      <w:r>
        <w:rPr>
          <w:spacing w:val="-14"/>
        </w:rPr>
        <w:t xml:space="preserve"> </w:t>
      </w:r>
      <w:r>
        <w:t>信息储存</w:t>
      </w:r>
      <w:r>
        <w:t>和</w:t>
      </w:r>
      <w:r>
        <w:t>反馈功能</w:t>
      </w:r>
      <w:r>
        <w:rPr>
          <w:spacing w:val="80"/>
          <w:w w:val="150"/>
        </w:rPr>
        <w:t xml:space="preserve"> </w:t>
      </w:r>
      <w:r>
        <w:t xml:space="preserve">C </w:t>
      </w:r>
      <w:r>
        <w:t>教育培训功能</w:t>
      </w:r>
      <w:r>
        <w:rPr>
          <w:spacing w:val="80"/>
          <w:w w:val="150"/>
        </w:rPr>
        <w:t xml:space="preserve"> </w:t>
      </w:r>
      <w:r>
        <w:t xml:space="preserve">D </w:t>
      </w:r>
      <w:r>
        <w:t xml:space="preserve">管理功能 </w:t>
      </w:r>
      <w:r>
        <w:rPr>
          <w:spacing w:val="-2"/>
        </w:rPr>
        <w:t>31、</w:t>
      </w:r>
      <w:r>
        <w:rPr>
          <w:spacing w:val="-2"/>
        </w:rPr>
        <w:t>工</w:t>
      </w:r>
      <w:r>
        <w:rPr>
          <w:spacing w:val="-2"/>
        </w:rPr>
        <w:t>作</w:t>
      </w:r>
      <w:r>
        <w:rPr>
          <w:spacing w:val="-2"/>
        </w:rPr>
        <w:t>设</w:t>
      </w:r>
      <w:r>
        <w:rPr>
          <w:spacing w:val="-2"/>
        </w:rPr>
        <w:t>计</w:t>
      </w:r>
      <w:r>
        <w:rPr>
          <w:spacing w:val="-2"/>
        </w:rPr>
        <w:t>是</w:t>
      </w:r>
      <w:r>
        <w:rPr>
          <w:spacing w:val="-2"/>
        </w:rPr>
        <w:t>对</w:t>
      </w:r>
      <w:r>
        <w:rPr>
          <w:spacing w:val="-2"/>
        </w:rPr>
        <w:t>组</w:t>
      </w:r>
      <w:r>
        <w:rPr>
          <w:spacing w:val="-2"/>
        </w:rPr>
        <w:t>织</w:t>
      </w:r>
      <w:r>
        <w:rPr>
          <w:spacing w:val="-2"/>
        </w:rPr>
        <w:t>内</w:t>
      </w:r>
      <w:r>
        <w:rPr>
          <w:spacing w:val="-2"/>
        </w:rPr>
        <w:t>的（BCD</w:t>
      </w:r>
      <w:r>
        <w:tab/>
      </w:r>
      <w:r>
        <w:rPr>
          <w:spacing w:val="-12"/>
        </w:rPr>
        <w:t>）进</w:t>
      </w:r>
    </w:p>
    <w:p>
      <w:pPr>
        <w:pStyle w:val="BodyText"/>
        <w:tabs>
          <w:tab w:val="left" w:pos="2597"/>
        </w:tabs>
        <w:spacing w:line="223" w:lineRule="auto"/>
        <w:ind w:left="64" w:right="318"/>
      </w:pPr>
      <w:r>
        <w:br w:type="column"/>
      </w:r>
      <w:r>
        <w:t>D</w:t>
      </w:r>
      <w:r>
        <w:rPr>
          <w:spacing w:val="-5"/>
        </w:rPr>
        <w:t xml:space="preserve"> </w:t>
      </w:r>
      <w:r>
        <w:t>考</w:t>
      </w:r>
      <w:r>
        <w:t>官</w:t>
      </w:r>
      <w:r>
        <w:t>与</w:t>
      </w:r>
      <w:r>
        <w:t>考</w:t>
      </w:r>
      <w:r>
        <w:t>生</w:t>
      </w:r>
      <w:r>
        <w:t>交</w:t>
      </w:r>
      <w:r>
        <w:t>流</w:t>
      </w:r>
      <w:r>
        <w:t>的</w:t>
      </w:r>
      <w:r>
        <w:t>互</w:t>
      </w:r>
      <w:r>
        <w:t>动</w:t>
      </w:r>
      <w:r>
        <w:t>性</w:t>
        <w:tab/>
        <w:t>E</w:t>
      </w:r>
      <w:r>
        <w:rPr>
          <w:spacing w:val="-14"/>
        </w:rPr>
        <w:t xml:space="preserve"> </w:t>
      </w:r>
      <w:r>
        <w:t>测</w:t>
      </w:r>
      <w:r>
        <w:t>评</w:t>
      </w:r>
      <w:r>
        <w:t>手</w:t>
      </w:r>
      <w:r>
        <w:t>段</w:t>
      </w:r>
      <w:r>
        <w:rPr>
          <w:spacing w:val="-2"/>
        </w:rPr>
        <w:t>的</w:t>
      </w:r>
      <w:r>
        <w:rPr>
          <w:spacing w:val="-2"/>
        </w:rPr>
        <w:t>灵</w:t>
      </w:r>
      <w:r>
        <w:rPr>
          <w:spacing w:val="-2"/>
        </w:rPr>
        <w:t>活</w:t>
      </w:r>
      <w:r>
        <w:rPr>
          <w:spacing w:val="-2"/>
        </w:rPr>
        <w:t>性</w:t>
      </w:r>
      <w:r>
        <w:rPr>
          <w:spacing w:val="-2"/>
        </w:rPr>
        <w:t>与</w:t>
      </w:r>
      <w:r>
        <w:rPr>
          <w:spacing w:val="-2"/>
        </w:rPr>
        <w:t>针</w:t>
      </w:r>
      <w:r>
        <w:rPr>
          <w:spacing w:val="-2"/>
        </w:rPr>
        <w:t>对</w:t>
      </w:r>
      <w:r>
        <w:rPr>
          <w:spacing w:val="-2"/>
        </w:rPr>
        <w:t>性</w:t>
      </w:r>
    </w:p>
    <w:p>
      <w:pPr>
        <w:pStyle w:val="BodyText"/>
        <w:tabs>
          <w:tab w:val="left" w:pos="2594"/>
        </w:tabs>
        <w:spacing w:line="223" w:lineRule="auto"/>
        <w:ind w:left="64" w:right="318"/>
      </w:pPr>
      <w:r>
        <w:t>40</w:t>
      </w:r>
      <w:r>
        <w:rPr>
          <w:spacing w:val="40"/>
        </w:rPr>
        <w:t xml:space="preserve"> </w:t>
      </w:r>
      <w:r>
        <w:rPr>
          <w:b/>
        </w:rPr>
        <w:t>、</w:t>
      </w:r>
      <w:r>
        <w:t>一般来讲，公共部门在发布人员甄</w:t>
      </w:r>
      <w:r>
        <w:t>选与录用信息时应遵循（</w:t>
      </w:r>
      <w:r>
        <w:rPr>
          <w:spacing w:val="40"/>
        </w:rPr>
        <w:t xml:space="preserve"> </w:t>
      </w:r>
      <w:r>
        <w:t>BCD</w:t>
        <w:tab/>
      </w:r>
      <w:r>
        <w:rPr>
          <w:spacing w:val="-90"/>
        </w:rPr>
        <w:t>）</w:t>
      </w:r>
      <w:r>
        <w:rPr>
          <w:spacing w:val="-10"/>
        </w:rPr>
        <w:t>。</w:t>
      </w:r>
    </w:p>
    <w:p>
      <w:pPr>
        <w:pStyle w:val="BodyText"/>
        <w:tabs>
          <w:tab w:val="left" w:pos="964"/>
          <w:tab w:val="left" w:pos="1400"/>
          <w:tab w:val="left" w:pos="2768"/>
        </w:tabs>
        <w:spacing w:line="223" w:lineRule="auto"/>
        <w:ind w:left="64" w:right="318"/>
      </w:pPr>
      <w:r>
        <w:t>A</w:t>
      </w:r>
      <w:r>
        <w:rPr>
          <w:spacing w:val="40"/>
        </w:rPr>
        <w:t xml:space="preserve"> </w:t>
      </w:r>
      <w:r>
        <w:t>权威原则</w:t>
        <w:tab/>
        <w:t>B</w:t>
      </w:r>
      <w:r>
        <w:rPr>
          <w:spacing w:val="-5"/>
        </w:rPr>
        <w:t xml:space="preserve"> </w:t>
      </w:r>
      <w:r>
        <w:t>地域原则</w:t>
        <w:tab/>
        <w:t>C</w:t>
      </w:r>
      <w:r>
        <w:rPr>
          <w:spacing w:val="-14"/>
        </w:rPr>
        <w:t xml:space="preserve"> </w:t>
      </w:r>
      <w:r>
        <w:t>面广</w:t>
      </w:r>
      <w:r>
        <w:t>原</w:t>
      </w:r>
      <w:r>
        <w:rPr>
          <w:spacing w:val="-10"/>
        </w:rPr>
        <w:t>则</w:t>
      </w:r>
      <w:r>
        <w:tab/>
        <w:t>D</w:t>
      </w:r>
      <w:r>
        <w:rPr>
          <w:spacing w:val="-5"/>
        </w:rPr>
        <w:t xml:space="preserve"> </w:t>
      </w:r>
      <w:r>
        <w:t>及时原则</w:t>
      </w:r>
    </w:p>
    <w:p>
      <w:pPr>
        <w:pStyle w:val="BodyText"/>
        <w:tabs>
          <w:tab w:val="left" w:pos="2181"/>
        </w:tabs>
        <w:spacing w:line="223" w:lineRule="auto"/>
        <w:ind w:left="64" w:right="317"/>
      </w:pPr>
      <w:r>
        <w:rPr>
          <w:spacing w:val="-2"/>
        </w:rPr>
        <w:t>41、</w:t>
      </w:r>
      <w:r>
        <w:rPr>
          <w:spacing w:val="-2"/>
        </w:rPr>
        <w:t>公</w:t>
      </w:r>
      <w:r>
        <w:rPr>
          <w:spacing w:val="-2"/>
        </w:rPr>
        <w:t>共</w:t>
      </w:r>
      <w:r>
        <w:rPr>
          <w:spacing w:val="-2"/>
        </w:rPr>
        <w:t>部</w:t>
      </w:r>
      <w:r>
        <w:rPr>
          <w:spacing w:val="-2"/>
        </w:rPr>
        <w:t>门</w:t>
      </w:r>
      <w:r>
        <w:rPr>
          <w:spacing w:val="-2"/>
        </w:rPr>
        <w:t>人</w:t>
      </w:r>
      <w:r>
        <w:rPr>
          <w:spacing w:val="-2"/>
        </w:rPr>
        <w:t>力</w:t>
      </w:r>
      <w:r>
        <w:rPr>
          <w:spacing w:val="-2"/>
        </w:rPr>
        <w:t>资</w:t>
      </w:r>
      <w:r>
        <w:rPr>
          <w:spacing w:val="-2"/>
        </w:rPr>
        <w:t>源</w:t>
      </w:r>
      <w:r>
        <w:rPr>
          <w:spacing w:val="-2"/>
        </w:rPr>
        <w:t>培</w:t>
      </w:r>
      <w:r>
        <w:rPr>
          <w:spacing w:val="-2"/>
        </w:rPr>
        <w:t>训</w:t>
      </w:r>
      <w:r>
        <w:rPr>
          <w:spacing w:val="-2"/>
        </w:rPr>
        <w:t>和</w:t>
      </w:r>
      <w:r>
        <w:rPr>
          <w:spacing w:val="-2"/>
        </w:rPr>
        <w:t>常</w:t>
      </w:r>
      <w:r>
        <w:rPr>
          <w:spacing w:val="-2"/>
        </w:rPr>
        <w:t>规</w:t>
      </w:r>
      <w:r>
        <w:rPr>
          <w:spacing w:val="-2"/>
        </w:rPr>
        <w:t>教</w:t>
      </w:r>
      <w:r>
        <w:rPr>
          <w:spacing w:val="-2"/>
        </w:rPr>
        <w:t>育</w:t>
      </w:r>
      <w:r>
        <w:rPr>
          <w:spacing w:val="-2"/>
        </w:rPr>
        <w:t>的</w:t>
      </w:r>
      <w:r>
        <w:rPr>
          <w:spacing w:val="-2"/>
        </w:rPr>
        <w:t>区</w:t>
      </w:r>
      <w:r>
        <w:rPr>
          <w:spacing w:val="-2"/>
        </w:rPr>
        <w:t>别</w:t>
      </w:r>
      <w:r>
        <w:rPr>
          <w:spacing w:val="-2"/>
        </w:rPr>
        <w:t>主</w:t>
      </w:r>
      <w:r>
        <w:rPr>
          <w:spacing w:val="-2"/>
        </w:rPr>
        <w:t>要</w:t>
      </w:r>
      <w:r>
        <w:rPr>
          <w:spacing w:val="-2"/>
        </w:rPr>
        <w:t>体</w:t>
      </w:r>
      <w:r>
        <w:rPr>
          <w:spacing w:val="-2"/>
        </w:rPr>
        <w:t>现</w:t>
      </w:r>
      <w:r>
        <w:rPr>
          <w:spacing w:val="-2"/>
        </w:rPr>
        <w:t>在</w:t>
      </w:r>
      <w:r>
        <w:rPr>
          <w:spacing w:val="-2"/>
        </w:rPr>
        <w:t>（ABCD</w:t>
      </w:r>
      <w:r>
        <w:tab/>
      </w:r>
      <w:r>
        <w:rPr>
          <w:spacing w:val="-90"/>
        </w:rPr>
        <w:t>）</w:t>
      </w:r>
      <w:r>
        <w:rPr>
          <w:spacing w:val="-10"/>
        </w:rPr>
        <w:t>。</w:t>
      </w:r>
    </w:p>
    <w:p>
      <w:pPr>
        <w:pStyle w:val="BodyText"/>
        <w:tabs>
          <w:tab w:val="left" w:pos="1372"/>
          <w:tab w:val="left" w:pos="2569"/>
        </w:tabs>
        <w:spacing w:line="304" w:lineRule="exact"/>
        <w:ind w:left="64"/>
      </w:pPr>
      <w:r>
        <w:t>A</w:t>
      </w:r>
      <w:r>
        <w:rPr>
          <w:spacing w:val="12"/>
        </w:rPr>
        <w:t xml:space="preserve"> </w:t>
      </w:r>
      <w:r>
        <w:t>性</w:t>
      </w:r>
      <w:r>
        <w:t>质</w:t>
      </w:r>
      <w:r>
        <w:t>不</w:t>
      </w:r>
      <w:r>
        <w:rPr>
          <w:spacing w:val="-10"/>
        </w:rPr>
        <w:t>同</w:t>
      </w:r>
      <w:r>
        <w:tab/>
        <w:t>B</w:t>
      </w:r>
      <w:r>
        <w:rPr>
          <w:spacing w:val="10"/>
        </w:rPr>
        <w:t xml:space="preserve"> </w:t>
      </w:r>
      <w:r>
        <w:t>目</w:t>
      </w:r>
      <w:r>
        <w:t>的</w:t>
      </w:r>
      <w:r>
        <w:t>不</w:t>
      </w:r>
      <w:r>
        <w:rPr>
          <w:spacing w:val="-10"/>
        </w:rPr>
        <w:t>同</w:t>
      </w:r>
      <w:r>
        <w:tab/>
        <w:t>C</w:t>
      </w:r>
      <w:r>
        <w:rPr>
          <w:spacing w:val="12"/>
        </w:rPr>
        <w:t xml:space="preserve"> </w:t>
      </w:r>
      <w:r>
        <w:t>内</w:t>
      </w:r>
      <w:r>
        <w:t>容</w:t>
      </w:r>
      <w:r>
        <w:t>不</w:t>
      </w:r>
      <w:r>
        <w:rPr>
          <w:spacing w:val="-10"/>
        </w:rPr>
        <w:t>同</w:t>
      </w:r>
    </w:p>
    <w:p>
      <w:pPr>
        <w:pStyle w:val="BodyText"/>
        <w:spacing w:line="309" w:lineRule="exact"/>
        <w:ind w:left="64"/>
      </w:pPr>
      <w:r>
        <w:t>D</w:t>
      </w:r>
      <w:r>
        <w:rPr>
          <w:spacing w:val="-5"/>
        </w:rPr>
        <w:t xml:space="preserve"> 形式不同</w:t>
      </w:r>
    </w:p>
    <w:p>
      <w:pPr>
        <w:pStyle w:val="BodyText"/>
        <w:spacing w:line="309" w:lineRule="exact"/>
        <w:ind w:left="64"/>
      </w:pPr>
      <w:r>
        <w:rPr>
          <w:spacing w:val="-2"/>
        </w:rPr>
        <w:t>42</w:t>
      </w:r>
      <w:r>
        <w:rPr>
          <w:spacing w:val="-3"/>
        </w:rPr>
        <w:t>、公共部门人力资源通用的培训形式包括</w:t>
      </w:r>
    </w:p>
    <w:p>
      <w:pPr>
        <w:pStyle w:val="BodyText"/>
        <w:tabs>
          <w:tab w:val="left" w:pos="1101"/>
        </w:tabs>
        <w:spacing w:line="309" w:lineRule="exact"/>
        <w:ind w:left="64"/>
      </w:pPr>
      <w:r>
        <w:rPr>
          <w:spacing w:val="-2"/>
        </w:rPr>
        <w:t>（ABCD</w:t>
      </w:r>
      <w:r>
        <w:tab/>
      </w:r>
      <w:r>
        <w:rPr>
          <w:spacing w:val="-90"/>
        </w:rPr>
        <w:t>）</w:t>
      </w:r>
      <w:r>
        <w:rPr>
          <w:spacing w:val="-10"/>
        </w:rPr>
        <w:t>。</w:t>
      </w:r>
    </w:p>
    <w:p>
      <w:pPr>
        <w:pStyle w:val="BodyText"/>
        <w:tabs>
          <w:tab w:val="left" w:pos="1226"/>
          <w:tab w:val="left" w:pos="1309"/>
        </w:tabs>
        <w:spacing w:line="223" w:lineRule="auto"/>
        <w:ind w:left="154" w:right="1589" w:hanging="90"/>
      </w:pPr>
      <w:r>
        <w:t>A</w:t>
      </w:r>
      <w:r>
        <w:rPr>
          <w:spacing w:val="-5"/>
        </w:rPr>
        <w:t xml:space="preserve"> </w:t>
      </w:r>
      <w:r>
        <w:t>部内培训</w:t>
        <w:tab/>
        <w:t>B</w:t>
      </w:r>
      <w:r>
        <w:rPr>
          <w:spacing w:val="-5"/>
        </w:rPr>
        <w:t xml:space="preserve"> </w:t>
      </w:r>
      <w:r>
        <w:t>交流培训 C</w:t>
      </w:r>
      <w:r>
        <w:rPr>
          <w:spacing w:val="-5"/>
        </w:rPr>
        <w:t xml:space="preserve"> </w:t>
      </w:r>
      <w:r>
        <w:t>工作培训</w:t>
        <w:tab/>
        <w:tab/>
        <w:t>D</w:t>
      </w:r>
      <w:r>
        <w:rPr>
          <w:spacing w:val="-14"/>
        </w:rPr>
        <w:t xml:space="preserve"> </w:t>
      </w:r>
      <w:r>
        <w:t>学校培</w:t>
      </w:r>
      <w:r>
        <w:t>训</w:t>
      </w:r>
    </w:p>
    <w:p>
      <w:pPr>
        <w:spacing w:after="0" w:line="223" w:lineRule="auto"/>
        <w:sectPr>
          <w:type w:val="continuous"/>
          <w:pgSz w:w="11910" w:h="16840"/>
          <w:pgMar w:top="1040" w:right="400" w:bottom="280" w:left="580" w:header="708" w:footer="708"/>
          <w:pgNumType w:start="29"/>
          <w:cols w:num="3" w:space="708" w:equalWidth="0">
            <w:col w:w="3559" w:space="40"/>
            <w:col w:w="3485" w:space="39"/>
            <w:col w:w="3807" w:space="0"/>
          </w:cols>
        </w:sectPr>
      </w:pPr>
    </w:p>
    <w:p>
      <w:pPr>
        <w:pStyle w:val="BodyText"/>
        <w:tabs>
          <w:tab w:val="left" w:pos="3663"/>
        </w:tabs>
        <w:spacing w:line="309" w:lineRule="exact"/>
      </w:pPr>
      <w:r>
        <w:rPr>
          <w:spacing w:val="-10"/>
        </w:rPr>
        <w:t>划</w:t>
      </w:r>
      <w:r>
        <w:tab/>
        <w:t>行的设计</w:t>
      </w:r>
      <w:r>
        <w:rPr>
          <w:spacing w:val="-90"/>
        </w:rPr>
        <w:t>，</w:t>
      </w:r>
      <w:r>
        <w:t>以提高工作绩效和实现组织目标</w:t>
      </w:r>
      <w:r>
        <w:rPr>
          <w:spacing w:val="11"/>
        </w:rPr>
        <w:t>。</w:t>
      </w:r>
      <w:r>
        <w:t>43</w:t>
      </w:r>
      <w:r>
        <w:rPr>
          <w:spacing w:val="-90"/>
        </w:rPr>
        <w:t>、</w:t>
      </w:r>
      <w:r>
        <w:t>当今各国公职人员的任用形式各种各样</w:t>
      </w:r>
      <w:r>
        <w:rPr>
          <w:spacing w:val="-10"/>
        </w:rPr>
        <w:t>，</w:t>
      </w:r>
    </w:p>
    <w:p>
      <w:pPr>
        <w:spacing w:after="0" w:line="309" w:lineRule="exact"/>
        <w:sectPr>
          <w:type w:val="continuous"/>
          <w:pgSz w:w="11910" w:h="16840"/>
          <w:pgMar w:top="1040" w:right="400" w:bottom="280" w:left="580" w:header="708" w:footer="708"/>
          <w:pgNumType w:start="30"/>
          <w:cols w:space="708"/>
        </w:sectPr>
      </w:pPr>
    </w:p>
    <w:p>
      <w:pPr>
        <w:pStyle w:val="BodyText"/>
        <w:spacing w:line="223" w:lineRule="auto"/>
        <w:jc w:val="both"/>
      </w:pPr>
      <w:r>
        <w:rPr>
          <w:spacing w:val="-4"/>
        </w:rPr>
        <w:t>22、根据规划的内容，公共部门人力资源规</w:t>
      </w:r>
      <w:r>
        <w:t>划可分为（ABCD</w:t>
      </w:r>
      <w:r>
        <w:rPr>
          <w:spacing w:val="80"/>
        </w:rPr>
        <w:t xml:space="preserve">  </w:t>
      </w:r>
      <w:r>
        <w:rPr>
          <w:spacing w:val="-90"/>
        </w:rPr>
        <w:t>）</w:t>
      </w:r>
      <w:r>
        <w:t>。A</w:t>
      </w:r>
      <w:r>
        <w:rPr>
          <w:spacing w:val="10"/>
        </w:rPr>
        <w:t xml:space="preserve"> 录用规划 </w:t>
      </w:r>
      <w:r>
        <w:t>B</w:t>
      </w:r>
      <w:r>
        <w:rPr>
          <w:spacing w:val="-7"/>
        </w:rPr>
        <w:t xml:space="preserve"> 培</w:t>
      </w:r>
      <w:r>
        <w:rPr>
          <w:spacing w:val="13"/>
        </w:rPr>
        <w:t xml:space="preserve">训开发规划 </w:t>
      </w:r>
      <w:r>
        <w:t>C</w:t>
      </w:r>
      <w:r>
        <w:rPr>
          <w:spacing w:val="10"/>
        </w:rPr>
        <w:t xml:space="preserve"> 使用规划 </w:t>
      </w:r>
      <w:r>
        <w:t>D</w:t>
      </w:r>
      <w:r>
        <w:rPr>
          <w:spacing w:val="-3"/>
        </w:rPr>
        <w:t xml:space="preserve"> 绩效评估与激</w:t>
      </w:r>
      <w:r>
        <w:rPr>
          <w:spacing w:val="-4"/>
        </w:rPr>
        <w:t>励规划</w:t>
      </w:r>
    </w:p>
    <w:p>
      <w:pPr>
        <w:pStyle w:val="BodyText"/>
        <w:spacing w:line="223" w:lineRule="auto"/>
        <w:jc w:val="both"/>
      </w:pPr>
      <w:r>
        <w:rPr>
          <w:spacing w:val="-4"/>
        </w:rPr>
        <w:t>23、人力资源数量层次规划主要研究的基本</w:t>
      </w:r>
      <w:r>
        <w:t>问题包括（ABC</w:t>
      </w:r>
      <w:r>
        <w:rPr>
          <w:spacing w:val="80"/>
        </w:rPr>
        <w:t xml:space="preserve">  </w:t>
      </w:r>
      <w:r>
        <w:rPr>
          <w:spacing w:val="-90"/>
        </w:rPr>
        <w:t>）</w:t>
      </w:r>
      <w:r>
        <w:t>。</w:t>
      </w:r>
    </w:p>
    <w:p>
      <w:pPr>
        <w:pStyle w:val="BodyText"/>
        <w:spacing w:line="223" w:lineRule="auto"/>
        <w:jc w:val="both"/>
      </w:pPr>
      <w:r>
        <w:t>A 分析人力资源的需求 B</w:t>
      </w:r>
      <w:r>
        <w:rPr>
          <w:spacing w:val="-3"/>
        </w:rPr>
        <w:t xml:space="preserve"> 分析人力资源供</w:t>
      </w:r>
      <w:r>
        <w:rPr>
          <w:spacing w:val="-10"/>
        </w:rPr>
        <w:t>给</w:t>
      </w:r>
    </w:p>
    <w:p>
      <w:pPr>
        <w:pStyle w:val="BodyText"/>
        <w:spacing w:line="223" w:lineRule="auto"/>
        <w:jc w:val="both"/>
      </w:pPr>
      <w:r>
        <w:t>C</w:t>
      </w:r>
      <w:r>
        <w:rPr>
          <w:spacing w:val="6"/>
        </w:rPr>
        <w:t xml:space="preserve"> 协调人力资源供需缺口  </w:t>
      </w:r>
      <w:r>
        <w:t>D</w:t>
      </w:r>
      <w:r>
        <w:rPr>
          <w:spacing w:val="6"/>
        </w:rPr>
        <w:t xml:space="preserve"> 分析人力资</w:t>
      </w:r>
      <w:r>
        <w:rPr>
          <w:spacing w:val="-4"/>
        </w:rPr>
        <w:t xml:space="preserve">源的分布 </w:t>
      </w:r>
      <w:r>
        <w:rPr>
          <w:spacing w:val="-2"/>
        </w:rPr>
        <w:t>24</w:t>
      </w:r>
      <w:r>
        <w:rPr>
          <w:spacing w:val="-11"/>
        </w:rPr>
        <w:t>、用于人力资源需求预测的定性</w:t>
      </w:r>
      <w:r>
        <w:t>预测法有（</w:t>
      </w:r>
      <w:r>
        <w:rPr>
          <w:spacing w:val="40"/>
        </w:rPr>
        <w:t xml:space="preserve"> </w:t>
      </w:r>
      <w:r>
        <w:t>AB</w:t>
      </w:r>
      <w:r>
        <w:rPr>
          <w:spacing w:val="80"/>
        </w:rPr>
        <w:t xml:space="preserve">  </w:t>
      </w:r>
      <w:r>
        <w:rPr>
          <w:spacing w:val="-87"/>
        </w:rPr>
        <w:t>）</w:t>
      </w:r>
      <w:r>
        <w:t>。A</w:t>
      </w:r>
      <w:r>
        <w:rPr>
          <w:spacing w:val="-3"/>
        </w:rPr>
        <w:t xml:space="preserve"> 德尔菲法</w:t>
      </w:r>
      <w:r>
        <w:rPr>
          <w:spacing w:val="80"/>
          <w:w w:val="150"/>
        </w:rPr>
        <w:t xml:space="preserve"> </w:t>
      </w:r>
      <w:r>
        <w:t>B</w:t>
      </w:r>
      <w:r>
        <w:rPr>
          <w:spacing w:val="-4"/>
        </w:rPr>
        <w:t xml:space="preserve"> 自上</w:t>
      </w:r>
      <w:r>
        <w:rPr>
          <w:spacing w:val="6"/>
        </w:rPr>
        <w:t xml:space="preserve">而下预测法 </w:t>
      </w:r>
      <w:r>
        <w:t>C</w:t>
      </w:r>
      <w:r>
        <w:rPr>
          <w:spacing w:val="3"/>
        </w:rPr>
        <w:t xml:space="preserve"> 回归分析法 </w:t>
      </w:r>
      <w:r>
        <w:t>D</w:t>
      </w:r>
      <w:r>
        <w:rPr>
          <w:spacing w:val="-3"/>
        </w:rPr>
        <w:t xml:space="preserve"> 比率分析法</w:t>
      </w:r>
      <w:r>
        <w:t xml:space="preserve"> </w:t>
      </w:r>
      <w:r>
        <w:rPr>
          <w:spacing w:val="-4"/>
        </w:rPr>
        <w:t>25、根据流动的范围，可将公共部门人力资</w:t>
      </w:r>
      <w:r>
        <w:t>源流动分为（ABC</w:t>
      </w:r>
      <w:r>
        <w:rPr>
          <w:spacing w:val="80"/>
        </w:rPr>
        <w:t xml:space="preserve">  </w:t>
      </w:r>
      <w:r>
        <w:rPr>
          <w:spacing w:val="-90"/>
        </w:rPr>
        <w:t>）</w:t>
      </w:r>
      <w:r>
        <w:t>。</w:t>
      </w:r>
    </w:p>
    <w:p>
      <w:pPr>
        <w:pStyle w:val="BodyText"/>
        <w:spacing w:line="305" w:lineRule="exact"/>
      </w:pPr>
      <w:r>
        <w:t>A</w:t>
      </w:r>
      <w:r>
        <w:rPr>
          <w:spacing w:val="-4"/>
        </w:rPr>
        <w:t xml:space="preserve"> 公共组织内部人力资源流动</w:t>
      </w:r>
    </w:p>
    <w:p>
      <w:pPr>
        <w:pStyle w:val="BodyText"/>
        <w:spacing w:line="309" w:lineRule="exact"/>
      </w:pPr>
      <w:r>
        <w:t>B</w:t>
      </w:r>
      <w:r>
        <w:rPr>
          <w:spacing w:val="-4"/>
        </w:rPr>
        <w:t xml:space="preserve"> 公共组织之间的人力资源流动</w:t>
      </w:r>
    </w:p>
    <w:p>
      <w:pPr>
        <w:pStyle w:val="BodyText"/>
        <w:spacing w:line="223" w:lineRule="auto"/>
      </w:pPr>
      <w:r>
        <w:t>C</w:t>
      </w:r>
      <w:r>
        <w:rPr>
          <w:spacing w:val="-4"/>
        </w:rPr>
        <w:t xml:space="preserve"> 公共组织与非公共组织之间的人力资源流</w:t>
      </w:r>
      <w:r>
        <w:rPr>
          <w:spacing w:val="-10"/>
        </w:rPr>
        <w:t>动</w:t>
      </w:r>
    </w:p>
    <w:p>
      <w:pPr>
        <w:pStyle w:val="BodyText"/>
        <w:spacing w:line="297" w:lineRule="exact"/>
        <w:ind w:left="64"/>
      </w:pPr>
      <w:r>
        <w:br w:type="column"/>
      </w:r>
      <w:r>
        <w:t>A</w:t>
      </w:r>
      <w:r>
        <w:rPr>
          <w:spacing w:val="3"/>
        </w:rPr>
        <w:t xml:space="preserve"> 工 作 目 标 </w:t>
      </w:r>
      <w:r>
        <w:t>B</w:t>
      </w:r>
      <w:r>
        <w:rPr>
          <w:spacing w:val="3"/>
        </w:rPr>
        <w:t xml:space="preserve"> 工 作 内 容 </w:t>
      </w:r>
      <w:r>
        <w:t>C</w:t>
      </w:r>
      <w:r>
        <w:rPr>
          <w:spacing w:val="-3"/>
        </w:rPr>
        <w:t xml:space="preserve"> 工 作 职 责</w:t>
      </w:r>
    </w:p>
    <w:p>
      <w:pPr>
        <w:pStyle w:val="BodyText"/>
        <w:spacing w:line="309" w:lineRule="exact"/>
        <w:ind w:left="64"/>
      </w:pPr>
      <w:r>
        <w:t>D</w:t>
      </w:r>
      <w:r>
        <w:rPr>
          <w:spacing w:val="-5"/>
        </w:rPr>
        <w:t xml:space="preserve"> 工作关系</w:t>
      </w:r>
    </w:p>
    <w:p>
      <w:pPr>
        <w:pStyle w:val="BodyText"/>
        <w:spacing w:line="309" w:lineRule="exact"/>
        <w:ind w:left="64"/>
      </w:pPr>
      <w:r>
        <w:t>32</w:t>
      </w:r>
      <w:r>
        <w:rPr>
          <w:spacing w:val="-1"/>
        </w:rPr>
        <w:t>、在实际运用中，直接观察法必须贯彻</w:t>
      </w:r>
    </w:p>
    <w:p>
      <w:pPr>
        <w:pStyle w:val="BodyText"/>
        <w:tabs>
          <w:tab w:val="left" w:pos="1102"/>
        </w:tabs>
        <w:spacing w:line="309" w:lineRule="exact"/>
        <w:ind w:left="64"/>
      </w:pPr>
      <w:r>
        <w:rPr>
          <w:spacing w:val="-2"/>
        </w:rPr>
        <w:t>（ABCD</w:t>
      </w:r>
      <w:r>
        <w:tab/>
        <w:t>）</w:t>
      </w:r>
      <w:r>
        <w:rPr>
          <w:spacing w:val="-3"/>
        </w:rPr>
        <w:t>的原则。</w:t>
      </w:r>
    </w:p>
    <w:p>
      <w:pPr>
        <w:pStyle w:val="BodyText"/>
        <w:spacing w:line="309" w:lineRule="exact"/>
        <w:ind w:left="64"/>
      </w:pPr>
      <w:r>
        <w:t>A</w:t>
      </w:r>
      <w:r>
        <w:rPr>
          <w:spacing w:val="-4"/>
        </w:rPr>
        <w:t xml:space="preserve"> 观察的工作相对稳定</w:t>
      </w:r>
    </w:p>
    <w:p>
      <w:pPr>
        <w:pStyle w:val="BodyText"/>
        <w:spacing w:before="5" w:line="223" w:lineRule="auto"/>
        <w:ind w:left="64"/>
      </w:pPr>
      <w:r>
        <w:t>B</w:t>
      </w:r>
      <w:r>
        <w:rPr>
          <w:spacing w:val="-4"/>
        </w:rPr>
        <w:t xml:space="preserve"> 适用于大量标准化的、周期短的以体力活</w:t>
      </w:r>
      <w:r>
        <w:rPr>
          <w:spacing w:val="-2"/>
        </w:rPr>
        <w:t>动为主的工作</w:t>
      </w:r>
    </w:p>
    <w:p>
      <w:pPr>
        <w:pStyle w:val="BodyText"/>
        <w:spacing w:line="223" w:lineRule="auto"/>
        <w:ind w:left="64"/>
      </w:pPr>
      <w:r>
        <w:t>C</w:t>
      </w:r>
      <w:r>
        <w:rPr>
          <w:spacing w:val="-4"/>
        </w:rPr>
        <w:t xml:space="preserve"> 尽可能在自然状态下进行观察，不要干扰</w:t>
      </w:r>
      <w:r>
        <w:rPr>
          <w:spacing w:val="-2"/>
        </w:rPr>
        <w:t>被观察者的工作</w:t>
      </w:r>
    </w:p>
    <w:p>
      <w:pPr>
        <w:pStyle w:val="BodyText"/>
        <w:spacing w:line="304" w:lineRule="exact"/>
        <w:ind w:left="64"/>
      </w:pPr>
      <w:r>
        <w:t>D</w:t>
      </w:r>
      <w:r>
        <w:rPr>
          <w:spacing w:val="-4"/>
        </w:rPr>
        <w:t xml:space="preserve"> 观察前应拟定观察提纲和行为标准</w:t>
      </w:r>
    </w:p>
    <w:p>
      <w:pPr>
        <w:pStyle w:val="BodyText"/>
        <w:spacing w:line="309" w:lineRule="exact"/>
        <w:ind w:left="64"/>
      </w:pPr>
      <w:r>
        <w:rPr>
          <w:spacing w:val="-2"/>
        </w:rPr>
        <w:t>33</w:t>
      </w:r>
      <w:r>
        <w:rPr>
          <w:spacing w:val="-3"/>
        </w:rPr>
        <w:t>、在编写工作说明书的过程中，必须遵循</w:t>
      </w:r>
    </w:p>
    <w:p>
      <w:pPr>
        <w:pStyle w:val="BodyText"/>
        <w:tabs>
          <w:tab w:val="left" w:pos="964"/>
        </w:tabs>
        <w:spacing w:line="309" w:lineRule="exact"/>
        <w:ind w:left="64"/>
      </w:pPr>
      <w:r>
        <w:rPr>
          <w:spacing w:val="-4"/>
        </w:rPr>
        <w:t>（ABC</w:t>
      </w:r>
      <w:r>
        <w:tab/>
        <w:t>）</w:t>
      </w:r>
      <w:r>
        <w:rPr>
          <w:spacing w:val="-3"/>
        </w:rPr>
        <w:t>的准则。</w:t>
      </w:r>
    </w:p>
    <w:p>
      <w:pPr>
        <w:pStyle w:val="BodyText"/>
        <w:tabs>
          <w:tab w:val="left" w:pos="1218"/>
          <w:tab w:val="left" w:pos="2703"/>
        </w:tabs>
        <w:spacing w:line="309" w:lineRule="exact"/>
        <w:ind w:left="64"/>
      </w:pPr>
      <w:r>
        <w:t>A</w:t>
      </w:r>
      <w:r>
        <w:rPr>
          <w:spacing w:val="-9"/>
        </w:rPr>
        <w:t xml:space="preserve"> </w:t>
      </w:r>
      <w:r>
        <w:rPr>
          <w:spacing w:val="24"/>
        </w:rPr>
        <w:t>清</w:t>
      </w:r>
      <w:r>
        <w:rPr>
          <w:spacing w:val="-10"/>
        </w:rPr>
        <w:t>楚</w:t>
      </w:r>
      <w:r>
        <w:tab/>
        <w:t>B</w:t>
      </w:r>
      <w:r>
        <w:rPr>
          <w:spacing w:val="-9"/>
        </w:rPr>
        <w:t xml:space="preserve"> </w:t>
      </w:r>
      <w:r>
        <w:rPr>
          <w:spacing w:val="24"/>
        </w:rPr>
        <w:t>准</w:t>
      </w:r>
      <w:r>
        <w:rPr>
          <w:spacing w:val="-10"/>
        </w:rPr>
        <w:t>确</w:t>
      </w:r>
      <w:r>
        <w:tab/>
        <w:t>C</w:t>
      </w:r>
      <w:r>
        <w:rPr>
          <w:spacing w:val="-11"/>
        </w:rPr>
        <w:t xml:space="preserve"> </w:t>
      </w:r>
      <w:r>
        <w:rPr>
          <w:spacing w:val="24"/>
        </w:rPr>
        <w:t>专门</w:t>
      </w:r>
      <w:r>
        <w:rPr>
          <w:spacing w:val="-10"/>
        </w:rPr>
        <w:t>化</w:t>
      </w:r>
    </w:p>
    <w:p>
      <w:pPr>
        <w:pStyle w:val="BodyText"/>
        <w:spacing w:line="309" w:lineRule="exact"/>
        <w:ind w:left="64"/>
      </w:pPr>
      <w:r>
        <w:t>D</w:t>
      </w:r>
      <w:r>
        <w:rPr>
          <w:spacing w:val="-6"/>
        </w:rPr>
        <w:t xml:space="preserve"> 全面化</w:t>
      </w:r>
    </w:p>
    <w:p>
      <w:pPr>
        <w:pStyle w:val="BodyText"/>
        <w:spacing w:line="309" w:lineRule="exact"/>
        <w:ind w:left="64"/>
      </w:pPr>
      <w:r>
        <w:t>34</w:t>
      </w:r>
      <w:r>
        <w:rPr>
          <w:spacing w:val="15"/>
        </w:rPr>
        <w:t>、 工 作 评 估 的 基 本 方 法 包 括</w:t>
      </w:r>
    </w:p>
    <w:p>
      <w:pPr>
        <w:pStyle w:val="BodyText"/>
        <w:tabs>
          <w:tab w:val="left" w:pos="1102"/>
        </w:tabs>
        <w:spacing w:line="309" w:lineRule="exact"/>
        <w:ind w:left="64"/>
      </w:pPr>
      <w:r>
        <w:rPr>
          <w:spacing w:val="-2"/>
        </w:rPr>
        <w:t>（ABCD</w:t>
      </w:r>
      <w:r>
        <w:tab/>
      </w:r>
      <w:r>
        <w:rPr>
          <w:spacing w:val="-90"/>
        </w:rPr>
        <w:t>）</w:t>
      </w:r>
      <w:r>
        <w:rPr>
          <w:spacing w:val="-10"/>
        </w:rPr>
        <w:t>。</w:t>
      </w:r>
    </w:p>
    <w:p>
      <w:pPr>
        <w:pStyle w:val="BodyText"/>
        <w:tabs>
          <w:tab w:val="left" w:pos="1218"/>
          <w:tab w:val="left" w:pos="2358"/>
        </w:tabs>
        <w:spacing w:line="309" w:lineRule="exact"/>
        <w:ind w:left="64"/>
      </w:pPr>
      <w:r>
        <w:t>A</w:t>
      </w:r>
      <w:r>
        <w:rPr>
          <w:spacing w:val="-9"/>
        </w:rPr>
        <w:t xml:space="preserve"> </w:t>
      </w:r>
      <w:r>
        <w:rPr>
          <w:spacing w:val="11"/>
        </w:rPr>
        <w:t>排序</w:t>
      </w:r>
      <w:r>
        <w:rPr>
          <w:spacing w:val="-10"/>
        </w:rPr>
        <w:t>法</w:t>
      </w:r>
      <w:r>
        <w:tab/>
        <w:t>B</w:t>
      </w:r>
      <w:r>
        <w:rPr>
          <w:spacing w:val="-11"/>
        </w:rPr>
        <w:t xml:space="preserve"> </w:t>
      </w:r>
      <w:r>
        <w:rPr>
          <w:spacing w:val="11"/>
        </w:rPr>
        <w:t>分类</w:t>
      </w:r>
      <w:r>
        <w:rPr>
          <w:spacing w:val="-10"/>
        </w:rPr>
        <w:t>法</w:t>
      </w:r>
      <w:r>
        <w:tab/>
        <w:t>C</w:t>
      </w:r>
      <w:r>
        <w:rPr>
          <w:spacing w:val="-9"/>
        </w:rPr>
        <w:t xml:space="preserve"> </w:t>
      </w:r>
      <w:r>
        <w:rPr>
          <w:spacing w:val="11"/>
        </w:rPr>
        <w:t>因素比较</w:t>
      </w:r>
      <w:r>
        <w:rPr>
          <w:spacing w:val="-10"/>
        </w:rPr>
        <w:t>法</w:t>
      </w:r>
    </w:p>
    <w:p>
      <w:pPr>
        <w:pStyle w:val="BodyText"/>
        <w:spacing w:line="320" w:lineRule="exact"/>
        <w:ind w:left="64"/>
      </w:pPr>
      <w:r>
        <w:t>D</w:t>
      </w:r>
      <w:r>
        <w:rPr>
          <w:spacing w:val="-6"/>
        </w:rPr>
        <w:t xml:space="preserve"> 点数法</w:t>
      </w:r>
    </w:p>
    <w:p>
      <w:pPr>
        <w:pStyle w:val="BodyText"/>
        <w:tabs>
          <w:tab w:val="left" w:pos="2092"/>
        </w:tabs>
        <w:spacing w:line="297" w:lineRule="exact"/>
        <w:ind w:left="64"/>
      </w:pPr>
      <w:r>
        <w:br w:type="column"/>
      </w:r>
      <w:r>
        <w:t>采用较多的是</w:t>
      </w:r>
      <w:r>
        <w:rPr>
          <w:spacing w:val="-2"/>
        </w:rPr>
        <w:t>（ABCD</w:t>
      </w:r>
      <w:r>
        <w:tab/>
      </w:r>
      <w:r>
        <w:rPr>
          <w:spacing w:val="-90"/>
        </w:rPr>
        <w:t>）</w:t>
      </w:r>
      <w:r>
        <w:rPr>
          <w:spacing w:val="-10"/>
        </w:rPr>
        <w:t>。</w:t>
      </w:r>
    </w:p>
    <w:p>
      <w:pPr>
        <w:pStyle w:val="BodyText"/>
        <w:spacing w:line="309" w:lineRule="exact"/>
        <w:ind w:left="64"/>
      </w:pPr>
      <w:r>
        <w:t>A</w:t>
      </w:r>
      <w:r>
        <w:rPr>
          <w:spacing w:val="10"/>
        </w:rPr>
        <w:t xml:space="preserve"> 选任制  </w:t>
      </w:r>
      <w:r>
        <w:t>B</w:t>
      </w:r>
      <w:r>
        <w:rPr>
          <w:spacing w:val="-5"/>
        </w:rPr>
        <w:t xml:space="preserve"> 委任制 </w:t>
      </w:r>
      <w:r>
        <w:t>C</w:t>
      </w:r>
      <w:r>
        <w:rPr>
          <w:spacing w:val="-5"/>
        </w:rPr>
        <w:t xml:space="preserve"> 考任制 </w:t>
      </w:r>
      <w:r>
        <w:t>D</w:t>
      </w:r>
      <w:r>
        <w:rPr>
          <w:spacing w:val="-6"/>
        </w:rPr>
        <w:t xml:space="preserve"> 聘任制</w:t>
      </w:r>
    </w:p>
    <w:p>
      <w:pPr>
        <w:pStyle w:val="BodyText"/>
        <w:spacing w:line="309" w:lineRule="exact"/>
        <w:ind w:left="64"/>
      </w:pPr>
      <w:r>
        <w:t>44</w:t>
      </w:r>
      <w:r>
        <w:rPr>
          <w:spacing w:val="-1"/>
        </w:rPr>
        <w:t>、从激励内容角度，可以将激励划分为</w:t>
      </w:r>
    </w:p>
    <w:p>
      <w:pPr>
        <w:pStyle w:val="BodyText"/>
        <w:tabs>
          <w:tab w:val="left" w:pos="784"/>
          <w:tab w:val="left" w:pos="852"/>
        </w:tabs>
        <w:spacing w:before="5" w:line="223" w:lineRule="auto"/>
        <w:ind w:left="64" w:right="317"/>
      </w:pPr>
      <w:r>
        <w:t>（</w:t>
      </w:r>
      <w:r>
        <w:rPr>
          <w:spacing w:val="40"/>
        </w:rPr>
        <w:t xml:space="preserve"> </w:t>
      </w:r>
      <w:r>
        <w:t>AC</w:t>
        <w:tab/>
        <w:tab/>
      </w:r>
      <w:r>
        <w:rPr>
          <w:spacing w:val="-90"/>
        </w:rPr>
        <w:t>）</w:t>
      </w:r>
      <w:r>
        <w:rPr>
          <w:spacing w:val="-2"/>
        </w:rPr>
        <w:t>。A</w:t>
      </w:r>
      <w:r>
        <w:rPr>
          <w:spacing w:val="-12"/>
        </w:rPr>
        <w:t xml:space="preserve"> </w:t>
      </w:r>
      <w:r>
        <w:rPr>
          <w:spacing w:val="-2"/>
        </w:rPr>
        <w:t>物</w:t>
      </w:r>
      <w:r>
        <w:rPr>
          <w:spacing w:val="-2"/>
        </w:rPr>
        <w:t>质</w:t>
      </w:r>
      <w:r>
        <w:rPr>
          <w:spacing w:val="-2"/>
        </w:rPr>
        <w:t>激</w:t>
      </w:r>
      <w:r>
        <w:rPr>
          <w:spacing w:val="-2"/>
        </w:rPr>
        <w:t>励</w:t>
      </w:r>
      <w:r>
        <w:rPr>
          <w:spacing w:val="-11"/>
        </w:rPr>
        <w:t xml:space="preserve"> </w:t>
      </w:r>
      <w:r>
        <w:rPr>
          <w:spacing w:val="-2"/>
        </w:rPr>
        <w:t>B</w:t>
      </w:r>
      <w:r>
        <w:rPr>
          <w:spacing w:val="-11"/>
        </w:rPr>
        <w:t xml:space="preserve"> </w:t>
      </w:r>
      <w:r>
        <w:rPr>
          <w:spacing w:val="-2"/>
        </w:rPr>
        <w:t>外</w:t>
      </w:r>
      <w:r>
        <w:rPr>
          <w:spacing w:val="-2"/>
        </w:rPr>
        <w:t>在</w:t>
      </w:r>
      <w:r>
        <w:rPr>
          <w:spacing w:val="-2"/>
        </w:rPr>
        <w:t>激</w:t>
      </w:r>
      <w:r>
        <w:rPr>
          <w:spacing w:val="-2"/>
        </w:rPr>
        <w:t>励</w:t>
      </w:r>
      <w:r>
        <w:rPr>
          <w:spacing w:val="-12"/>
        </w:rPr>
        <w:t xml:space="preserve"> </w:t>
      </w:r>
      <w:r>
        <w:rPr>
          <w:spacing w:val="-2"/>
        </w:rPr>
        <w:t>C</w:t>
      </w:r>
      <w:r>
        <w:rPr>
          <w:spacing w:val="-11"/>
        </w:rPr>
        <w:t xml:space="preserve"> </w:t>
      </w:r>
      <w:r>
        <w:rPr>
          <w:spacing w:val="-2"/>
        </w:rPr>
        <w:t>精</w:t>
      </w:r>
      <w:r>
        <w:rPr>
          <w:spacing w:val="-2"/>
        </w:rPr>
        <w:t>神</w:t>
      </w:r>
      <w:r>
        <w:rPr>
          <w:spacing w:val="-6"/>
        </w:rPr>
        <w:t>激</w:t>
      </w:r>
      <w:r>
        <w:rPr>
          <w:spacing w:val="-6"/>
        </w:rPr>
        <w:t>励</w:t>
      </w:r>
      <w:r>
        <w:tab/>
        <w:t>D</w:t>
      </w:r>
      <w:r>
        <w:rPr>
          <w:spacing w:val="-5"/>
        </w:rPr>
        <w:t xml:space="preserve"> </w:t>
      </w:r>
      <w:r>
        <w:t>内在激励</w:t>
      </w:r>
    </w:p>
    <w:p>
      <w:pPr>
        <w:pStyle w:val="BodyText"/>
        <w:tabs>
          <w:tab w:val="left" w:pos="2933"/>
        </w:tabs>
        <w:spacing w:line="304" w:lineRule="exact"/>
        <w:ind w:left="64"/>
      </w:pPr>
      <w:r>
        <w:rPr>
          <w:spacing w:val="-2"/>
        </w:rPr>
        <w:t>45</w:t>
      </w:r>
      <w:r>
        <w:rPr>
          <w:spacing w:val="-2"/>
        </w:rPr>
        <w:t>、</w:t>
      </w:r>
      <w:r>
        <w:rPr>
          <w:spacing w:val="-2"/>
        </w:rPr>
        <w:t>外</w:t>
      </w:r>
      <w:r>
        <w:rPr>
          <w:spacing w:val="-2"/>
        </w:rPr>
        <w:t>附</w:t>
      </w:r>
      <w:r>
        <w:rPr>
          <w:spacing w:val="-2"/>
        </w:rPr>
        <w:t>激</w:t>
      </w:r>
      <w:r>
        <w:rPr>
          <w:spacing w:val="-2"/>
        </w:rPr>
        <w:t>励</w:t>
      </w:r>
      <w:r>
        <w:rPr>
          <w:spacing w:val="-2"/>
        </w:rPr>
        <w:t>方</w:t>
      </w:r>
      <w:r>
        <w:rPr>
          <w:spacing w:val="-2"/>
        </w:rPr>
        <w:t>式</w:t>
      </w:r>
      <w:r>
        <w:rPr>
          <w:spacing w:val="-2"/>
        </w:rPr>
        <w:t>包</w:t>
      </w:r>
      <w:r>
        <w:rPr>
          <w:spacing w:val="-2"/>
        </w:rPr>
        <w:t>括</w:t>
      </w:r>
      <w:r>
        <w:rPr>
          <w:spacing w:val="-2"/>
        </w:rPr>
        <w:t>（ABCD</w:t>
      </w:r>
      <w:r>
        <w:tab/>
      </w:r>
      <w:r>
        <w:rPr>
          <w:spacing w:val="-90"/>
        </w:rPr>
        <w:t>）</w:t>
      </w:r>
      <w:r>
        <w:rPr>
          <w:spacing w:val="-10"/>
        </w:rPr>
        <w:t>。</w:t>
      </w:r>
    </w:p>
    <w:p>
      <w:pPr>
        <w:pStyle w:val="BodyText"/>
        <w:spacing w:line="309" w:lineRule="exact"/>
        <w:ind w:left="64"/>
      </w:pPr>
      <w:r>
        <w:t>A</w:t>
      </w:r>
      <w:r>
        <w:rPr>
          <w:spacing w:val="-4"/>
        </w:rPr>
        <w:t xml:space="preserve"> 赞许与奖赏 </w:t>
      </w:r>
      <w:r>
        <w:t>B</w:t>
      </w:r>
      <w:r>
        <w:rPr>
          <w:spacing w:val="-6"/>
        </w:rPr>
        <w:t xml:space="preserve"> 竞赛 </w:t>
      </w:r>
      <w:r>
        <w:t>C</w:t>
      </w:r>
      <w:r>
        <w:rPr>
          <w:spacing w:val="-6"/>
        </w:rPr>
        <w:t xml:space="preserve"> 考试 </w:t>
      </w:r>
      <w:r>
        <w:t>D</w:t>
      </w:r>
      <w:r>
        <w:rPr>
          <w:spacing w:val="-5"/>
        </w:rPr>
        <w:t xml:space="preserve"> 评定职称</w:t>
      </w:r>
    </w:p>
    <w:p>
      <w:pPr>
        <w:pStyle w:val="BodyText"/>
        <w:tabs>
          <w:tab w:val="left" w:pos="3145"/>
        </w:tabs>
        <w:spacing w:before="5" w:line="223" w:lineRule="auto"/>
        <w:ind w:left="64" w:right="317"/>
      </w:pPr>
      <w:r>
        <w:rPr>
          <w:spacing w:val="-2"/>
        </w:rPr>
        <w:t>46、</w:t>
      </w:r>
      <w:r>
        <w:rPr>
          <w:spacing w:val="-2"/>
        </w:rPr>
        <w:t>与</w:t>
      </w:r>
      <w:r>
        <w:rPr>
          <w:spacing w:val="-2"/>
        </w:rPr>
        <w:t>工</w:t>
      </w:r>
      <w:r>
        <w:rPr>
          <w:spacing w:val="-2"/>
        </w:rPr>
        <w:t>商</w:t>
      </w:r>
      <w:r>
        <w:rPr>
          <w:spacing w:val="-2"/>
        </w:rPr>
        <w:t>界</w:t>
      </w:r>
      <w:r>
        <w:rPr>
          <w:spacing w:val="-2"/>
        </w:rPr>
        <w:t>的</w:t>
      </w:r>
      <w:r>
        <w:rPr>
          <w:spacing w:val="-2"/>
        </w:rPr>
        <w:t>绩</w:t>
      </w:r>
      <w:r>
        <w:rPr>
          <w:spacing w:val="-2"/>
        </w:rPr>
        <w:t>效</w:t>
      </w:r>
      <w:r>
        <w:rPr>
          <w:spacing w:val="-2"/>
        </w:rPr>
        <w:t>特</w:t>
      </w:r>
      <w:r>
        <w:rPr>
          <w:spacing w:val="-2"/>
        </w:rPr>
        <w:t>征</w:t>
      </w:r>
      <w:r>
        <w:rPr>
          <w:spacing w:val="-2"/>
        </w:rPr>
        <w:t>相</w:t>
      </w:r>
      <w:r>
        <w:rPr>
          <w:spacing w:val="-2"/>
        </w:rPr>
        <w:t>比</w:t>
      </w:r>
      <w:r>
        <w:rPr>
          <w:spacing w:val="-2"/>
        </w:rPr>
        <w:t>较</w:t>
      </w:r>
      <w:r>
        <w:rPr>
          <w:spacing w:val="-2"/>
        </w:rPr>
        <w:t>，</w:t>
      </w:r>
      <w:r>
        <w:rPr>
          <w:spacing w:val="-2"/>
        </w:rPr>
        <w:t>公</w:t>
      </w:r>
      <w:r>
        <w:rPr>
          <w:spacing w:val="-2"/>
        </w:rPr>
        <w:t>共</w:t>
      </w:r>
      <w:r>
        <w:rPr>
          <w:spacing w:val="-2"/>
        </w:rPr>
        <w:t>部</w:t>
      </w:r>
      <w:r>
        <w:rPr>
          <w:spacing w:val="-2"/>
        </w:rPr>
        <w:t>门</w:t>
      </w:r>
      <w:r>
        <w:t>的绩效明显呈现出（</w:t>
      </w:r>
      <w:r>
        <w:rPr>
          <w:spacing w:val="40"/>
        </w:rPr>
        <w:t xml:space="preserve">  </w:t>
      </w:r>
      <w:r>
        <w:t>ABC</w:t>
      </w:r>
      <w:r>
        <w:rPr>
          <w:spacing w:val="40"/>
        </w:rPr>
        <w:t xml:space="preserve">  </w:t>
      </w:r>
      <w:r>
        <w:t>）的特征。</w:t>
      </w:r>
      <w:r>
        <w:rPr>
          <w:spacing w:val="40"/>
        </w:rPr>
        <w:t xml:space="preserve"> </w:t>
      </w:r>
      <w:r>
        <w:t>A</w:t>
      </w:r>
      <w:r>
        <w:rPr>
          <w:spacing w:val="-5"/>
        </w:rPr>
        <w:t xml:space="preserve"> </w:t>
      </w:r>
      <w:r>
        <w:t>公</w:t>
      </w:r>
      <w:r>
        <w:t>共</w:t>
      </w:r>
      <w:r>
        <w:t>部</w:t>
      </w:r>
      <w:r>
        <w:t>门</w:t>
      </w:r>
      <w:r>
        <w:t>绩</w:t>
      </w:r>
      <w:r>
        <w:t>效</w:t>
      </w:r>
      <w:r>
        <w:t>目</w:t>
      </w:r>
      <w:r>
        <w:t>标</w:t>
      </w:r>
      <w:r>
        <w:t>的</w:t>
      </w:r>
      <w:r>
        <w:t>复</w:t>
      </w:r>
      <w:r>
        <w:t>杂</w:t>
      </w:r>
      <w:r>
        <w:t>性</w:t>
        <w:tab/>
        <w:t>B</w:t>
      </w:r>
      <w:r>
        <w:rPr>
          <w:spacing w:val="-14"/>
        </w:rPr>
        <w:t xml:space="preserve"> </w:t>
      </w:r>
      <w:r>
        <w:t>公</w:t>
      </w:r>
      <w:r>
        <w:rPr>
          <w:spacing w:val="-2"/>
        </w:rPr>
        <w:t>共</w:t>
      </w:r>
      <w:r>
        <w:rPr>
          <w:spacing w:val="-2"/>
        </w:rPr>
        <w:t>部</w:t>
      </w:r>
      <w:r>
        <w:rPr>
          <w:spacing w:val="-2"/>
        </w:rPr>
        <w:t>门</w:t>
      </w:r>
      <w:r>
        <w:rPr>
          <w:spacing w:val="-2"/>
        </w:rPr>
        <w:t>绩</w:t>
      </w:r>
      <w:r>
        <w:rPr>
          <w:spacing w:val="-2"/>
        </w:rPr>
        <w:t>效</w:t>
      </w:r>
      <w:r>
        <w:rPr>
          <w:spacing w:val="-2"/>
        </w:rPr>
        <w:t>形</w:t>
      </w:r>
      <w:r>
        <w:rPr>
          <w:spacing w:val="-2"/>
        </w:rPr>
        <w:t>态</w:t>
      </w:r>
      <w:r>
        <w:rPr>
          <w:spacing w:val="-2"/>
        </w:rPr>
        <w:t>的</w:t>
      </w:r>
      <w:r>
        <w:rPr>
          <w:spacing w:val="-2"/>
        </w:rPr>
        <w:t>特</w:t>
      </w:r>
      <w:r>
        <w:rPr>
          <w:spacing w:val="-2"/>
        </w:rPr>
        <w:t>殊</w:t>
      </w:r>
      <w:r>
        <w:rPr>
          <w:spacing w:val="-2"/>
        </w:rPr>
        <w:t>性</w:t>
      </w:r>
    </w:p>
    <w:p>
      <w:pPr>
        <w:pStyle w:val="BodyText"/>
        <w:tabs>
          <w:tab w:val="left" w:pos="3121"/>
        </w:tabs>
        <w:spacing w:before="1" w:line="223" w:lineRule="auto"/>
        <w:ind w:left="64" w:right="318"/>
      </w:pPr>
      <w:r>
        <w:t>C</w:t>
      </w:r>
      <w:r>
        <w:rPr>
          <w:spacing w:val="-5"/>
        </w:rPr>
        <w:t xml:space="preserve"> </w:t>
      </w:r>
      <w:r>
        <w:t>公共部门绩效的评价机制不健全</w:t>
        <w:tab/>
        <w:t>D</w:t>
      </w:r>
      <w:r>
        <w:rPr>
          <w:spacing w:val="-14"/>
        </w:rPr>
        <w:t xml:space="preserve"> </w:t>
      </w:r>
      <w:r>
        <w:t>公</w:t>
      </w:r>
      <w:r>
        <w:rPr>
          <w:spacing w:val="-2"/>
        </w:rPr>
        <w:t>共</w:t>
      </w:r>
      <w:r>
        <w:rPr>
          <w:spacing w:val="-2"/>
        </w:rPr>
        <w:t>部</w:t>
      </w:r>
      <w:r>
        <w:rPr>
          <w:spacing w:val="-2"/>
        </w:rPr>
        <w:t>门</w:t>
      </w:r>
      <w:r>
        <w:rPr>
          <w:spacing w:val="-2"/>
        </w:rPr>
        <w:t>绩</w:t>
      </w:r>
      <w:r>
        <w:rPr>
          <w:spacing w:val="-2"/>
        </w:rPr>
        <w:t>效</w:t>
      </w:r>
      <w:r>
        <w:rPr>
          <w:spacing w:val="-2"/>
        </w:rPr>
        <w:t>测</w:t>
      </w:r>
      <w:r>
        <w:rPr>
          <w:spacing w:val="-2"/>
        </w:rPr>
        <w:t>量</w:t>
      </w:r>
      <w:r>
        <w:rPr>
          <w:spacing w:val="-2"/>
        </w:rPr>
        <w:t>的</w:t>
      </w:r>
      <w:r>
        <w:rPr>
          <w:spacing w:val="-2"/>
        </w:rPr>
        <w:t>困</w:t>
      </w:r>
      <w:r>
        <w:rPr>
          <w:spacing w:val="-2"/>
        </w:rPr>
        <w:t>难</w:t>
      </w:r>
      <w:r>
        <w:rPr>
          <w:spacing w:val="-2"/>
        </w:rPr>
        <w:t>性</w:t>
      </w:r>
    </w:p>
    <w:p>
      <w:pPr>
        <w:pStyle w:val="BodyText"/>
        <w:tabs>
          <w:tab w:val="left" w:pos="874"/>
          <w:tab w:val="left" w:pos="1426"/>
          <w:tab w:val="left" w:pos="2773"/>
          <w:tab w:val="left" w:pos="2894"/>
        </w:tabs>
        <w:spacing w:line="223" w:lineRule="auto"/>
        <w:ind w:left="64" w:right="227"/>
      </w:pPr>
      <w:r>
        <w:rPr>
          <w:spacing w:val="-2"/>
        </w:rPr>
        <w:t>47、</w:t>
      </w:r>
      <w:r>
        <w:rPr>
          <w:spacing w:val="-2"/>
        </w:rPr>
        <w:t>绩</w:t>
      </w:r>
      <w:r>
        <w:rPr>
          <w:spacing w:val="-2"/>
        </w:rPr>
        <w:t>效</w:t>
      </w:r>
      <w:r>
        <w:rPr>
          <w:spacing w:val="-2"/>
        </w:rPr>
        <w:t>评</w:t>
      </w:r>
      <w:r>
        <w:rPr>
          <w:spacing w:val="-2"/>
        </w:rPr>
        <w:t>估</w:t>
      </w:r>
      <w:r>
        <w:rPr>
          <w:spacing w:val="-2"/>
        </w:rPr>
        <w:t>系</w:t>
      </w:r>
      <w:r>
        <w:rPr>
          <w:spacing w:val="-2"/>
        </w:rPr>
        <w:t>统</w:t>
      </w:r>
      <w:r>
        <w:rPr>
          <w:spacing w:val="-2"/>
        </w:rPr>
        <w:t>主</w:t>
      </w:r>
      <w:r>
        <w:rPr>
          <w:spacing w:val="-2"/>
        </w:rPr>
        <w:t>要</w:t>
      </w:r>
      <w:r>
        <w:rPr>
          <w:spacing w:val="-2"/>
        </w:rPr>
        <w:t>由（ABC</w:t>
      </w:r>
      <w:r>
        <w:tab/>
        <w:tab/>
      </w:r>
      <w:r>
        <w:rPr>
          <w:spacing w:val="-12"/>
        </w:rPr>
        <w:t>）</w:t>
      </w:r>
      <w:r>
        <w:rPr>
          <w:spacing w:val="-12"/>
        </w:rPr>
        <w:t>构</w:t>
      </w:r>
      <w:r>
        <w:rPr>
          <w:spacing w:val="-12"/>
        </w:rPr>
        <w:t>成</w:t>
      </w:r>
      <w:r>
        <w:rPr>
          <w:spacing w:val="-12"/>
        </w:rPr>
        <w:t xml:space="preserve">。 </w:t>
      </w:r>
      <w:r>
        <w:t>A</w:t>
      </w:r>
      <w:r>
        <w:rPr>
          <w:spacing w:val="-5"/>
        </w:rPr>
        <w:t xml:space="preserve"> </w:t>
      </w:r>
      <w:r>
        <w:t>工</w:t>
      </w:r>
      <w:r>
        <w:t>作</w:t>
      </w:r>
      <w:r>
        <w:t>数</w:t>
      </w:r>
      <w:r>
        <w:t>量</w:t>
        <w:tab/>
        <w:t>B</w:t>
      </w:r>
      <w:r>
        <w:rPr>
          <w:spacing w:val="-5"/>
        </w:rPr>
        <w:t xml:space="preserve"> </w:t>
      </w:r>
      <w:r>
        <w:t>工</w:t>
      </w:r>
      <w:r>
        <w:t>作</w:t>
      </w:r>
      <w:r>
        <w:t>质</w:t>
      </w:r>
      <w:r>
        <w:t>量</w:t>
        <w:tab/>
        <w:t>C</w:t>
      </w:r>
      <w:r>
        <w:rPr>
          <w:spacing w:val="-5"/>
        </w:rPr>
        <w:t xml:space="preserve"> </w:t>
      </w:r>
      <w:r>
        <w:t>工</w:t>
      </w:r>
      <w:r>
        <w:t>作</w:t>
      </w:r>
      <w:r>
        <w:t>适</w:t>
      </w:r>
      <w:r>
        <w:rPr>
          <w:spacing w:val="-4"/>
        </w:rPr>
        <w:t>应</w:t>
      </w:r>
      <w:r>
        <w:rPr>
          <w:spacing w:val="-4"/>
        </w:rPr>
        <w:t>能</w:t>
      </w:r>
      <w:r>
        <w:rPr>
          <w:spacing w:val="-4"/>
        </w:rPr>
        <w:t>力</w:t>
      </w:r>
      <w:r>
        <w:tab/>
        <w:t>D</w:t>
      </w:r>
      <w:r>
        <w:rPr>
          <w:spacing w:val="-5"/>
        </w:rPr>
        <w:t xml:space="preserve"> </w:t>
      </w:r>
      <w:r>
        <w:t>工作效益</w:t>
      </w:r>
    </w:p>
    <w:p>
      <w:pPr>
        <w:pStyle w:val="BodyText"/>
        <w:spacing w:before="1" w:line="223" w:lineRule="auto"/>
        <w:ind w:left="64" w:right="317"/>
      </w:pPr>
      <w:r>
        <w:rPr>
          <w:spacing w:val="-2"/>
        </w:rPr>
        <w:t>48、薪酬，就是组织成员向其所在的组织或</w:t>
      </w:r>
      <w:r>
        <w:rPr>
          <w:spacing w:val="8"/>
        </w:rPr>
        <w:t>单位提供劳动而获得的所有直接的和间接</w:t>
      </w:r>
    </w:p>
    <w:p>
      <w:pPr>
        <w:spacing w:after="0" w:line="223" w:lineRule="auto"/>
        <w:sectPr>
          <w:type w:val="continuous"/>
          <w:pgSz w:w="11910" w:h="16840"/>
          <w:pgMar w:top="1040" w:right="400" w:bottom="280" w:left="580" w:header="708" w:footer="708"/>
          <w:pgNumType w:start="31"/>
          <w:cols w:num="3" w:space="708" w:equalWidth="0">
            <w:col w:w="3560" w:space="40"/>
            <w:col w:w="3484" w:space="39"/>
            <w:col w:w="3807" w:space="0"/>
          </w:cols>
        </w:sectPr>
      </w:pPr>
    </w:p>
    <w:p>
      <w:pPr>
        <w:pStyle w:val="BodyText"/>
        <w:tabs>
          <w:tab w:val="left" w:pos="3663"/>
          <w:tab w:val="left" w:pos="9771"/>
        </w:tabs>
        <w:spacing w:line="309" w:lineRule="exact"/>
      </w:pPr>
      <w:r>
        <w:t>D</w:t>
      </w:r>
      <w:r>
        <w:rPr>
          <w:spacing w:val="-9"/>
        </w:rPr>
        <w:t xml:space="preserve"> </w:t>
      </w:r>
      <w:r>
        <w:t>非公共组织之间的人力资源流</w:t>
      </w:r>
      <w:r>
        <w:rPr>
          <w:spacing w:val="-10"/>
        </w:rPr>
        <w:t>动</w:t>
      </w:r>
      <w:r>
        <w:tab/>
        <w:t>35、</w:t>
      </w:r>
      <w:r>
        <w:t>工作评估的非量化评估方法是（</w:t>
      </w:r>
      <w:r>
        <w:rPr>
          <w:spacing w:val="3"/>
        </w:rPr>
        <w:t xml:space="preserve"> </w:t>
      </w:r>
      <w:r>
        <w:t>AB）</w:t>
      </w:r>
      <w:r>
        <w:rPr>
          <w:spacing w:val="14"/>
        </w:rPr>
        <w:t>。</w:t>
      </w:r>
      <w:r>
        <w:t>的</w:t>
      </w:r>
      <w:r>
        <w:t>经</w:t>
      </w:r>
      <w:r>
        <w:t>济</w:t>
      </w:r>
      <w:r>
        <w:t>收</w:t>
      </w:r>
      <w:r>
        <w:t>入</w:t>
      </w:r>
      <w:r>
        <w:t>，</w:t>
      </w:r>
      <w:r>
        <w:t>包</w:t>
      </w:r>
      <w:r>
        <w:t>括</w:t>
      </w:r>
      <w:r>
        <w:rPr>
          <w:spacing w:val="-2"/>
        </w:rPr>
        <w:t>（ABCD</w:t>
      </w:r>
      <w:r>
        <w:tab/>
      </w:r>
      <w:r>
        <w:rPr>
          <w:spacing w:val="-82"/>
        </w:rPr>
        <w:t>）</w:t>
      </w:r>
      <w:r>
        <w:t>。A</w:t>
      </w:r>
      <w:r>
        <w:rPr>
          <w:spacing w:val="5"/>
        </w:rPr>
        <w:t xml:space="preserve"> </w:t>
      </w:r>
      <w:r>
        <w:t>工</w:t>
      </w:r>
      <w:r>
        <w:rPr>
          <w:spacing w:val="-10"/>
        </w:rPr>
        <w:t>资</w:t>
      </w:r>
    </w:p>
    <w:p>
      <w:pPr>
        <w:spacing w:after="0" w:line="309" w:lineRule="exact"/>
        <w:sectPr>
          <w:type w:val="continuous"/>
          <w:pgSz w:w="11910" w:h="16840"/>
          <w:pgMar w:top="1040" w:right="400" w:bottom="280" w:left="580" w:header="708" w:footer="708"/>
          <w:pgNumType w:start="32"/>
          <w:cols w:space="708"/>
        </w:sectPr>
      </w:pPr>
    </w:p>
    <w:p>
      <w:pPr>
        <w:pStyle w:val="BodyText"/>
        <w:spacing w:line="297" w:lineRule="exact"/>
      </w:pPr>
      <w:r>
        <w:pict>
          <v:group id="_x0000_s1040" style="width:526.2pt;height:726.35pt;margin-top:53.9pt;margin-left:34.55pt;mso-position-horizontal-relative:page;mso-position-vertical-relative:page;position:absolute;z-index:-251653120" coordorigin="691,1078" coordsize="10524,14527">
            <v:line id="_x0000_s1041" style="position:absolute" from="691,1085" to="11215,1085" stroked="t" strokecolor="black" strokeweight="0.75pt">
              <v:stroke dashstyle="solid"/>
            </v:line>
            <v:shape id="_x0000_s1042" style="width:3524;height:14512;left:4191;position:absolute;top:1092" coordorigin="4191,1093" coordsize="3524,14512" path="m4191,1093l4191,15605m7715,1093l7715,15605e" filled="f" stroked="t" strokecolor="black" strokeweight="1pt">
              <v:stroke dashstyle="solid"/>
              <v:path arrowok="t"/>
            </v:shape>
          </v:group>
        </w:pict>
      </w:r>
      <w:r>
        <w:t>26</w:t>
      </w:r>
      <w:r>
        <w:rPr>
          <w:spacing w:val="-1"/>
        </w:rPr>
        <w:t>、公共部门人力资源流动的内在动因是</w:t>
      </w:r>
    </w:p>
    <w:p>
      <w:pPr>
        <w:pStyle w:val="BodyText"/>
        <w:tabs>
          <w:tab w:val="left" w:pos="1040"/>
        </w:tabs>
        <w:spacing w:line="309" w:lineRule="exact"/>
      </w:pPr>
      <w:r>
        <w:rPr>
          <w:spacing w:val="-4"/>
        </w:rPr>
        <w:t>（ABC</w:t>
      </w:r>
      <w:r>
        <w:tab/>
      </w:r>
      <w:r>
        <w:rPr>
          <w:spacing w:val="-90"/>
        </w:rPr>
        <w:t>）</w:t>
      </w:r>
      <w:r>
        <w:rPr>
          <w:spacing w:val="-10"/>
        </w:rPr>
        <w:t>。</w:t>
      </w:r>
    </w:p>
    <w:p>
      <w:pPr>
        <w:pStyle w:val="BodyText"/>
        <w:spacing w:line="309" w:lineRule="exact"/>
      </w:pPr>
      <w:r>
        <w:t>A</w:t>
      </w:r>
      <w:r>
        <w:rPr>
          <w:spacing w:val="4"/>
        </w:rPr>
        <w:t xml:space="preserve"> 物质生活环境的需求  </w:t>
      </w:r>
      <w:r>
        <w:t>B</w:t>
      </w:r>
      <w:r>
        <w:rPr>
          <w:spacing w:val="-4"/>
        </w:rPr>
        <w:t xml:space="preserve"> 社会关系的需求</w:t>
      </w:r>
    </w:p>
    <w:p>
      <w:pPr>
        <w:pStyle w:val="BodyText"/>
        <w:spacing w:line="309" w:lineRule="exact"/>
      </w:pPr>
      <w:r>
        <w:t>C</w:t>
      </w:r>
      <w:r>
        <w:rPr>
          <w:spacing w:val="6"/>
        </w:rPr>
        <w:t xml:space="preserve"> 发展的需求  </w:t>
      </w:r>
      <w:r>
        <w:t>D</w:t>
      </w:r>
      <w:r>
        <w:rPr>
          <w:spacing w:val="4"/>
        </w:rPr>
        <w:t xml:space="preserve"> 竞争的需求</w:t>
      </w:r>
    </w:p>
    <w:p>
      <w:pPr>
        <w:pStyle w:val="BodyText"/>
        <w:spacing w:line="309" w:lineRule="exact"/>
      </w:pPr>
      <w:r>
        <w:t>27</w:t>
      </w:r>
      <w:r>
        <w:rPr>
          <w:spacing w:val="23"/>
        </w:rPr>
        <w:t>、 公共部门人力资源流动的意义是</w:t>
      </w:r>
    </w:p>
    <w:p>
      <w:pPr>
        <w:pStyle w:val="BodyText"/>
        <w:tabs>
          <w:tab w:val="left" w:pos="1177"/>
        </w:tabs>
        <w:spacing w:line="309" w:lineRule="exact"/>
      </w:pPr>
      <w:r>
        <w:rPr>
          <w:spacing w:val="-2"/>
        </w:rPr>
        <w:t>（ABCD</w:t>
      </w:r>
      <w:r>
        <w:tab/>
      </w:r>
      <w:r>
        <w:rPr>
          <w:spacing w:val="-90"/>
        </w:rPr>
        <w:t>）</w:t>
      </w:r>
      <w:r>
        <w:rPr>
          <w:spacing w:val="-10"/>
        </w:rPr>
        <w:t>。</w:t>
      </w:r>
    </w:p>
    <w:p>
      <w:pPr>
        <w:pStyle w:val="BodyText"/>
        <w:spacing w:before="5" w:line="223" w:lineRule="auto"/>
      </w:pPr>
      <w:r>
        <w:t>A</w:t>
      </w:r>
      <w:r>
        <w:rPr>
          <w:spacing w:val="-4"/>
        </w:rPr>
        <w:t xml:space="preserve"> 合理的人力资源流动有利于提高公职人员</w:t>
      </w:r>
      <w:r>
        <w:rPr>
          <w:spacing w:val="-2"/>
        </w:rPr>
        <w:t>的素质和能力</w:t>
      </w:r>
    </w:p>
    <w:p>
      <w:pPr>
        <w:pStyle w:val="BodyText"/>
        <w:spacing w:line="223" w:lineRule="auto"/>
      </w:pPr>
      <w:r>
        <w:t>B</w:t>
      </w:r>
      <w:r>
        <w:rPr>
          <w:spacing w:val="-4"/>
        </w:rPr>
        <w:t xml:space="preserve"> 合理的人力资源流动有利于优化公共部门</w:t>
      </w:r>
      <w:r>
        <w:rPr>
          <w:spacing w:val="-2"/>
        </w:rPr>
        <w:t>人才队伍结构</w:t>
      </w:r>
    </w:p>
    <w:p>
      <w:pPr>
        <w:pStyle w:val="BodyText"/>
        <w:spacing w:before="1" w:line="223" w:lineRule="auto"/>
      </w:pPr>
      <w:r>
        <w:t>C</w:t>
      </w:r>
      <w:r>
        <w:rPr>
          <w:spacing w:val="-4"/>
        </w:rPr>
        <w:t xml:space="preserve"> 合理的人力资源流动有利于促进用人与治</w:t>
      </w:r>
      <w:r>
        <w:rPr>
          <w:spacing w:val="-4"/>
        </w:rPr>
        <w:t>事的统一</w:t>
      </w:r>
    </w:p>
    <w:p>
      <w:pPr>
        <w:pStyle w:val="BodyText"/>
        <w:tabs>
          <w:tab w:val="left" w:pos="3121"/>
        </w:tabs>
        <w:spacing w:line="223" w:lineRule="auto"/>
        <w:ind w:left="64"/>
      </w:pPr>
      <w:r>
        <w:br w:type="column"/>
      </w:r>
      <w:r>
        <w:t xml:space="preserve">A </w:t>
      </w:r>
      <w:r>
        <w:t>排</w:t>
      </w:r>
      <w:r>
        <w:t>序</w:t>
      </w:r>
      <w:r>
        <w:t>法</w:t>
      </w:r>
      <w:r>
        <w:rPr>
          <w:spacing w:val="40"/>
        </w:rPr>
        <w:t xml:space="preserve"> </w:t>
      </w:r>
      <w:r>
        <w:t xml:space="preserve">B </w:t>
      </w:r>
      <w:r>
        <w:t>分</w:t>
      </w:r>
      <w:r>
        <w:t>类</w:t>
      </w:r>
      <w:r>
        <w:t>法</w:t>
      </w:r>
      <w:r>
        <w:rPr>
          <w:spacing w:val="80"/>
          <w:w w:val="150"/>
        </w:rPr>
        <w:t xml:space="preserve"> </w:t>
      </w:r>
      <w:r>
        <w:t xml:space="preserve">C </w:t>
      </w:r>
      <w:r>
        <w:t>因</w:t>
      </w:r>
      <w:r>
        <w:t>素</w:t>
      </w:r>
      <w:r>
        <w:t>比</w:t>
      </w:r>
      <w:r>
        <w:t>较</w:t>
      </w:r>
      <w:r>
        <w:t>法</w:t>
        <w:tab/>
      </w:r>
      <w:r>
        <w:rPr>
          <w:spacing w:val="-4"/>
        </w:rPr>
        <w:t>D</w:t>
      </w:r>
      <w:r>
        <w:rPr>
          <w:spacing w:val="-10"/>
        </w:rPr>
        <w:t xml:space="preserve"> </w:t>
      </w:r>
      <w:r>
        <w:rPr>
          <w:spacing w:val="-4"/>
        </w:rPr>
        <w:t>点</w:t>
      </w:r>
      <w:r>
        <w:rPr>
          <w:spacing w:val="-6"/>
        </w:rPr>
        <w:t>数</w:t>
      </w:r>
      <w:r>
        <w:rPr>
          <w:spacing w:val="-6"/>
        </w:rPr>
        <w:t>法</w:t>
      </w:r>
    </w:p>
    <w:p>
      <w:pPr>
        <w:pStyle w:val="BodyText"/>
        <w:spacing w:line="304" w:lineRule="exact"/>
        <w:ind w:left="64"/>
        <w:jc w:val="both"/>
      </w:pPr>
      <w:r>
        <w:t>36</w:t>
      </w:r>
      <w:r>
        <w:rPr>
          <w:spacing w:val="-90"/>
        </w:rPr>
        <w:t>、</w:t>
      </w:r>
      <w:r>
        <w:t>（AB</w:t>
      </w:r>
      <w:r>
        <w:rPr>
          <w:spacing w:val="66"/>
        </w:rPr>
        <w:t xml:space="preserve">   </w:t>
      </w:r>
      <w:r>
        <w:t>）</w:t>
      </w:r>
      <w:r>
        <w:rPr>
          <w:spacing w:val="-1"/>
        </w:rPr>
        <w:t>采用的是品位分类方法。</w:t>
      </w:r>
    </w:p>
    <w:p>
      <w:pPr>
        <w:pStyle w:val="BodyText"/>
        <w:spacing w:line="309" w:lineRule="exact"/>
        <w:ind w:left="64"/>
        <w:jc w:val="both"/>
      </w:pPr>
      <w:r>
        <w:t>A</w:t>
      </w:r>
      <w:r>
        <w:rPr>
          <w:spacing w:val="6"/>
        </w:rPr>
        <w:t xml:space="preserve"> 英国 </w:t>
      </w:r>
      <w:r>
        <w:t>B</w:t>
      </w:r>
      <w:r>
        <w:rPr>
          <w:spacing w:val="12"/>
        </w:rPr>
        <w:t xml:space="preserve"> 法国  </w:t>
      </w:r>
      <w:r>
        <w:t>C</w:t>
      </w:r>
      <w:r>
        <w:rPr>
          <w:spacing w:val="-4"/>
        </w:rPr>
        <w:t xml:space="preserve"> 美国</w:t>
      </w:r>
      <w:r>
        <w:rPr>
          <w:spacing w:val="55"/>
          <w:w w:val="150"/>
        </w:rPr>
        <w:t xml:space="preserve">  </w:t>
      </w:r>
      <w:r>
        <w:t>D</w:t>
      </w:r>
      <w:r>
        <w:rPr>
          <w:spacing w:val="-7"/>
        </w:rPr>
        <w:t xml:space="preserve"> 日本</w:t>
      </w:r>
    </w:p>
    <w:p>
      <w:pPr>
        <w:pStyle w:val="BodyText"/>
        <w:tabs>
          <w:tab w:val="left" w:pos="3113"/>
        </w:tabs>
        <w:spacing w:line="223" w:lineRule="auto"/>
        <w:ind w:left="64"/>
      </w:pPr>
      <w:r>
        <w:rPr>
          <w:spacing w:val="-2"/>
        </w:rPr>
        <w:t>37</w:t>
      </w:r>
      <w:r>
        <w:rPr>
          <w:spacing w:val="-2"/>
        </w:rPr>
        <w:t>、</w:t>
      </w:r>
      <w:r>
        <w:rPr>
          <w:spacing w:val="-2"/>
        </w:rPr>
        <w:t>人</w:t>
      </w:r>
      <w:r>
        <w:rPr>
          <w:spacing w:val="-2"/>
        </w:rPr>
        <w:t>才</w:t>
      </w:r>
      <w:r>
        <w:rPr>
          <w:spacing w:val="-2"/>
        </w:rPr>
        <w:t>测</w:t>
      </w:r>
      <w:r>
        <w:rPr>
          <w:spacing w:val="-2"/>
        </w:rPr>
        <w:t>评</w:t>
      </w:r>
      <w:r>
        <w:rPr>
          <w:spacing w:val="-2"/>
        </w:rPr>
        <w:t>的</w:t>
      </w:r>
      <w:r>
        <w:rPr>
          <w:spacing w:val="-2"/>
        </w:rPr>
        <w:t>方</w:t>
      </w:r>
      <w:r>
        <w:rPr>
          <w:spacing w:val="-2"/>
        </w:rPr>
        <w:t>法</w:t>
      </w:r>
      <w:r>
        <w:rPr>
          <w:spacing w:val="-2"/>
        </w:rPr>
        <w:t>包</w:t>
      </w:r>
      <w:r>
        <w:rPr>
          <w:spacing w:val="-2"/>
        </w:rPr>
        <w:t>括</w:t>
      </w:r>
      <w:r>
        <w:rPr>
          <w:spacing w:val="-2"/>
        </w:rPr>
        <w:t>（ABCD</w:t>
      </w:r>
      <w:r>
        <w:tab/>
      </w:r>
      <w:r>
        <w:rPr>
          <w:spacing w:val="-90"/>
        </w:rPr>
        <w:t>）</w:t>
      </w:r>
      <w:r>
        <w:rPr>
          <w:spacing w:val="-10"/>
        </w:rPr>
        <w:t xml:space="preserve">。 </w:t>
      </w:r>
      <w:r>
        <w:t>A</w:t>
      </w:r>
      <w:r>
        <w:rPr>
          <w:spacing w:val="-8"/>
        </w:rPr>
        <w:t xml:space="preserve"> </w:t>
      </w:r>
      <w:r>
        <w:t>笔试</w:t>
      </w:r>
      <w:r>
        <w:rPr>
          <w:spacing w:val="-2"/>
        </w:rPr>
        <w:t xml:space="preserve"> </w:t>
      </w:r>
      <w:r>
        <w:t>B</w:t>
      </w:r>
      <w:r>
        <w:rPr>
          <w:spacing w:val="-8"/>
        </w:rPr>
        <w:t xml:space="preserve"> </w:t>
      </w:r>
      <w:r>
        <w:t>心</w:t>
      </w:r>
      <w:r>
        <w:t>理</w:t>
      </w:r>
      <w:r>
        <w:t>测</w:t>
      </w:r>
      <w:r>
        <w:t>验</w:t>
      </w:r>
      <w:r>
        <w:rPr>
          <w:spacing w:val="40"/>
        </w:rPr>
        <w:t xml:space="preserve"> </w:t>
      </w:r>
      <w:r>
        <w:t>C</w:t>
      </w:r>
      <w:r>
        <w:rPr>
          <w:spacing w:val="-8"/>
        </w:rPr>
        <w:t xml:space="preserve"> </w:t>
      </w:r>
      <w:r>
        <w:t>面试</w:t>
      </w:r>
      <w:r>
        <w:rPr>
          <w:spacing w:val="80"/>
          <w:w w:val="150"/>
        </w:rPr>
        <w:t xml:space="preserve"> </w:t>
      </w:r>
      <w:r>
        <w:t>D</w:t>
      </w:r>
      <w:r>
        <w:rPr>
          <w:spacing w:val="-8"/>
        </w:rPr>
        <w:t xml:space="preserve"> </w:t>
      </w:r>
      <w:r>
        <w:t>评</w:t>
      </w:r>
      <w:r>
        <w:t>价</w:t>
      </w:r>
      <w:r>
        <w:t>中</w:t>
      </w:r>
      <w:r>
        <w:t>心</w:t>
      </w:r>
      <w:r>
        <w:t>技</w:t>
      </w:r>
      <w:r>
        <w:rPr>
          <w:spacing w:val="-10"/>
        </w:rPr>
        <w:t>术</w:t>
      </w:r>
    </w:p>
    <w:p>
      <w:pPr>
        <w:pStyle w:val="BodyText"/>
        <w:spacing w:line="223" w:lineRule="auto"/>
        <w:ind w:left="64"/>
        <w:jc w:val="both"/>
      </w:pPr>
      <w:r>
        <w:t>38、公共部门人才笔试具有（ ABCD</w:t>
      </w:r>
      <w:r>
        <w:rPr>
          <w:spacing w:val="80"/>
          <w:w w:val="150"/>
        </w:rPr>
        <w:t xml:space="preserve"> </w:t>
      </w:r>
      <w:r>
        <w:t>）的特点。A</w:t>
      </w:r>
      <w:r>
        <w:rPr>
          <w:spacing w:val="20"/>
        </w:rPr>
        <w:t xml:space="preserve"> 经济高效  </w:t>
      </w:r>
      <w:r>
        <w:t>B</w:t>
      </w:r>
      <w:r>
        <w:rPr>
          <w:spacing w:val="20"/>
        </w:rPr>
        <w:t xml:space="preserve"> 测评面宽  </w:t>
      </w:r>
      <w:r>
        <w:t>C</w:t>
      </w:r>
      <w:r>
        <w:rPr>
          <w:spacing w:val="-5"/>
        </w:rPr>
        <w:t xml:space="preserve"> 误</w:t>
      </w:r>
      <w:r>
        <w:t>差易控</w:t>
      </w:r>
      <w:r>
        <w:rPr>
          <w:spacing w:val="80"/>
          <w:w w:val="150"/>
        </w:rPr>
        <w:t xml:space="preserve">  </w:t>
      </w:r>
      <w:r>
        <w:t>D 督导力强</w:t>
      </w:r>
    </w:p>
    <w:p>
      <w:pPr>
        <w:pStyle w:val="BodyText"/>
        <w:spacing w:line="304" w:lineRule="exact"/>
        <w:ind w:left="64"/>
        <w:jc w:val="both"/>
      </w:pPr>
      <w:r>
        <w:t>39</w:t>
      </w:r>
      <w:r>
        <w:rPr>
          <w:spacing w:val="29"/>
        </w:rPr>
        <w:t>、 和 笔 试 相 比 ， 面 试 具 有</w:t>
      </w:r>
    </w:p>
    <w:p>
      <w:pPr>
        <w:pStyle w:val="BodyText"/>
        <w:spacing w:line="320" w:lineRule="exact"/>
        <w:ind w:left="64"/>
        <w:jc w:val="both"/>
      </w:pPr>
      <w:r>
        <w:t>（ABCDE</w:t>
      </w:r>
      <w:r>
        <w:rPr>
          <w:spacing w:val="76"/>
          <w:w w:val="150"/>
        </w:rPr>
        <w:t xml:space="preserve">  </w:t>
      </w:r>
      <w:r>
        <w:t>）的特点。A</w:t>
      </w:r>
      <w:r>
        <w:rPr>
          <w:spacing w:val="-4"/>
        </w:rPr>
        <w:t xml:space="preserve"> 测评的素质更全</w:t>
      </w:r>
    </w:p>
    <w:p>
      <w:pPr>
        <w:pStyle w:val="BodyText"/>
        <w:tabs>
          <w:tab w:val="left" w:pos="1557"/>
        </w:tabs>
        <w:spacing w:line="297" w:lineRule="exact"/>
        <w:ind w:left="64"/>
      </w:pPr>
      <w:r>
        <w:br w:type="column"/>
      </w:r>
      <w:r>
        <w:t>B</w:t>
      </w:r>
      <w:r>
        <w:rPr>
          <w:spacing w:val="-9"/>
        </w:rPr>
        <w:t xml:space="preserve"> </w:t>
      </w:r>
      <w:r>
        <w:t>奖金</w:t>
      </w:r>
      <w:r>
        <w:rPr>
          <w:spacing w:val="36"/>
        </w:rPr>
        <w:t xml:space="preserve">  </w:t>
      </w:r>
      <w:r>
        <w:t>C</w:t>
      </w:r>
      <w:r>
        <w:rPr>
          <w:spacing w:val="-9"/>
        </w:rPr>
        <w:t xml:space="preserve"> </w:t>
      </w:r>
      <w:r>
        <w:t>津</w:t>
      </w:r>
      <w:r>
        <w:rPr>
          <w:spacing w:val="-10"/>
        </w:rPr>
        <w:t>贴</w:t>
      </w:r>
      <w:r>
        <w:tab/>
        <w:t>D</w:t>
      </w:r>
      <w:r>
        <w:rPr>
          <w:spacing w:val="-9"/>
        </w:rPr>
        <w:t xml:space="preserve"> </w:t>
      </w:r>
      <w:r>
        <w:t>各种福利保健收</w:t>
      </w:r>
      <w:r>
        <w:rPr>
          <w:spacing w:val="-10"/>
        </w:rPr>
        <w:t>入</w:t>
      </w:r>
    </w:p>
    <w:p>
      <w:pPr>
        <w:pStyle w:val="BodyText"/>
        <w:spacing w:before="5" w:line="223" w:lineRule="auto"/>
        <w:ind w:left="64" w:right="317"/>
      </w:pPr>
      <w:r>
        <w:rPr>
          <w:spacing w:val="-2"/>
        </w:rPr>
        <w:t>49、一般而言，适用于对公共部门人员比较</w:t>
      </w:r>
      <w:r>
        <w:rPr>
          <w:spacing w:val="-3"/>
        </w:rPr>
        <w:t>严重的违纪行为和考绩“较劣”者的惩戒是</w:t>
      </w:r>
    </w:p>
    <w:p>
      <w:pPr>
        <w:pStyle w:val="BodyText"/>
        <w:tabs>
          <w:tab w:val="left" w:pos="1054"/>
        </w:tabs>
        <w:spacing w:line="304" w:lineRule="exact"/>
        <w:ind w:left="64"/>
      </w:pPr>
      <w:r>
        <w:rPr>
          <w:spacing w:val="-4"/>
        </w:rPr>
        <w:t>（ABC</w:t>
      </w:r>
      <w:r>
        <w:tab/>
      </w:r>
      <w:r>
        <w:rPr>
          <w:spacing w:val="-90"/>
        </w:rPr>
        <w:t>）</w:t>
      </w:r>
      <w:r>
        <w:rPr>
          <w:spacing w:val="-10"/>
        </w:rPr>
        <w:t>。</w:t>
      </w:r>
    </w:p>
    <w:p>
      <w:pPr>
        <w:pStyle w:val="BodyText"/>
        <w:tabs>
          <w:tab w:val="left" w:pos="2179"/>
        </w:tabs>
        <w:spacing w:line="309" w:lineRule="exact"/>
        <w:ind w:left="64"/>
      </w:pPr>
      <w:r>
        <w:t>A</w:t>
      </w:r>
      <w:r>
        <w:rPr>
          <w:spacing w:val="-9"/>
        </w:rPr>
        <w:t xml:space="preserve"> </w:t>
      </w:r>
      <w:r>
        <w:t>减薪</w:t>
      </w:r>
      <w:r>
        <w:rPr>
          <w:spacing w:val="36"/>
        </w:rPr>
        <w:t xml:space="preserve">  </w:t>
      </w:r>
      <w:r>
        <w:t>B</w:t>
      </w:r>
      <w:r>
        <w:rPr>
          <w:spacing w:val="-9"/>
        </w:rPr>
        <w:t xml:space="preserve"> </w:t>
      </w:r>
      <w:r>
        <w:t>停薪</w:t>
      </w:r>
      <w:r>
        <w:rPr>
          <w:spacing w:val="36"/>
        </w:rPr>
        <w:t xml:space="preserve"> </w:t>
      </w:r>
      <w:r>
        <w:t>C</w:t>
      </w:r>
      <w:r>
        <w:rPr>
          <w:spacing w:val="-9"/>
        </w:rPr>
        <w:t xml:space="preserve"> </w:t>
      </w:r>
      <w:r>
        <w:t>停</w:t>
      </w:r>
      <w:r>
        <w:rPr>
          <w:spacing w:val="-10"/>
        </w:rPr>
        <w:t>升</w:t>
      </w:r>
      <w:r>
        <w:tab/>
        <w:t>D</w:t>
      </w:r>
      <w:r>
        <w:rPr>
          <w:spacing w:val="-9"/>
        </w:rPr>
        <w:t xml:space="preserve"> </w:t>
      </w:r>
      <w:r>
        <w:t>降</w:t>
      </w:r>
      <w:r>
        <w:rPr>
          <w:spacing w:val="-10"/>
        </w:rPr>
        <w:t>级</w:t>
      </w:r>
    </w:p>
    <w:p>
      <w:pPr>
        <w:pStyle w:val="BodyText"/>
        <w:tabs>
          <w:tab w:val="left" w:pos="2723"/>
        </w:tabs>
        <w:spacing w:before="5" w:line="223" w:lineRule="auto"/>
        <w:ind w:left="64" w:right="227"/>
      </w:pPr>
      <w:r>
        <w:rPr>
          <w:spacing w:val="-2"/>
        </w:rPr>
        <w:t>50、</w:t>
      </w:r>
      <w:r>
        <w:rPr>
          <w:spacing w:val="-2"/>
        </w:rPr>
        <w:t>从</w:t>
      </w:r>
      <w:r>
        <w:rPr>
          <w:spacing w:val="-2"/>
        </w:rPr>
        <w:t>总</w:t>
      </w:r>
      <w:r>
        <w:rPr>
          <w:spacing w:val="-2"/>
        </w:rPr>
        <w:t>的</w:t>
      </w:r>
      <w:r>
        <w:rPr>
          <w:spacing w:val="-2"/>
        </w:rPr>
        <w:t>趋</w:t>
      </w:r>
      <w:r>
        <w:rPr>
          <w:spacing w:val="-2"/>
        </w:rPr>
        <w:t>势</w:t>
      </w:r>
      <w:r>
        <w:rPr>
          <w:spacing w:val="-2"/>
        </w:rPr>
        <w:t>看</w:t>
      </w:r>
      <w:r>
        <w:rPr>
          <w:spacing w:val="-2"/>
        </w:rPr>
        <w:t>，</w:t>
      </w:r>
      <w:r>
        <w:rPr>
          <w:spacing w:val="-2"/>
        </w:rPr>
        <w:t>西</w:t>
      </w:r>
      <w:r>
        <w:rPr>
          <w:spacing w:val="-2"/>
        </w:rPr>
        <w:t>方</w:t>
      </w:r>
      <w:r>
        <w:rPr>
          <w:spacing w:val="-2"/>
        </w:rPr>
        <w:t>各</w:t>
      </w:r>
      <w:r>
        <w:rPr>
          <w:spacing w:val="-2"/>
        </w:rPr>
        <w:t>国</w:t>
      </w:r>
      <w:r>
        <w:rPr>
          <w:spacing w:val="-2"/>
        </w:rPr>
        <w:t>公</w:t>
      </w:r>
      <w:r>
        <w:rPr>
          <w:spacing w:val="-2"/>
        </w:rPr>
        <w:t>共</w:t>
      </w:r>
      <w:r>
        <w:rPr>
          <w:spacing w:val="-2"/>
        </w:rPr>
        <w:t>部</w:t>
      </w:r>
      <w:r>
        <w:rPr>
          <w:spacing w:val="-2"/>
        </w:rPr>
        <w:t>门</w:t>
      </w:r>
      <w:r>
        <w:rPr>
          <w:spacing w:val="-2"/>
        </w:rPr>
        <w:t>人</w:t>
      </w:r>
      <w:r>
        <w:rPr>
          <w:spacing w:val="-2"/>
        </w:rPr>
        <w:t>力</w:t>
      </w:r>
      <w:r>
        <w:rPr>
          <w:spacing w:val="-2"/>
        </w:rPr>
        <w:t>资</w:t>
      </w:r>
      <w:r>
        <w:rPr>
          <w:spacing w:val="-2"/>
        </w:rPr>
        <w:t>源</w:t>
      </w:r>
      <w:r>
        <w:rPr>
          <w:spacing w:val="-2"/>
        </w:rPr>
        <w:t>监</w:t>
      </w:r>
      <w:r>
        <w:rPr>
          <w:spacing w:val="-2"/>
        </w:rPr>
        <w:t>控</w:t>
      </w:r>
      <w:r>
        <w:rPr>
          <w:spacing w:val="-2"/>
        </w:rPr>
        <w:t>与</w:t>
      </w:r>
      <w:r>
        <w:rPr>
          <w:spacing w:val="-2"/>
        </w:rPr>
        <w:t>约</w:t>
      </w:r>
      <w:r>
        <w:rPr>
          <w:spacing w:val="-2"/>
        </w:rPr>
        <w:t>束</w:t>
      </w:r>
      <w:r>
        <w:rPr>
          <w:spacing w:val="-2"/>
        </w:rPr>
        <w:t>呈</w:t>
      </w:r>
      <w:r>
        <w:rPr>
          <w:spacing w:val="-2"/>
        </w:rPr>
        <w:t>现</w:t>
      </w:r>
      <w:r>
        <w:rPr>
          <w:spacing w:val="-51"/>
        </w:rPr>
        <w:t>出</w:t>
      </w:r>
      <w:r>
        <w:rPr>
          <w:spacing w:val="-2"/>
        </w:rPr>
        <w:t>（BCD</w:t>
      </w:r>
      <w:r>
        <w:tab/>
      </w:r>
      <w:r>
        <w:rPr>
          <w:spacing w:val="-51"/>
        </w:rPr>
        <w:t>）</w:t>
      </w:r>
      <w:r>
        <w:rPr>
          <w:spacing w:val="-4"/>
        </w:rPr>
        <w:t>的</w:t>
      </w:r>
      <w:r>
        <w:rPr>
          <w:spacing w:val="-4"/>
        </w:rPr>
        <w:t>特</w:t>
      </w:r>
      <w:r>
        <w:rPr>
          <w:spacing w:val="-4"/>
        </w:rPr>
        <w:t>征</w:t>
      </w:r>
      <w:r>
        <w:rPr>
          <w:spacing w:val="-4"/>
        </w:rPr>
        <w:t xml:space="preserve">。 </w:t>
      </w:r>
      <w:r>
        <w:t>A</w:t>
      </w:r>
      <w:r>
        <w:rPr>
          <w:spacing w:val="36"/>
        </w:rPr>
        <w:t xml:space="preserve"> </w:t>
      </w:r>
      <w:r>
        <w:t>约束与监督以“道德人”</w:t>
      </w:r>
      <w:r>
        <w:t>假设为前提，</w:t>
      </w:r>
      <w:r>
        <w:t>与</w:t>
      </w:r>
      <w:r>
        <w:rPr>
          <w:spacing w:val="-2"/>
        </w:rPr>
        <w:t>公</w:t>
      </w:r>
      <w:r>
        <w:rPr>
          <w:spacing w:val="-2"/>
        </w:rPr>
        <w:t>共</w:t>
      </w:r>
      <w:r>
        <w:rPr>
          <w:spacing w:val="-2"/>
        </w:rPr>
        <w:t>部</w:t>
      </w:r>
      <w:r>
        <w:rPr>
          <w:spacing w:val="-2"/>
        </w:rPr>
        <w:t>门</w:t>
      </w:r>
      <w:r>
        <w:rPr>
          <w:spacing w:val="-2"/>
        </w:rPr>
        <w:t>公</w:t>
      </w:r>
      <w:r>
        <w:rPr>
          <w:spacing w:val="-2"/>
        </w:rPr>
        <w:t>职</w:t>
      </w:r>
      <w:r>
        <w:rPr>
          <w:spacing w:val="-2"/>
        </w:rPr>
        <w:t>人</w:t>
      </w:r>
      <w:r>
        <w:rPr>
          <w:spacing w:val="-2"/>
        </w:rPr>
        <w:t>员</w:t>
      </w:r>
      <w:r>
        <w:rPr>
          <w:spacing w:val="-2"/>
        </w:rPr>
        <w:t>的</w:t>
      </w:r>
      <w:r>
        <w:rPr>
          <w:spacing w:val="-2"/>
        </w:rPr>
        <w:t>利</w:t>
      </w:r>
      <w:r>
        <w:rPr>
          <w:spacing w:val="-2"/>
        </w:rPr>
        <w:t>益</w:t>
      </w:r>
      <w:r>
        <w:rPr>
          <w:spacing w:val="-2"/>
        </w:rPr>
        <w:t>相</w:t>
      </w:r>
      <w:r>
        <w:rPr>
          <w:spacing w:val="-2"/>
        </w:rPr>
        <w:t>结</w:t>
      </w:r>
      <w:r>
        <w:rPr>
          <w:spacing w:val="-2"/>
        </w:rPr>
        <w:t>合</w:t>
      </w:r>
    </w:p>
    <w:p>
      <w:pPr>
        <w:pStyle w:val="BodyText"/>
        <w:spacing w:line="304" w:lineRule="exact"/>
        <w:ind w:left="64"/>
      </w:pPr>
      <w:r>
        <w:t>B</w:t>
      </w:r>
      <w:r>
        <w:rPr>
          <w:spacing w:val="-4"/>
        </w:rPr>
        <w:t xml:space="preserve"> 注重法律建设，规范行政行为</w:t>
      </w:r>
    </w:p>
    <w:p>
      <w:pPr>
        <w:pStyle w:val="BodyText"/>
        <w:spacing w:line="309" w:lineRule="exact"/>
        <w:ind w:left="64"/>
      </w:pPr>
      <w:r>
        <w:t>C</w:t>
      </w:r>
      <w:r>
        <w:rPr>
          <w:spacing w:val="-4"/>
        </w:rPr>
        <w:t xml:space="preserve"> 监督与约束的主体独立性强</w:t>
      </w:r>
    </w:p>
    <w:p>
      <w:pPr>
        <w:pStyle w:val="BodyText"/>
        <w:spacing w:line="320" w:lineRule="exact"/>
        <w:ind w:left="64"/>
      </w:pPr>
      <w:r>
        <w:rPr>
          <w:spacing w:val="-2"/>
        </w:rPr>
        <w:t>D</w:t>
      </w:r>
      <w:r>
        <w:rPr>
          <w:spacing w:val="-3"/>
        </w:rPr>
        <w:t xml:space="preserve"> 约束与监督以“经济人”假设为前提，与</w:t>
      </w:r>
    </w:p>
    <w:p>
      <w:pPr>
        <w:spacing w:after="0" w:line="320" w:lineRule="exact"/>
        <w:sectPr>
          <w:type w:val="continuous"/>
          <w:pgSz w:w="11910" w:h="16840"/>
          <w:pgMar w:top="1040" w:right="400" w:bottom="280" w:left="580" w:header="708" w:footer="708"/>
          <w:pgNumType w:start="33"/>
          <w:cols w:num="3" w:space="708" w:equalWidth="0">
            <w:col w:w="3559" w:space="40"/>
            <w:col w:w="3485" w:space="39"/>
            <w:col w:w="3807" w:space="0"/>
          </w:cols>
        </w:sectPr>
      </w:pPr>
    </w:p>
    <w:p>
      <w:pPr>
        <w:pStyle w:val="BodyText"/>
        <w:spacing w:before="30" w:line="320" w:lineRule="exact"/>
      </w:pPr>
      <w:r>
        <w:rPr>
          <w:spacing w:val="-1"/>
        </w:rPr>
        <w:t>公共部门公职人员的利益相结合</w:t>
      </w:r>
    </w:p>
    <w:p>
      <w:pPr>
        <w:pStyle w:val="Heading4"/>
        <w:spacing w:line="309" w:lineRule="exact"/>
      </w:pPr>
      <w:r>
        <w:rPr>
          <w:spacing w:val="-2"/>
        </w:rPr>
        <w:t>三、判断题：</w:t>
      </w:r>
    </w:p>
    <w:p>
      <w:pPr>
        <w:pStyle w:val="BodyText"/>
        <w:spacing w:before="5" w:line="223" w:lineRule="auto"/>
      </w:pPr>
      <w:r>
        <w:rPr>
          <w:spacing w:val="-2"/>
        </w:rPr>
        <w:t>1、制度是公共部门人力资源管理范式架构</w:t>
      </w:r>
      <w:r>
        <w:rPr>
          <w:spacing w:val="-24"/>
        </w:rPr>
        <w:t>的核心。</w:t>
      </w:r>
      <w:r>
        <w:rPr>
          <w:spacing w:val="-2"/>
        </w:rPr>
        <w:t>（×）</w:t>
      </w:r>
    </w:p>
    <w:p>
      <w:pPr>
        <w:pStyle w:val="BodyText"/>
        <w:spacing w:line="223" w:lineRule="auto"/>
        <w:jc w:val="both"/>
      </w:pPr>
      <w:r>
        <w:rPr>
          <w:spacing w:val="-2"/>
        </w:rPr>
        <w:t>2、公共部门人力资源管理发展需要强有力</w:t>
      </w:r>
      <w:r>
        <w:rPr>
          <w:spacing w:val="-2"/>
        </w:rPr>
        <w:t>的动力机制来推动，而价值就是这种动力机</w:t>
      </w:r>
      <w:r>
        <w:rPr>
          <w:spacing w:val="-20"/>
        </w:rPr>
        <w:t>制的内核。</w:t>
      </w:r>
      <w:r>
        <w:rPr>
          <w:spacing w:val="-2"/>
        </w:rPr>
        <w:t>（√）</w:t>
      </w:r>
    </w:p>
    <w:p>
      <w:pPr>
        <w:pStyle w:val="BodyText"/>
        <w:spacing w:before="1" w:line="223" w:lineRule="auto"/>
      </w:pPr>
      <w:r>
        <w:rPr>
          <w:spacing w:val="-2"/>
        </w:rPr>
        <w:t>3、人力资源规划是现代公共部门人事管理</w:t>
      </w:r>
      <w:r>
        <w:rPr>
          <w:spacing w:val="-15"/>
        </w:rPr>
        <w:t>的重点和核心。</w:t>
      </w:r>
      <w:r>
        <w:rPr>
          <w:spacing w:val="-2"/>
        </w:rPr>
        <w:t>（×）</w:t>
      </w:r>
    </w:p>
    <w:p>
      <w:pPr>
        <w:pStyle w:val="BodyText"/>
        <w:spacing w:before="47" w:line="223" w:lineRule="auto"/>
        <w:ind w:left="64"/>
      </w:pPr>
      <w:r>
        <w:br w:type="column"/>
      </w:r>
      <w:r>
        <w:rPr>
          <w:spacing w:val="-2"/>
        </w:rPr>
        <w:t>它强调的是公务员的职权和责任，而非担任</w:t>
      </w:r>
      <w:r>
        <w:rPr>
          <w:spacing w:val="-11"/>
        </w:rPr>
        <w:t>该职位的公务员本人。</w:t>
      </w:r>
      <w:r>
        <w:rPr>
          <w:spacing w:val="-2"/>
        </w:rPr>
        <w:t>（√）</w:t>
      </w:r>
    </w:p>
    <w:p>
      <w:pPr>
        <w:pStyle w:val="BodyText"/>
        <w:spacing w:line="223" w:lineRule="auto"/>
        <w:ind w:left="64"/>
        <w:jc w:val="both"/>
      </w:pPr>
      <w:r>
        <w:rPr>
          <w:spacing w:val="-4"/>
        </w:rPr>
        <w:t>19、无领导小组讨论，是公共部门人才测评</w:t>
      </w:r>
      <w:r>
        <w:rPr>
          <w:spacing w:val="7"/>
        </w:rPr>
        <w:t>中探索并使用的一种新的适用于集体测试</w:t>
      </w:r>
      <w:r>
        <w:rPr>
          <w:spacing w:val="-24"/>
        </w:rPr>
        <w:t>的方法。</w:t>
      </w:r>
      <w:r>
        <w:rPr>
          <w:spacing w:val="-2"/>
        </w:rPr>
        <w:t>（√）</w:t>
      </w:r>
    </w:p>
    <w:p>
      <w:pPr>
        <w:pStyle w:val="BodyText"/>
        <w:spacing w:before="1" w:line="223" w:lineRule="auto"/>
        <w:ind w:left="64"/>
        <w:jc w:val="both"/>
      </w:pPr>
      <w:r>
        <w:rPr>
          <w:spacing w:val="-4"/>
        </w:rPr>
        <w:t>20、文件筐作业又称公文处理，它是一种效</w:t>
      </w:r>
      <w:r>
        <w:rPr>
          <w:spacing w:val="-2"/>
        </w:rPr>
        <w:t>度高、而又能为多数参加者所接受的一种面</w:t>
      </w:r>
      <w:r>
        <w:rPr>
          <w:spacing w:val="-24"/>
        </w:rPr>
        <w:t>试方法。</w:t>
      </w:r>
      <w:r>
        <w:rPr>
          <w:spacing w:val="-2"/>
        </w:rPr>
        <w:t>（√）</w:t>
      </w:r>
    </w:p>
    <w:p>
      <w:pPr>
        <w:pStyle w:val="BodyText"/>
        <w:spacing w:line="316" w:lineRule="exact"/>
        <w:ind w:left="64"/>
      </w:pPr>
      <w:r>
        <w:rPr>
          <w:spacing w:val="-2"/>
        </w:rPr>
        <w:t>21</w:t>
      </w:r>
      <w:r>
        <w:rPr>
          <w:spacing w:val="-3"/>
        </w:rPr>
        <w:t>、能岗匹配原则是任何组织进行人力资源</w:t>
      </w:r>
    </w:p>
    <w:p>
      <w:pPr>
        <w:pStyle w:val="BodyText"/>
        <w:spacing w:before="47" w:line="223" w:lineRule="auto"/>
        <w:ind w:left="64" w:right="317"/>
        <w:jc w:val="both"/>
      </w:pPr>
      <w:r>
        <w:br w:type="column"/>
      </w:r>
      <w:r>
        <w:t>32、2005</w:t>
      </w:r>
      <w:r>
        <w:rPr>
          <w:spacing w:val="-2"/>
        </w:rPr>
        <w:t xml:space="preserve"> 年，国务院发布并开始实施《中</w:t>
      </w:r>
      <w:r>
        <w:rPr>
          <w:spacing w:val="-10"/>
        </w:rPr>
        <w:t>华人民共和国公务员法》，成为中国推行公</w:t>
      </w:r>
      <w:r>
        <w:rPr>
          <w:spacing w:val="-13"/>
        </w:rPr>
        <w:t>务员制度的起点。</w:t>
      </w:r>
      <w:r>
        <w:rPr>
          <w:spacing w:val="-2"/>
        </w:rPr>
        <w:t>（√）</w:t>
      </w:r>
    </w:p>
    <w:p>
      <w:pPr>
        <w:pStyle w:val="BodyText"/>
        <w:spacing w:line="223" w:lineRule="auto"/>
        <w:ind w:left="64" w:right="318"/>
      </w:pPr>
      <w:r>
        <w:rPr>
          <w:spacing w:val="-2"/>
        </w:rPr>
        <w:t>33、公共部门用人的目的是要做到既能够</w:t>
      </w:r>
      <w:r>
        <w:rPr>
          <w:spacing w:val="40"/>
        </w:rPr>
        <w:t xml:space="preserve"> </w:t>
      </w:r>
      <w:r>
        <w:rPr>
          <w:spacing w:val="-9"/>
        </w:rPr>
        <w:t>“管住”人，又能够管好人。</w:t>
      </w:r>
      <w:r>
        <w:rPr>
          <w:spacing w:val="-2"/>
        </w:rPr>
        <w:t>（×）</w:t>
      </w:r>
    </w:p>
    <w:p>
      <w:pPr>
        <w:pStyle w:val="BodyText"/>
        <w:spacing w:line="304" w:lineRule="exact"/>
        <w:ind w:left="64"/>
        <w:jc w:val="both"/>
      </w:pPr>
      <w:r>
        <w:rPr>
          <w:spacing w:val="-4"/>
        </w:rPr>
        <w:t>34、舒尔茨被誉为“人力资本之父”（</w:t>
      </w:r>
      <w:r>
        <w:rPr>
          <w:spacing w:val="17"/>
        </w:rPr>
        <w:t xml:space="preserve"> </w:t>
      </w:r>
      <w:r>
        <w:rPr>
          <w:spacing w:val="-5"/>
        </w:rPr>
        <w:t>√）</w:t>
      </w:r>
    </w:p>
    <w:p>
      <w:pPr>
        <w:pStyle w:val="BodyText"/>
        <w:spacing w:before="5" w:line="223" w:lineRule="auto"/>
        <w:ind w:left="64" w:right="195"/>
        <w:jc w:val="both"/>
      </w:pPr>
      <w:r>
        <w:rPr>
          <w:spacing w:val="-2"/>
        </w:rPr>
        <w:t>35</w:t>
      </w:r>
      <w:r>
        <w:rPr>
          <w:spacing w:val="-12"/>
        </w:rPr>
        <w:t>、公务员的福利津贴一般以各种形式提供，</w:t>
      </w:r>
      <w:r>
        <w:rPr>
          <w:spacing w:val="-11"/>
        </w:rPr>
        <w:t>它涉及衣食住行、乐、，可以多种形式存在、</w:t>
      </w:r>
      <w:r>
        <w:rPr>
          <w:spacing w:val="-8"/>
        </w:rPr>
        <w:t>以多种名目出现，而且称谓不一样。</w:t>
      </w:r>
      <w:r>
        <w:rPr>
          <w:spacing w:val="-2"/>
        </w:rPr>
        <w:t>（×）</w:t>
      </w:r>
    </w:p>
    <w:p>
      <w:pPr>
        <w:spacing w:after="0" w:line="223" w:lineRule="auto"/>
        <w:jc w:val="both"/>
        <w:sectPr>
          <w:pgSz w:w="11910" w:h="16840"/>
          <w:pgMar w:top="1040" w:right="400" w:bottom="280" w:left="580" w:header="708" w:footer="708"/>
          <w:pgNumType w:start="34"/>
          <w:cols w:num="3" w:space="708" w:equalWidth="0">
            <w:col w:w="3559" w:space="40"/>
            <w:col w:w="3484" w:space="39"/>
            <w:col w:w="3808" w:space="0"/>
          </w:cols>
        </w:sectPr>
      </w:pPr>
    </w:p>
    <w:p>
      <w:pPr>
        <w:pStyle w:val="BodyText"/>
        <w:spacing w:line="309" w:lineRule="exact"/>
      </w:pPr>
      <w:r>
        <w:t>4、劳动者的文化技术素质是是人力资源质</w:t>
      </w:r>
      <w:r>
        <w:rPr>
          <w:spacing w:val="57"/>
          <w:w w:val="150"/>
        </w:rPr>
        <w:t xml:space="preserve"> </w:t>
      </w:r>
      <w:r>
        <w:rPr>
          <w:spacing w:val="15"/>
        </w:rPr>
        <w:t>招募与选录过程中必须遵循的黄金法则。</w:t>
      </w:r>
      <w:r>
        <w:t>36</w:t>
      </w:r>
      <w:r>
        <w:rPr>
          <w:spacing w:val="-1"/>
        </w:rPr>
        <w:t>、柯克帕特里克的培训效果模型主要从受</w:t>
      </w:r>
    </w:p>
    <w:p>
      <w:pPr>
        <w:spacing w:after="0" w:line="309" w:lineRule="exact"/>
        <w:sectPr>
          <w:type w:val="continuous"/>
          <w:pgSz w:w="11910" w:h="16840"/>
          <w:pgMar w:top="1040" w:right="400" w:bottom="280" w:left="580" w:header="708" w:footer="708"/>
          <w:pgNumType w:start="35"/>
          <w:cols w:space="708"/>
        </w:sectPr>
      </w:pPr>
    </w:p>
    <w:p>
      <w:pPr>
        <w:pStyle w:val="BodyText"/>
        <w:spacing w:line="297" w:lineRule="exact"/>
      </w:pPr>
      <w:r>
        <w:rPr>
          <w:spacing w:val="-13"/>
        </w:rPr>
        <w:t>量的核心部分。</w:t>
      </w:r>
      <w:r>
        <w:rPr>
          <w:spacing w:val="-5"/>
        </w:rPr>
        <w:t>（√）</w:t>
      </w:r>
    </w:p>
    <w:p>
      <w:pPr>
        <w:pStyle w:val="BodyText"/>
        <w:spacing w:line="320" w:lineRule="exact"/>
      </w:pPr>
      <w:r>
        <w:t>5</w:t>
      </w:r>
      <w:r>
        <w:rPr>
          <w:spacing w:val="-1"/>
        </w:rPr>
        <w:t>、一般来说,公共部门尤其是政府部门的管</w:t>
      </w:r>
    </w:p>
    <w:p>
      <w:pPr>
        <w:spacing w:before="0" w:line="297" w:lineRule="exact"/>
        <w:ind w:left="65" w:right="0" w:firstLine="0"/>
        <w:jc w:val="left"/>
        <w:rPr>
          <w:sz w:val="18"/>
        </w:rPr>
      </w:pPr>
      <w:r>
        <w:br w:type="column"/>
      </w:r>
      <w:r>
        <w:rPr>
          <w:spacing w:val="-5"/>
          <w:sz w:val="18"/>
        </w:rPr>
        <w:t>（√）</w:t>
      </w:r>
    </w:p>
    <w:p>
      <w:pPr>
        <w:pStyle w:val="BodyText"/>
        <w:spacing w:line="320" w:lineRule="exact"/>
        <w:ind w:left="65"/>
      </w:pPr>
      <w:r>
        <w:rPr>
          <w:spacing w:val="-2"/>
        </w:rPr>
        <w:t>22</w:t>
      </w:r>
      <w:r>
        <w:rPr>
          <w:spacing w:val="-3"/>
        </w:rPr>
        <w:t>、在我国，根据规定公共部门每人每年参</w:t>
      </w:r>
    </w:p>
    <w:p>
      <w:pPr>
        <w:pStyle w:val="BodyText"/>
        <w:spacing w:line="223" w:lineRule="auto"/>
        <w:ind w:left="64" w:right="317"/>
      </w:pPr>
      <w:r>
        <w:br w:type="column"/>
      </w:r>
      <w:r>
        <w:rPr>
          <w:spacing w:val="-2"/>
        </w:rPr>
        <w:t>训者的反应、学习成果、工作行为和结果等</w:t>
      </w:r>
      <w:r>
        <w:rPr>
          <w:spacing w:val="-10"/>
        </w:rPr>
        <w:t>四个方面来评估培训效果。</w:t>
      </w:r>
      <w:r>
        <w:rPr>
          <w:spacing w:val="-2"/>
        </w:rPr>
        <w:t>（√）</w:t>
      </w:r>
    </w:p>
    <w:p>
      <w:pPr>
        <w:spacing w:after="0" w:line="223" w:lineRule="auto"/>
        <w:sectPr>
          <w:type w:val="continuous"/>
          <w:pgSz w:w="11910" w:h="16840"/>
          <w:pgMar w:top="1040" w:right="400" w:bottom="280" w:left="580" w:header="708" w:footer="708"/>
          <w:pgNumType w:start="36"/>
          <w:cols w:num="3" w:space="708" w:equalWidth="0">
            <w:col w:w="3559" w:space="40"/>
            <w:col w:w="3484" w:space="39"/>
            <w:col w:w="3808" w:space="0"/>
          </w:cols>
        </w:sectPr>
      </w:pPr>
    </w:p>
    <w:p>
      <w:pPr>
        <w:pStyle w:val="BodyText"/>
        <w:spacing w:line="309" w:lineRule="exact"/>
      </w:pPr>
      <w:r>
        <w:rPr>
          <w:spacing w:val="-6"/>
        </w:rPr>
        <w:t>理方法与私营机构是没有质的区别的。</w:t>
      </w:r>
      <w:r>
        <w:t>（×）</w:t>
      </w:r>
      <w:r>
        <w:rPr>
          <w:spacing w:val="1"/>
        </w:rPr>
        <w:t xml:space="preserve"> 加知识更新培训的时间累计不得少于</w:t>
      </w:r>
      <w:r>
        <w:t>10</w:t>
      </w:r>
      <w:r>
        <w:rPr>
          <w:spacing w:val="-8"/>
        </w:rPr>
        <w:t xml:space="preserve"> 天，</w:t>
      </w:r>
      <w:r>
        <w:t>37</w:t>
      </w:r>
      <w:r>
        <w:rPr>
          <w:spacing w:val="-1"/>
        </w:rPr>
        <w:t>、全方位评估指的是从员工自己、上司、</w:t>
      </w:r>
    </w:p>
    <w:p>
      <w:pPr>
        <w:spacing w:after="0" w:line="309" w:lineRule="exact"/>
        <w:sectPr>
          <w:type w:val="continuous"/>
          <w:pgSz w:w="11910" w:h="16840"/>
          <w:pgMar w:top="1040" w:right="400" w:bottom="280" w:left="580" w:header="708" w:footer="708"/>
          <w:pgNumType w:start="37"/>
          <w:cols w:space="708"/>
        </w:sectPr>
      </w:pPr>
    </w:p>
    <w:p>
      <w:pPr>
        <w:pStyle w:val="BodyText"/>
        <w:spacing w:line="223" w:lineRule="auto"/>
        <w:jc w:val="both"/>
      </w:pPr>
      <w:r>
        <w:rPr>
          <w:spacing w:val="-2"/>
        </w:rPr>
        <w:t>6、理性官僚制的弊端在企业组织比在行政</w:t>
      </w:r>
      <w:r>
        <w:rPr>
          <w:spacing w:val="-2"/>
        </w:rPr>
        <w:t>组织体现得更加明显，帕金森效应更容易在</w:t>
      </w:r>
      <w:r>
        <w:rPr>
          <w:spacing w:val="-11"/>
        </w:rPr>
        <w:t>企业组织中发挥作用。</w:t>
      </w:r>
      <w:r>
        <w:rPr>
          <w:spacing w:val="-2"/>
        </w:rPr>
        <w:t>（×）</w:t>
      </w:r>
    </w:p>
    <w:p>
      <w:pPr>
        <w:pStyle w:val="BodyText"/>
        <w:spacing w:line="316" w:lineRule="exact"/>
      </w:pPr>
      <w:r>
        <w:t>7</w:t>
      </w:r>
      <w:r>
        <w:rPr>
          <w:spacing w:val="-1"/>
        </w:rPr>
        <w:t>、南京国民政府时期的公务员系统结构基</w:t>
      </w:r>
    </w:p>
    <w:p>
      <w:pPr>
        <w:pStyle w:val="BodyText"/>
        <w:spacing w:line="223" w:lineRule="auto"/>
        <w:ind w:left="64"/>
      </w:pPr>
      <w:r>
        <w:br w:type="column"/>
      </w:r>
      <w:r>
        <w:rPr>
          <w:spacing w:val="-2"/>
        </w:rPr>
        <w:t>以公职人员补充、更新知识和拓宽相关知识</w:t>
      </w:r>
      <w:r>
        <w:rPr>
          <w:spacing w:val="-20"/>
        </w:rPr>
        <w:t>面为目的。</w:t>
      </w:r>
      <w:r>
        <w:rPr>
          <w:spacing w:val="-2"/>
        </w:rPr>
        <w:t>（×）</w:t>
      </w:r>
    </w:p>
    <w:p>
      <w:pPr>
        <w:pStyle w:val="BodyText"/>
        <w:spacing w:line="223" w:lineRule="auto"/>
        <w:ind w:left="64"/>
      </w:pPr>
      <w:r>
        <w:rPr>
          <w:spacing w:val="-2"/>
        </w:rPr>
        <w:t>23</w:t>
      </w:r>
      <w:r>
        <w:rPr>
          <w:spacing w:val="-12"/>
        </w:rPr>
        <w:t>、《中华人民共和国公务员法》规定，公</w:t>
      </w:r>
      <w:r>
        <w:rPr>
          <w:spacing w:val="-3"/>
        </w:rPr>
        <w:t>务员因工作需要在机关外兼职，应当经有关</w:t>
      </w:r>
    </w:p>
    <w:p>
      <w:pPr>
        <w:pStyle w:val="BodyText"/>
        <w:spacing w:line="223" w:lineRule="auto"/>
        <w:ind w:left="64" w:right="317"/>
        <w:jc w:val="both"/>
      </w:pPr>
      <w:r>
        <w:br w:type="column"/>
      </w:r>
      <w:r>
        <w:rPr>
          <w:spacing w:val="-2"/>
        </w:rPr>
        <w:t>直接部属、同事甚至客户等各个角度来了解</w:t>
      </w:r>
      <w:r>
        <w:rPr>
          <w:spacing w:val="-2"/>
        </w:rPr>
        <w:t>员工个人的绩效沟通技巧、人际关系、领导</w:t>
      </w:r>
      <w:r>
        <w:rPr>
          <w:spacing w:val="-12"/>
        </w:rPr>
        <w:t>能力、行政能力等。</w:t>
      </w:r>
      <w:r>
        <w:rPr>
          <w:spacing w:val="-2"/>
        </w:rPr>
        <w:t>（×）</w:t>
      </w:r>
    </w:p>
    <w:p>
      <w:pPr>
        <w:pStyle w:val="BodyText"/>
        <w:spacing w:line="316" w:lineRule="exact"/>
        <w:ind w:left="64"/>
      </w:pPr>
      <w:r>
        <w:rPr>
          <w:spacing w:val="-2"/>
        </w:rPr>
        <w:t>38</w:t>
      </w:r>
      <w:r>
        <w:rPr>
          <w:spacing w:val="-3"/>
        </w:rPr>
        <w:t>、新公共管理理论认为人是生产力诸多要</w:t>
      </w:r>
    </w:p>
    <w:p>
      <w:pPr>
        <w:spacing w:after="0" w:line="316" w:lineRule="exact"/>
        <w:sectPr>
          <w:type w:val="continuous"/>
          <w:pgSz w:w="11910" w:h="16840"/>
          <w:pgMar w:top="1040" w:right="400" w:bottom="280" w:left="580" w:header="708" w:footer="708"/>
          <w:pgNumType w:start="38"/>
          <w:cols w:num="3" w:space="708" w:equalWidth="0">
            <w:col w:w="3559" w:space="40"/>
            <w:col w:w="3484" w:space="39"/>
            <w:col w:w="3808" w:space="0"/>
          </w:cols>
        </w:sectPr>
      </w:pPr>
    </w:p>
    <w:p>
      <w:pPr>
        <w:pStyle w:val="BodyText"/>
        <w:tabs>
          <w:tab w:val="left" w:pos="3663"/>
        </w:tabs>
        <w:spacing w:line="302" w:lineRule="exact"/>
      </w:pPr>
      <w:r>
        <w:t>本上属于美国模式</w:t>
      </w:r>
      <w:r>
        <w:rPr>
          <w:spacing w:val="-90"/>
        </w:rPr>
        <w:t>。</w:t>
      </w:r>
      <w:r>
        <w:rPr>
          <w:spacing w:val="-5"/>
        </w:rPr>
        <w:t>（×）</w:t>
      </w:r>
      <w:r>
        <w:tab/>
        <w:t>机关批准，并可以适当领取兼职报酬</w:t>
      </w:r>
      <w:r>
        <w:rPr>
          <w:spacing w:val="-90"/>
        </w:rPr>
        <w:t>。</w:t>
      </w:r>
      <w:r>
        <w:t>（×）</w:t>
      </w:r>
      <w:r>
        <w:rPr>
          <w:spacing w:val="6"/>
        </w:rPr>
        <w:t xml:space="preserve"> </w:t>
      </w:r>
      <w:r>
        <w:t>素中最积极</w:t>
      </w:r>
      <w:r>
        <w:rPr>
          <w:spacing w:val="-90"/>
        </w:rPr>
        <w:t>、</w:t>
      </w:r>
      <w:r>
        <w:t>最活跃和最具有能动性的因素</w:t>
      </w:r>
      <w:r>
        <w:rPr>
          <w:spacing w:val="-10"/>
        </w:rPr>
        <w:t>，</w:t>
      </w:r>
    </w:p>
    <w:p>
      <w:pPr>
        <w:spacing w:after="0" w:line="302" w:lineRule="exact"/>
        <w:sectPr>
          <w:type w:val="continuous"/>
          <w:pgSz w:w="11910" w:h="16840"/>
          <w:pgMar w:top="1040" w:right="400" w:bottom="280" w:left="580" w:header="708" w:footer="708"/>
          <w:pgNumType w:start="39"/>
          <w:cols w:space="708"/>
        </w:sectPr>
      </w:pPr>
    </w:p>
    <w:p>
      <w:pPr>
        <w:pStyle w:val="BodyText"/>
        <w:spacing w:line="223" w:lineRule="auto"/>
      </w:pPr>
      <w:r>
        <w:rPr>
          <w:spacing w:val="-2"/>
        </w:rPr>
        <w:t>8、人力资本理论的思想渊源向上可以追溯</w:t>
      </w:r>
      <w:r>
        <w:rPr>
          <w:spacing w:val="-8"/>
        </w:rPr>
        <w:t>到具有现代意义的经济学创始之前。</w:t>
      </w:r>
      <w:r>
        <w:rPr>
          <w:spacing w:val="-2"/>
        </w:rPr>
        <w:t>（√）</w:t>
      </w:r>
      <w:r>
        <w:rPr>
          <w:spacing w:val="80"/>
        </w:rPr>
        <w:t xml:space="preserve"> </w:t>
      </w:r>
      <w:r>
        <w:rPr>
          <w:spacing w:val="-2"/>
        </w:rPr>
        <w:t>9、人力资本思想在英国古典政治经济学创</w:t>
      </w:r>
      <w:r>
        <w:rPr>
          <w:spacing w:val="-4"/>
        </w:rPr>
        <w:t>始人亚当·斯密那里得到萌芽式的阐述，他提</w:t>
      </w:r>
      <w:r>
        <w:rPr>
          <w:spacing w:val="-1"/>
        </w:rPr>
        <w:t>出的“土地是财富之母，劳动是财富之父”</w:t>
      </w:r>
    </w:p>
    <w:p>
      <w:pPr>
        <w:pStyle w:val="BodyText"/>
        <w:spacing w:line="223" w:lineRule="auto"/>
        <w:ind w:left="63"/>
        <w:jc w:val="both"/>
      </w:pPr>
      <w:r>
        <w:br w:type="column"/>
      </w:r>
      <w:r>
        <w:rPr>
          <w:spacing w:val="-4"/>
        </w:rPr>
        <w:t>24、古代的孔子对赏罚的论述在中国古代思</w:t>
      </w:r>
      <w:r>
        <w:rPr>
          <w:spacing w:val="-2"/>
        </w:rPr>
        <w:t>想家中是最具特色的，他从人性善出发，得</w:t>
      </w:r>
      <w:r>
        <w:rPr>
          <w:spacing w:val="3"/>
        </w:rPr>
        <w:t>出结论： “人情者， 有好恶， 故赏罚可</w:t>
      </w:r>
      <w:r>
        <w:rPr>
          <w:spacing w:val="-13"/>
        </w:rPr>
        <w:t>用” 。</w:t>
      </w:r>
      <w:r>
        <w:t>（×）</w:t>
      </w:r>
    </w:p>
    <w:p>
      <w:pPr>
        <w:pStyle w:val="BodyText"/>
        <w:spacing w:line="316" w:lineRule="exact"/>
        <w:ind w:left="63"/>
      </w:pPr>
      <w:r>
        <w:t>25</w:t>
      </w:r>
      <w:r>
        <w:rPr>
          <w:spacing w:val="4"/>
        </w:rPr>
        <w:t>、用人的目的是“激活”人，而非“管</w:t>
      </w:r>
    </w:p>
    <w:p>
      <w:pPr>
        <w:pStyle w:val="BodyText"/>
        <w:spacing w:line="297" w:lineRule="exact"/>
        <w:ind w:left="64"/>
      </w:pPr>
      <w:r>
        <w:br w:type="column"/>
      </w:r>
      <w:r>
        <w:rPr>
          <w:spacing w:val="-9"/>
        </w:rPr>
        <w:t>是经济增长的真正源泉。</w:t>
      </w:r>
      <w:r>
        <w:rPr>
          <w:spacing w:val="-5"/>
        </w:rPr>
        <w:t>（×）</w:t>
      </w:r>
    </w:p>
    <w:p>
      <w:pPr>
        <w:pStyle w:val="BodyText"/>
        <w:spacing w:before="5" w:line="223" w:lineRule="auto"/>
        <w:ind w:left="64" w:right="317"/>
        <w:jc w:val="both"/>
      </w:pPr>
      <w:r>
        <w:rPr>
          <w:spacing w:val="-2"/>
        </w:rPr>
        <w:t>39、精神奖励是最古老的传统的激励方式之一，我国的公共管理部门经常使用这种奖励</w:t>
      </w:r>
      <w:r>
        <w:rPr>
          <w:spacing w:val="-32"/>
        </w:rPr>
        <w:t>方式。</w:t>
      </w:r>
      <w:r>
        <w:rPr>
          <w:spacing w:val="-2"/>
        </w:rPr>
        <w:t>（×）</w:t>
      </w:r>
    </w:p>
    <w:p>
      <w:pPr>
        <w:spacing w:after="0" w:line="223" w:lineRule="auto"/>
        <w:jc w:val="both"/>
        <w:sectPr>
          <w:type w:val="continuous"/>
          <w:pgSz w:w="11910" w:h="16840"/>
          <w:pgMar w:top="1040" w:right="400" w:bottom="280" w:left="580" w:header="708" w:footer="708"/>
          <w:pgNumType w:start="40"/>
          <w:cols w:num="3" w:space="708" w:equalWidth="0">
            <w:col w:w="3561" w:space="40"/>
            <w:col w:w="3483" w:space="39"/>
            <w:col w:w="3807" w:space="0"/>
          </w:cols>
        </w:sectPr>
      </w:pPr>
    </w:p>
    <w:p>
      <w:pPr>
        <w:pStyle w:val="BodyText"/>
        <w:spacing w:line="302" w:lineRule="exact"/>
        <w:rPr>
          <w:b/>
        </w:rPr>
      </w:pPr>
      <w:r>
        <w:rPr>
          <w:spacing w:val="-6"/>
        </w:rPr>
        <w:t>的著名论断具有极强的人力资本含义。</w:t>
      </w:r>
      <w:r>
        <w:t>（×）</w:t>
      </w:r>
      <w:r>
        <w:rPr>
          <w:spacing w:val="2"/>
        </w:rPr>
        <w:t xml:space="preserve"> 住”“管死”人。要做到人尽其才，必须鼓 </w:t>
      </w:r>
      <w:r>
        <w:rPr>
          <w:b/>
          <w:spacing w:val="-2"/>
        </w:rPr>
        <w:t>四、名词解释：</w:t>
      </w:r>
    </w:p>
    <w:p>
      <w:pPr>
        <w:spacing w:after="0" w:line="302" w:lineRule="exact"/>
        <w:sectPr>
          <w:type w:val="continuous"/>
          <w:pgSz w:w="11910" w:h="16840"/>
          <w:pgMar w:top="1040" w:right="400" w:bottom="280" w:left="580" w:header="708" w:footer="708"/>
          <w:pgNumType w:start="41"/>
          <w:cols w:space="708"/>
        </w:sectPr>
      </w:pPr>
    </w:p>
    <w:p>
      <w:pPr>
        <w:pStyle w:val="BodyText"/>
        <w:spacing w:line="309" w:lineRule="exact"/>
      </w:pPr>
      <w:r>
        <w:rPr>
          <w:spacing w:val="-2"/>
        </w:rPr>
        <w:t>10</w:t>
      </w:r>
      <w:r>
        <w:rPr>
          <w:spacing w:val="-3"/>
        </w:rPr>
        <w:t>、人力资本理论认为，人力资本包括人力</w:t>
      </w:r>
    </w:p>
    <w:p>
      <w:pPr>
        <w:pStyle w:val="BodyText"/>
        <w:spacing w:line="309" w:lineRule="exact"/>
        <w:ind w:left="64"/>
      </w:pPr>
      <w:r>
        <w:br w:type="column"/>
      </w:r>
      <w:r>
        <w:rPr>
          <w:spacing w:val="-10"/>
        </w:rPr>
        <w:t>励竞争，优胜劣汰。</w:t>
      </w:r>
      <w:r>
        <w:rPr>
          <w:spacing w:val="-5"/>
        </w:rPr>
        <w:t>（√）</w:t>
      </w:r>
    </w:p>
    <w:p>
      <w:pPr>
        <w:spacing w:before="0" w:line="309" w:lineRule="exact"/>
        <w:ind w:left="140" w:right="0" w:firstLine="0"/>
        <w:jc w:val="left"/>
        <w:rPr>
          <w:sz w:val="18"/>
        </w:rPr>
      </w:pPr>
      <w:r>
        <w:br w:type="column"/>
      </w:r>
      <w:r>
        <w:rPr>
          <w:b/>
          <w:sz w:val="18"/>
        </w:rPr>
        <w:t>1、人力资本运营：</w:t>
      </w:r>
      <w:r>
        <w:rPr>
          <w:spacing w:val="-1"/>
          <w:sz w:val="18"/>
        </w:rPr>
        <w:t>人力资本运营是指在市</w:t>
      </w:r>
    </w:p>
    <w:p>
      <w:pPr>
        <w:spacing w:after="0" w:line="309" w:lineRule="exact"/>
        <w:jc w:val="left"/>
        <w:rPr>
          <w:sz w:val="18"/>
        </w:rPr>
        <w:sectPr>
          <w:type w:val="continuous"/>
          <w:pgSz w:w="11910" w:h="16840"/>
          <w:pgMar w:top="1040" w:right="400" w:bottom="280" w:left="580" w:header="708" w:footer="708"/>
          <w:pgNumType w:start="42"/>
          <w:cols w:num="3" w:space="708" w:equalWidth="0">
            <w:col w:w="3559" w:space="40"/>
            <w:col w:w="2122" w:space="1327"/>
            <w:col w:w="3882" w:space="0"/>
          </w:cols>
        </w:sectPr>
      </w:pPr>
    </w:p>
    <w:p>
      <w:pPr>
        <w:pStyle w:val="BodyText"/>
        <w:spacing w:line="309" w:lineRule="exact"/>
      </w:pPr>
      <w:r>
        <w:rPr>
          <w:spacing w:val="-4"/>
        </w:rPr>
        <w:t>资源的数量和质量，但提高人口质量是关键。</w:t>
      </w:r>
      <w:r>
        <w:t>26</w:t>
      </w:r>
      <w:r>
        <w:rPr>
          <w:spacing w:val="-1"/>
        </w:rPr>
        <w:t>、公务员降职的目的是为了合理地使用国 场经济条件下通过对劳动者高能素质的投</w:t>
      </w:r>
    </w:p>
    <w:p>
      <w:pPr>
        <w:spacing w:after="0" w:line="309" w:lineRule="exact"/>
        <w:sectPr>
          <w:type w:val="continuous"/>
          <w:pgSz w:w="11910" w:h="16840"/>
          <w:pgMar w:top="1040" w:right="400" w:bottom="280" w:left="580" w:header="708" w:footer="708"/>
          <w:pgNumType w:start="43"/>
          <w:cols w:space="708"/>
        </w:sectPr>
      </w:pPr>
    </w:p>
    <w:p>
      <w:pPr>
        <w:spacing w:before="0" w:line="297" w:lineRule="exact"/>
        <w:ind w:left="140" w:right="0" w:firstLine="0"/>
        <w:jc w:val="left"/>
        <w:rPr>
          <w:sz w:val="18"/>
        </w:rPr>
      </w:pPr>
      <w:r>
        <w:rPr>
          <w:spacing w:val="-5"/>
          <w:sz w:val="18"/>
        </w:rPr>
        <w:t>（√）</w:t>
      </w:r>
    </w:p>
    <w:p>
      <w:pPr>
        <w:pStyle w:val="BodyText"/>
        <w:spacing w:line="320" w:lineRule="exact"/>
      </w:pPr>
      <w:r>
        <w:rPr>
          <w:spacing w:val="-2"/>
        </w:rPr>
        <w:t>11</w:t>
      </w:r>
      <w:r>
        <w:rPr>
          <w:spacing w:val="-3"/>
        </w:rPr>
        <w:t>、人力资源需求预测是组织人力资源战略</w:t>
      </w:r>
    </w:p>
    <w:p>
      <w:pPr>
        <w:pStyle w:val="BodyText"/>
        <w:spacing w:line="223" w:lineRule="auto"/>
        <w:ind w:left="64"/>
      </w:pPr>
      <w:r>
        <w:br w:type="column"/>
      </w:r>
      <w:r>
        <w:rPr>
          <w:spacing w:val="-2"/>
        </w:rPr>
        <w:t>家公务员，充分发挥公务员的作用，为行政</w:t>
      </w:r>
      <w:r>
        <w:rPr>
          <w:spacing w:val="-3"/>
        </w:rPr>
        <w:t>机关的各个职位选择配备适宜的人才。降低</w:t>
      </w:r>
    </w:p>
    <w:p>
      <w:pPr>
        <w:pStyle w:val="BodyText"/>
        <w:spacing w:line="223" w:lineRule="auto"/>
        <w:ind w:left="64" w:right="317"/>
      </w:pPr>
      <w:r>
        <w:br w:type="column"/>
      </w:r>
      <w:r>
        <w:rPr>
          <w:spacing w:val="-2"/>
        </w:rPr>
        <w:t>资经营和对劳动力素质的配置使用，而实现</w:t>
      </w:r>
      <w:r>
        <w:rPr>
          <w:spacing w:val="-3"/>
        </w:rPr>
        <w:t>经济增长和收益增加，进而达到资本增值的</w:t>
      </w:r>
    </w:p>
    <w:p>
      <w:pPr>
        <w:spacing w:after="0" w:line="223" w:lineRule="auto"/>
        <w:sectPr>
          <w:type w:val="continuous"/>
          <w:pgSz w:w="11910" w:h="16840"/>
          <w:pgMar w:top="1040" w:right="400" w:bottom="280" w:left="580" w:header="708" w:footer="708"/>
          <w:pgNumType w:start="44"/>
          <w:cols w:num="3" w:space="708" w:equalWidth="0">
            <w:col w:w="3559" w:space="40"/>
            <w:col w:w="3484" w:space="39"/>
            <w:col w:w="3808" w:space="0"/>
          </w:cols>
        </w:sectPr>
      </w:pPr>
    </w:p>
    <w:p>
      <w:pPr>
        <w:pStyle w:val="BodyText"/>
        <w:spacing w:line="309" w:lineRule="exact"/>
      </w:pPr>
      <w:r>
        <w:rPr>
          <w:spacing w:val="-3"/>
        </w:rPr>
        <w:t>和规划的核心内容，是制定人力资源计划， 公务员的职务，一般一次只降低一级。</w:t>
      </w:r>
      <w:r>
        <w:t>（√） 目的。</w:t>
      </w:r>
    </w:p>
    <w:p>
      <w:pPr>
        <w:spacing w:after="0" w:line="309" w:lineRule="exact"/>
        <w:sectPr>
          <w:type w:val="continuous"/>
          <w:pgSz w:w="11910" w:h="16840"/>
          <w:pgMar w:top="1040" w:right="400" w:bottom="280" w:left="580" w:header="708" w:footer="708"/>
          <w:pgNumType w:start="45"/>
          <w:cols w:space="708"/>
        </w:sectPr>
      </w:pPr>
    </w:p>
    <w:p>
      <w:pPr>
        <w:pStyle w:val="BodyText"/>
        <w:spacing w:line="309" w:lineRule="exact"/>
      </w:pPr>
      <w:r>
        <w:rPr>
          <w:spacing w:val="-7"/>
        </w:rPr>
        <w:t>进行人力资源开发管理的基础。</w:t>
      </w:r>
      <w:r>
        <w:rPr>
          <w:spacing w:val="-5"/>
        </w:rPr>
        <w:t>（√）</w:t>
      </w:r>
    </w:p>
    <w:p>
      <w:pPr>
        <w:pStyle w:val="BodyText"/>
        <w:spacing w:line="309" w:lineRule="exact"/>
      </w:pPr>
      <w:r>
        <w:br w:type="column"/>
      </w:r>
      <w:r>
        <w:rPr>
          <w:spacing w:val="-2"/>
        </w:rPr>
        <w:t>27</w:t>
      </w:r>
      <w:r>
        <w:rPr>
          <w:spacing w:val="-3"/>
        </w:rPr>
        <w:t>、传统的激励办法是以各种物质刺激和精</w:t>
      </w:r>
    </w:p>
    <w:p>
      <w:pPr>
        <w:spacing w:before="0" w:line="309" w:lineRule="exact"/>
        <w:ind w:left="64" w:right="0" w:firstLine="0"/>
        <w:jc w:val="left"/>
        <w:rPr>
          <w:sz w:val="18"/>
        </w:rPr>
      </w:pPr>
      <w:r>
        <w:br w:type="column"/>
      </w:r>
      <w:r>
        <w:rPr>
          <w:b/>
          <w:sz w:val="18"/>
        </w:rPr>
        <w:t>2、人力资源开发：</w:t>
      </w:r>
      <w:r>
        <w:rPr>
          <w:spacing w:val="-1"/>
          <w:sz w:val="18"/>
        </w:rPr>
        <w:t>人力资源开发是指运用</w:t>
      </w:r>
    </w:p>
    <w:p>
      <w:pPr>
        <w:spacing w:after="0" w:line="309" w:lineRule="exact"/>
        <w:jc w:val="left"/>
        <w:rPr>
          <w:sz w:val="18"/>
        </w:rPr>
        <w:sectPr>
          <w:type w:val="continuous"/>
          <w:pgSz w:w="11910" w:h="16840"/>
          <w:pgMar w:top="1040" w:right="400" w:bottom="280" w:left="580" w:header="708" w:footer="708"/>
          <w:pgNumType w:start="46"/>
          <w:cols w:num="3" w:space="708" w:equalWidth="0">
            <w:col w:w="3097" w:space="427"/>
            <w:col w:w="3559" w:space="39"/>
            <w:col w:w="3808" w:space="0"/>
          </w:cols>
        </w:sectPr>
      </w:pPr>
    </w:p>
    <w:p>
      <w:pPr>
        <w:pStyle w:val="BodyText"/>
        <w:spacing w:line="309" w:lineRule="exact"/>
      </w:pPr>
      <w:r>
        <w:t>12、调配功能是人力资源市场的基本功能。神刺激为手段，根据员工的绩效给予一定的</w:t>
      </w:r>
      <w:r>
        <w:rPr>
          <w:spacing w:val="72"/>
          <w:w w:val="150"/>
        </w:rPr>
        <w:t xml:space="preserve"> </w:t>
      </w:r>
      <w:r>
        <w:rPr>
          <w:spacing w:val="-10"/>
        </w:rPr>
        <w:t>现代化的科学方法，对人力进行合理的培训，</w:t>
      </w:r>
    </w:p>
    <w:p>
      <w:pPr>
        <w:spacing w:after="0" w:line="309" w:lineRule="exact"/>
        <w:sectPr>
          <w:type w:val="continuous"/>
          <w:pgSz w:w="11910" w:h="16840"/>
          <w:pgMar w:top="1040" w:right="400" w:bottom="280" w:left="580" w:header="708" w:footer="708"/>
          <w:pgNumType w:start="47"/>
          <w:cols w:space="708"/>
        </w:sectPr>
      </w:pPr>
    </w:p>
    <w:p>
      <w:pPr>
        <w:spacing w:before="0" w:line="297" w:lineRule="exact"/>
        <w:ind w:left="140" w:right="0" w:firstLine="0"/>
        <w:jc w:val="left"/>
        <w:rPr>
          <w:sz w:val="18"/>
        </w:rPr>
      </w:pPr>
      <w:r>
        <w:rPr>
          <w:spacing w:val="-5"/>
          <w:sz w:val="18"/>
        </w:rPr>
        <w:t>（√）</w:t>
      </w:r>
    </w:p>
    <w:p>
      <w:pPr>
        <w:pStyle w:val="BodyText"/>
        <w:spacing w:before="5" w:line="223" w:lineRule="auto"/>
      </w:pPr>
      <w:r>
        <w:rPr>
          <w:spacing w:val="-4"/>
        </w:rPr>
        <w:t>13、工作分析是人力资源管理乃至整个组织</w:t>
      </w:r>
      <w:r>
        <w:rPr>
          <w:spacing w:val="-17"/>
        </w:rPr>
        <w:t>管理的基础。</w:t>
      </w:r>
      <w:r>
        <w:rPr>
          <w:spacing w:val="-2"/>
        </w:rPr>
        <w:t>（√）</w:t>
      </w:r>
    </w:p>
    <w:p>
      <w:pPr>
        <w:pStyle w:val="BodyText"/>
        <w:spacing w:line="223" w:lineRule="auto"/>
      </w:pPr>
      <w:r>
        <w:rPr>
          <w:spacing w:val="-4"/>
        </w:rPr>
        <w:t>14、工作分析的思想来源于以泰勒为代表的</w:t>
      </w:r>
      <w:r>
        <w:rPr>
          <w:spacing w:val="-15"/>
        </w:rPr>
        <w:t>科学管理理论。</w:t>
      </w:r>
      <w:r>
        <w:rPr>
          <w:spacing w:val="-2"/>
        </w:rPr>
        <w:t>（√）</w:t>
      </w:r>
    </w:p>
    <w:p>
      <w:pPr>
        <w:pStyle w:val="BodyText"/>
        <w:spacing w:before="1" w:line="223" w:lineRule="auto"/>
      </w:pPr>
      <w:r>
        <w:rPr>
          <w:spacing w:val="-4"/>
        </w:rPr>
        <w:t>15、访谈法不能单独使用，只适合与其他方</w:t>
      </w:r>
      <w:r>
        <w:rPr>
          <w:spacing w:val="-17"/>
        </w:rPr>
        <w:t>法结合使用。</w:t>
      </w:r>
      <w:r>
        <w:rPr>
          <w:spacing w:val="-2"/>
        </w:rPr>
        <w:t>（√）</w:t>
      </w:r>
    </w:p>
    <w:p>
      <w:pPr>
        <w:pStyle w:val="BodyText"/>
        <w:spacing w:line="223" w:lineRule="auto"/>
        <w:jc w:val="both"/>
      </w:pPr>
      <w:r>
        <w:rPr>
          <w:spacing w:val="-4"/>
        </w:rPr>
        <w:t>16、工作分析与工作评估既相互联系，又有</w:t>
      </w:r>
      <w:r>
        <w:rPr>
          <w:spacing w:val="-2"/>
        </w:rPr>
        <w:t>所区别。工作分析是展开工作评估的前提和</w:t>
      </w:r>
      <w:r>
        <w:rPr>
          <w:spacing w:val="-2"/>
        </w:rPr>
        <w:t>基础，而工作评估则可被看作是工作分析活</w:t>
      </w:r>
      <w:r>
        <w:rPr>
          <w:spacing w:val="-13"/>
        </w:rPr>
        <w:t>动的进一步延伸。</w:t>
      </w:r>
      <w:r>
        <w:rPr>
          <w:spacing w:val="-2"/>
        </w:rPr>
        <w:t>（√）</w:t>
      </w:r>
    </w:p>
    <w:p>
      <w:pPr>
        <w:pStyle w:val="BodyText"/>
        <w:spacing w:line="223" w:lineRule="auto"/>
        <w:ind w:left="64"/>
      </w:pPr>
      <w:r>
        <w:br w:type="column"/>
      </w:r>
      <w:r>
        <w:rPr>
          <w:spacing w:val="-2"/>
        </w:rPr>
        <w:t>工资、奖金、福利、提升机会、以及各种形</w:t>
      </w:r>
      <w:r>
        <w:rPr>
          <w:spacing w:val="-2"/>
        </w:rPr>
        <w:t>式的表扬、认可和荣誉等。这些激励都与工</w:t>
      </w:r>
      <w:r>
        <w:rPr>
          <w:spacing w:val="-2"/>
        </w:rPr>
        <w:t>作本身并不直接相关，只是作为对于员工付</w:t>
      </w:r>
      <w:r>
        <w:rPr>
          <w:spacing w:val="-8"/>
        </w:rPr>
        <w:t>出劳动的补偿，因而称为外在激励。</w:t>
      </w:r>
      <w:r>
        <w:rPr>
          <w:spacing w:val="-2"/>
        </w:rPr>
        <w:t>（√） 28</w:t>
      </w:r>
      <w:r>
        <w:rPr>
          <w:spacing w:val="-12"/>
        </w:rPr>
        <w:t>、《公务员法》要求对公务员的考核内容</w:t>
      </w:r>
      <w:r>
        <w:rPr>
          <w:spacing w:val="-2"/>
        </w:rPr>
        <w:t>包括德、能、勤、绩、廉五个方面，考核的</w:t>
      </w:r>
      <w:r>
        <w:rPr>
          <w:spacing w:val="-11"/>
        </w:rPr>
        <w:t>重点是工作胜任能力。</w:t>
      </w:r>
      <w:r>
        <w:rPr>
          <w:spacing w:val="-2"/>
        </w:rPr>
        <w:t>（×）</w:t>
      </w:r>
    </w:p>
    <w:p>
      <w:pPr>
        <w:pStyle w:val="BodyText"/>
        <w:spacing w:line="223" w:lineRule="auto"/>
        <w:ind w:left="64"/>
        <w:jc w:val="both"/>
      </w:pPr>
      <w:r>
        <w:rPr>
          <w:spacing w:val="-4"/>
        </w:rPr>
        <w:t>29、薪酬主要由直接薪酬和间接薪酬这两大</w:t>
      </w:r>
      <w:r>
        <w:rPr>
          <w:spacing w:val="-2"/>
        </w:rPr>
        <w:t>部分构成。其中，直接薪酬是薪酬的核心部</w:t>
      </w:r>
      <w:r>
        <w:rPr>
          <w:spacing w:val="-47"/>
        </w:rPr>
        <w:t>分。</w:t>
      </w:r>
      <w:r>
        <w:rPr>
          <w:spacing w:val="-4"/>
        </w:rPr>
        <w:t>（√）</w:t>
      </w:r>
    </w:p>
    <w:p>
      <w:pPr>
        <w:pStyle w:val="BodyText"/>
        <w:spacing w:line="316" w:lineRule="exact"/>
        <w:ind w:left="64"/>
      </w:pPr>
      <w:r>
        <w:rPr>
          <w:spacing w:val="-2"/>
        </w:rPr>
        <w:t>30</w:t>
      </w:r>
      <w:r>
        <w:rPr>
          <w:spacing w:val="-3"/>
        </w:rPr>
        <w:t>、我国行政机关有权对公共部门及其工作</w:t>
      </w:r>
    </w:p>
    <w:p>
      <w:pPr>
        <w:pStyle w:val="BodyText"/>
        <w:spacing w:line="297" w:lineRule="exact"/>
        <w:ind w:left="64"/>
      </w:pPr>
      <w:r>
        <w:br w:type="column"/>
      </w:r>
      <w:r>
        <w:rPr>
          <w:spacing w:val="-1"/>
        </w:rPr>
        <w:t>提高其智力、激发其活力。</w:t>
      </w:r>
    </w:p>
    <w:p>
      <w:pPr>
        <w:pStyle w:val="BodyText"/>
        <w:spacing w:before="5" w:line="223" w:lineRule="auto"/>
        <w:ind w:left="64" w:right="227"/>
      </w:pPr>
      <w:r>
        <w:rPr>
          <w:b/>
        </w:rPr>
        <w:t>3</w:t>
      </w:r>
      <w:r>
        <w:rPr>
          <w:b/>
          <w:spacing w:val="3"/>
        </w:rPr>
        <w:t>、人力资源管理：</w:t>
      </w:r>
      <w:r>
        <w:rPr>
          <w:spacing w:val="2"/>
        </w:rPr>
        <w:t>人力资源管理是指对与</w:t>
      </w:r>
      <w:r>
        <w:t>一定物力相结合的人力进组织和调配，使人</w:t>
      </w:r>
      <w:r>
        <w:rPr>
          <w:spacing w:val="-11"/>
        </w:rPr>
        <w:t>力、物力经常保持最佳比例，同时对其思想、</w:t>
      </w:r>
      <w:r>
        <w:t>心理和行为进行恰当的诱导、控制和协调，充分发挥人力的主观能动性，使人尽其才，事得其人，人事相宜，以实现组织目标。</w:t>
      </w:r>
    </w:p>
    <w:p>
      <w:pPr>
        <w:spacing w:before="1" w:line="223" w:lineRule="auto"/>
        <w:ind w:left="64" w:right="317" w:firstLine="0"/>
        <w:jc w:val="both"/>
        <w:rPr>
          <w:sz w:val="18"/>
        </w:rPr>
      </w:pPr>
      <w:r>
        <w:rPr>
          <w:b/>
          <w:spacing w:val="-2"/>
          <w:sz w:val="18"/>
        </w:rPr>
        <w:t>4、公共部门人力资源开发与管理：</w:t>
      </w:r>
      <w:r>
        <w:rPr>
          <w:spacing w:val="-2"/>
          <w:sz w:val="18"/>
        </w:rPr>
        <w:t>公共部</w:t>
      </w:r>
      <w:r>
        <w:rPr>
          <w:spacing w:val="7"/>
          <w:sz w:val="18"/>
        </w:rPr>
        <w:t>门人力资源开发与管理是指以国家行政组</w:t>
      </w:r>
      <w:r>
        <w:rPr>
          <w:spacing w:val="7"/>
          <w:sz w:val="18"/>
        </w:rPr>
        <w:t>织和相关的国有企事业单位人力资源为主</w:t>
      </w:r>
      <w:r>
        <w:rPr>
          <w:spacing w:val="-3"/>
          <w:sz w:val="18"/>
        </w:rPr>
        <w:t>要分析对象，研究管理机关以社会公正和工</w:t>
      </w:r>
    </w:p>
    <w:p>
      <w:pPr>
        <w:spacing w:after="0" w:line="223" w:lineRule="auto"/>
        <w:jc w:val="both"/>
        <w:rPr>
          <w:sz w:val="18"/>
        </w:rPr>
        <w:sectPr>
          <w:type w:val="continuous"/>
          <w:pgSz w:w="11910" w:h="16840"/>
          <w:pgMar w:top="1040" w:right="400" w:bottom="280" w:left="580" w:header="708" w:footer="708"/>
          <w:pgNumType w:start="48"/>
          <w:cols w:num="3" w:space="708" w:equalWidth="0">
            <w:col w:w="3559" w:space="40"/>
            <w:col w:w="3484" w:space="39"/>
            <w:col w:w="3808" w:space="0"/>
          </w:cols>
        </w:sectPr>
      </w:pPr>
    </w:p>
    <w:p>
      <w:pPr>
        <w:pStyle w:val="BodyText"/>
        <w:spacing w:line="304" w:lineRule="exact"/>
      </w:pPr>
      <w:r>
        <w:t>17</w:t>
      </w:r>
      <w:r>
        <w:rPr>
          <w:spacing w:val="-1"/>
        </w:rPr>
        <w:t>、排序法的优点在于操作简单、速度快、 人员进行监督，这种监督是监督体系中最重 作效率为目的、依据法律规定对其所属的人</w:t>
      </w:r>
    </w:p>
    <w:p>
      <w:pPr>
        <w:spacing w:after="0" w:line="304" w:lineRule="exact"/>
        <w:sectPr>
          <w:type w:val="continuous"/>
          <w:pgSz w:w="11910" w:h="16840"/>
          <w:pgMar w:top="1040" w:right="400" w:bottom="280" w:left="580" w:header="708" w:footer="708"/>
          <w:pgNumType w:start="49"/>
          <w:cols w:space="708"/>
        </w:sectPr>
      </w:pPr>
    </w:p>
    <w:p>
      <w:pPr>
        <w:pStyle w:val="BodyText"/>
        <w:spacing w:line="223" w:lineRule="auto"/>
      </w:pPr>
      <w:r>
        <w:rPr>
          <w:spacing w:val="-2"/>
        </w:rPr>
        <w:t>花费少，缺点在于其评估结果主要依赖于评</w:t>
      </w:r>
      <w:r>
        <w:rPr>
          <w:spacing w:val="-3"/>
        </w:rPr>
        <w:t>估人员的主观判断能力，因此只适合于规模</w:t>
      </w:r>
    </w:p>
    <w:p>
      <w:pPr>
        <w:pStyle w:val="BodyText"/>
        <w:spacing w:line="297" w:lineRule="exact"/>
        <w:ind w:left="64"/>
      </w:pPr>
      <w:r>
        <w:br w:type="column"/>
      </w:r>
      <w:r>
        <w:rPr>
          <w:spacing w:val="-7"/>
        </w:rPr>
        <w:t>要、最经常、最全面的监督。</w:t>
      </w:r>
      <w:r>
        <w:rPr>
          <w:spacing w:val="-5"/>
        </w:rPr>
        <w:t>（×）</w:t>
      </w:r>
    </w:p>
    <w:p>
      <w:pPr>
        <w:pStyle w:val="BodyText"/>
        <w:spacing w:line="320" w:lineRule="exact"/>
        <w:ind w:left="64"/>
      </w:pPr>
      <w:r>
        <w:rPr>
          <w:spacing w:val="-2"/>
        </w:rPr>
        <w:t>31</w:t>
      </w:r>
      <w:r>
        <w:rPr>
          <w:spacing w:val="-3"/>
        </w:rPr>
        <w:t>、公共部门人力资源管理中的监控与约束</w:t>
      </w:r>
    </w:p>
    <w:p>
      <w:pPr>
        <w:pStyle w:val="BodyText"/>
        <w:spacing w:line="223" w:lineRule="auto"/>
        <w:ind w:left="64" w:right="227"/>
      </w:pPr>
      <w:r>
        <w:br w:type="column"/>
      </w:r>
      <w:r>
        <w:rPr>
          <w:spacing w:val="-6"/>
        </w:rPr>
        <w:t>力资源进行规划、录用、任用、使用、工资、</w:t>
      </w:r>
      <w:r>
        <w:rPr>
          <w:spacing w:val="-2"/>
        </w:rPr>
        <w:t>保障等管理活动的过程的总和。</w:t>
      </w:r>
    </w:p>
    <w:p>
      <w:pPr>
        <w:spacing w:after="0" w:line="223" w:lineRule="auto"/>
        <w:sectPr>
          <w:type w:val="continuous"/>
          <w:pgSz w:w="11910" w:h="16840"/>
          <w:pgMar w:top="1040" w:right="400" w:bottom="280" w:left="580" w:header="708" w:footer="708"/>
          <w:pgNumType w:start="50"/>
          <w:cols w:num="3" w:space="708" w:equalWidth="0">
            <w:col w:w="3559" w:space="40"/>
            <w:col w:w="3484" w:space="39"/>
            <w:col w:w="3808" w:space="0"/>
          </w:cols>
        </w:sectPr>
      </w:pPr>
    </w:p>
    <w:p>
      <w:pPr>
        <w:tabs>
          <w:tab w:val="left" w:pos="3663"/>
        </w:tabs>
        <w:spacing w:before="0" w:line="309" w:lineRule="exact"/>
        <w:ind w:left="140" w:right="0" w:firstLine="0"/>
        <w:jc w:val="left"/>
        <w:rPr>
          <w:sz w:val="18"/>
        </w:rPr>
      </w:pPr>
      <w:r>
        <w:rPr>
          <w:sz w:val="18"/>
        </w:rPr>
        <w:t>较小的组织</w:t>
      </w:r>
      <w:r>
        <w:rPr>
          <w:spacing w:val="-90"/>
          <w:sz w:val="18"/>
        </w:rPr>
        <w:t>。</w:t>
      </w:r>
      <w:r>
        <w:rPr>
          <w:spacing w:val="-5"/>
          <w:sz w:val="18"/>
        </w:rPr>
        <w:t>（√）</w:t>
      </w:r>
      <w:r>
        <w:rPr>
          <w:sz w:val="18"/>
        </w:rPr>
        <w:tab/>
      </w:r>
      <w:r>
        <w:rPr>
          <w:spacing w:val="15"/>
          <w:sz w:val="18"/>
        </w:rPr>
        <w:t>是互为补充</w:t>
      </w:r>
      <w:r>
        <w:rPr>
          <w:sz w:val="18"/>
        </w:rPr>
        <w:t>，</w:t>
      </w:r>
      <w:r>
        <w:rPr>
          <w:spacing w:val="-14"/>
          <w:sz w:val="18"/>
        </w:rPr>
        <w:t xml:space="preserve"> </w:t>
      </w:r>
      <w:r>
        <w:rPr>
          <w:spacing w:val="15"/>
          <w:sz w:val="18"/>
        </w:rPr>
        <w:t>约束是手段</w:t>
      </w:r>
      <w:r>
        <w:rPr>
          <w:sz w:val="18"/>
        </w:rPr>
        <w:t>，</w:t>
      </w:r>
      <w:r>
        <w:rPr>
          <w:spacing w:val="-11"/>
          <w:sz w:val="18"/>
        </w:rPr>
        <w:t xml:space="preserve"> </w:t>
      </w:r>
      <w:r>
        <w:rPr>
          <w:spacing w:val="15"/>
          <w:sz w:val="18"/>
        </w:rPr>
        <w:t>监控室目的。</w:t>
      </w:r>
      <w:r>
        <w:rPr>
          <w:b/>
          <w:sz w:val="18"/>
        </w:rPr>
        <w:t>5、</w:t>
      </w:r>
      <w:r>
        <w:rPr>
          <w:b/>
          <w:sz w:val="18"/>
        </w:rPr>
        <w:t>公</w:t>
      </w:r>
      <w:r>
        <w:rPr>
          <w:b/>
          <w:sz w:val="18"/>
        </w:rPr>
        <w:t>共</w:t>
      </w:r>
      <w:r>
        <w:rPr>
          <w:b/>
          <w:sz w:val="18"/>
        </w:rPr>
        <w:t>部</w:t>
      </w:r>
      <w:r>
        <w:rPr>
          <w:b/>
          <w:sz w:val="18"/>
        </w:rPr>
        <w:t>门</w:t>
      </w:r>
      <w:r>
        <w:rPr>
          <w:b/>
          <w:sz w:val="18"/>
        </w:rPr>
        <w:t>人</w:t>
      </w:r>
      <w:r>
        <w:rPr>
          <w:b/>
          <w:sz w:val="18"/>
        </w:rPr>
        <w:t>力</w:t>
      </w:r>
      <w:r>
        <w:rPr>
          <w:b/>
          <w:sz w:val="18"/>
        </w:rPr>
        <w:t>资</w:t>
      </w:r>
      <w:r>
        <w:rPr>
          <w:b/>
          <w:sz w:val="18"/>
        </w:rPr>
        <w:t>源</w:t>
      </w:r>
      <w:r>
        <w:rPr>
          <w:b/>
          <w:sz w:val="18"/>
        </w:rPr>
        <w:t>生</w:t>
      </w:r>
      <w:r>
        <w:rPr>
          <w:b/>
          <w:sz w:val="18"/>
        </w:rPr>
        <w:t>态</w:t>
      </w:r>
      <w:r>
        <w:rPr>
          <w:b/>
          <w:sz w:val="18"/>
        </w:rPr>
        <w:t>环</w:t>
      </w:r>
      <w:r>
        <w:rPr>
          <w:b/>
          <w:sz w:val="18"/>
        </w:rPr>
        <w:t>境</w:t>
      </w:r>
      <w:r>
        <w:rPr>
          <w:sz w:val="18"/>
        </w:rPr>
        <w:t>：</w:t>
      </w:r>
      <w:r>
        <w:rPr>
          <w:sz w:val="18"/>
        </w:rPr>
        <w:t>公</w:t>
      </w:r>
      <w:r>
        <w:rPr>
          <w:sz w:val="18"/>
        </w:rPr>
        <w:t>共</w:t>
      </w:r>
      <w:r>
        <w:rPr>
          <w:sz w:val="18"/>
        </w:rPr>
        <w:t>部</w:t>
      </w:r>
      <w:r>
        <w:rPr>
          <w:spacing w:val="-12"/>
          <w:sz w:val="18"/>
        </w:rPr>
        <w:t>门</w:t>
      </w:r>
    </w:p>
    <w:p>
      <w:pPr>
        <w:spacing w:after="0" w:line="309" w:lineRule="exact"/>
        <w:jc w:val="left"/>
        <w:rPr>
          <w:sz w:val="18"/>
        </w:rPr>
        <w:sectPr>
          <w:type w:val="continuous"/>
          <w:pgSz w:w="11910" w:h="16840"/>
          <w:pgMar w:top="1040" w:right="400" w:bottom="280" w:left="580" w:header="708" w:footer="708"/>
          <w:pgNumType w:start="51"/>
          <w:cols w:space="708"/>
        </w:sectPr>
      </w:pPr>
    </w:p>
    <w:p>
      <w:pPr>
        <w:pStyle w:val="BodyText"/>
        <w:spacing w:line="309" w:lineRule="exact"/>
      </w:pPr>
      <w:r>
        <w:pict>
          <v:group id="_x0000_s1043" style="width:526.2pt;height:726.35pt;margin-top:53.9pt;margin-left:34.55pt;mso-position-horizontal-relative:page;mso-position-vertical-relative:page;position:absolute;z-index:-251652096" coordorigin="691,1078" coordsize="10524,14527">
            <v:line id="_x0000_s1044" style="position:absolute" from="691,1085" to="11215,1085" stroked="t" strokecolor="black" strokeweight="0.75pt">
              <v:stroke dashstyle="solid"/>
            </v:line>
            <v:shape id="_x0000_s1045" style="width:3524;height:14512;left:4191;position:absolute;top:1092" coordorigin="4191,1093" coordsize="3524,14512" path="m4191,1093l4191,15605m7715,1093l7715,15605e" filled="f" stroked="t" strokecolor="black" strokeweight="1pt">
              <v:stroke dashstyle="solid"/>
              <v:path arrowok="t"/>
            </v:shape>
          </v:group>
        </w:pict>
      </w:r>
      <w:r>
        <w:t>18</w:t>
      </w:r>
      <w:r>
        <w:rPr>
          <w:spacing w:val="-6"/>
        </w:rPr>
        <w:t>、职位分类的最大特点是“因事设人”，</w:t>
      </w:r>
    </w:p>
    <w:p>
      <w:pPr>
        <w:spacing w:before="0" w:line="309" w:lineRule="exact"/>
        <w:ind w:left="65" w:right="0" w:firstLine="0"/>
        <w:jc w:val="left"/>
        <w:rPr>
          <w:sz w:val="18"/>
        </w:rPr>
      </w:pPr>
      <w:r>
        <w:br w:type="column"/>
      </w:r>
      <w:r>
        <w:rPr>
          <w:spacing w:val="-5"/>
          <w:sz w:val="18"/>
        </w:rPr>
        <w:t>（×）</w:t>
      </w:r>
    </w:p>
    <w:p>
      <w:pPr>
        <w:pStyle w:val="BodyText"/>
        <w:spacing w:line="309" w:lineRule="exact"/>
      </w:pPr>
      <w:r>
        <w:br w:type="column"/>
      </w:r>
      <w:r>
        <w:rPr>
          <w:spacing w:val="-3"/>
        </w:rPr>
        <w:t>人力资源生态环境是指客观存在的、并直接</w:t>
      </w:r>
    </w:p>
    <w:p>
      <w:pPr>
        <w:spacing w:after="0" w:line="309" w:lineRule="exact"/>
        <w:sectPr>
          <w:type w:val="continuous"/>
          <w:pgSz w:w="11910" w:h="16840"/>
          <w:pgMar w:top="1040" w:right="400" w:bottom="280" w:left="580" w:header="708" w:footer="708"/>
          <w:pgNumType w:start="52"/>
          <w:cols w:num="3" w:space="708" w:equalWidth="0">
            <w:col w:w="3559" w:space="40"/>
            <w:col w:w="599" w:space="2849"/>
            <w:col w:w="3883" w:space="0"/>
          </w:cols>
        </w:sectPr>
      </w:pPr>
    </w:p>
    <w:p>
      <w:pPr>
        <w:pStyle w:val="BodyText"/>
        <w:spacing w:before="47" w:line="223" w:lineRule="auto"/>
        <w:jc w:val="both"/>
      </w:pPr>
      <w:r>
        <w:rPr>
          <w:spacing w:val="7"/>
        </w:rPr>
        <w:t>或间接地影响公共部门人力资源生存和发</w:t>
      </w:r>
      <w:r>
        <w:rPr>
          <w:spacing w:val="-2"/>
        </w:rPr>
        <w:t>展的各种要素的总和，它是公共部门人力资</w:t>
      </w:r>
      <w:r>
        <w:rPr>
          <w:spacing w:val="8"/>
        </w:rPr>
        <w:t>源赖以生存和发展的各种自然和社会环境</w:t>
      </w:r>
    </w:p>
    <w:p>
      <w:pPr>
        <w:pStyle w:val="BodyText"/>
        <w:spacing w:before="47" w:line="223" w:lineRule="auto"/>
        <w:ind w:left="64"/>
        <w:jc w:val="both"/>
      </w:pPr>
      <w:r>
        <w:br w:type="column"/>
      </w:r>
      <w:r>
        <w:rPr>
          <w:spacing w:val="-2"/>
        </w:rPr>
        <w:t>织发展前景、组织能力及岗位要求，综合考</w:t>
      </w:r>
      <w:r>
        <w:rPr>
          <w:spacing w:val="-2"/>
        </w:rPr>
        <w:t>虑各种因素，来估计未来某个时期组织对人</w:t>
      </w:r>
      <w:r>
        <w:rPr>
          <w:spacing w:val="-3"/>
        </w:rPr>
        <w:t>力资源的需求。公共部门人力资源既取决于</w:t>
      </w:r>
    </w:p>
    <w:p>
      <w:pPr>
        <w:pStyle w:val="BodyText"/>
        <w:spacing w:before="47" w:line="223" w:lineRule="auto"/>
        <w:ind w:left="64" w:right="317"/>
        <w:jc w:val="both"/>
      </w:pPr>
      <w:r>
        <w:br w:type="column"/>
      </w:r>
      <w:r>
        <w:rPr>
          <w:spacing w:val="-2"/>
        </w:rPr>
        <w:t>象，以职位的工作性质、难以程度、责任大</w:t>
      </w:r>
      <w:r>
        <w:rPr>
          <w:spacing w:val="-2"/>
        </w:rPr>
        <w:t>小及所需资格条件为评价因素，把职位划分</w:t>
      </w:r>
      <w:r>
        <w:rPr>
          <w:spacing w:val="-3"/>
        </w:rPr>
        <w:t>成不同的类别和级别，作为人事管理基础的</w:t>
      </w:r>
    </w:p>
    <w:p>
      <w:pPr>
        <w:spacing w:after="0" w:line="223" w:lineRule="auto"/>
        <w:jc w:val="both"/>
        <w:sectPr>
          <w:pgSz w:w="11910" w:h="16840"/>
          <w:pgMar w:top="1040" w:right="400" w:bottom="280" w:left="580" w:header="708" w:footer="708"/>
          <w:pgNumType w:start="53"/>
          <w:cols w:num="3" w:space="708" w:equalWidth="0">
            <w:col w:w="3559" w:space="40"/>
            <w:col w:w="3484" w:space="39"/>
            <w:col w:w="3808" w:space="0"/>
          </w:cols>
        </w:sectPr>
      </w:pPr>
    </w:p>
    <w:p>
      <w:pPr>
        <w:pStyle w:val="BodyText"/>
        <w:spacing w:line="316" w:lineRule="exact"/>
      </w:pPr>
      <w:r>
        <w:rPr>
          <w:spacing w:val="-3"/>
        </w:rPr>
        <w:t>的总和，是公共部门人力资源发展的外因条 外部的政治、经济、社会、法律与技术环境，一种人事分类制度。</w:t>
      </w:r>
    </w:p>
    <w:p>
      <w:pPr>
        <w:spacing w:after="0" w:line="316" w:lineRule="exact"/>
        <w:sectPr>
          <w:type w:val="continuous"/>
          <w:pgSz w:w="11910" w:h="16840"/>
          <w:pgMar w:top="1040" w:right="400" w:bottom="280" w:left="580" w:header="708" w:footer="708"/>
          <w:pgNumType w:start="54"/>
          <w:cols w:space="708"/>
        </w:sectPr>
      </w:pPr>
    </w:p>
    <w:p>
      <w:pPr>
        <w:pStyle w:val="BodyText"/>
        <w:spacing w:line="223" w:lineRule="auto"/>
        <w:ind w:right="1"/>
      </w:pPr>
      <w:r>
        <w:pict>
          <v:group id="_x0000_s1046" style="width:526.2pt;height:726.35pt;margin-top:53.9pt;margin-left:34.55pt;mso-position-horizontal-relative:page;mso-position-vertical-relative:page;position:absolute;z-index:-251651072" coordorigin="691,1078" coordsize="10524,14527">
            <v:line id="_x0000_s1047" style="position:absolute" from="691,1085" to="11215,1085" stroked="t" strokecolor="black" strokeweight="0.75pt">
              <v:stroke dashstyle="solid"/>
            </v:line>
            <v:shape id="_x0000_s1048" style="width:3524;height:14512;left:4191;position:absolute;top:1092" coordorigin="4191,1093" coordsize="3524,14512" path="m4191,1093l4191,15605m7715,1093l7715,15605e" filled="f" stroked="t" strokecolor="black" strokeweight="1pt">
              <v:stroke dashstyle="solid"/>
              <v:path arrowok="t"/>
            </v:shape>
          </v:group>
        </w:pict>
      </w:r>
      <w:r>
        <w:rPr>
          <w:spacing w:val="-2"/>
        </w:rPr>
        <w:t>件和首要前提，它主要包括公共部门人力资</w:t>
      </w:r>
      <w:r>
        <w:rPr>
          <w:spacing w:val="-2"/>
        </w:rPr>
        <w:t>源的外部环境和内部环境。</w:t>
      </w:r>
    </w:p>
    <w:p>
      <w:pPr>
        <w:pStyle w:val="BodyText"/>
        <w:spacing w:line="223" w:lineRule="auto"/>
        <w:ind w:right="1"/>
        <w:jc w:val="both"/>
      </w:pPr>
      <w:r>
        <w:rPr>
          <w:b/>
          <w:spacing w:val="-2"/>
        </w:rPr>
        <w:t>6、公共部门人力资源外部生态环境：</w:t>
      </w:r>
      <w:r>
        <w:rPr>
          <w:spacing w:val="-2"/>
        </w:rPr>
        <w:t>公共</w:t>
      </w:r>
      <w:r>
        <w:rPr>
          <w:spacing w:val="7"/>
        </w:rPr>
        <w:t>部门人力资源外部生态环境是指以公共部</w:t>
      </w:r>
      <w:r>
        <w:rPr>
          <w:spacing w:val="-2"/>
        </w:rPr>
        <w:t>门人力资源为中心，环绕其生存和发展而具</w:t>
      </w:r>
      <w:r>
        <w:rPr>
          <w:spacing w:val="-2"/>
        </w:rPr>
        <w:t>有渗透和影响作用的环境总和。主要包括政</w:t>
      </w:r>
      <w:r>
        <w:rPr>
          <w:spacing w:val="-2"/>
        </w:rPr>
        <w:t>治制度、经济与技术环境、市场体制、劳动</w:t>
      </w:r>
      <w:r>
        <w:rPr>
          <w:spacing w:val="-2"/>
        </w:rPr>
        <w:t>力与人口素质、物价指数及生活水准以及人</w:t>
      </w:r>
      <w:r>
        <w:rPr>
          <w:spacing w:val="-2"/>
        </w:rPr>
        <w:t>口的多样性问题</w:t>
      </w:r>
    </w:p>
    <w:p>
      <w:pPr>
        <w:pStyle w:val="BodyText"/>
        <w:spacing w:line="223" w:lineRule="auto"/>
        <w:jc w:val="both"/>
      </w:pPr>
      <w:r>
        <w:rPr>
          <w:b/>
          <w:spacing w:val="-2"/>
        </w:rPr>
        <w:t>7、公共部门人力资源内部生态环境：</w:t>
      </w:r>
      <w:r>
        <w:rPr>
          <w:spacing w:val="-2"/>
        </w:rPr>
        <w:t>公共</w:t>
      </w:r>
      <w:r>
        <w:rPr>
          <w:spacing w:val="7"/>
        </w:rPr>
        <w:t>部门人力资源内部生态环境是指围绕公共</w:t>
      </w:r>
      <w:r>
        <w:rPr>
          <w:spacing w:val="-2"/>
        </w:rPr>
        <w:t>部门人力资源发展，人才个体的内在素质及</w:t>
      </w:r>
      <w:r>
        <w:rPr>
          <w:spacing w:val="-2"/>
        </w:rPr>
        <w:t>其一切影响人才培养和管理的环境之总和。</w:t>
      </w:r>
      <w:r>
        <w:rPr>
          <w:spacing w:val="-2"/>
        </w:rPr>
        <w:t>主要包括个体内在素质、微观的人力群体生</w:t>
      </w:r>
      <w:r>
        <w:rPr>
          <w:spacing w:val="-2"/>
        </w:rPr>
        <w:t>态环境、宏观的人力群体生态环境。</w:t>
      </w:r>
    </w:p>
    <w:p>
      <w:pPr>
        <w:pStyle w:val="BodyText"/>
        <w:spacing w:line="223" w:lineRule="auto"/>
        <w:ind w:right="1"/>
        <w:jc w:val="both"/>
      </w:pPr>
      <w:r>
        <w:rPr>
          <w:b/>
          <w:spacing w:val="-2"/>
        </w:rPr>
        <w:t>8、人力资源</w:t>
      </w:r>
      <w:r>
        <w:rPr>
          <w:spacing w:val="-2"/>
        </w:rPr>
        <w:t>：人力资源是指一个国家或地</w:t>
      </w:r>
      <w:r>
        <w:rPr>
          <w:spacing w:val="-2"/>
        </w:rPr>
        <w:t>区在一定时期内，能够推动整个国民经济和</w:t>
      </w:r>
      <w:r>
        <w:rPr>
          <w:spacing w:val="7"/>
        </w:rPr>
        <w:t>社会发展的具有智力劳动和体力劳动能力</w:t>
      </w:r>
      <w:r>
        <w:rPr>
          <w:spacing w:val="-2"/>
        </w:rPr>
        <w:t>的人们的总称</w:t>
      </w:r>
    </w:p>
    <w:p>
      <w:pPr>
        <w:pStyle w:val="BodyText"/>
        <w:spacing w:line="223" w:lineRule="auto"/>
        <w:ind w:right="1"/>
        <w:jc w:val="both"/>
      </w:pPr>
      <w:r>
        <w:rPr>
          <w:b/>
          <w:spacing w:val="-2"/>
        </w:rPr>
        <w:t>9、公共部门人力资本：</w:t>
      </w:r>
      <w:r>
        <w:rPr>
          <w:spacing w:val="-2"/>
        </w:rPr>
        <w:t>公共部门人力资本</w:t>
      </w:r>
      <w:r>
        <w:rPr>
          <w:spacing w:val="7"/>
        </w:rPr>
        <w:t>指的是公共部门工作人员为了实现公共服</w:t>
      </w:r>
      <w:r>
        <w:rPr>
          <w:spacing w:val="-2"/>
        </w:rPr>
        <w:t>务的目标，后天获得的具有经济价值和社会</w:t>
      </w:r>
      <w:r>
        <w:rPr>
          <w:spacing w:val="-2"/>
        </w:rPr>
        <w:t>价值的知识、技术、能力和健康等因素之整</w:t>
      </w:r>
      <w:r>
        <w:rPr>
          <w:spacing w:val="-6"/>
        </w:rPr>
        <w:t>和。</w:t>
      </w:r>
    </w:p>
    <w:p>
      <w:pPr>
        <w:pStyle w:val="BodyText"/>
        <w:spacing w:before="12"/>
        <w:ind w:left="0"/>
        <w:rPr>
          <w:sz w:val="16"/>
        </w:rPr>
      </w:pPr>
    </w:p>
    <w:p>
      <w:pPr>
        <w:pStyle w:val="BodyText"/>
        <w:spacing w:line="223" w:lineRule="auto"/>
        <w:jc w:val="both"/>
      </w:pPr>
      <w:r>
        <w:rPr>
          <w:b/>
          <w:spacing w:val="-4"/>
        </w:rPr>
        <w:t>10、公共部门人力资本产权：</w:t>
      </w:r>
      <w:r>
        <w:rPr>
          <w:spacing w:val="-4"/>
        </w:rPr>
        <w:t>公共部门人力</w:t>
      </w:r>
      <w:r>
        <w:rPr>
          <w:spacing w:val="-2"/>
        </w:rPr>
        <w:t>资本产权指的是为在市场交易过程中，公共</w:t>
      </w:r>
      <w:r>
        <w:rPr>
          <w:spacing w:val="7"/>
        </w:rPr>
        <w:t>权力的所有者和使用者针对公共权力使用</w:t>
      </w:r>
      <w:r>
        <w:rPr>
          <w:spacing w:val="-2"/>
        </w:rPr>
        <w:t>者的人力资本的所有权及其派生的使用权、</w:t>
      </w:r>
      <w:r>
        <w:rPr>
          <w:spacing w:val="7"/>
        </w:rPr>
        <w:t>处置权和收益权等权利的归属依法生成契</w:t>
      </w:r>
      <w:r>
        <w:rPr>
          <w:spacing w:val="-2"/>
        </w:rPr>
        <w:t>约而分别拥有的一系列权利。</w:t>
      </w:r>
    </w:p>
    <w:p>
      <w:pPr>
        <w:pStyle w:val="BodyText"/>
        <w:spacing w:before="1" w:line="223" w:lineRule="auto"/>
        <w:ind w:right="1"/>
        <w:jc w:val="both"/>
      </w:pPr>
      <w:r>
        <w:rPr>
          <w:b/>
          <w:spacing w:val="-4"/>
        </w:rPr>
        <w:t>11、公共部门人力资源规划：</w:t>
      </w:r>
      <w:r>
        <w:rPr>
          <w:spacing w:val="-4"/>
        </w:rPr>
        <w:t>公共部门人力</w:t>
      </w:r>
      <w:r>
        <w:rPr>
          <w:spacing w:val="7"/>
        </w:rPr>
        <w:t>资源规划指的是公共部门根据一定时期组</w:t>
      </w:r>
      <w:r>
        <w:rPr>
          <w:spacing w:val="-2"/>
        </w:rPr>
        <w:t>织发展战略需要，在对外部环境和本部门人</w:t>
      </w:r>
      <w:r>
        <w:rPr>
          <w:spacing w:val="-2"/>
        </w:rPr>
        <w:t>力资源需求状况进行分析预测的基础上，为</w:t>
      </w:r>
      <w:r>
        <w:rPr>
          <w:spacing w:val="-2"/>
        </w:rPr>
        <w:t>确保组织对人力资源数量、质量和结构上的</w:t>
      </w:r>
      <w:r>
        <w:rPr>
          <w:spacing w:val="-2"/>
        </w:rPr>
        <w:t>需求，制定本部门人力资源管理的行动方针</w:t>
      </w:r>
      <w:r>
        <w:rPr>
          <w:spacing w:val="-4"/>
        </w:rPr>
        <w:t>的过程。</w:t>
      </w:r>
    </w:p>
    <w:p>
      <w:pPr>
        <w:spacing w:before="1" w:line="223" w:lineRule="auto"/>
        <w:ind w:left="140" w:right="1" w:firstLine="0"/>
        <w:jc w:val="left"/>
        <w:rPr>
          <w:sz w:val="18"/>
        </w:rPr>
      </w:pPr>
      <w:r>
        <w:rPr>
          <w:b/>
          <w:spacing w:val="-4"/>
          <w:sz w:val="18"/>
        </w:rPr>
        <w:t>12、公共部门人力资源需求：</w:t>
      </w:r>
      <w:r>
        <w:rPr>
          <w:spacing w:val="-4"/>
          <w:sz w:val="18"/>
        </w:rPr>
        <w:t>公共部门人力</w:t>
      </w:r>
      <w:r>
        <w:rPr>
          <w:spacing w:val="-2"/>
          <w:sz w:val="18"/>
        </w:rPr>
        <w:t>资源需求是指组织按照自己的发展规划，为</w:t>
      </w:r>
      <w:r>
        <w:rPr>
          <w:spacing w:val="-2"/>
          <w:sz w:val="18"/>
        </w:rPr>
        <w:t>开展活动而需要招聘的员工数量和类型。</w:t>
      </w:r>
      <w:r>
        <w:rPr>
          <w:spacing w:val="-2"/>
          <w:sz w:val="18"/>
        </w:rPr>
        <w:t xml:space="preserve"> </w:t>
      </w:r>
      <w:r>
        <w:rPr>
          <w:b/>
          <w:spacing w:val="-4"/>
          <w:sz w:val="18"/>
        </w:rPr>
        <w:t>13、公共部门人力资源需求预测：</w:t>
      </w:r>
      <w:r>
        <w:rPr>
          <w:spacing w:val="-4"/>
          <w:sz w:val="18"/>
        </w:rPr>
        <w:t>公共部门</w:t>
      </w:r>
      <w:r>
        <w:rPr>
          <w:spacing w:val="8"/>
          <w:sz w:val="18"/>
        </w:rPr>
        <w:t>人力资源需求预测指的是公共部门依据组</w:t>
      </w:r>
    </w:p>
    <w:p>
      <w:pPr>
        <w:pStyle w:val="BodyText"/>
        <w:spacing w:line="223" w:lineRule="auto"/>
        <w:ind w:left="63" w:right="1"/>
      </w:pPr>
      <w:r>
        <w:br w:type="column"/>
      </w:r>
      <w:r>
        <w:rPr>
          <w:spacing w:val="-2"/>
        </w:rPr>
        <w:t>又与本组织的发展战略、管理水平、现有员</w:t>
      </w:r>
      <w:r>
        <w:rPr>
          <w:spacing w:val="-2"/>
        </w:rPr>
        <w:t>工素质密切相关。</w:t>
      </w:r>
    </w:p>
    <w:p>
      <w:pPr>
        <w:pStyle w:val="BodyText"/>
        <w:spacing w:line="223" w:lineRule="auto"/>
        <w:ind w:left="63" w:right="1"/>
        <w:jc w:val="both"/>
      </w:pPr>
      <w:r>
        <w:rPr>
          <w:b/>
          <w:spacing w:val="-4"/>
        </w:rPr>
        <w:t>14、人力资源流动：</w:t>
      </w:r>
      <w:r>
        <w:rPr>
          <w:spacing w:val="-4"/>
        </w:rPr>
        <w:t>一般是指员工相对于人</w:t>
      </w:r>
      <w:r>
        <w:rPr>
          <w:spacing w:val="-2"/>
        </w:rPr>
        <w:t>力资源市场条件的变化，在岗位之间、组织</w:t>
      </w:r>
      <w:r>
        <w:rPr>
          <w:spacing w:val="-2"/>
        </w:rPr>
        <w:t>之间、职业之间、产业之间以及地区之间的</w:t>
      </w:r>
      <w:r>
        <w:rPr>
          <w:spacing w:val="-2"/>
        </w:rPr>
        <w:t>转移。简单说，就是员工离开原来的工作岗位，走向新的工作岗位的过程。它包括水平</w:t>
      </w:r>
      <w:r>
        <w:rPr>
          <w:spacing w:val="-2"/>
        </w:rPr>
        <w:t>流动和垂直流动。</w:t>
      </w:r>
    </w:p>
    <w:p>
      <w:pPr>
        <w:pStyle w:val="BodyText"/>
        <w:spacing w:line="223" w:lineRule="auto"/>
        <w:ind w:left="63" w:right="1"/>
        <w:jc w:val="both"/>
      </w:pPr>
      <w:r>
        <w:rPr>
          <w:b/>
          <w:spacing w:val="-4"/>
        </w:rPr>
        <w:t>15、公共部门人力资源流动：</w:t>
      </w:r>
      <w:r>
        <w:rPr>
          <w:spacing w:val="-4"/>
        </w:rPr>
        <w:t>公共部门人力</w:t>
      </w:r>
      <w:r>
        <w:rPr>
          <w:spacing w:val="-2"/>
        </w:rPr>
        <w:t>资源流动是指根据工作需要或个人意愿，按</w:t>
      </w:r>
      <w:r>
        <w:rPr>
          <w:spacing w:val="-2"/>
        </w:rPr>
        <w:t>照一定的标准和程序，变换公职人员工作岗位，从而产生、变更或消灭职务关系或工作</w:t>
      </w:r>
      <w:r>
        <w:rPr>
          <w:spacing w:val="-2"/>
        </w:rPr>
        <w:t>关系的一种人事管理活动与过程。</w:t>
      </w:r>
    </w:p>
    <w:p>
      <w:pPr>
        <w:pStyle w:val="BodyText"/>
        <w:spacing w:line="223" w:lineRule="auto"/>
        <w:ind w:left="63" w:right="1"/>
        <w:jc w:val="both"/>
      </w:pPr>
      <w:r>
        <w:rPr>
          <w:b/>
          <w:spacing w:val="-4"/>
        </w:rPr>
        <w:t>16、调任：</w:t>
      </w:r>
      <w:r>
        <w:rPr>
          <w:spacing w:val="-4"/>
        </w:rPr>
        <w:t>调任是指机关以外的工作人员调</w:t>
      </w:r>
      <w:r>
        <w:rPr>
          <w:spacing w:val="7"/>
        </w:rPr>
        <w:t>入机关担任领导职务或担任副调研员以上</w:t>
      </w:r>
      <w:r>
        <w:rPr>
          <w:spacing w:val="-2"/>
        </w:rPr>
        <w:t>的非领导职务，以及公务员调出机关任职的</w:t>
      </w:r>
      <w:r>
        <w:rPr>
          <w:spacing w:val="-2"/>
        </w:rPr>
        <w:t>人事行为。</w:t>
      </w:r>
    </w:p>
    <w:p>
      <w:pPr>
        <w:pStyle w:val="BodyText"/>
        <w:spacing w:line="223" w:lineRule="auto"/>
        <w:ind w:left="63"/>
        <w:jc w:val="both"/>
      </w:pPr>
      <w:r>
        <w:rPr>
          <w:b/>
          <w:spacing w:val="-4"/>
        </w:rPr>
        <w:t>17、转任：</w:t>
      </w:r>
      <w:r>
        <w:rPr>
          <w:spacing w:val="-4"/>
        </w:rPr>
        <w:t>转任是指公务员因工作需要或其</w:t>
      </w:r>
      <w:r>
        <w:rPr>
          <w:spacing w:val="-2"/>
        </w:rPr>
        <w:t>他正当理由，在国家机关内部进行跨地区、</w:t>
      </w:r>
      <w:r>
        <w:rPr>
          <w:spacing w:val="-2"/>
        </w:rPr>
        <w:t>跨部门的调动，或在同一部门中不同职位之</w:t>
      </w:r>
      <w:r>
        <w:rPr>
          <w:spacing w:val="-2"/>
        </w:rPr>
        <w:t>间进行转换任职的人事交流活动。</w:t>
      </w:r>
    </w:p>
    <w:p>
      <w:pPr>
        <w:pStyle w:val="BodyText"/>
        <w:spacing w:line="223" w:lineRule="auto"/>
        <w:ind w:left="63"/>
        <w:jc w:val="both"/>
      </w:pPr>
      <w:r>
        <w:rPr>
          <w:b/>
          <w:spacing w:val="-4"/>
        </w:rPr>
        <w:t>18、挂职锻炼：</w:t>
      </w:r>
      <w:r>
        <w:rPr>
          <w:spacing w:val="-4"/>
        </w:rPr>
        <w:t>挂职锻炼是指机关培养锻炼</w:t>
      </w:r>
      <w:r>
        <w:rPr>
          <w:spacing w:val="-2"/>
        </w:rPr>
        <w:t>公务员的需要，有计划地选派公务员在一定</w:t>
      </w:r>
      <w:r>
        <w:rPr>
          <w:spacing w:val="-2"/>
        </w:rPr>
        <w:t>时间内到上级、下级或者其他地区的机关，</w:t>
      </w:r>
      <w:r>
        <w:rPr>
          <w:spacing w:val="-2"/>
        </w:rPr>
        <w:t>以及国有企业、事业单位担任一定的职务，</w:t>
      </w:r>
      <w:r>
        <w:rPr>
          <w:spacing w:val="-2"/>
        </w:rPr>
        <w:t>经受锻炼，丰富经验，增长才干的人事交流</w:t>
      </w:r>
      <w:r>
        <w:rPr>
          <w:spacing w:val="-4"/>
        </w:rPr>
        <w:t>活动。</w:t>
      </w:r>
    </w:p>
    <w:p>
      <w:pPr>
        <w:pStyle w:val="BodyText"/>
        <w:spacing w:line="223" w:lineRule="auto"/>
        <w:ind w:left="63" w:right="1"/>
        <w:jc w:val="both"/>
      </w:pPr>
      <w:r>
        <w:rPr>
          <w:b/>
          <w:spacing w:val="-4"/>
        </w:rPr>
        <w:t>19、人力资源市场：</w:t>
      </w:r>
      <w:r>
        <w:rPr>
          <w:spacing w:val="-4"/>
        </w:rPr>
        <w:t>就是通过供求双方相互</w:t>
      </w:r>
      <w:r>
        <w:rPr>
          <w:spacing w:val="-2"/>
        </w:rPr>
        <w:t>选择而自动配置人力资源的体系，或者说是</w:t>
      </w:r>
      <w:r>
        <w:rPr>
          <w:spacing w:val="7"/>
        </w:rPr>
        <w:t>一种以市场机制调节人力资源供求的经济</w:t>
      </w:r>
      <w:r>
        <w:rPr>
          <w:spacing w:val="-2"/>
        </w:rPr>
        <w:t>关系。它可分为社会人力资源市场和组织内</w:t>
      </w:r>
      <w:r>
        <w:rPr>
          <w:spacing w:val="-2"/>
        </w:rPr>
        <w:t>部的人力资源市场。</w:t>
      </w:r>
    </w:p>
    <w:p>
      <w:pPr>
        <w:pStyle w:val="BodyText"/>
        <w:spacing w:line="223" w:lineRule="auto"/>
        <w:ind w:left="63" w:right="1"/>
        <w:jc w:val="both"/>
      </w:pPr>
      <w:r>
        <w:rPr>
          <w:b/>
          <w:spacing w:val="-4"/>
        </w:rPr>
        <w:t>20、公共部门的工作分析：</w:t>
      </w:r>
      <w:r>
        <w:rPr>
          <w:spacing w:val="-4"/>
        </w:rPr>
        <w:t>公共部门的工作</w:t>
      </w:r>
      <w:r>
        <w:rPr>
          <w:spacing w:val="7"/>
        </w:rPr>
        <w:t>分析指的是通过收集和分析公共组织中某</w:t>
      </w:r>
      <w:r>
        <w:rPr>
          <w:spacing w:val="-2"/>
        </w:rPr>
        <w:t>职务或工作的目的、职责、隶属关系、工作</w:t>
      </w:r>
      <w:r>
        <w:rPr>
          <w:spacing w:val="-2"/>
        </w:rPr>
        <w:t>环境以及任职资格条件等相关信息，对该职</w:t>
      </w:r>
      <w:r>
        <w:rPr>
          <w:spacing w:val="7"/>
        </w:rPr>
        <w:t>务或工作的性质以及完成该工作所需的知</w:t>
      </w:r>
      <w:r>
        <w:rPr>
          <w:spacing w:val="-2"/>
        </w:rPr>
        <w:t>识、技能、经验等资格条件做出明确的规定</w:t>
      </w:r>
      <w:r>
        <w:rPr>
          <w:spacing w:val="-4"/>
        </w:rPr>
        <w:t>的过程。</w:t>
      </w:r>
    </w:p>
    <w:p>
      <w:pPr>
        <w:pStyle w:val="BodyText"/>
        <w:spacing w:before="1" w:line="223" w:lineRule="auto"/>
        <w:ind w:left="63" w:right="1"/>
        <w:jc w:val="both"/>
      </w:pPr>
      <w:r>
        <w:rPr>
          <w:b/>
          <w:spacing w:val="-4"/>
        </w:rPr>
        <w:t>21、品位分类：</w:t>
      </w:r>
      <w:r>
        <w:rPr>
          <w:spacing w:val="-4"/>
        </w:rPr>
        <w:t>品位分类指的是以国家公务</w:t>
      </w:r>
      <w:r>
        <w:rPr>
          <w:spacing w:val="-2"/>
        </w:rPr>
        <w:t>员所具有的资格条件为主要依据，并以其地</w:t>
      </w:r>
      <w:r>
        <w:rPr>
          <w:spacing w:val="-2"/>
        </w:rPr>
        <w:t>位高低来分类和确定待遇。</w:t>
      </w:r>
    </w:p>
    <w:p>
      <w:pPr>
        <w:spacing w:before="0" w:line="316" w:lineRule="exact"/>
        <w:ind w:left="63" w:right="0" w:firstLine="0"/>
        <w:jc w:val="left"/>
        <w:rPr>
          <w:sz w:val="18"/>
        </w:rPr>
      </w:pPr>
      <w:r>
        <w:rPr>
          <w:b/>
          <w:spacing w:val="-4"/>
          <w:sz w:val="18"/>
        </w:rPr>
        <w:t>22、职位分类：</w:t>
      </w:r>
      <w:r>
        <w:rPr>
          <w:spacing w:val="-5"/>
          <w:sz w:val="18"/>
        </w:rPr>
        <w:t>职位分类指的是以职位为对</w:t>
      </w:r>
    </w:p>
    <w:p>
      <w:pPr>
        <w:pStyle w:val="BodyText"/>
        <w:spacing w:line="223" w:lineRule="auto"/>
        <w:ind w:left="63" w:right="226"/>
      </w:pPr>
      <w:r>
        <w:br w:type="column"/>
      </w:r>
      <w:r>
        <w:rPr>
          <w:b/>
          <w:spacing w:val="-2"/>
        </w:rPr>
        <w:t>23、人才测评：</w:t>
      </w:r>
      <w:r>
        <w:rPr>
          <w:spacing w:val="-2"/>
        </w:rPr>
        <w:t>人才测评指的是建立在心理</w:t>
      </w:r>
      <w:r>
        <w:rPr>
          <w:spacing w:val="-2"/>
        </w:rPr>
        <w:t>学、行为科学、管理学、统计学、计算机技</w:t>
      </w:r>
      <w:r>
        <w:rPr>
          <w:spacing w:val="-2"/>
        </w:rPr>
        <w:t>术基础上的一种科学的综合选才方法体系，</w:t>
      </w:r>
      <w:r>
        <w:rPr>
          <w:spacing w:val="-6"/>
        </w:rPr>
        <w:t>它通过对人员的知识水平、能力、个性特征、</w:t>
      </w:r>
      <w:r>
        <w:rPr>
          <w:spacing w:val="7"/>
        </w:rPr>
        <w:t>职业倾向和发展潜力等方面素质进行综合</w:t>
      </w:r>
      <w:r>
        <w:rPr>
          <w:spacing w:val="-2"/>
        </w:rPr>
        <w:t>的测量和评价,为人事决策提供支持信息。</w:t>
      </w:r>
      <w:r>
        <w:rPr>
          <w:spacing w:val="80"/>
        </w:rPr>
        <w:t xml:space="preserve"> </w:t>
      </w:r>
      <w:r>
        <w:rPr>
          <w:b/>
          <w:spacing w:val="-2"/>
        </w:rPr>
        <w:t>24、评价中心：</w:t>
      </w:r>
      <w:r>
        <w:rPr>
          <w:spacing w:val="-2"/>
        </w:rPr>
        <w:t>评价中心是二战后迅速发展</w:t>
      </w:r>
      <w:r>
        <w:rPr>
          <w:spacing w:val="-2"/>
        </w:rPr>
        <w:t>起来的一种人员素质测评的新方法，它是应</w:t>
      </w:r>
      <w:r>
        <w:rPr>
          <w:spacing w:val="-2"/>
        </w:rPr>
        <w:t>用现代心理学、管理学、计算机科学等相关</w:t>
      </w:r>
      <w:r>
        <w:rPr>
          <w:spacing w:val="-2"/>
        </w:rPr>
        <w:t>学科的研究成果，通过心理测验、能力、个</w:t>
      </w:r>
      <w:r>
        <w:rPr>
          <w:spacing w:val="-2"/>
        </w:rPr>
        <w:t>性和情境测试对人员进行测量，并根据工作</w:t>
      </w:r>
      <w:r>
        <w:rPr>
          <w:spacing w:val="-2"/>
        </w:rPr>
        <w:t>岗位要求及企业组织特性进行评价，从而实</w:t>
      </w:r>
      <w:r>
        <w:rPr>
          <w:spacing w:val="-12"/>
        </w:rPr>
        <w:t>现对人个性、动机和能力等较为准确的把握，</w:t>
      </w:r>
      <w:r>
        <w:rPr>
          <w:spacing w:val="-12"/>
        </w:rPr>
        <w:t>做到人职匹配，确保人员达到最佳工作绩效。</w:t>
      </w:r>
      <w:r>
        <w:rPr>
          <w:spacing w:val="-2"/>
        </w:rPr>
        <w:t xml:space="preserve"> </w:t>
      </w:r>
      <w:r>
        <w:rPr>
          <w:b/>
          <w:spacing w:val="-2"/>
        </w:rPr>
        <w:t>25、无领导小组讨论：</w:t>
      </w:r>
      <w:r>
        <w:rPr>
          <w:spacing w:val="-2"/>
        </w:rPr>
        <w:t>无领导小组讨论是公</w:t>
      </w:r>
      <w:r>
        <w:rPr>
          <w:spacing w:val="7"/>
        </w:rPr>
        <w:t>共部门人才测评中探索并使用的一种新的</w:t>
      </w:r>
      <w:r>
        <w:rPr>
          <w:spacing w:val="-1"/>
        </w:rPr>
        <w:t xml:space="preserve">适用于集体测试的方法。其操作方法是把 </w:t>
      </w:r>
      <w:r>
        <w:t>4</w:t>
      </w:r>
    </w:p>
    <w:p>
      <w:pPr>
        <w:pStyle w:val="BodyText"/>
        <w:spacing w:line="223" w:lineRule="auto"/>
        <w:ind w:left="63" w:right="317"/>
        <w:jc w:val="both"/>
      </w:pPr>
      <w:r>
        <w:t>－8</w:t>
      </w:r>
      <w:r>
        <w:rPr>
          <w:spacing w:val="-4"/>
        </w:rPr>
        <w:t xml:space="preserve"> 名应试人员分为一组，不指定小组负责</w:t>
      </w:r>
      <w:r>
        <w:rPr>
          <w:spacing w:val="-2"/>
        </w:rPr>
        <w:t>人，考官不直接参加面试，要求应试人员在</w:t>
      </w:r>
      <w:r>
        <w:rPr>
          <w:spacing w:val="7"/>
        </w:rPr>
        <w:t>限定的时间内就给定的问题提出一个小组</w:t>
      </w:r>
      <w:r>
        <w:rPr>
          <w:spacing w:val="-4"/>
        </w:rPr>
        <w:t>意见。</w:t>
      </w:r>
    </w:p>
    <w:p>
      <w:pPr>
        <w:pStyle w:val="BodyText"/>
        <w:spacing w:line="223" w:lineRule="auto"/>
        <w:ind w:left="63" w:right="226"/>
      </w:pPr>
      <w:r>
        <w:rPr>
          <w:b/>
          <w:spacing w:val="-8"/>
        </w:rPr>
        <w:t>26、文件筐作业：</w:t>
      </w:r>
      <w:r>
        <w:rPr>
          <w:spacing w:val="-8"/>
        </w:rPr>
        <w:t>文件筐作业又称公文处理，</w:t>
      </w:r>
      <w:r>
        <w:rPr>
          <w:spacing w:val="-2"/>
        </w:rPr>
        <w:t>它是一种效度高、而又能为多数参加者所接</w:t>
      </w:r>
      <w:r>
        <w:rPr>
          <w:spacing w:val="-2"/>
        </w:rPr>
        <w:t>受的一种面试方法。其操作方法是提供一定</w:t>
      </w:r>
      <w:r>
        <w:rPr>
          <w:spacing w:val="-2"/>
        </w:rPr>
        <w:t>数量的备忘录、信函、报告等文字性资料，</w:t>
      </w:r>
      <w:r>
        <w:rPr>
          <w:spacing w:val="-9"/>
        </w:rPr>
        <w:t>让应试者阅读完这些资料后，决定处理意见。</w:t>
      </w:r>
      <w:r>
        <w:rPr>
          <w:spacing w:val="-2"/>
        </w:rPr>
        <w:t xml:space="preserve"> </w:t>
      </w:r>
      <w:r>
        <w:rPr>
          <w:b/>
          <w:spacing w:val="-2"/>
        </w:rPr>
        <w:t>27、管理游戏：</w:t>
      </w:r>
      <w:r>
        <w:rPr>
          <w:spacing w:val="-2"/>
        </w:rPr>
        <w:t>管理游戏亦称商业游戏，是</w:t>
      </w:r>
      <w:r>
        <w:rPr>
          <w:spacing w:val="-2"/>
        </w:rPr>
        <w:t>评价中心常用的方法之一，以游戏或共同完</w:t>
      </w:r>
      <w:r>
        <w:rPr>
          <w:spacing w:val="-2"/>
        </w:rPr>
        <w:t>成某种任务的方式，考察小组内每个被试者</w:t>
      </w:r>
      <w:r>
        <w:rPr>
          <w:spacing w:val="-2"/>
        </w:rPr>
        <w:t>的管理技巧、合作能力、团队精神等方面的</w:t>
      </w:r>
      <w:r>
        <w:rPr>
          <w:spacing w:val="-4"/>
        </w:rPr>
        <w:t>素质。</w:t>
      </w:r>
    </w:p>
    <w:p>
      <w:pPr>
        <w:pStyle w:val="BodyText"/>
        <w:spacing w:line="223" w:lineRule="auto"/>
        <w:ind w:left="63" w:right="317"/>
        <w:jc w:val="both"/>
      </w:pPr>
      <w:r>
        <w:rPr>
          <w:b/>
          <w:spacing w:val="-4"/>
        </w:rPr>
        <w:t>28、角色扮演：</w:t>
      </w:r>
      <w:r>
        <w:rPr>
          <w:spacing w:val="-4"/>
        </w:rPr>
        <w:t>角色扮演即让候选人成对地</w:t>
      </w:r>
      <w:r>
        <w:rPr>
          <w:spacing w:val="-2"/>
        </w:rPr>
        <w:t>扮演各种角色并讨论各种相关的问题，主要</w:t>
      </w:r>
      <w:r>
        <w:rPr>
          <w:spacing w:val="7"/>
        </w:rPr>
        <w:t>是用以测评人际关系处理能力的情景模拟</w:t>
      </w:r>
      <w:r>
        <w:rPr>
          <w:spacing w:val="-2"/>
        </w:rPr>
        <w:t>活动。在这种活动中，评价者设置了一系列</w:t>
      </w:r>
      <w:r>
        <w:rPr>
          <w:spacing w:val="-2"/>
        </w:rPr>
        <w:t>尖锐的人际矛盾和人际冲突，要求候选人扮</w:t>
      </w:r>
      <w:r>
        <w:rPr>
          <w:spacing w:val="-2"/>
        </w:rPr>
        <w:t>演某一角色并进入角色情景，去处理各种问</w:t>
      </w:r>
      <w:r>
        <w:rPr>
          <w:spacing w:val="-2"/>
        </w:rPr>
        <w:t>题和矛盾。评价者通过对候选人在不同人员</w:t>
      </w:r>
      <w:r>
        <w:rPr>
          <w:spacing w:val="7"/>
        </w:rPr>
        <w:t>角色的情景中表现出来的行为进行观察和</w:t>
      </w:r>
      <w:r>
        <w:rPr>
          <w:spacing w:val="-2"/>
        </w:rPr>
        <w:t>记录，测评其素质潜能。</w:t>
      </w:r>
    </w:p>
    <w:p>
      <w:pPr>
        <w:spacing w:before="1" w:line="223" w:lineRule="auto"/>
        <w:ind w:left="63" w:right="227" w:firstLine="0"/>
        <w:jc w:val="both"/>
        <w:rPr>
          <w:sz w:val="18"/>
        </w:rPr>
      </w:pPr>
      <w:r>
        <w:rPr>
          <w:b/>
          <w:spacing w:val="-2"/>
          <w:sz w:val="18"/>
        </w:rPr>
        <w:t>29、公共部门人力资源获取：</w:t>
      </w:r>
      <w:r>
        <w:rPr>
          <w:spacing w:val="-2"/>
          <w:sz w:val="18"/>
        </w:rPr>
        <w:t>公共部门人力</w:t>
      </w:r>
      <w:r>
        <w:rPr>
          <w:spacing w:val="7"/>
          <w:sz w:val="18"/>
        </w:rPr>
        <w:t>资源获取是指以科学的测评手段和方法为</w:t>
      </w:r>
      <w:r>
        <w:rPr>
          <w:spacing w:val="-7"/>
          <w:sz w:val="18"/>
        </w:rPr>
        <w:t>工具，通过招募、甄选、录用和评估等程序，</w:t>
      </w:r>
    </w:p>
    <w:p>
      <w:pPr>
        <w:spacing w:after="0" w:line="223" w:lineRule="auto"/>
        <w:jc w:val="both"/>
        <w:rPr>
          <w:sz w:val="18"/>
        </w:rPr>
        <w:sectPr>
          <w:type w:val="continuous"/>
          <w:pgSz w:w="11910" w:h="16840"/>
          <w:pgMar w:top="1040" w:right="400" w:bottom="280" w:left="580" w:header="708" w:footer="708"/>
          <w:pgNumType w:start="55"/>
          <w:cols w:num="3" w:space="708" w:equalWidth="0">
            <w:col w:w="3561" w:space="40"/>
            <w:col w:w="3484" w:space="39"/>
            <w:col w:w="3806" w:space="0"/>
          </w:cols>
        </w:sectPr>
      </w:pPr>
    </w:p>
    <w:p>
      <w:pPr>
        <w:pStyle w:val="BodyText"/>
        <w:spacing w:before="47" w:line="223" w:lineRule="auto"/>
      </w:pPr>
      <w:r>
        <w:rPr>
          <w:spacing w:val="-2"/>
        </w:rPr>
        <w:t>从组织内外获取合适的人员填补职位空缺，</w:t>
      </w:r>
      <w:r>
        <w:rPr>
          <w:spacing w:val="-2"/>
        </w:rPr>
        <w:t>实现组织目标的过程。</w:t>
      </w:r>
    </w:p>
    <w:p>
      <w:pPr>
        <w:spacing w:before="0" w:line="223" w:lineRule="auto"/>
        <w:ind w:left="140" w:right="0" w:firstLine="0"/>
        <w:jc w:val="both"/>
        <w:rPr>
          <w:sz w:val="18"/>
        </w:rPr>
      </w:pPr>
      <w:r>
        <w:rPr>
          <w:b/>
          <w:spacing w:val="-4"/>
          <w:sz w:val="18"/>
        </w:rPr>
        <w:t>30、公共部门人力资源培训与开发：</w:t>
      </w:r>
      <w:r>
        <w:rPr>
          <w:spacing w:val="-4"/>
          <w:sz w:val="18"/>
        </w:rPr>
        <w:t>公共部</w:t>
      </w:r>
      <w:r>
        <w:rPr>
          <w:spacing w:val="7"/>
          <w:sz w:val="18"/>
        </w:rPr>
        <w:t>门人力资源培训与开发是指为了促进公共</w:t>
      </w:r>
      <w:r>
        <w:rPr>
          <w:spacing w:val="-2"/>
          <w:sz w:val="18"/>
        </w:rPr>
        <w:t>部门组织目标的实现，根据组织实际工作情</w:t>
      </w:r>
      <w:r>
        <w:rPr>
          <w:spacing w:val="-1"/>
          <w:sz w:val="18"/>
        </w:rPr>
        <w:t>况和员工发展需要，对员工的知识，技能，</w:t>
      </w:r>
    </w:p>
    <w:p>
      <w:pPr>
        <w:pStyle w:val="BodyText"/>
        <w:spacing w:before="47" w:line="223" w:lineRule="auto"/>
        <w:ind w:left="63" w:right="1"/>
        <w:jc w:val="both"/>
      </w:pPr>
      <w:r>
        <w:br w:type="column"/>
      </w:r>
      <w:r>
        <w:rPr>
          <w:spacing w:val="7"/>
        </w:rPr>
        <w:t>采用科学的方法检查和评定组织内部公务</w:t>
      </w:r>
      <w:r>
        <w:rPr>
          <w:spacing w:val="-2"/>
        </w:rPr>
        <w:t>员对职位所规定的职责的履行程度，以确定</w:t>
      </w:r>
      <w:r>
        <w:rPr>
          <w:spacing w:val="-2"/>
        </w:rPr>
        <w:t>其工作成绩的管理方法。</w:t>
      </w:r>
    </w:p>
    <w:p>
      <w:pPr>
        <w:spacing w:before="0" w:line="223" w:lineRule="auto"/>
        <w:ind w:left="63" w:right="0" w:firstLine="0"/>
        <w:jc w:val="both"/>
        <w:rPr>
          <w:sz w:val="18"/>
        </w:rPr>
      </w:pPr>
      <w:r>
        <w:rPr>
          <w:b/>
          <w:spacing w:val="-4"/>
          <w:sz w:val="18"/>
        </w:rPr>
        <w:t>41、360</w:t>
      </w:r>
      <w:r>
        <w:rPr>
          <w:b/>
          <w:spacing w:val="-6"/>
          <w:sz w:val="18"/>
        </w:rPr>
        <w:t xml:space="preserve"> 度绩效评估：</w:t>
      </w:r>
      <w:r>
        <w:rPr>
          <w:spacing w:val="-4"/>
          <w:sz w:val="18"/>
        </w:rPr>
        <w:t>360</w:t>
      </w:r>
      <w:r>
        <w:rPr>
          <w:spacing w:val="-6"/>
          <w:sz w:val="18"/>
        </w:rPr>
        <w:t xml:space="preserve"> 度绩效评估又称</w:t>
      </w:r>
      <w:r>
        <w:rPr>
          <w:spacing w:val="-2"/>
          <w:sz w:val="18"/>
        </w:rPr>
        <w:t>为全方位评估，它是指从员工自己、上司、</w:t>
      </w:r>
      <w:r>
        <w:rPr>
          <w:spacing w:val="-3"/>
          <w:sz w:val="18"/>
        </w:rPr>
        <w:t>直接部属、同事甚至客户等各个角度来了解</w:t>
      </w:r>
    </w:p>
    <w:p>
      <w:pPr>
        <w:pStyle w:val="BodyText"/>
        <w:spacing w:before="47" w:line="223" w:lineRule="auto"/>
        <w:ind w:left="63" w:right="318" w:firstLine="160"/>
      </w:pPr>
      <w:r>
        <w:br w:type="column"/>
      </w:r>
      <w:r>
        <w:t>1)</w:t>
      </w:r>
      <w:r>
        <w:rPr>
          <w:spacing w:val="16"/>
        </w:rPr>
        <w:t xml:space="preserve">岗位责任 </w:t>
      </w:r>
      <w:r>
        <w:t>(2)</w:t>
      </w:r>
      <w:r>
        <w:rPr>
          <w:spacing w:val="6"/>
        </w:rPr>
        <w:t xml:space="preserve">资格条件 </w:t>
      </w:r>
      <w:r>
        <w:t>(3)工作环境与</w:t>
      </w:r>
      <w:r>
        <w:rPr>
          <w:spacing w:val="-4"/>
        </w:rPr>
        <w:t>危险性</w:t>
      </w:r>
    </w:p>
    <w:p>
      <w:pPr>
        <w:pStyle w:val="Heading4"/>
        <w:spacing w:line="304" w:lineRule="exact"/>
        <w:ind w:left="63"/>
      </w:pPr>
      <w:r>
        <w:t>3．</w:t>
      </w:r>
      <w:r>
        <w:rPr>
          <w:spacing w:val="-2"/>
        </w:rPr>
        <w:t>员工招聘的途径。</w:t>
      </w:r>
    </w:p>
    <w:p>
      <w:pPr>
        <w:pStyle w:val="BodyText"/>
        <w:spacing w:before="5" w:line="223" w:lineRule="auto"/>
        <w:ind w:left="63" w:right="316" w:firstLine="145"/>
        <w:jc w:val="both"/>
      </w:pPr>
      <w:r>
        <w:rPr>
          <w:spacing w:val="-2"/>
        </w:rPr>
        <w:t>招聘的渠道大致有：人才交流中心；招聘</w:t>
      </w:r>
      <w:r>
        <w:rPr>
          <w:spacing w:val="-2"/>
        </w:rPr>
        <w:t>洽谈会；传统媒体；网上招聘；校园招聘；</w:t>
      </w:r>
      <w:r>
        <w:rPr>
          <w:spacing w:val="-2"/>
        </w:rPr>
        <w:t>员工推荐；人才猎取等。</w:t>
      </w:r>
    </w:p>
    <w:p>
      <w:pPr>
        <w:spacing w:after="0" w:line="223" w:lineRule="auto"/>
        <w:jc w:val="both"/>
        <w:sectPr>
          <w:pgSz w:w="11910" w:h="16840"/>
          <w:pgMar w:top="1040" w:right="400" w:bottom="280" w:left="580" w:header="708" w:footer="708"/>
          <w:pgNumType w:start="56"/>
          <w:cols w:num="3" w:space="708" w:equalWidth="0">
            <w:col w:w="3561" w:space="40"/>
            <w:col w:w="3484" w:space="39"/>
            <w:col w:w="3806" w:space="0"/>
          </w:cols>
        </w:sectPr>
      </w:pPr>
    </w:p>
    <w:p>
      <w:pPr>
        <w:tabs>
          <w:tab w:val="left" w:pos="3663"/>
        </w:tabs>
        <w:spacing w:before="0" w:line="316" w:lineRule="exact"/>
        <w:ind w:left="140" w:right="0" w:firstLine="0"/>
        <w:jc w:val="left"/>
        <w:rPr>
          <w:b/>
          <w:sz w:val="18"/>
        </w:rPr>
      </w:pPr>
      <w:r>
        <w:rPr>
          <w:sz w:val="18"/>
        </w:rPr>
        <w:t>能力和态度等所实施的培养和训练</w:t>
      </w:r>
      <w:r>
        <w:rPr>
          <w:spacing w:val="-10"/>
          <w:sz w:val="18"/>
        </w:rPr>
        <w:t>。</w:t>
      </w:r>
      <w:r>
        <w:rPr>
          <w:sz w:val="18"/>
        </w:rPr>
        <w:tab/>
      </w:r>
      <w:r>
        <w:rPr>
          <w:spacing w:val="-4"/>
          <w:sz w:val="18"/>
        </w:rPr>
        <w:t>员</w:t>
      </w:r>
      <w:r>
        <w:rPr>
          <w:spacing w:val="-4"/>
          <w:sz w:val="18"/>
        </w:rPr>
        <w:t>工</w:t>
      </w:r>
      <w:r>
        <w:rPr>
          <w:spacing w:val="-4"/>
          <w:sz w:val="18"/>
        </w:rPr>
        <w:t>个</w:t>
      </w:r>
      <w:r>
        <w:rPr>
          <w:spacing w:val="-4"/>
          <w:sz w:val="18"/>
        </w:rPr>
        <w:t>人</w:t>
      </w:r>
      <w:r>
        <w:rPr>
          <w:spacing w:val="-4"/>
          <w:sz w:val="18"/>
        </w:rPr>
        <w:t>的</w:t>
      </w:r>
      <w:r>
        <w:rPr>
          <w:spacing w:val="-4"/>
          <w:sz w:val="18"/>
        </w:rPr>
        <w:t>绩</w:t>
      </w:r>
      <w:r>
        <w:rPr>
          <w:spacing w:val="-4"/>
          <w:sz w:val="18"/>
        </w:rPr>
        <w:t>效</w:t>
      </w:r>
      <w:r>
        <w:rPr>
          <w:spacing w:val="-4"/>
          <w:sz w:val="18"/>
        </w:rPr>
        <w:t>，</w:t>
      </w:r>
      <w:r>
        <w:rPr>
          <w:spacing w:val="-4"/>
          <w:sz w:val="18"/>
        </w:rPr>
        <w:t>包</w:t>
      </w:r>
      <w:r>
        <w:rPr>
          <w:spacing w:val="-4"/>
          <w:sz w:val="18"/>
        </w:rPr>
        <w:t>括</w:t>
      </w:r>
      <w:r>
        <w:rPr>
          <w:spacing w:val="-4"/>
          <w:sz w:val="18"/>
        </w:rPr>
        <w:t>沟</w:t>
      </w:r>
      <w:r>
        <w:rPr>
          <w:spacing w:val="-4"/>
          <w:sz w:val="18"/>
        </w:rPr>
        <w:t>通</w:t>
      </w:r>
      <w:r>
        <w:rPr>
          <w:spacing w:val="-4"/>
          <w:sz w:val="18"/>
        </w:rPr>
        <w:t>技</w:t>
      </w:r>
      <w:r>
        <w:rPr>
          <w:spacing w:val="-4"/>
          <w:sz w:val="18"/>
        </w:rPr>
        <w:t>巧</w:t>
      </w:r>
      <w:r>
        <w:rPr>
          <w:spacing w:val="-4"/>
          <w:sz w:val="18"/>
        </w:rPr>
        <w:t>、</w:t>
      </w:r>
      <w:r>
        <w:rPr>
          <w:spacing w:val="-4"/>
          <w:sz w:val="18"/>
        </w:rPr>
        <w:t>人</w:t>
      </w:r>
      <w:r>
        <w:rPr>
          <w:spacing w:val="-4"/>
          <w:sz w:val="18"/>
        </w:rPr>
        <w:t>际</w:t>
      </w:r>
      <w:r>
        <w:rPr>
          <w:spacing w:val="-4"/>
          <w:sz w:val="18"/>
        </w:rPr>
        <w:t>关</w:t>
      </w:r>
      <w:r>
        <w:rPr>
          <w:spacing w:val="-4"/>
          <w:sz w:val="18"/>
        </w:rPr>
        <w:t>系</w:t>
      </w:r>
      <w:r>
        <w:rPr>
          <w:spacing w:val="-4"/>
          <w:sz w:val="18"/>
        </w:rPr>
        <w:t>、</w:t>
      </w:r>
      <w:r>
        <w:rPr>
          <w:b/>
          <w:spacing w:val="-4"/>
          <w:sz w:val="18"/>
        </w:rPr>
        <w:t>4．</w:t>
      </w:r>
      <w:r>
        <w:rPr>
          <w:b/>
          <w:spacing w:val="-4"/>
          <w:sz w:val="18"/>
        </w:rPr>
        <w:t>薪</w:t>
      </w:r>
      <w:r>
        <w:rPr>
          <w:b/>
          <w:spacing w:val="-4"/>
          <w:sz w:val="18"/>
        </w:rPr>
        <w:t>酬</w:t>
      </w:r>
      <w:r>
        <w:rPr>
          <w:b/>
          <w:spacing w:val="-4"/>
          <w:sz w:val="18"/>
        </w:rPr>
        <w:t>制</w:t>
      </w:r>
      <w:r>
        <w:rPr>
          <w:b/>
          <w:spacing w:val="-4"/>
          <w:sz w:val="18"/>
        </w:rPr>
        <w:t>度</w:t>
      </w:r>
      <w:r>
        <w:rPr>
          <w:b/>
          <w:spacing w:val="-4"/>
          <w:sz w:val="18"/>
        </w:rPr>
        <w:t>设</w:t>
      </w:r>
      <w:r>
        <w:rPr>
          <w:b/>
          <w:spacing w:val="-4"/>
          <w:sz w:val="18"/>
        </w:rPr>
        <w:t>计</w:t>
      </w:r>
      <w:r>
        <w:rPr>
          <w:b/>
          <w:spacing w:val="-4"/>
          <w:sz w:val="18"/>
        </w:rPr>
        <w:t>的</w:t>
      </w:r>
      <w:r>
        <w:rPr>
          <w:b/>
          <w:spacing w:val="-4"/>
          <w:sz w:val="18"/>
        </w:rPr>
        <w:t>基</w:t>
      </w:r>
      <w:r>
        <w:rPr>
          <w:b/>
          <w:spacing w:val="-4"/>
          <w:sz w:val="18"/>
        </w:rPr>
        <w:t>本</w:t>
      </w:r>
      <w:r>
        <w:rPr>
          <w:b/>
          <w:spacing w:val="-4"/>
          <w:sz w:val="18"/>
        </w:rPr>
        <w:t>原</w:t>
      </w:r>
      <w:r>
        <w:rPr>
          <w:b/>
          <w:spacing w:val="-4"/>
          <w:sz w:val="18"/>
        </w:rPr>
        <w:t>则</w:t>
      </w:r>
      <w:r>
        <w:rPr>
          <w:b/>
          <w:spacing w:val="-10"/>
          <w:sz w:val="18"/>
        </w:rPr>
        <w:t>。</w:t>
      </w:r>
    </w:p>
    <w:p>
      <w:pPr>
        <w:spacing w:after="0" w:line="316" w:lineRule="exact"/>
        <w:jc w:val="left"/>
        <w:rPr>
          <w:sz w:val="18"/>
        </w:rPr>
        <w:sectPr>
          <w:type w:val="continuous"/>
          <w:pgSz w:w="11910" w:h="16840"/>
          <w:pgMar w:top="1040" w:right="400" w:bottom="280" w:left="580" w:header="708" w:footer="708"/>
          <w:pgNumType w:start="57"/>
          <w:cols w:space="708"/>
        </w:sectPr>
      </w:pPr>
    </w:p>
    <w:p>
      <w:pPr>
        <w:pStyle w:val="BodyText"/>
        <w:spacing w:line="223" w:lineRule="auto"/>
        <w:jc w:val="both"/>
      </w:pPr>
      <w:r>
        <w:rPr>
          <w:b/>
          <w:spacing w:val="-4"/>
        </w:rPr>
        <w:t>31、部内培训：</w:t>
      </w:r>
      <w:r>
        <w:rPr>
          <w:spacing w:val="-4"/>
        </w:rPr>
        <w:t>部内培训是指各职能部门内</w:t>
      </w:r>
      <w:r>
        <w:rPr>
          <w:spacing w:val="-2"/>
        </w:rPr>
        <w:t>部自设培训机构，根据本部门工作的需要对</w:t>
      </w:r>
      <w:r>
        <w:rPr>
          <w:spacing w:val="-2"/>
        </w:rPr>
        <w:t>本部门人员所进行的培训。</w:t>
      </w:r>
    </w:p>
    <w:p>
      <w:pPr>
        <w:pStyle w:val="BodyText"/>
        <w:spacing w:line="297" w:lineRule="exact"/>
        <w:ind w:left="64"/>
      </w:pPr>
      <w:r>
        <w:br w:type="column"/>
      </w:r>
      <w:r>
        <w:rPr>
          <w:spacing w:val="-1"/>
        </w:rPr>
        <w:t>领导能力、行政能力等。</w:t>
      </w:r>
    </w:p>
    <w:p>
      <w:pPr>
        <w:pStyle w:val="BodyText"/>
        <w:spacing w:before="5" w:line="223" w:lineRule="auto"/>
        <w:ind w:left="64"/>
      </w:pPr>
      <w:r>
        <w:rPr>
          <w:b/>
          <w:spacing w:val="-4"/>
        </w:rPr>
        <w:t>42、薪酬：</w:t>
      </w:r>
      <w:r>
        <w:rPr>
          <w:spacing w:val="-4"/>
        </w:rPr>
        <w:t>薪酬指的是组织成员向其所在的</w:t>
      </w:r>
      <w:r>
        <w:rPr>
          <w:spacing w:val="8"/>
        </w:rPr>
        <w:t>组织或单位提供劳动而获得的所有直接的</w:t>
      </w:r>
    </w:p>
    <w:p>
      <w:pPr>
        <w:pStyle w:val="BodyText"/>
        <w:spacing w:line="223" w:lineRule="auto"/>
        <w:ind w:left="64" w:right="227" w:firstLine="143"/>
      </w:pPr>
      <w:r>
        <w:br w:type="column"/>
      </w:r>
      <w:r>
        <w:rPr>
          <w:spacing w:val="-10"/>
        </w:rPr>
        <w:t>在现实中，不同组织可有不同的薪酬制度。</w:t>
      </w:r>
      <w:r>
        <w:rPr>
          <w:spacing w:val="-2"/>
        </w:rPr>
        <w:t>但不论组织选择哪一种类型的薪酬制度，都</w:t>
      </w:r>
      <w:r>
        <w:rPr>
          <w:spacing w:val="-2"/>
        </w:rPr>
        <w:t>必须遵循以下四项基本原则。(1)按劳取酬原</w:t>
      </w:r>
    </w:p>
    <w:p>
      <w:pPr>
        <w:spacing w:after="0" w:line="223" w:lineRule="auto"/>
        <w:sectPr>
          <w:type w:val="continuous"/>
          <w:pgSz w:w="11910" w:h="16840"/>
          <w:pgMar w:top="1040" w:right="400" w:bottom="280" w:left="580" w:header="708" w:footer="708"/>
          <w:pgNumType w:start="58"/>
          <w:cols w:num="3" w:space="708" w:equalWidth="0">
            <w:col w:w="3559" w:space="40"/>
            <w:col w:w="3484" w:space="39"/>
            <w:col w:w="3808" w:space="0"/>
          </w:cols>
        </w:sectPr>
      </w:pPr>
    </w:p>
    <w:p>
      <w:pPr>
        <w:pStyle w:val="BodyText"/>
        <w:spacing w:line="309" w:lineRule="exact"/>
      </w:pPr>
      <w:r>
        <w:rPr>
          <w:b/>
          <w:spacing w:val="-4"/>
        </w:rPr>
        <w:t>32、交流培训：</w:t>
      </w:r>
      <w:r>
        <w:rPr>
          <w:spacing w:val="-4"/>
        </w:rPr>
        <w:t>交流培训是指通过部门之间、和间接的经济收入，包括工资，奖金，津贴 则；(2)同工同酬原则；(3)外部平衡原则；(4)</w:t>
      </w:r>
    </w:p>
    <w:p>
      <w:pPr>
        <w:spacing w:after="0" w:line="309" w:lineRule="exact"/>
        <w:sectPr>
          <w:type w:val="continuous"/>
          <w:pgSz w:w="11910" w:h="16840"/>
          <w:pgMar w:top="1040" w:right="400" w:bottom="280" w:left="580" w:header="708" w:footer="708"/>
          <w:pgNumType w:start="59"/>
          <w:cols w:space="708"/>
        </w:sectPr>
      </w:pPr>
    </w:p>
    <w:p>
      <w:pPr>
        <w:pStyle w:val="BodyText"/>
        <w:spacing w:line="223" w:lineRule="auto"/>
        <w:ind w:right="1"/>
        <w:jc w:val="both"/>
      </w:pPr>
      <w:r>
        <w:rPr>
          <w:spacing w:val="7"/>
        </w:rPr>
        <w:t>地区之间人员的交流对公职人员湿湿的培</w:t>
      </w:r>
      <w:r>
        <w:rPr>
          <w:spacing w:val="-2"/>
        </w:rPr>
        <w:t>训，有时也表现在公共部门和私营部门之间</w:t>
      </w:r>
      <w:r>
        <w:rPr>
          <w:spacing w:val="-2"/>
        </w:rPr>
        <w:t>的相互调任或借调，目的在于帮助公职人员</w:t>
      </w:r>
      <w:r>
        <w:rPr>
          <w:spacing w:val="-2"/>
        </w:rPr>
        <w:t>扩大知识面，增强在各种环境中处理问题的</w:t>
      </w:r>
      <w:r>
        <w:rPr>
          <w:spacing w:val="-4"/>
        </w:rPr>
        <w:t>能力。</w:t>
      </w:r>
    </w:p>
    <w:p>
      <w:pPr>
        <w:pStyle w:val="BodyText"/>
        <w:spacing w:line="223" w:lineRule="auto"/>
        <w:jc w:val="both"/>
      </w:pPr>
      <w:r>
        <w:rPr>
          <w:b/>
          <w:spacing w:val="-4"/>
        </w:rPr>
        <w:t>33、工作培训：</w:t>
      </w:r>
      <w:r>
        <w:rPr>
          <w:spacing w:val="-4"/>
        </w:rPr>
        <w:t>工作培训培训是指在实际工</w:t>
      </w:r>
      <w:r>
        <w:rPr>
          <w:spacing w:val="-2"/>
        </w:rPr>
        <w:t>作中对公职人员所进行的训练，通过政府高</w:t>
      </w:r>
      <w:r>
        <w:rPr>
          <w:spacing w:val="7"/>
        </w:rPr>
        <w:t>层领导或公共部门中经验丰富的人员的言</w:t>
      </w:r>
      <w:r>
        <w:rPr>
          <w:spacing w:val="-2"/>
        </w:rPr>
        <w:t>传身教和具体帮助指导，使新进人员、上、</w:t>
      </w:r>
      <w:r>
        <w:rPr>
          <w:spacing w:val="8"/>
        </w:rPr>
        <w:t>下级工作人员或一些培养前途的年轻人接</w:t>
      </w:r>
    </w:p>
    <w:p>
      <w:pPr>
        <w:pStyle w:val="BodyText"/>
        <w:spacing w:line="297" w:lineRule="exact"/>
        <w:ind w:left="63"/>
      </w:pPr>
      <w:r>
        <w:br w:type="column"/>
      </w:r>
      <w:r>
        <w:rPr>
          <w:spacing w:val="-1"/>
        </w:rPr>
        <w:t>以及其他各种福利保健收入。</w:t>
      </w:r>
    </w:p>
    <w:p>
      <w:pPr>
        <w:pStyle w:val="BodyText"/>
        <w:spacing w:before="5" w:line="223" w:lineRule="auto"/>
        <w:ind w:left="63"/>
        <w:jc w:val="both"/>
      </w:pPr>
      <w:r>
        <w:rPr>
          <w:b/>
          <w:spacing w:val="-4"/>
        </w:rPr>
        <w:t>43、公共部门人力资源福利：</w:t>
      </w:r>
      <w:r>
        <w:rPr>
          <w:spacing w:val="-4"/>
        </w:rPr>
        <w:t>公共部门人力</w:t>
      </w:r>
      <w:r>
        <w:rPr>
          <w:spacing w:val="-2"/>
        </w:rPr>
        <w:t>资源福利指的是通过举办集体福利设施、发</w:t>
      </w:r>
      <w:r>
        <w:rPr>
          <w:spacing w:val="-2"/>
        </w:rPr>
        <w:t>放各种补贴等方式满足本单位、本部门员工</w:t>
      </w:r>
      <w:r>
        <w:rPr>
          <w:spacing w:val="-2"/>
        </w:rPr>
        <w:t>某些普遍性和共同性的消费需求，并且以低</w:t>
      </w:r>
      <w:r>
        <w:rPr>
          <w:spacing w:val="-2"/>
        </w:rPr>
        <w:t>费或免费形式提供。</w:t>
      </w:r>
    </w:p>
    <w:p>
      <w:pPr>
        <w:spacing w:before="1" w:line="223" w:lineRule="auto"/>
        <w:ind w:left="63" w:right="0" w:firstLine="0"/>
        <w:jc w:val="both"/>
        <w:rPr>
          <w:sz w:val="18"/>
        </w:rPr>
      </w:pPr>
      <w:r>
        <w:rPr>
          <w:b/>
          <w:spacing w:val="-4"/>
          <w:sz w:val="18"/>
        </w:rPr>
        <w:t>44、公共部门人力资源监控机制：</w:t>
      </w:r>
      <w:r>
        <w:rPr>
          <w:spacing w:val="-4"/>
          <w:sz w:val="18"/>
        </w:rPr>
        <w:t>公共部门</w:t>
      </w:r>
      <w:r>
        <w:rPr>
          <w:spacing w:val="7"/>
          <w:sz w:val="18"/>
        </w:rPr>
        <w:t>人力资源监控机制是指依据法律法规和其</w:t>
      </w:r>
      <w:r>
        <w:rPr>
          <w:spacing w:val="7"/>
          <w:sz w:val="18"/>
        </w:rPr>
        <w:t>它相关规范对公共部门以及公职人员从事</w:t>
      </w:r>
      <w:r>
        <w:rPr>
          <w:spacing w:val="-3"/>
          <w:sz w:val="18"/>
        </w:rPr>
        <w:t>公职管理活动的行为进行监督、监察和纠正</w:t>
      </w:r>
    </w:p>
    <w:p>
      <w:pPr>
        <w:pStyle w:val="BodyText"/>
        <w:spacing w:line="297" w:lineRule="exact"/>
        <w:ind w:left="64"/>
      </w:pPr>
      <w:r>
        <w:br w:type="column"/>
      </w:r>
      <w:r>
        <w:rPr>
          <w:spacing w:val="-2"/>
        </w:rPr>
        <w:t>合法保障原则。</w:t>
      </w:r>
    </w:p>
    <w:p>
      <w:pPr>
        <w:pStyle w:val="Heading4"/>
        <w:spacing w:line="309" w:lineRule="exact"/>
        <w:ind w:left="64"/>
      </w:pPr>
      <w:r>
        <w:t>5</w:t>
      </w:r>
      <w:r>
        <w:rPr>
          <w:spacing w:val="-1"/>
        </w:rPr>
        <w:t>、资源管理的目标与任务是什么？</w:t>
      </w:r>
    </w:p>
    <w:p>
      <w:pPr>
        <w:pStyle w:val="BodyText"/>
        <w:spacing w:before="5" w:line="223" w:lineRule="auto"/>
        <w:ind w:left="64" w:right="317" w:firstLine="266"/>
        <w:jc w:val="both"/>
      </w:pPr>
      <w:r>
        <w:rPr>
          <w:spacing w:val="-9"/>
        </w:rPr>
        <w:t>人力资源管理的目标与任务，包括着全体</w:t>
      </w:r>
      <w:r>
        <w:rPr>
          <w:spacing w:val="7"/>
        </w:rPr>
        <w:t>管理人员在人力资源管理方面的目标任务</w:t>
      </w:r>
      <w:r>
        <w:rPr>
          <w:spacing w:val="-2"/>
        </w:rPr>
        <w:t>与专门的人力资源部门的目标与任务。显然</w:t>
      </w:r>
      <w:r>
        <w:rPr>
          <w:spacing w:val="-2"/>
        </w:rPr>
        <w:t>两者有所不同，属于专业的人力资源部门的</w:t>
      </w:r>
      <w:r>
        <w:rPr>
          <w:spacing w:val="7"/>
        </w:rPr>
        <w:t>目标任务不一定是全体管理人员的人力资</w:t>
      </w:r>
      <w:r>
        <w:rPr>
          <w:spacing w:val="-2"/>
        </w:rPr>
        <w:t>源管理目标与任务，而属于全体管理人员承</w:t>
      </w:r>
      <w:r>
        <w:rPr>
          <w:spacing w:val="-2"/>
        </w:rPr>
        <w:t>担的人力资源管理目标任务，一般都是专业</w:t>
      </w:r>
      <w:r>
        <w:rPr>
          <w:spacing w:val="-2"/>
        </w:rPr>
        <w:t>的人力资源部门应该完成的目标任务。</w:t>
      </w:r>
    </w:p>
    <w:p>
      <w:pPr>
        <w:spacing w:after="0" w:line="223" w:lineRule="auto"/>
        <w:jc w:val="both"/>
        <w:sectPr>
          <w:type w:val="continuous"/>
          <w:pgSz w:w="11910" w:h="16840"/>
          <w:pgMar w:top="1040" w:right="400" w:bottom="280" w:left="580" w:header="708" w:footer="708"/>
          <w:pgNumType w:start="60"/>
          <w:cols w:num="3" w:space="708" w:equalWidth="0">
            <w:col w:w="3561" w:space="40"/>
            <w:col w:w="3483" w:space="39"/>
            <w:col w:w="3807" w:space="0"/>
          </w:cols>
        </w:sectPr>
      </w:pPr>
    </w:p>
    <w:p>
      <w:pPr>
        <w:pStyle w:val="BodyText"/>
        <w:tabs>
          <w:tab w:val="left" w:pos="7463"/>
        </w:tabs>
        <w:spacing w:line="311" w:lineRule="exact"/>
      </w:pPr>
      <w:r>
        <w:rPr>
          <w:spacing w:val="-4"/>
        </w:rPr>
        <w:t>受</w:t>
      </w:r>
      <w:r>
        <w:rPr>
          <w:spacing w:val="-4"/>
        </w:rPr>
        <w:t>锻</w:t>
      </w:r>
      <w:r>
        <w:rPr>
          <w:spacing w:val="-4"/>
        </w:rPr>
        <w:t>炼</w:t>
      </w:r>
      <w:r>
        <w:rPr>
          <w:spacing w:val="-4"/>
        </w:rPr>
        <w:t>，</w:t>
      </w:r>
      <w:r>
        <w:rPr>
          <w:spacing w:val="-4"/>
        </w:rPr>
        <w:t>在</w:t>
      </w:r>
      <w:r>
        <w:rPr>
          <w:spacing w:val="-4"/>
        </w:rPr>
        <w:t>实</w:t>
      </w:r>
      <w:r>
        <w:rPr>
          <w:spacing w:val="-4"/>
        </w:rPr>
        <w:t>际</w:t>
      </w:r>
      <w:r>
        <w:rPr>
          <w:spacing w:val="-4"/>
        </w:rPr>
        <w:t>工</w:t>
      </w:r>
      <w:r>
        <w:rPr>
          <w:spacing w:val="-4"/>
        </w:rPr>
        <w:t>作</w:t>
      </w:r>
      <w:r>
        <w:rPr>
          <w:spacing w:val="-4"/>
        </w:rPr>
        <w:t>中</w:t>
      </w:r>
      <w:r>
        <w:rPr>
          <w:spacing w:val="-4"/>
        </w:rPr>
        <w:t>获</w:t>
      </w:r>
      <w:r>
        <w:rPr>
          <w:spacing w:val="-4"/>
        </w:rPr>
        <w:t>得</w:t>
      </w:r>
      <w:r>
        <w:rPr>
          <w:spacing w:val="-4"/>
        </w:rPr>
        <w:t>经</w:t>
      </w:r>
      <w:r>
        <w:rPr>
          <w:spacing w:val="-4"/>
        </w:rPr>
        <w:t>验</w:t>
      </w:r>
      <w:r>
        <w:rPr>
          <w:spacing w:val="-4"/>
        </w:rPr>
        <w:t>，</w:t>
      </w:r>
      <w:r>
        <w:rPr>
          <w:spacing w:val="-4"/>
        </w:rPr>
        <w:t>增</w:t>
      </w:r>
      <w:r>
        <w:rPr>
          <w:spacing w:val="-4"/>
        </w:rPr>
        <w:t>长</w:t>
      </w:r>
      <w:r>
        <w:rPr>
          <w:spacing w:val="-4"/>
        </w:rPr>
        <w:t>才</w:t>
      </w:r>
      <w:r>
        <w:rPr>
          <w:spacing w:val="-4"/>
        </w:rPr>
        <w:t>干</w:t>
      </w:r>
      <w:r>
        <w:rPr>
          <w:spacing w:val="-4"/>
        </w:rPr>
        <w:t>。</w:t>
      </w:r>
      <w:r>
        <w:rPr>
          <w:spacing w:val="-4"/>
        </w:rPr>
        <w:t>的</w:t>
      </w:r>
      <w:r>
        <w:rPr>
          <w:spacing w:val="-4"/>
        </w:rPr>
        <w:t>一</w:t>
      </w:r>
      <w:r>
        <w:rPr>
          <w:spacing w:val="-4"/>
        </w:rPr>
        <w:t>系</w:t>
      </w:r>
      <w:r>
        <w:rPr>
          <w:spacing w:val="-4"/>
        </w:rPr>
        <w:t>列</w:t>
      </w:r>
      <w:r>
        <w:rPr>
          <w:spacing w:val="-4"/>
        </w:rPr>
        <w:t>方</w:t>
      </w:r>
      <w:r>
        <w:rPr>
          <w:spacing w:val="-4"/>
        </w:rPr>
        <w:t>式</w:t>
      </w:r>
      <w:r>
        <w:rPr>
          <w:spacing w:val="-4"/>
        </w:rPr>
        <w:t>、</w:t>
      </w:r>
      <w:r>
        <w:rPr>
          <w:spacing w:val="-4"/>
        </w:rPr>
        <w:t>方</w:t>
      </w:r>
      <w:r>
        <w:rPr>
          <w:spacing w:val="-4"/>
        </w:rPr>
        <w:t>法</w:t>
      </w:r>
      <w:r>
        <w:rPr>
          <w:spacing w:val="-4"/>
        </w:rPr>
        <w:t>、</w:t>
      </w:r>
      <w:r>
        <w:rPr>
          <w:spacing w:val="-4"/>
        </w:rPr>
        <w:t>手</w:t>
      </w:r>
      <w:r>
        <w:rPr>
          <w:spacing w:val="-4"/>
        </w:rPr>
        <w:t>段</w:t>
      </w:r>
      <w:r>
        <w:rPr>
          <w:spacing w:val="-4"/>
        </w:rPr>
        <w:t>的</w:t>
      </w:r>
      <w:r>
        <w:rPr>
          <w:spacing w:val="-4"/>
        </w:rPr>
        <w:t>总</w:t>
      </w:r>
      <w:r>
        <w:rPr>
          <w:spacing w:val="-4"/>
        </w:rPr>
        <w:t>称</w:t>
      </w:r>
      <w:r>
        <w:rPr>
          <w:spacing w:val="-4"/>
        </w:rPr>
        <w:t>，</w:t>
      </w:r>
      <w:r>
        <w:rPr>
          <w:spacing w:val="-4"/>
        </w:rPr>
        <w:t>它</w:t>
      </w:r>
      <w:r>
        <w:rPr>
          <w:spacing w:val="-4"/>
        </w:rPr>
        <w:t>是</w:t>
      </w:r>
      <w:r>
        <w:rPr>
          <w:spacing w:val="-10"/>
        </w:rPr>
        <w:t>一</w:t>
      </w:r>
      <w:r>
        <w:tab/>
        <w:t>无</w:t>
      </w:r>
      <w:r>
        <w:t>论</w:t>
      </w:r>
      <w:r>
        <w:t>是</w:t>
      </w:r>
      <w:r>
        <w:t>专</w:t>
      </w:r>
      <w:r>
        <w:t>门</w:t>
      </w:r>
      <w:r>
        <w:t>的</w:t>
      </w:r>
      <w:r>
        <w:t>人</w:t>
      </w:r>
      <w:r>
        <w:t>力</w:t>
      </w:r>
      <w:r>
        <w:t>资</w:t>
      </w:r>
      <w:r>
        <w:t>源</w:t>
      </w:r>
      <w:r>
        <w:t>管</w:t>
      </w:r>
      <w:r>
        <w:t>理</w:t>
      </w:r>
      <w:r>
        <w:t>部</w:t>
      </w:r>
      <w:r>
        <w:t>门</w:t>
      </w:r>
      <w:r>
        <w:t>还</w:t>
      </w:r>
      <w:r>
        <w:t>是</w:t>
      </w:r>
      <w:r>
        <w:rPr>
          <w:spacing w:val="-10"/>
        </w:rPr>
        <w:t>其</w:t>
      </w:r>
    </w:p>
    <w:p>
      <w:pPr>
        <w:spacing w:after="0" w:line="311" w:lineRule="exact"/>
        <w:sectPr>
          <w:type w:val="continuous"/>
          <w:pgSz w:w="11910" w:h="16840"/>
          <w:pgMar w:top="1040" w:right="400" w:bottom="280" w:left="580" w:header="708" w:footer="708"/>
          <w:pgNumType w:start="61"/>
          <w:cols w:space="708"/>
        </w:sectPr>
      </w:pPr>
    </w:p>
    <w:p>
      <w:pPr>
        <w:pStyle w:val="BodyText"/>
        <w:spacing w:line="223" w:lineRule="auto"/>
        <w:jc w:val="both"/>
      </w:pPr>
      <w:r>
        <w:rPr>
          <w:b/>
          <w:spacing w:val="-4"/>
        </w:rPr>
        <w:t>34、选择培训：</w:t>
      </w:r>
      <w:r>
        <w:rPr>
          <w:spacing w:val="-4"/>
        </w:rPr>
        <w:t>选择培训是指公职人员根据</w:t>
      </w:r>
      <w:r>
        <w:rPr>
          <w:spacing w:val="-2"/>
        </w:rPr>
        <w:t>自己的知识结构和兴趣，自由选择培训专业</w:t>
      </w:r>
      <w:r>
        <w:rPr>
          <w:spacing w:val="-2"/>
        </w:rPr>
        <w:t>方向进行培训的形式。</w:t>
      </w:r>
    </w:p>
    <w:p>
      <w:pPr>
        <w:pStyle w:val="BodyText"/>
        <w:spacing w:line="297" w:lineRule="exact"/>
        <w:ind w:left="64"/>
      </w:pPr>
      <w:r>
        <w:br w:type="column"/>
      </w:r>
      <w:r>
        <w:rPr>
          <w:spacing w:val="-1"/>
        </w:rPr>
        <w:t>种内外结合的“他律”行为。</w:t>
      </w:r>
    </w:p>
    <w:p>
      <w:pPr>
        <w:spacing w:before="5" w:line="223" w:lineRule="auto"/>
        <w:ind w:left="64" w:right="0" w:firstLine="0"/>
        <w:jc w:val="left"/>
        <w:rPr>
          <w:sz w:val="18"/>
        </w:rPr>
      </w:pPr>
      <w:r>
        <w:rPr>
          <w:b/>
          <w:spacing w:val="-4"/>
          <w:sz w:val="18"/>
        </w:rPr>
        <w:t>45、公共部门人力资源约束：</w:t>
      </w:r>
      <w:r>
        <w:rPr>
          <w:spacing w:val="-4"/>
          <w:sz w:val="18"/>
        </w:rPr>
        <w:t>公共部门人力</w:t>
      </w:r>
      <w:r>
        <w:rPr>
          <w:spacing w:val="8"/>
          <w:sz w:val="18"/>
        </w:rPr>
        <w:t>资源约束主要是指公共部门组织与个人的</w:t>
      </w:r>
    </w:p>
    <w:p>
      <w:pPr>
        <w:pStyle w:val="BodyText"/>
        <w:spacing w:line="223" w:lineRule="auto"/>
        <w:ind w:left="64" w:right="317"/>
        <w:jc w:val="both"/>
      </w:pPr>
      <w:r>
        <w:br w:type="column"/>
      </w:r>
      <w:r>
        <w:rPr>
          <w:spacing w:val="-2"/>
        </w:rPr>
        <w:t>它非人力资源管理部门，进行人力资源管理</w:t>
      </w:r>
      <w:r>
        <w:rPr>
          <w:spacing w:val="-4"/>
        </w:rPr>
        <w:t>的目标与任务,主要包括以下三个方面：⑴保</w:t>
      </w:r>
      <w:r>
        <w:rPr>
          <w:spacing w:val="8"/>
        </w:rPr>
        <w:t>证组织对人力资源的需求得到最大限度的</w:t>
      </w:r>
    </w:p>
    <w:p>
      <w:pPr>
        <w:spacing w:after="0" w:line="223" w:lineRule="auto"/>
        <w:jc w:val="both"/>
        <w:sectPr>
          <w:type w:val="continuous"/>
          <w:pgSz w:w="11910" w:h="16840"/>
          <w:pgMar w:top="1040" w:right="400" w:bottom="280" w:left="580" w:header="708" w:footer="708"/>
          <w:pgNumType w:start="62"/>
          <w:cols w:num="3" w:space="708" w:equalWidth="0">
            <w:col w:w="3559" w:space="40"/>
            <w:col w:w="3484" w:space="39"/>
            <w:col w:w="3808" w:space="0"/>
          </w:cols>
        </w:sectPr>
      </w:pPr>
    </w:p>
    <w:p>
      <w:pPr>
        <w:pStyle w:val="BodyText"/>
        <w:spacing w:line="309" w:lineRule="exact"/>
      </w:pPr>
      <w:r>
        <w:rPr>
          <w:b/>
          <w:spacing w:val="-2"/>
        </w:rPr>
        <w:t>35、选任制：</w:t>
      </w:r>
      <w:r>
        <w:rPr>
          <w:spacing w:val="-3"/>
        </w:rPr>
        <w:t>选任制指的是以选举的方式任 “自律”行为，约束就是管制，是依据法律、满足；⑵最大限度地开发与管理组织内外的</w:t>
      </w:r>
    </w:p>
    <w:p>
      <w:pPr>
        <w:spacing w:after="0" w:line="309" w:lineRule="exact"/>
        <w:sectPr>
          <w:type w:val="continuous"/>
          <w:pgSz w:w="11910" w:h="16840"/>
          <w:pgMar w:top="1040" w:right="400" w:bottom="280" w:left="580" w:header="708" w:footer="708"/>
          <w:pgNumType w:start="63"/>
          <w:cols w:space="708"/>
        </w:sectPr>
      </w:pPr>
    </w:p>
    <w:p>
      <w:pPr>
        <w:pStyle w:val="BodyText"/>
        <w:spacing w:line="223" w:lineRule="auto"/>
        <w:ind w:right="1"/>
      </w:pPr>
      <w:r>
        <w:rPr>
          <w:spacing w:val="-2"/>
        </w:rPr>
        <w:t>用公职人员，即由法定选举人投票，经多数</w:t>
      </w:r>
      <w:r>
        <w:rPr>
          <w:spacing w:val="-2"/>
        </w:rPr>
        <w:t>通过，决定公务员职务的任免。</w:t>
      </w:r>
    </w:p>
    <w:p>
      <w:pPr>
        <w:pStyle w:val="BodyText"/>
        <w:spacing w:line="223" w:lineRule="auto"/>
        <w:ind w:right="1"/>
        <w:jc w:val="both"/>
      </w:pPr>
      <w:r>
        <w:rPr>
          <w:b/>
          <w:spacing w:val="-4"/>
        </w:rPr>
        <w:t>36、委任制：</w:t>
      </w:r>
      <w:r>
        <w:rPr>
          <w:spacing w:val="-4"/>
        </w:rPr>
        <w:t>委任制是指由有任免权的机关</w:t>
      </w:r>
      <w:r>
        <w:rPr>
          <w:spacing w:val="7"/>
        </w:rPr>
        <w:t>按照公务员管理权限直接委派工作人员担</w:t>
      </w:r>
      <w:r>
        <w:rPr>
          <w:spacing w:val="-2"/>
        </w:rPr>
        <w:t>任一定职务的任用方式。</w:t>
      </w:r>
    </w:p>
    <w:p>
      <w:pPr>
        <w:pStyle w:val="BodyText"/>
        <w:spacing w:line="223" w:lineRule="auto"/>
        <w:jc w:val="both"/>
      </w:pPr>
      <w:r>
        <w:rPr>
          <w:b/>
          <w:spacing w:val="-4"/>
        </w:rPr>
        <w:t>37、降职：</w:t>
      </w:r>
      <w:r>
        <w:rPr>
          <w:spacing w:val="-4"/>
        </w:rPr>
        <w:t>降职是指由原来的职务调整到另</w:t>
      </w:r>
      <w:r>
        <w:rPr>
          <w:spacing w:val="-2"/>
        </w:rPr>
        <w:t>一个职责更轻的职务，是由高的职务向低的</w:t>
      </w:r>
      <w:r>
        <w:rPr>
          <w:spacing w:val="-2"/>
        </w:rPr>
        <w:t>职务的调整。它意味着公务员所处地位的降</w:t>
      </w:r>
      <w:r>
        <w:rPr>
          <w:spacing w:val="-2"/>
        </w:rPr>
        <w:t xml:space="preserve">低、职权和责任范围的缩小、待遇的减少。 </w:t>
      </w:r>
      <w:r>
        <w:rPr>
          <w:b/>
          <w:spacing w:val="-4"/>
        </w:rPr>
        <w:t>38、人力激励：</w:t>
      </w:r>
      <w:r>
        <w:rPr>
          <w:spacing w:val="-4"/>
        </w:rPr>
        <w:t>人力激励是指通过各种有效</w:t>
      </w:r>
      <w:r>
        <w:rPr>
          <w:spacing w:val="-2"/>
        </w:rPr>
        <w:t>的激励手段，激发人的需要、动机、欲望，</w:t>
      </w:r>
      <w:r>
        <w:rPr>
          <w:spacing w:val="7"/>
        </w:rPr>
        <w:t>形成某一特定目标并在追求这一目标的过</w:t>
      </w:r>
      <w:r>
        <w:rPr>
          <w:spacing w:val="-2"/>
        </w:rPr>
        <w:t>程中保持高昂的情绪和持续的积极状态，发</w:t>
      </w:r>
      <w:r>
        <w:rPr>
          <w:spacing w:val="-2"/>
        </w:rPr>
        <w:t>挥潜力，达到预期的目标。</w:t>
      </w:r>
    </w:p>
    <w:p>
      <w:pPr>
        <w:pStyle w:val="BodyText"/>
        <w:spacing w:line="223" w:lineRule="auto"/>
        <w:ind w:right="1"/>
        <w:jc w:val="both"/>
      </w:pPr>
      <w:r>
        <w:rPr>
          <w:b/>
          <w:spacing w:val="-4"/>
        </w:rPr>
        <w:t>39、绩效：</w:t>
      </w:r>
      <w:r>
        <w:rPr>
          <w:spacing w:val="-4"/>
        </w:rPr>
        <w:t>绩效是指某一组织或员工在一定</w:t>
      </w:r>
      <w:r>
        <w:rPr>
          <w:spacing w:val="7"/>
        </w:rPr>
        <w:t>时间与条件下完成某一工作任务所表现出</w:t>
      </w:r>
      <w:r>
        <w:rPr>
          <w:spacing w:val="-3"/>
        </w:rPr>
        <w:t>来的工作行为和所取得的工作结果，对组织</w:t>
      </w:r>
    </w:p>
    <w:p>
      <w:pPr>
        <w:pStyle w:val="BodyText"/>
        <w:spacing w:line="223" w:lineRule="auto"/>
        <w:ind w:left="63" w:right="1"/>
        <w:jc w:val="both"/>
      </w:pPr>
      <w:r>
        <w:br w:type="column"/>
      </w:r>
      <w:r>
        <w:rPr>
          <w:spacing w:val="-2"/>
        </w:rPr>
        <w:t>法规、规章制度、道德、乡村民约等社会规</w:t>
      </w:r>
      <w:r>
        <w:rPr>
          <w:spacing w:val="-2"/>
        </w:rPr>
        <w:t>范对行为进行管制，既包括行为人的自我管</w:t>
      </w:r>
      <w:r>
        <w:rPr>
          <w:spacing w:val="-2"/>
        </w:rPr>
        <w:t>制，也包括外部的行为管制。</w:t>
      </w:r>
    </w:p>
    <w:p>
      <w:pPr>
        <w:pStyle w:val="BodyText"/>
        <w:spacing w:before="8"/>
        <w:ind w:left="0"/>
        <w:rPr>
          <w:sz w:val="16"/>
        </w:rPr>
      </w:pPr>
    </w:p>
    <w:p>
      <w:pPr>
        <w:pStyle w:val="BodyText"/>
        <w:spacing w:line="223" w:lineRule="auto"/>
        <w:ind w:left="63"/>
        <w:jc w:val="both"/>
      </w:pPr>
      <w:r>
        <w:rPr>
          <w:b/>
          <w:spacing w:val="-4"/>
        </w:rPr>
        <w:t>46、约束机制：</w:t>
      </w:r>
      <w:r>
        <w:rPr>
          <w:spacing w:val="-4"/>
        </w:rPr>
        <w:t>约束机制是指为规范组织成</w:t>
      </w:r>
      <w:r>
        <w:rPr>
          <w:spacing w:val="-2"/>
        </w:rPr>
        <w:t>员行为，便于组织有序运转，充分发挥其作</w:t>
      </w:r>
      <w:r>
        <w:rPr>
          <w:spacing w:val="7"/>
        </w:rPr>
        <w:t>用而经法定程序制定和颁布执行的具有规</w:t>
      </w:r>
      <w:r>
        <w:rPr>
          <w:spacing w:val="-2"/>
        </w:rPr>
        <w:t>范性要求、标准的规章制度和手段的总称。</w:t>
      </w:r>
      <w:r>
        <w:rPr>
          <w:spacing w:val="-2"/>
        </w:rPr>
        <w:t>约束包括国家的法律法规，行业标准，组织</w:t>
      </w:r>
      <w:r>
        <w:rPr>
          <w:spacing w:val="-2"/>
        </w:rPr>
        <w:t>内部的规章制度，以及各种形式的监督等</w:t>
      </w:r>
    </w:p>
    <w:p>
      <w:pPr>
        <w:pStyle w:val="BodyText"/>
        <w:spacing w:before="16"/>
        <w:ind w:left="0"/>
        <w:rPr>
          <w:sz w:val="15"/>
        </w:rPr>
      </w:pPr>
    </w:p>
    <w:p>
      <w:pPr>
        <w:pStyle w:val="Heading4"/>
        <w:spacing w:before="1" w:line="320" w:lineRule="exact"/>
        <w:ind w:left="63"/>
      </w:pPr>
      <w:r>
        <w:rPr>
          <w:spacing w:val="-2"/>
        </w:rPr>
        <w:t>五、简答题：</w:t>
      </w:r>
    </w:p>
    <w:p>
      <w:pPr>
        <w:spacing w:before="0" w:line="309" w:lineRule="exact"/>
        <w:ind w:left="63" w:right="0" w:firstLine="0"/>
        <w:jc w:val="left"/>
        <w:rPr>
          <w:b/>
          <w:sz w:val="18"/>
        </w:rPr>
      </w:pPr>
      <w:r>
        <w:rPr>
          <w:b/>
          <w:sz w:val="18"/>
        </w:rPr>
        <w:t>1</w:t>
      </w:r>
      <w:r>
        <w:rPr>
          <w:b/>
          <w:spacing w:val="-1"/>
          <w:sz w:val="18"/>
        </w:rPr>
        <w:t>、人力资源成本可分为哪些类别？</w:t>
      </w:r>
    </w:p>
    <w:p>
      <w:pPr>
        <w:pStyle w:val="BodyText"/>
        <w:spacing w:before="5" w:line="223" w:lineRule="auto"/>
        <w:ind w:left="63" w:right="1" w:firstLine="249"/>
        <w:jc w:val="both"/>
      </w:pPr>
      <w:r>
        <w:rPr>
          <w:spacing w:val="-10"/>
        </w:rPr>
        <w:t>根据经济学的理解，人力资源成本也可以</w:t>
      </w:r>
      <w:r>
        <w:rPr>
          <w:spacing w:val="7"/>
        </w:rPr>
        <w:t>按照不同的形式划分为直接成本和间接成</w:t>
      </w:r>
      <w:r>
        <w:rPr>
          <w:spacing w:val="-2"/>
        </w:rPr>
        <w:t>本、原始成本和重置成本、实支资本和应负</w:t>
      </w:r>
      <w:r>
        <w:rPr>
          <w:spacing w:val="-3"/>
        </w:rPr>
        <w:t>成本等很多种类。但根据人力资源及其管理</w:t>
      </w:r>
    </w:p>
    <w:p>
      <w:pPr>
        <w:spacing w:before="0" w:line="223" w:lineRule="auto"/>
        <w:ind w:left="63" w:right="316" w:firstLine="0"/>
        <w:jc w:val="both"/>
        <w:rPr>
          <w:b/>
          <w:sz w:val="18"/>
        </w:rPr>
      </w:pPr>
      <w:r>
        <w:br w:type="column"/>
      </w:r>
      <w:r>
        <w:rPr>
          <w:spacing w:val="-2"/>
          <w:sz w:val="18"/>
        </w:rPr>
        <w:t>人力资源，促进组织的持续发展；⑶维护与</w:t>
      </w:r>
      <w:r>
        <w:rPr>
          <w:spacing w:val="-2"/>
          <w:sz w:val="18"/>
        </w:rPr>
        <w:t>激励组织内部人力资源，使其潜能得到最大</w:t>
      </w:r>
      <w:r>
        <w:rPr>
          <w:spacing w:val="-2"/>
          <w:sz w:val="18"/>
        </w:rPr>
        <w:t>限度的发挥，使其人力资本得到应有的提升</w:t>
      </w:r>
      <w:r>
        <w:rPr>
          <w:spacing w:val="-2"/>
          <w:sz w:val="18"/>
        </w:rPr>
        <w:t>与扩充。然而，就人力资源管理的专业部门</w:t>
      </w:r>
      <w:r>
        <w:rPr>
          <w:spacing w:val="-2"/>
          <w:sz w:val="18"/>
        </w:rPr>
        <w:t>来说，其任务主要有以下几项：①规划；②</w:t>
      </w:r>
      <w:r>
        <w:rPr>
          <w:spacing w:val="-2"/>
          <w:sz w:val="18"/>
        </w:rPr>
        <w:t xml:space="preserve">分析；③配置；④招聘；⑤维护；⑥开发。 </w:t>
      </w:r>
      <w:r>
        <w:rPr>
          <w:b/>
          <w:spacing w:val="-2"/>
          <w:sz w:val="18"/>
        </w:rPr>
        <w:t>6、管理内容的角度来看，人力资源管理大</w:t>
      </w:r>
      <w:r>
        <w:rPr>
          <w:b/>
          <w:spacing w:val="-2"/>
          <w:sz w:val="18"/>
        </w:rPr>
        <w:t>致经历了哪些阶段？</w:t>
      </w:r>
    </w:p>
    <w:p>
      <w:pPr>
        <w:pStyle w:val="BodyText"/>
        <w:spacing w:line="223" w:lineRule="auto"/>
        <w:ind w:left="63" w:right="226" w:firstLine="266"/>
        <w:jc w:val="both"/>
      </w:pPr>
      <w:r>
        <w:rPr>
          <w:spacing w:val="-11"/>
        </w:rPr>
        <w:t>⑴现场事务管理阶段。现场事务管理一般</w:t>
      </w:r>
      <w:r>
        <w:rPr>
          <w:spacing w:val="7"/>
        </w:rPr>
        <w:t>指管理者一般在现场以保证工作任务完成</w:t>
      </w:r>
      <w:r>
        <w:rPr>
          <w:spacing w:val="-2"/>
        </w:rPr>
        <w:t>为目的进行的人为资源管理。它没有专门的</w:t>
      </w:r>
      <w:r>
        <w:rPr>
          <w:spacing w:val="-2"/>
        </w:rPr>
        <w:t>人力资源部门与工作人员，管理的内容主要</w:t>
      </w:r>
      <w:r>
        <w:rPr>
          <w:spacing w:val="-2"/>
        </w:rPr>
        <w:t>是处理人事矛盾、人员调配与劳动监督；⑵</w:t>
      </w:r>
      <w:r>
        <w:rPr>
          <w:spacing w:val="-2"/>
        </w:rPr>
        <w:t>档案业务管理。档案业务管理，一般指在办</w:t>
      </w:r>
      <w:r>
        <w:rPr>
          <w:spacing w:val="7"/>
        </w:rPr>
        <w:t>公室而非现场进行的一种间接性人力资源</w:t>
      </w:r>
      <w:r>
        <w:rPr>
          <w:spacing w:val="-2"/>
        </w:rPr>
        <w:t>管理。这种管理有专门的办公室与专业工作</w:t>
      </w:r>
      <w:r>
        <w:rPr>
          <w:spacing w:val="-10"/>
        </w:rPr>
        <w:t>人员，管理的内容是比较专业化的人员招聘、</w:t>
      </w:r>
    </w:p>
    <w:p>
      <w:pPr>
        <w:spacing w:after="0" w:line="223" w:lineRule="auto"/>
        <w:jc w:val="both"/>
        <w:sectPr>
          <w:type w:val="continuous"/>
          <w:pgSz w:w="11910" w:h="16840"/>
          <w:pgMar w:top="1040" w:right="400" w:bottom="280" w:left="580" w:header="708" w:footer="708"/>
          <w:pgNumType w:start="64"/>
          <w:cols w:num="3" w:space="708" w:equalWidth="0">
            <w:col w:w="3561" w:space="40"/>
            <w:col w:w="3484" w:space="39"/>
            <w:col w:w="3806" w:space="0"/>
          </w:cols>
        </w:sectPr>
      </w:pPr>
    </w:p>
    <w:p>
      <w:pPr>
        <w:pStyle w:val="BodyText"/>
        <w:spacing w:line="312" w:lineRule="exact"/>
      </w:pPr>
      <w:r>
        <w:rPr>
          <w:spacing w:val="-2"/>
        </w:rPr>
        <w:t>而言，绩效的表现形式主要体现在三个方面：本身的特点，我们认为人力资源成本可以分</w:t>
      </w:r>
      <w:r>
        <w:rPr>
          <w:spacing w:val="53"/>
          <w:w w:val="150"/>
        </w:rPr>
        <w:t xml:space="preserve"> </w:t>
      </w:r>
      <w:r>
        <w:rPr>
          <w:spacing w:val="-3"/>
        </w:rPr>
        <w:t>甄选、配置、培训、考评、薪酬等。⑶指导</w:t>
      </w:r>
    </w:p>
    <w:p>
      <w:pPr>
        <w:spacing w:after="0" w:line="312" w:lineRule="exact"/>
        <w:sectPr>
          <w:type w:val="continuous"/>
          <w:pgSz w:w="11910" w:h="16840"/>
          <w:pgMar w:top="1040" w:right="400" w:bottom="280" w:left="580" w:header="708" w:footer="708"/>
          <w:pgNumType w:start="65"/>
          <w:cols w:space="708"/>
        </w:sectPr>
      </w:pPr>
    </w:p>
    <w:p>
      <w:pPr>
        <w:pStyle w:val="BodyText"/>
        <w:spacing w:line="223" w:lineRule="auto"/>
      </w:pPr>
      <w:r>
        <w:pict>
          <v:group id="_x0000_s1049" style="width:526.2pt;height:726.35pt;margin-top:53.9pt;margin-left:34.55pt;mso-position-horizontal-relative:page;mso-position-vertical-relative:page;position:absolute;z-index:-251650048" coordorigin="691,1078" coordsize="10524,14527">
            <v:line id="_x0000_s1050" style="position:absolute" from="691,1085" to="11215,1085" stroked="t" strokecolor="black" strokeweight="0.75pt">
              <v:stroke dashstyle="solid"/>
            </v:line>
            <v:shape id="_x0000_s1051" style="width:3524;height:14512;left:4191;position:absolute;top:1092" coordorigin="4191,1093" coordsize="3524,14512" path="m4191,1093l4191,15605m7715,1093l7715,15605e" filled="f" stroked="t" strokecolor="black" strokeweight="1pt">
              <v:stroke dashstyle="solid"/>
              <v:path arrowok="t"/>
            </v:shape>
          </v:group>
        </w:pict>
      </w:r>
      <w:r>
        <w:rPr>
          <w:spacing w:val="-2"/>
        </w:rPr>
        <w:t>工作效率、工作数量与质量、工作效益。</w:t>
      </w:r>
      <w:r>
        <w:rPr>
          <w:spacing w:val="-2"/>
        </w:rPr>
        <w:t xml:space="preserve"> </w:t>
      </w:r>
      <w:r>
        <w:rPr>
          <w:b/>
          <w:spacing w:val="-4"/>
        </w:rPr>
        <w:t>40、绩效评估：</w:t>
      </w:r>
      <w:r>
        <w:rPr>
          <w:spacing w:val="-4"/>
        </w:rPr>
        <w:t>公共部门中的绩效评估又称</w:t>
      </w:r>
      <w:r>
        <w:rPr>
          <w:spacing w:val="-3"/>
        </w:rPr>
        <w:t>绩效考核或绩效评价，它是按照一定的标准</w:t>
      </w:r>
    </w:p>
    <w:p>
      <w:pPr>
        <w:spacing w:before="0" w:line="223" w:lineRule="auto"/>
        <w:ind w:left="64" w:right="0" w:firstLine="0"/>
        <w:jc w:val="left"/>
        <w:rPr>
          <w:b/>
          <w:sz w:val="18"/>
        </w:rPr>
      </w:pPr>
      <w:r>
        <w:br w:type="column"/>
      </w:r>
      <w:r>
        <w:rPr>
          <w:spacing w:val="-2"/>
          <w:sz w:val="18"/>
        </w:rPr>
        <w:t>为获得成本、开发成本、使用成本、保障成</w:t>
      </w:r>
      <w:r>
        <w:rPr>
          <w:spacing w:val="-2"/>
          <w:sz w:val="18"/>
        </w:rPr>
        <w:t>本和离职成本等五大类。</w:t>
      </w:r>
      <w:r>
        <w:rPr>
          <w:spacing w:val="80"/>
          <w:w w:val="150"/>
          <w:sz w:val="18"/>
        </w:rPr>
        <w:t xml:space="preserve">        </w:t>
      </w:r>
      <w:r>
        <w:rPr>
          <w:b/>
          <w:spacing w:val="-2"/>
          <w:sz w:val="18"/>
        </w:rPr>
        <w:t>2．工作分析有哪些内容?</w:t>
      </w:r>
    </w:p>
    <w:p>
      <w:pPr>
        <w:pStyle w:val="BodyText"/>
        <w:spacing w:line="223" w:lineRule="auto"/>
        <w:ind w:left="64" w:right="317"/>
        <w:jc w:val="both"/>
      </w:pPr>
      <w:r>
        <w:br w:type="column"/>
      </w:r>
      <w:r>
        <w:rPr>
          <w:spacing w:val="-2"/>
        </w:rPr>
        <w:t>协调管理。指导协调管理属于一种专家型的</w:t>
      </w:r>
      <w:r>
        <w:rPr>
          <w:spacing w:val="-2"/>
        </w:rPr>
        <w:t>咨询指导式管理。在这种管理方式中，人力</w:t>
      </w:r>
      <w:r>
        <w:rPr>
          <w:spacing w:val="-3"/>
        </w:rPr>
        <w:t>资源部所有的人员都是专家，主要负责人力</w:t>
      </w:r>
    </w:p>
    <w:p>
      <w:pPr>
        <w:spacing w:after="0" w:line="223" w:lineRule="auto"/>
        <w:jc w:val="both"/>
        <w:sectPr>
          <w:type w:val="continuous"/>
          <w:pgSz w:w="11910" w:h="16840"/>
          <w:pgMar w:top="1040" w:right="400" w:bottom="280" w:left="580" w:header="708" w:footer="708"/>
          <w:pgNumType w:start="66"/>
          <w:cols w:num="3" w:space="708" w:equalWidth="0">
            <w:col w:w="3559" w:space="40"/>
            <w:col w:w="3484" w:space="39"/>
            <w:col w:w="3808" w:space="0"/>
          </w:cols>
        </w:sectPr>
      </w:pPr>
    </w:p>
    <w:p>
      <w:pPr>
        <w:pStyle w:val="BodyText"/>
        <w:spacing w:before="30"/>
      </w:pPr>
      <w:r>
        <w:rPr>
          <w:spacing w:val="-1"/>
        </w:rPr>
        <w:t>资源管理政策、制度与技术的研究与制订；</w:t>
      </w:r>
    </w:p>
    <w:p>
      <w:pPr>
        <w:pStyle w:val="BodyText"/>
        <w:spacing w:before="30"/>
        <w:ind w:left="63"/>
      </w:pPr>
      <w:r>
        <w:br w:type="column"/>
      </w:r>
      <w:r>
        <w:rPr>
          <w:spacing w:val="-3"/>
        </w:rPr>
        <w:t>的变化而各不相同。所以“复杂人”并不是</w:t>
      </w:r>
    </w:p>
    <w:p>
      <w:pPr>
        <w:pStyle w:val="BodyText"/>
        <w:spacing w:before="30"/>
        <w:ind w:left="64"/>
      </w:pPr>
      <w:r>
        <w:br w:type="column"/>
      </w:r>
      <w:r>
        <w:rPr>
          <w:spacing w:val="-3"/>
        </w:rPr>
        <w:t>理，就是为了建立没有矛盾和冲突的人际和</w:t>
      </w:r>
    </w:p>
    <w:p>
      <w:pPr>
        <w:spacing w:after="0"/>
        <w:sectPr>
          <w:pgSz w:w="11910" w:h="16840"/>
          <w:pgMar w:top="1040" w:right="400" w:bottom="280" w:left="580" w:header="708" w:footer="708"/>
          <w:pgNumType w:start="67"/>
          <w:cols w:num="3" w:space="708" w:equalWidth="0">
            <w:col w:w="3561" w:space="40"/>
            <w:col w:w="3483" w:space="39"/>
            <w:col w:w="3807" w:space="0"/>
          </w:cols>
        </w:sectPr>
      </w:pPr>
    </w:p>
    <w:p>
      <w:pPr>
        <w:pStyle w:val="BodyText"/>
        <w:spacing w:line="309" w:lineRule="exact"/>
      </w:pPr>
      <w:r>
        <w:rPr>
          <w:spacing w:val="-1"/>
        </w:rPr>
        <w:t>负责对政策与制度执行的督促与检查；负责 单纯的某一种人。复杂人假设的主要观点是: 谐，达成组织成员之间的目标一致性，以实</w:t>
      </w:r>
    </w:p>
    <w:p>
      <w:pPr>
        <w:spacing w:after="0" w:line="309" w:lineRule="exact"/>
        <w:sectPr>
          <w:type w:val="continuous"/>
          <w:pgSz w:w="11910" w:h="16840"/>
          <w:pgMar w:top="1040" w:right="400" w:bottom="280" w:left="580" w:header="708" w:footer="708"/>
          <w:pgNumType w:start="68"/>
          <w:cols w:space="708"/>
        </w:sectPr>
      </w:pPr>
    </w:p>
    <w:p>
      <w:pPr>
        <w:pStyle w:val="BodyText"/>
        <w:spacing w:line="223" w:lineRule="auto"/>
        <w:jc w:val="both"/>
      </w:pPr>
      <w:r>
        <w:rPr>
          <w:spacing w:val="-2"/>
        </w:rPr>
        <w:t>人力资源管理技术与方案的咨询与指导；负</w:t>
      </w:r>
      <w:r>
        <w:rPr>
          <w:spacing w:val="-2"/>
        </w:rPr>
        <w:t>责人力资源发展战略的咨询与贯彻，当组织</w:t>
      </w:r>
      <w:r>
        <w:rPr>
          <w:spacing w:val="-2"/>
        </w:rPr>
        <w:t>领导的高参。</w:t>
      </w:r>
    </w:p>
    <w:p>
      <w:pPr>
        <w:pStyle w:val="Heading4"/>
        <w:spacing w:line="223" w:lineRule="auto"/>
      </w:pPr>
      <w:r>
        <w:rPr>
          <w:spacing w:val="-2"/>
        </w:rPr>
        <w:t>7、么是“社会人”假设？管理理论因此而</w:t>
      </w:r>
      <w:r>
        <w:rPr>
          <w:spacing w:val="-2"/>
        </w:rPr>
        <w:t>转向何方？</w:t>
      </w:r>
    </w:p>
    <w:p>
      <w:pPr>
        <w:pStyle w:val="BodyText"/>
        <w:spacing w:line="223" w:lineRule="auto"/>
        <w:ind w:left="64"/>
        <w:jc w:val="both"/>
      </w:pPr>
      <w:r>
        <w:br w:type="column"/>
      </w:r>
      <w:r>
        <w:rPr>
          <w:spacing w:val="-2"/>
        </w:rPr>
        <w:t>⑴人的需要是多种多样的。人们是怀着许多</w:t>
      </w:r>
      <w:r>
        <w:rPr>
          <w:spacing w:val="-2"/>
        </w:rPr>
        <w:t>不同的需要加入工作组织的，而且人的需要</w:t>
      </w:r>
      <w:r>
        <w:rPr>
          <w:spacing w:val="7"/>
        </w:rPr>
        <w:t>是随着人的发展和生活条件的变化而变化</w:t>
      </w:r>
      <w:r>
        <w:rPr>
          <w:spacing w:val="-2"/>
        </w:rPr>
        <w:t>的。每个人的需要各不相同，需要的层次也</w:t>
      </w:r>
      <w:r>
        <w:rPr>
          <w:spacing w:val="-3"/>
        </w:rPr>
        <w:t>因人而异。⑵人在同一时期内会有各种需要</w:t>
      </w:r>
    </w:p>
    <w:p>
      <w:pPr>
        <w:pStyle w:val="BodyText"/>
        <w:spacing w:line="223" w:lineRule="auto"/>
        <w:ind w:left="64" w:right="317"/>
      </w:pPr>
      <w:r>
        <w:br w:type="column"/>
      </w:r>
      <w:r>
        <w:rPr>
          <w:spacing w:val="-2"/>
        </w:rPr>
        <w:t>现组织成员之间的目标相容性，以形成目标</w:t>
      </w:r>
      <w:r>
        <w:rPr>
          <w:spacing w:val="-2"/>
        </w:rPr>
        <w:t>期望的相容从而建立和维持和谐关系。</w:t>
      </w:r>
    </w:p>
    <w:p>
      <w:pPr>
        <w:pStyle w:val="Heading4"/>
        <w:spacing w:line="304" w:lineRule="exact"/>
        <w:ind w:left="64"/>
      </w:pPr>
      <w:r>
        <w:rPr>
          <w:spacing w:val="-2"/>
        </w:rPr>
        <w:t>12</w:t>
      </w:r>
      <w:r>
        <w:rPr>
          <w:spacing w:val="-3"/>
        </w:rPr>
        <w:t>、人本管理系统工程包括哪些内容？</w:t>
      </w:r>
    </w:p>
    <w:p>
      <w:pPr>
        <w:pStyle w:val="BodyText"/>
        <w:spacing w:line="223" w:lineRule="auto"/>
        <w:ind w:left="64" w:right="156" w:firstLine="159"/>
      </w:pPr>
      <w:r>
        <w:rPr>
          <w:spacing w:val="-2"/>
        </w:rPr>
        <w:t>人本管理工程是一个规模宏大的系统工程，</w:t>
      </w:r>
      <w:r>
        <w:rPr>
          <w:spacing w:val="-2"/>
        </w:rPr>
        <w:t>包括一系列子系统，而每个子系统都有独自</w:t>
      </w:r>
    </w:p>
    <w:p>
      <w:pPr>
        <w:spacing w:after="0" w:line="223" w:lineRule="auto"/>
        <w:sectPr>
          <w:type w:val="continuous"/>
          <w:pgSz w:w="11910" w:h="16840"/>
          <w:pgMar w:top="1040" w:right="400" w:bottom="280" w:left="580" w:header="708" w:footer="708"/>
          <w:pgNumType w:start="69"/>
          <w:cols w:num="3" w:space="708" w:equalWidth="0">
            <w:col w:w="3559" w:space="40"/>
            <w:col w:w="3484" w:space="39"/>
            <w:col w:w="3808" w:space="0"/>
          </w:cols>
        </w:sectPr>
      </w:pPr>
    </w:p>
    <w:p>
      <w:pPr>
        <w:pStyle w:val="BodyText"/>
        <w:spacing w:line="310" w:lineRule="exact"/>
        <w:ind w:left="299"/>
      </w:pPr>
      <w:r>
        <w:rPr>
          <w:spacing w:val="-13"/>
        </w:rPr>
        <w:t>“社会人”又称“社交人”。它是假设人们 和动机。它们会相互作用并整合为一个整体，的功能和目标，在子系统独自运行的基础上，</w:t>
      </w:r>
    </w:p>
    <w:p>
      <w:pPr>
        <w:spacing w:after="0" w:line="310" w:lineRule="exact"/>
        <w:sectPr>
          <w:type w:val="continuous"/>
          <w:pgSz w:w="11910" w:h="16840"/>
          <w:pgMar w:top="1040" w:right="400" w:bottom="280" w:left="580" w:header="708" w:footer="708"/>
          <w:pgNumType w:start="70"/>
          <w:cols w:space="708"/>
        </w:sectPr>
      </w:pPr>
    </w:p>
    <w:p>
      <w:pPr>
        <w:pStyle w:val="BodyText"/>
        <w:spacing w:line="223" w:lineRule="auto"/>
        <w:jc w:val="both"/>
      </w:pPr>
      <w:r>
        <w:rPr>
          <w:spacing w:val="-2"/>
        </w:rPr>
        <w:t>在工作中得到物质利益固然可以受到鼓舞，</w:t>
      </w:r>
      <w:r>
        <w:rPr>
          <w:spacing w:val="-2"/>
        </w:rPr>
        <w:t>但不能忽视人是高级的社会动物，与周围其</w:t>
      </w:r>
      <w:r>
        <w:rPr>
          <w:spacing w:val="7"/>
        </w:rPr>
        <w:t>他人的人际关系对人的工作积极性也有很</w:t>
      </w:r>
      <w:r>
        <w:rPr>
          <w:spacing w:val="-2"/>
        </w:rPr>
        <w:t>大影响的一种人性理论。这一假设来自霍桑</w:t>
      </w:r>
      <w:r>
        <w:rPr>
          <w:spacing w:val="-3"/>
        </w:rPr>
        <w:t>实验，其核心思想就是：驱使人们工作的最</w:t>
      </w:r>
    </w:p>
    <w:p>
      <w:pPr>
        <w:pStyle w:val="BodyText"/>
        <w:spacing w:line="223" w:lineRule="auto"/>
        <w:ind w:left="63"/>
        <w:jc w:val="both"/>
      </w:pPr>
      <w:r>
        <w:br w:type="column"/>
      </w:r>
      <w:r>
        <w:rPr>
          <w:spacing w:val="-2"/>
        </w:rPr>
        <w:t>形成复杂的动机模式。⑶由于工作和生活条</w:t>
      </w:r>
      <w:r>
        <w:rPr>
          <w:spacing w:val="-2"/>
        </w:rPr>
        <w:t>件的不断变化，人会不断产生新的需要和动机。⑷个体在不同单位或同一单位的不同部</w:t>
      </w:r>
      <w:r>
        <w:rPr>
          <w:spacing w:val="-2"/>
        </w:rPr>
        <w:t>门工作中，会产生不同的需要。⑸由于人的</w:t>
      </w:r>
      <w:r>
        <w:rPr>
          <w:spacing w:val="-3"/>
        </w:rPr>
        <w:t>需要不同，能力各异，对于不同的管理方式</w:t>
      </w:r>
    </w:p>
    <w:p>
      <w:pPr>
        <w:pStyle w:val="BodyText"/>
        <w:spacing w:line="223" w:lineRule="auto"/>
        <w:ind w:left="64" w:right="317"/>
        <w:jc w:val="both"/>
      </w:pPr>
      <w:r>
        <w:br w:type="column"/>
      </w:r>
      <w:r>
        <w:rPr>
          <w:spacing w:val="-2"/>
        </w:rPr>
        <w:t>各子系统互相协调、互相配合，才能形成人</w:t>
      </w:r>
      <w:r>
        <w:rPr>
          <w:spacing w:val="-2"/>
        </w:rPr>
        <w:t>本管理大系统的整体功能，以达到人本管理</w:t>
      </w:r>
      <w:r>
        <w:rPr>
          <w:spacing w:val="-2"/>
        </w:rPr>
        <w:t>的预期目标。</w:t>
      </w:r>
    </w:p>
    <w:p>
      <w:pPr>
        <w:pStyle w:val="BodyText"/>
        <w:spacing w:line="223" w:lineRule="auto"/>
        <w:ind w:left="64" w:right="156" w:firstLine="159"/>
      </w:pPr>
      <w:r>
        <w:rPr>
          <w:spacing w:val="-2"/>
        </w:rPr>
        <w:t>人本管理系统工程主要包括行为规范工程、</w:t>
      </w:r>
      <w:r>
        <w:rPr>
          <w:spacing w:val="-2"/>
        </w:rPr>
        <w:t>领导者自律工程、利益驱动工程、精神风貌</w:t>
      </w:r>
    </w:p>
    <w:p>
      <w:pPr>
        <w:spacing w:after="0" w:line="223" w:lineRule="auto"/>
        <w:sectPr>
          <w:type w:val="continuous"/>
          <w:pgSz w:w="11910" w:h="16840"/>
          <w:pgMar w:top="1040" w:right="400" w:bottom="280" w:left="580" w:header="708" w:footer="708"/>
          <w:pgNumType w:start="71"/>
          <w:cols w:num="3" w:space="708" w:equalWidth="0">
            <w:col w:w="3561" w:space="40"/>
            <w:col w:w="3483" w:space="39"/>
            <w:col w:w="3807" w:space="0"/>
          </w:cols>
        </w:sectPr>
      </w:pPr>
    </w:p>
    <w:p>
      <w:pPr>
        <w:pStyle w:val="BodyText"/>
        <w:spacing w:line="310" w:lineRule="exact"/>
      </w:pPr>
      <w:r>
        <w:rPr>
          <w:spacing w:val="-2"/>
        </w:rPr>
        <w:t>大动力是社会、心理需要，而不是经济需要，会有不同的反应。因此没有一套适合于任何</w:t>
      </w:r>
      <w:r>
        <w:rPr>
          <w:spacing w:val="55"/>
          <w:w w:val="150"/>
        </w:rPr>
        <w:t xml:space="preserve"> </w:t>
      </w:r>
      <w:r>
        <w:rPr>
          <w:spacing w:val="-3"/>
        </w:rPr>
        <w:t>工程、员工培育工程、组织形象工程、组织</w:t>
      </w:r>
    </w:p>
    <w:p>
      <w:pPr>
        <w:spacing w:after="0" w:line="310" w:lineRule="exact"/>
        <w:sectPr>
          <w:type w:val="continuous"/>
          <w:pgSz w:w="11910" w:h="16840"/>
          <w:pgMar w:top="1040" w:right="400" w:bottom="280" w:left="580" w:header="708" w:footer="708"/>
          <w:pgNumType w:start="72"/>
          <w:cols w:space="708"/>
        </w:sectPr>
      </w:pPr>
    </w:p>
    <w:p>
      <w:pPr>
        <w:pStyle w:val="BodyText"/>
        <w:spacing w:line="223" w:lineRule="auto"/>
        <w:jc w:val="both"/>
      </w:pPr>
      <w:r>
        <w:rPr>
          <w:spacing w:val="-2"/>
        </w:rPr>
        <w:t>人们追求的是保持良好的人际关系。在“社</w:t>
      </w:r>
      <w:r>
        <w:rPr>
          <w:spacing w:val="-2"/>
        </w:rPr>
        <w:t>会人”的假设基础上，梅奥提出了“人际关</w:t>
      </w:r>
      <w:r>
        <w:rPr>
          <w:spacing w:val="-4"/>
        </w:rPr>
        <w:t>系理论”，其要点是:⑴管理人员不应只注意</w:t>
      </w:r>
      <w:r>
        <w:rPr>
          <w:spacing w:val="-2"/>
        </w:rPr>
        <w:t>完成任务，而应把重点放在关心人和满足人</w:t>
      </w:r>
      <w:r>
        <w:t>的需要上。⑵管理人员不能只 注意传统的</w:t>
      </w:r>
      <w:r>
        <w:rPr>
          <w:spacing w:val="-2"/>
        </w:rPr>
        <w:t>管理职能，更应重视人际关系，要培养和形</w:t>
      </w:r>
      <w:r>
        <w:rPr>
          <w:spacing w:val="-2"/>
        </w:rPr>
        <w:t>成员工的归属感和整体感。⑶主张集体奖，</w:t>
      </w:r>
      <w:r>
        <w:rPr>
          <w:spacing w:val="-2"/>
        </w:rPr>
        <w:t>不主张个人奖。⑷管理人员应在员工与管理</w:t>
      </w:r>
      <w:r>
        <w:rPr>
          <w:spacing w:val="-2"/>
        </w:rPr>
        <w:t>当局之间发挥沟通联络作用。</w:t>
      </w:r>
    </w:p>
    <w:p>
      <w:pPr>
        <w:pStyle w:val="BodyText"/>
        <w:spacing w:line="223" w:lineRule="auto"/>
        <w:ind w:right="1"/>
        <w:jc w:val="both"/>
      </w:pPr>
      <w:r>
        <w:rPr>
          <w:spacing w:val="-2"/>
        </w:rPr>
        <w:t>⑸实行“参与式”管理，吸引员工在不同程</w:t>
      </w:r>
      <w:r>
        <w:rPr>
          <w:spacing w:val="-2"/>
        </w:rPr>
        <w:t>度上参与企业决策的研讨。霍桑实验启发了</w:t>
      </w:r>
      <w:r>
        <w:rPr>
          <w:spacing w:val="-2"/>
        </w:rPr>
        <w:t>越来越多的管理学家，使他们认识到，工人</w:t>
      </w:r>
      <w:r>
        <w:rPr>
          <w:spacing w:val="-2"/>
        </w:rPr>
        <w:t>生产积极性的发挥和工效的提高，不仅受物</w:t>
      </w:r>
      <w:r>
        <w:rPr>
          <w:spacing w:val="-2"/>
        </w:rPr>
        <w:t>质因素的影响，更重要的是受社会和心理因</w:t>
      </w:r>
      <w:r>
        <w:rPr>
          <w:spacing w:val="-17"/>
        </w:rPr>
        <w:t>素的影响。于是，管理理论开始从过去的“以</w:t>
      </w:r>
      <w:r>
        <w:rPr>
          <w:spacing w:val="-10"/>
        </w:rPr>
        <w:t>人适应物”，转向“以人为中心”，在管理中</w:t>
      </w:r>
      <w:r>
        <w:rPr>
          <w:spacing w:val="-2"/>
        </w:rPr>
        <w:t>一反过去层层控制式的管理，转而注重调动</w:t>
      </w:r>
      <w:r>
        <w:rPr>
          <w:spacing w:val="-2"/>
        </w:rPr>
        <w:t>工人参与决策的积极性。</w:t>
      </w:r>
    </w:p>
    <w:p>
      <w:pPr>
        <w:pStyle w:val="Heading4"/>
        <w:spacing w:line="305" w:lineRule="exact"/>
      </w:pPr>
      <w:r>
        <w:t>8</w:t>
      </w:r>
      <w:r>
        <w:rPr>
          <w:spacing w:val="-1"/>
        </w:rPr>
        <w:t>、么是“复杂人”假设？</w:t>
      </w:r>
    </w:p>
    <w:p>
      <w:pPr>
        <w:pStyle w:val="BodyText"/>
        <w:spacing w:line="320" w:lineRule="exact"/>
        <w:ind w:left="251"/>
      </w:pPr>
      <w:r>
        <w:rPr>
          <w:spacing w:val="-1"/>
        </w:rPr>
        <w:t>“复杂人”即权变人，它是假设随着人的</w:t>
      </w:r>
    </w:p>
    <w:p>
      <w:pPr>
        <w:pStyle w:val="BodyText"/>
        <w:spacing w:line="223" w:lineRule="auto"/>
        <w:ind w:left="63"/>
      </w:pPr>
      <w:r>
        <w:br w:type="column"/>
      </w:r>
      <w:r>
        <w:rPr>
          <w:spacing w:val="-2"/>
        </w:rPr>
        <w:t>时代、任何组织和个人的、普遍的行之有效</w:t>
      </w:r>
      <w:r>
        <w:rPr>
          <w:spacing w:val="-2"/>
        </w:rPr>
        <w:t>的管理方法。</w:t>
      </w:r>
    </w:p>
    <w:p>
      <w:pPr>
        <w:pStyle w:val="Heading4"/>
        <w:spacing w:line="304" w:lineRule="exact"/>
        <w:ind w:left="63"/>
      </w:pPr>
      <w:r>
        <w:t>9</w:t>
      </w:r>
      <w:r>
        <w:rPr>
          <w:spacing w:val="-4"/>
        </w:rPr>
        <w:t xml:space="preserve"> 简述人本管理的理论模式</w:t>
      </w:r>
    </w:p>
    <w:p>
      <w:pPr>
        <w:pStyle w:val="BodyText"/>
        <w:spacing w:line="223" w:lineRule="auto"/>
        <w:ind w:left="63" w:firstLine="145"/>
        <w:jc w:val="both"/>
      </w:pPr>
      <w:r>
        <w:rPr>
          <w:spacing w:val="-2"/>
        </w:rPr>
        <w:t>人本管理理论模式的创立，涉及复杂的跨</w:t>
      </w:r>
      <w:r>
        <w:rPr>
          <w:spacing w:val="-2"/>
        </w:rPr>
        <w:t>学科知识，这就要求我们必须对变化中的人</w:t>
      </w:r>
      <w:r>
        <w:rPr>
          <w:spacing w:val="7"/>
        </w:rPr>
        <w:t>本管理的基本要素作出合乎客观实际的分</w:t>
      </w:r>
      <w:r>
        <w:rPr>
          <w:spacing w:val="-2"/>
        </w:rPr>
        <w:t>析判断，从而确立适应时代变化和组织发展</w:t>
      </w:r>
      <w:r>
        <w:rPr>
          <w:spacing w:val="-2"/>
        </w:rPr>
        <w:t>的人本管理学说。</w:t>
      </w:r>
    </w:p>
    <w:p>
      <w:pPr>
        <w:pStyle w:val="BodyText"/>
        <w:spacing w:line="305" w:lineRule="exact"/>
        <w:ind w:left="0"/>
        <w:jc w:val="right"/>
      </w:pPr>
      <w:r>
        <w:rPr>
          <w:spacing w:val="-1"/>
        </w:rPr>
        <w:t>人本管理的理论模式是：主客体目标协调</w:t>
      </w:r>
    </w:p>
    <w:p>
      <w:pPr>
        <w:pStyle w:val="BodyText"/>
        <w:spacing w:line="309" w:lineRule="exact"/>
        <w:ind w:left="0"/>
        <w:jc w:val="right"/>
      </w:pPr>
      <w:r>
        <w:rPr>
          <w:spacing w:val="10"/>
        </w:rPr>
        <w:t>——激励——权变领导——管理即培训</w:t>
      </w:r>
    </w:p>
    <w:p>
      <w:pPr>
        <w:pStyle w:val="BodyText"/>
        <w:spacing w:before="4" w:line="223" w:lineRule="auto"/>
        <w:ind w:left="63"/>
      </w:pPr>
      <w:r>
        <w:rPr>
          <w:spacing w:val="-2"/>
        </w:rPr>
        <w:t>——塑造环境——文化整合——生活质量</w:t>
      </w:r>
      <w:r>
        <w:rPr>
          <w:spacing w:val="-2"/>
        </w:rPr>
        <w:t>法——完成社会角色体系。</w:t>
      </w:r>
    </w:p>
    <w:p>
      <w:pPr>
        <w:pStyle w:val="Heading4"/>
        <w:spacing w:line="304" w:lineRule="exact"/>
        <w:ind w:left="63"/>
      </w:pPr>
      <w:r>
        <w:rPr>
          <w:spacing w:val="-2"/>
        </w:rPr>
        <w:t>10</w:t>
      </w:r>
      <w:r>
        <w:rPr>
          <w:spacing w:val="-3"/>
        </w:rPr>
        <w:t>、为什么说人的管理是第一的？</w:t>
      </w:r>
    </w:p>
    <w:p>
      <w:pPr>
        <w:pStyle w:val="BodyText"/>
        <w:spacing w:before="5" w:line="223" w:lineRule="auto"/>
        <w:ind w:left="63" w:firstLine="249"/>
        <w:jc w:val="both"/>
      </w:pPr>
      <w:r>
        <w:rPr>
          <w:spacing w:val="-2"/>
        </w:rPr>
        <w:t>从对象上看, 企业管理可以分为人、物及</w:t>
      </w:r>
      <w:r>
        <w:rPr>
          <w:spacing w:val="-2"/>
        </w:rPr>
        <w:t>信息。于是企业管理就具有了社会属性和自</w:t>
      </w:r>
      <w:r>
        <w:rPr>
          <w:spacing w:val="-2"/>
        </w:rPr>
        <w:t>然属性两种特质。应该看到，企业不是物的</w:t>
      </w:r>
      <w:r>
        <w:rPr>
          <w:spacing w:val="-2"/>
        </w:rPr>
        <w:t>堆积，而是人工的集合，是由以赢利为目的</w:t>
      </w:r>
      <w:r>
        <w:rPr>
          <w:spacing w:val="-2"/>
        </w:rPr>
        <w:t>而构筑的经济性组织。企业的赢利性目的是</w:t>
      </w:r>
      <w:r>
        <w:rPr>
          <w:spacing w:val="-2"/>
        </w:rPr>
        <w:t>通过对人的管理。进而支配物质资源的配置</w:t>
      </w:r>
      <w:r>
        <w:rPr>
          <w:spacing w:val="-3"/>
        </w:rPr>
        <w:t>来达到的。基于这种考虑，企业管理就必然</w:t>
      </w:r>
    </w:p>
    <w:p>
      <w:pPr>
        <w:pStyle w:val="BodyText"/>
        <w:spacing w:line="223" w:lineRule="auto"/>
        <w:ind w:left="64" w:right="317"/>
        <w:jc w:val="both"/>
      </w:pPr>
      <w:r>
        <w:br w:type="column"/>
      </w:r>
      <w:r>
        <w:rPr>
          <w:spacing w:val="-2"/>
        </w:rPr>
        <w:t>凝聚力工程、组织创新工程等。这几个子系</w:t>
      </w:r>
      <w:r>
        <w:rPr>
          <w:spacing w:val="-2"/>
        </w:rPr>
        <w:t>统工程，必须互相协调、互相配合，以推进</w:t>
      </w:r>
      <w:r>
        <w:rPr>
          <w:spacing w:val="-2"/>
        </w:rPr>
        <w:t>和增强人本管理系统的总效能。</w:t>
      </w:r>
    </w:p>
    <w:p>
      <w:pPr>
        <w:pStyle w:val="Heading4"/>
        <w:spacing w:line="304" w:lineRule="exact"/>
        <w:ind w:left="64"/>
      </w:pPr>
      <w:r>
        <w:rPr>
          <w:spacing w:val="-2"/>
        </w:rPr>
        <w:t>13</w:t>
      </w:r>
      <w:r>
        <w:rPr>
          <w:spacing w:val="-3"/>
        </w:rPr>
        <w:t>、人力资源管理环境的类型</w:t>
      </w:r>
    </w:p>
    <w:p>
      <w:pPr>
        <w:pStyle w:val="BodyText"/>
        <w:spacing w:line="223" w:lineRule="auto"/>
        <w:ind w:left="64" w:right="317" w:firstLine="249"/>
        <w:jc w:val="both"/>
        <w:rPr>
          <w:b/>
        </w:rPr>
      </w:pPr>
      <w:r>
        <w:rPr>
          <w:spacing w:val="-6"/>
        </w:rPr>
        <w:t>人力资源管理环境可分为四种类型：⑴静</w:t>
      </w:r>
      <w:r>
        <w:rPr>
          <w:spacing w:val="-2"/>
        </w:rPr>
        <w:t>态环境与动态环境⑵直接环境与间接环境⑶</w:t>
      </w:r>
      <w:r>
        <w:rPr>
          <w:spacing w:val="-2"/>
        </w:rPr>
        <w:t xml:space="preserve">自然环境与社会环境⑷内部环境与外部环境 </w:t>
      </w:r>
      <w:r>
        <w:rPr>
          <w:b/>
          <w:spacing w:val="-2"/>
        </w:rPr>
        <w:t>14、资源管理有哪些功能?</w:t>
      </w:r>
    </w:p>
    <w:p>
      <w:pPr>
        <w:pStyle w:val="BodyText"/>
        <w:spacing w:line="223" w:lineRule="auto"/>
        <w:ind w:left="64" w:right="272" w:firstLine="53"/>
        <w:jc w:val="both"/>
        <w:rPr>
          <w:b/>
        </w:rPr>
      </w:pPr>
      <w:r>
        <w:rPr>
          <w:spacing w:val="-9"/>
        </w:rPr>
        <w:t>首先是管理功能，在这里是指人力资源管理</w:t>
      </w:r>
      <w:r>
        <w:rPr>
          <w:spacing w:val="-2"/>
        </w:rPr>
        <w:t>相对组织管理与发展的基本作用。人力资源</w:t>
      </w:r>
      <w:r>
        <w:rPr>
          <w:spacing w:val="-2"/>
        </w:rPr>
        <w:t>管理的功能是多方面多层次的，但主要表现</w:t>
      </w:r>
      <w:r>
        <w:t>在以下几个方面：(1)政治功能； (2)经济功能； (3)社会稳定功能：(4)其他功能。</w:t>
      </w:r>
      <w:r>
        <w:rPr>
          <w:b/>
        </w:rPr>
        <w:t>15</w:t>
      </w:r>
      <w:r>
        <w:rPr>
          <w:b/>
        </w:rPr>
        <w:t>、</w:t>
      </w:r>
      <w:r>
        <w:rPr>
          <w:b/>
          <w:spacing w:val="-2"/>
        </w:rPr>
        <w:t>人力资源成本核算有哪些方法？</w:t>
      </w:r>
    </w:p>
    <w:p>
      <w:pPr>
        <w:pStyle w:val="BodyText"/>
        <w:spacing w:line="223" w:lineRule="auto"/>
        <w:ind w:left="64" w:right="317" w:firstLine="261"/>
        <w:jc w:val="both"/>
      </w:pPr>
      <w:r>
        <w:rPr>
          <w:spacing w:val="-2"/>
        </w:rPr>
        <w:t>⑴人力资源原始成本核算方法⑵人力资</w:t>
      </w:r>
      <w:r>
        <w:rPr>
          <w:spacing w:val="-2"/>
        </w:rPr>
        <w:t>源重置成本核算方法⑶人力资源保障成本的</w:t>
      </w:r>
      <w:r>
        <w:rPr>
          <w:spacing w:val="-6"/>
        </w:rPr>
        <w:t>核算</w:t>
      </w:r>
    </w:p>
    <w:p>
      <w:pPr>
        <w:pStyle w:val="Heading4"/>
        <w:spacing w:line="304" w:lineRule="exact"/>
        <w:ind w:left="64"/>
      </w:pPr>
      <w:r>
        <w:rPr>
          <w:spacing w:val="-2"/>
        </w:rPr>
        <w:t>16</w:t>
      </w:r>
      <w:r>
        <w:rPr>
          <w:spacing w:val="-3"/>
        </w:rPr>
        <w:t>、人力资源成本核算程序是什么？</w:t>
      </w:r>
    </w:p>
    <w:p>
      <w:pPr>
        <w:pStyle w:val="BodyText"/>
        <w:spacing w:before="6" w:line="223" w:lineRule="auto"/>
        <w:ind w:left="64" w:right="317"/>
      </w:pPr>
      <w:r>
        <w:rPr>
          <w:spacing w:val="-2"/>
        </w:rPr>
        <w:t>一般来说，人力资源成本的核算应按以下程</w:t>
      </w:r>
      <w:r>
        <w:rPr>
          <w:spacing w:val="-3"/>
        </w:rPr>
        <w:t>序进行：⑴掌握现有人力资源原始资料⑵对</w:t>
      </w:r>
    </w:p>
    <w:p>
      <w:pPr>
        <w:spacing w:after="0" w:line="223" w:lineRule="auto"/>
        <w:sectPr>
          <w:type w:val="continuous"/>
          <w:pgSz w:w="11910" w:h="16840"/>
          <w:pgMar w:top="1040" w:right="400" w:bottom="280" w:left="580" w:header="708" w:footer="708"/>
          <w:pgNumType w:start="73"/>
          <w:cols w:num="3" w:space="708" w:equalWidth="0">
            <w:col w:w="3561" w:space="40"/>
            <w:col w:w="3483" w:space="39"/>
            <w:col w:w="3807" w:space="0"/>
          </w:cols>
        </w:sectPr>
      </w:pPr>
    </w:p>
    <w:p>
      <w:pPr>
        <w:pStyle w:val="BodyText"/>
        <w:spacing w:line="304" w:lineRule="exact"/>
      </w:pPr>
      <w:r>
        <w:rPr>
          <w:spacing w:val="-2"/>
        </w:rPr>
        <w:t>发展与生活条件的变化，人们会因人、因事、是也应该是人本管理，以及对人本管理的演</w:t>
      </w:r>
      <w:r>
        <w:rPr>
          <w:spacing w:val="56"/>
          <w:w w:val="150"/>
        </w:rPr>
        <w:t xml:space="preserve"> </w:t>
      </w:r>
      <w:r>
        <w:rPr>
          <w:spacing w:val="-3"/>
        </w:rPr>
        <w:t>现有人力资源分类汇总⑶制定人力资源标准</w:t>
      </w:r>
    </w:p>
    <w:p>
      <w:pPr>
        <w:spacing w:after="0" w:line="304" w:lineRule="exact"/>
        <w:sectPr>
          <w:type w:val="continuous"/>
          <w:pgSz w:w="11910" w:h="16840"/>
          <w:pgMar w:top="1040" w:right="400" w:bottom="280" w:left="580" w:header="708" w:footer="708"/>
          <w:pgNumType w:start="74"/>
          <w:cols w:space="708"/>
        </w:sectPr>
      </w:pPr>
    </w:p>
    <w:p>
      <w:pPr>
        <w:pStyle w:val="BodyText"/>
        <w:spacing w:line="223" w:lineRule="auto"/>
      </w:pPr>
      <w:r>
        <w:rPr>
          <w:spacing w:val="-2"/>
        </w:rPr>
        <w:t>因时、因地而不断变化出多种多样的需要；</w:t>
      </w:r>
      <w:r>
        <w:rPr>
          <w:spacing w:val="-3"/>
        </w:rPr>
        <w:t>各种需要互相结合，形成了动机和行为的多</w:t>
      </w:r>
    </w:p>
    <w:p>
      <w:pPr>
        <w:pStyle w:val="BodyText"/>
        <w:spacing w:line="223" w:lineRule="auto"/>
        <w:ind w:left="63"/>
      </w:pPr>
      <w:r>
        <w:br w:type="column"/>
      </w:r>
      <w:r>
        <w:rPr>
          <w:spacing w:val="-2"/>
        </w:rPr>
        <w:t>绎和具体化。调动企业人在创造财富和赢利</w:t>
      </w:r>
      <w:r>
        <w:rPr>
          <w:spacing w:val="-3"/>
        </w:rPr>
        <w:t>的主动性、积极性和创造性，就是提高人力</w:t>
      </w:r>
    </w:p>
    <w:p>
      <w:pPr>
        <w:pStyle w:val="BodyText"/>
        <w:spacing w:line="297" w:lineRule="exact"/>
        <w:ind w:left="64"/>
      </w:pPr>
      <w:r>
        <w:br w:type="column"/>
      </w:r>
      <w:r>
        <w:rPr>
          <w:spacing w:val="-1"/>
        </w:rPr>
        <w:t>成本⑷编制人力资源成本报表</w:t>
      </w:r>
    </w:p>
    <w:p>
      <w:pPr>
        <w:pStyle w:val="Heading4"/>
        <w:spacing w:line="320" w:lineRule="exact"/>
        <w:ind w:left="64"/>
      </w:pPr>
      <w:r>
        <w:rPr>
          <w:spacing w:val="-2"/>
        </w:rPr>
        <w:t>17</w:t>
      </w:r>
      <w:r>
        <w:rPr>
          <w:spacing w:val="-3"/>
        </w:rPr>
        <w:t>、人力资源投资的范围是什么？</w:t>
      </w:r>
    </w:p>
    <w:p>
      <w:pPr>
        <w:spacing w:after="0" w:line="320" w:lineRule="exact"/>
        <w:sectPr>
          <w:type w:val="continuous"/>
          <w:pgSz w:w="11910" w:h="16840"/>
          <w:pgMar w:top="1040" w:right="400" w:bottom="280" w:left="580" w:header="708" w:footer="708"/>
          <w:pgNumType w:start="75"/>
          <w:cols w:num="3" w:space="708" w:equalWidth="0">
            <w:col w:w="3561" w:space="40"/>
            <w:col w:w="3483" w:space="39"/>
            <w:col w:w="3807" w:space="0"/>
          </w:cols>
        </w:sectPr>
      </w:pPr>
    </w:p>
    <w:p>
      <w:pPr>
        <w:pStyle w:val="BodyText"/>
        <w:tabs>
          <w:tab w:val="left" w:pos="7449"/>
        </w:tabs>
        <w:spacing w:line="309" w:lineRule="exact"/>
      </w:pPr>
      <w:r>
        <w:t>样性</w:t>
      </w:r>
      <w:r>
        <w:rPr>
          <w:spacing w:val="-90"/>
        </w:rPr>
        <w:t>，</w:t>
      </w:r>
      <w:r>
        <w:t>掺杂着善与恶的混合的一种人性理论</w:t>
      </w:r>
      <w:r>
        <w:rPr>
          <w:spacing w:val="13"/>
        </w:rPr>
        <w:t>。</w:t>
      </w:r>
      <w:r>
        <w:rPr>
          <w:spacing w:val="10"/>
        </w:rPr>
        <w:t>资源作为一种生产要素的使用效率的层</w:t>
      </w:r>
      <w:r>
        <w:rPr>
          <w:spacing w:val="-10"/>
        </w:rPr>
        <w:t>面</w:t>
      </w:r>
      <w:r>
        <w:tab/>
        <w:t>组织用</w:t>
      </w:r>
      <w:r>
        <w:t>于</w:t>
      </w:r>
      <w:r>
        <w:t>人</w:t>
      </w:r>
      <w:r>
        <w:t>力资源投资的范</w:t>
      </w:r>
      <w:r>
        <w:t>围</w:t>
      </w:r>
      <w:r>
        <w:t>主</w:t>
      </w:r>
      <w:r>
        <w:t>要有</w:t>
      </w:r>
      <w:r>
        <w:rPr>
          <w:spacing w:val="-10"/>
        </w:rPr>
        <w:t>以</w:t>
      </w:r>
    </w:p>
    <w:p>
      <w:pPr>
        <w:spacing w:after="0" w:line="309" w:lineRule="exact"/>
        <w:sectPr>
          <w:type w:val="continuous"/>
          <w:pgSz w:w="11910" w:h="16840"/>
          <w:pgMar w:top="1040" w:right="400" w:bottom="280" w:left="580" w:header="708" w:footer="708"/>
          <w:pgNumType w:start="76"/>
          <w:cols w:space="708"/>
        </w:sectPr>
      </w:pPr>
    </w:p>
    <w:p>
      <w:pPr>
        <w:pStyle w:val="BodyText"/>
        <w:spacing w:line="223" w:lineRule="auto"/>
        <w:ind w:firstLine="143"/>
        <w:jc w:val="both"/>
      </w:pPr>
      <w:r>
        <w:rPr>
          <w:spacing w:val="-3"/>
        </w:rPr>
        <w:t xml:space="preserve">这种假设是薛恩等人在 </w:t>
      </w:r>
      <w:r>
        <w:rPr>
          <w:spacing w:val="-2"/>
        </w:rPr>
        <w:t>20</w:t>
      </w:r>
      <w:r>
        <w:rPr>
          <w:spacing w:val="-7"/>
        </w:rPr>
        <w:t xml:space="preserve"> 世纪末 </w:t>
      </w:r>
      <w:r>
        <w:rPr>
          <w:spacing w:val="-2"/>
        </w:rPr>
        <w:t>70</w:t>
      </w:r>
      <w:r>
        <w:rPr>
          <w:spacing w:val="-6"/>
        </w:rPr>
        <w:t xml:space="preserve"> 年代</w:t>
      </w:r>
      <w:r>
        <w:rPr>
          <w:spacing w:val="-2"/>
        </w:rPr>
        <w:t>初提出的。他们认为，长期的研究证明，无</w:t>
      </w:r>
      <w:r>
        <w:rPr>
          <w:spacing w:val="-15"/>
        </w:rPr>
        <w:t>论是“经济人”、“社会人”，还是“自我实</w:t>
      </w:r>
      <w:r>
        <w:rPr>
          <w:spacing w:val="-2"/>
        </w:rPr>
        <w:t>现的人”的假设，都有其合理性的一面，但</w:t>
      </w:r>
      <w:r>
        <w:rPr>
          <w:spacing w:val="-3"/>
        </w:rPr>
        <w:t>都不适用于一切人。这是因为一方面人存在</w:t>
      </w:r>
    </w:p>
    <w:p>
      <w:pPr>
        <w:pStyle w:val="BodyText"/>
        <w:spacing w:line="297" w:lineRule="exact"/>
        <w:ind w:left="64"/>
      </w:pPr>
      <w:r>
        <w:br w:type="column"/>
      </w:r>
      <w:r>
        <w:rPr>
          <w:spacing w:val="-1"/>
        </w:rPr>
        <w:t>上来描述人本管理本质和最终意义。</w:t>
      </w:r>
    </w:p>
    <w:p>
      <w:pPr>
        <w:pStyle w:val="Heading4"/>
        <w:spacing w:line="309" w:lineRule="exact"/>
        <w:ind w:left="64"/>
      </w:pPr>
      <w:r>
        <w:rPr>
          <w:spacing w:val="-2"/>
        </w:rPr>
        <w:t>11</w:t>
      </w:r>
      <w:r>
        <w:rPr>
          <w:spacing w:val="-3"/>
        </w:rPr>
        <w:t>、怎样建立和谐的人际关系？</w:t>
      </w:r>
    </w:p>
    <w:p>
      <w:pPr>
        <w:pStyle w:val="BodyText"/>
        <w:spacing w:before="5" w:line="223" w:lineRule="auto"/>
        <w:ind w:left="64" w:firstLine="160"/>
        <w:jc w:val="both"/>
      </w:pPr>
      <w:r>
        <w:rPr>
          <w:spacing w:val="-2"/>
        </w:rPr>
        <w:t>人们在一定的社会中生产、生活，就必然</w:t>
      </w:r>
      <w:r>
        <w:rPr>
          <w:spacing w:val="-2"/>
        </w:rPr>
        <w:t>要同其他人结成一定的关系，不可能独立于</w:t>
      </w:r>
      <w:r>
        <w:rPr>
          <w:spacing w:val="-3"/>
        </w:rPr>
        <w:t>社会之外。不同的人际关系会引起不同的情</w:t>
      </w:r>
    </w:p>
    <w:p>
      <w:pPr>
        <w:pStyle w:val="BodyText"/>
        <w:spacing w:line="223" w:lineRule="auto"/>
        <w:ind w:left="64" w:right="317"/>
        <w:jc w:val="both"/>
      </w:pPr>
      <w:r>
        <w:br w:type="column"/>
      </w:r>
      <w:r>
        <w:rPr>
          <w:spacing w:val="-2"/>
        </w:rPr>
        <w:t>下几个方面：⑴员工招聘投资。⑵员工培训</w:t>
      </w:r>
      <w:r>
        <w:rPr>
          <w:spacing w:val="-2"/>
        </w:rPr>
        <w:t>投资。⑶劳动力配置投资。⑷经济技术信息</w:t>
      </w:r>
      <w:r>
        <w:rPr>
          <w:spacing w:val="-2"/>
        </w:rPr>
        <w:t>系统投资。⑸医疗保健投资。⑹员工福利及</w:t>
      </w:r>
      <w:r>
        <w:rPr>
          <w:spacing w:val="-2"/>
        </w:rPr>
        <w:t>社会保障投资。</w:t>
      </w:r>
    </w:p>
    <w:p>
      <w:pPr>
        <w:pStyle w:val="Heading4"/>
        <w:spacing w:line="316" w:lineRule="exact"/>
        <w:ind w:left="64"/>
      </w:pPr>
      <w:r>
        <w:rPr>
          <w:spacing w:val="-4"/>
        </w:rPr>
        <w:t>18</w:t>
      </w:r>
      <w:r>
        <w:rPr>
          <w:spacing w:val="-5"/>
        </w:rPr>
        <w:t>、简述组织对人力资源投资收益分析的一</w:t>
      </w:r>
    </w:p>
    <w:p>
      <w:pPr>
        <w:spacing w:after="0" w:line="316" w:lineRule="exact"/>
        <w:sectPr>
          <w:type w:val="continuous"/>
          <w:pgSz w:w="11910" w:h="16840"/>
          <w:pgMar w:top="1040" w:right="400" w:bottom="280" w:left="580" w:header="708" w:footer="708"/>
          <w:pgNumType w:start="77"/>
          <w:cols w:num="3" w:space="708" w:equalWidth="0">
            <w:col w:w="3559" w:space="40"/>
            <w:col w:w="3484" w:space="39"/>
            <w:col w:w="3808" w:space="0"/>
          </w:cols>
        </w:sectPr>
      </w:pPr>
    </w:p>
    <w:p>
      <w:pPr>
        <w:pStyle w:val="BodyText"/>
        <w:spacing w:line="302" w:lineRule="exact"/>
        <w:rPr>
          <w:b/>
        </w:rPr>
      </w:pPr>
      <w:r>
        <w:rPr>
          <w:spacing w:val="-6"/>
        </w:rPr>
        <w:t>着很大的个体差异；另一方面同一个人在不 感体验。</w:t>
      </w:r>
      <w:r>
        <w:rPr>
          <w:spacing w:val="-2"/>
        </w:rPr>
        <w:t>（1）人际关系在组织管理中的作用。</w:t>
      </w:r>
      <w:r>
        <w:rPr>
          <w:b/>
          <w:spacing w:val="-5"/>
        </w:rPr>
        <w:t>般程序</w:t>
      </w:r>
    </w:p>
    <w:p>
      <w:pPr>
        <w:spacing w:after="0" w:line="302" w:lineRule="exact"/>
        <w:sectPr>
          <w:type w:val="continuous"/>
          <w:pgSz w:w="11910" w:h="16840"/>
          <w:pgMar w:top="1040" w:right="400" w:bottom="280" w:left="580" w:header="708" w:footer="708"/>
          <w:pgNumType w:start="78"/>
          <w:cols w:space="708"/>
        </w:sectPr>
      </w:pPr>
    </w:p>
    <w:p>
      <w:pPr>
        <w:pStyle w:val="BodyText"/>
        <w:spacing w:line="223" w:lineRule="auto"/>
        <w:jc w:val="both"/>
      </w:pPr>
      <w:r>
        <w:pict>
          <v:group id="_x0000_s1052" style="width:526.2pt;height:726.35pt;margin-top:53.9pt;margin-left:34.55pt;mso-position-horizontal-relative:page;mso-position-vertical-relative:page;position:absolute;z-index:-251649024" coordorigin="691,1078" coordsize="10524,14527">
            <v:line id="_x0000_s1053" style="position:absolute" from="691,1085" to="11215,1085" stroked="t" strokecolor="black" strokeweight="0.75pt">
              <v:stroke dashstyle="solid"/>
            </v:line>
            <v:shape id="_x0000_s1054" style="width:3524;height:14512;left:4191;position:absolute;top:1092" coordorigin="4191,1093" coordsize="3524,14512" path="m4191,1093l4191,15605m7715,1093l7715,15605e" filled="f" stroked="t" strokecolor="black" strokeweight="1pt">
              <v:stroke dashstyle="solid"/>
              <v:path arrowok="t"/>
            </v:shape>
          </v:group>
        </w:pict>
      </w:r>
      <w:r>
        <w:rPr>
          <w:spacing w:val="-2"/>
        </w:rPr>
        <w:t>同的年龄、事件、地点和环境下，也会有不</w:t>
      </w:r>
      <w:r>
        <w:rPr>
          <w:spacing w:val="-2"/>
        </w:rPr>
        <w:t>同的表现。人的需要和潜力，随着年龄的增</w:t>
      </w:r>
      <w:r>
        <w:rPr>
          <w:spacing w:val="-3"/>
        </w:rPr>
        <w:t>长、知识的丰富、地位的改变以及人际关系</w:t>
      </w:r>
    </w:p>
    <w:p>
      <w:pPr>
        <w:pStyle w:val="BodyText"/>
        <w:spacing w:line="223" w:lineRule="auto"/>
        <w:ind w:left="64"/>
        <w:jc w:val="both"/>
      </w:pPr>
      <w:r>
        <w:br w:type="column"/>
      </w:r>
      <w:r>
        <w:rPr>
          <w:spacing w:val="-2"/>
        </w:rPr>
        <w:t>人际关系，会影响到组织的凝聚力、工作效</w:t>
      </w:r>
      <w:r>
        <w:rPr>
          <w:spacing w:val="-9"/>
        </w:rPr>
        <w:t>率、人的身心健康和个体行为。</w:t>
      </w:r>
      <w:r>
        <w:rPr>
          <w:spacing w:val="-2"/>
        </w:rPr>
        <w:t>（2）组织管</w:t>
      </w:r>
      <w:r>
        <w:rPr>
          <w:spacing w:val="-3"/>
        </w:rPr>
        <w:t>理和谐目标的三个层次的涵义。实行人本管</w:t>
      </w:r>
    </w:p>
    <w:p>
      <w:pPr>
        <w:pStyle w:val="BodyText"/>
        <w:spacing w:line="223" w:lineRule="auto"/>
        <w:ind w:left="64" w:right="318" w:firstLine="276"/>
      </w:pPr>
      <w:r>
        <w:br w:type="column"/>
      </w:r>
      <w:r>
        <w:rPr>
          <w:spacing w:val="-2"/>
        </w:rPr>
        <w:t>组织对于人力资源投资收益分析评价的</w:t>
      </w:r>
      <w:r>
        <w:rPr>
          <w:spacing w:val="-2"/>
        </w:rPr>
        <w:t>一般程序主要包括以下四个步骤：</w:t>
      </w:r>
    </w:p>
    <w:p>
      <w:pPr>
        <w:pStyle w:val="BodyText"/>
        <w:spacing w:line="316" w:lineRule="exact"/>
        <w:ind w:left="64"/>
      </w:pPr>
      <w:r>
        <w:rPr>
          <w:spacing w:val="-1"/>
        </w:rPr>
        <w:t>准确估算其投资方案的现金流出量；</w:t>
      </w:r>
    </w:p>
    <w:p>
      <w:pPr>
        <w:spacing w:after="0" w:line="316" w:lineRule="exact"/>
        <w:sectPr>
          <w:type w:val="continuous"/>
          <w:pgSz w:w="11910" w:h="16840"/>
          <w:pgMar w:top="1040" w:right="400" w:bottom="280" w:left="580" w:header="708" w:footer="708"/>
          <w:pgNumType w:start="79"/>
          <w:cols w:num="3" w:space="708" w:equalWidth="0">
            <w:col w:w="3559" w:space="40"/>
            <w:col w:w="3484" w:space="39"/>
            <w:col w:w="3808" w:space="0"/>
          </w:cols>
        </w:sectPr>
      </w:pPr>
    </w:p>
    <w:p>
      <w:pPr>
        <w:pStyle w:val="BodyText"/>
        <w:spacing w:before="47" w:line="223" w:lineRule="auto"/>
        <w:ind w:right="1256"/>
      </w:pPr>
      <w:r>
        <w:rPr>
          <w:spacing w:val="-2"/>
        </w:rPr>
        <w:t>确定资本成本的一般水平；</w:t>
      </w:r>
      <w:r>
        <w:rPr>
          <w:spacing w:val="-1"/>
        </w:rPr>
        <w:t>确定投资方案的收入现值；</w:t>
      </w:r>
    </w:p>
    <w:p>
      <w:pPr>
        <w:pStyle w:val="BodyText"/>
        <w:spacing w:line="223" w:lineRule="auto"/>
      </w:pPr>
      <w:r>
        <w:rPr>
          <w:spacing w:val="-2"/>
        </w:rPr>
        <w:t>通过收入现值和所需投资支出比较，评价投</w:t>
      </w:r>
      <w:r>
        <w:rPr>
          <w:spacing w:val="-4"/>
        </w:rPr>
        <w:t>资收益。</w:t>
      </w:r>
    </w:p>
    <w:p>
      <w:pPr>
        <w:pStyle w:val="Heading4"/>
        <w:spacing w:line="304" w:lineRule="exact"/>
        <w:ind w:left="0"/>
        <w:jc w:val="right"/>
      </w:pPr>
      <w:r>
        <w:rPr>
          <w:spacing w:val="-4"/>
        </w:rPr>
        <w:t>19</w:t>
      </w:r>
      <w:r>
        <w:rPr>
          <w:spacing w:val="-5"/>
        </w:rPr>
        <w:t>、简述人力资源投资决策分析的一般依据</w:t>
      </w:r>
    </w:p>
    <w:p>
      <w:pPr>
        <w:pStyle w:val="BodyText"/>
        <w:spacing w:line="309" w:lineRule="exact"/>
        <w:ind w:left="0"/>
        <w:jc w:val="right"/>
      </w:pPr>
      <w:r>
        <w:rPr>
          <w:spacing w:val="-1"/>
        </w:rPr>
        <w:t>进行人力资源投资决策分析的一般依据是</w:t>
      </w:r>
    </w:p>
    <w:p>
      <w:pPr>
        <w:pStyle w:val="BodyText"/>
        <w:spacing w:before="5" w:line="223" w:lineRule="auto"/>
        <w:jc w:val="right"/>
      </w:pPr>
      <w:r>
        <w:rPr>
          <w:spacing w:val="-4"/>
        </w:rPr>
        <w:t>（1）组织的经营管理现状（2）组织的经营</w:t>
      </w:r>
      <w:r>
        <w:t>管理发展规划（3）</w:t>
      </w:r>
      <w:r>
        <w:rPr>
          <w:spacing w:val="-1"/>
        </w:rPr>
        <w:t>现代科学技术发展情况</w:t>
      </w:r>
    </w:p>
    <w:p>
      <w:pPr>
        <w:pStyle w:val="BodyText"/>
        <w:spacing w:before="47" w:line="223" w:lineRule="auto"/>
        <w:ind w:left="64" w:right="1"/>
        <w:jc w:val="both"/>
      </w:pPr>
      <w:r>
        <w:br w:type="column"/>
      </w:r>
      <w:r>
        <w:rPr>
          <w:spacing w:val="-2"/>
        </w:rPr>
        <w:t>某一职位或岗位任职资格的说明；（5）</w:t>
      </w:r>
      <w:r>
        <w:rPr>
          <w:spacing w:val="-2"/>
        </w:rPr>
        <w:t>职</w:t>
      </w:r>
      <w:r>
        <w:rPr>
          <w:spacing w:val="-2"/>
        </w:rPr>
        <w:t>务说明书，主要是对某一职务或某一职位工</w:t>
      </w:r>
      <w:r>
        <w:rPr>
          <w:spacing w:val="-2"/>
        </w:rPr>
        <w:t>作职责权限及其任职资格等其它</w:t>
      </w:r>
    </w:p>
    <w:p>
      <w:pPr>
        <w:pStyle w:val="Heading4"/>
        <w:spacing w:line="304" w:lineRule="exact"/>
        <w:ind w:left="64"/>
        <w:rPr>
          <w:b w:val="0"/>
        </w:rPr>
      </w:pPr>
      <w:r>
        <w:rPr>
          <w:spacing w:val="-2"/>
        </w:rPr>
        <w:t>24、工作分析的方法可分成哪些类型</w:t>
      </w:r>
      <w:r>
        <w:rPr>
          <w:b w:val="0"/>
          <w:spacing w:val="-10"/>
        </w:rPr>
        <w:t>？</w:t>
      </w:r>
    </w:p>
    <w:p>
      <w:pPr>
        <w:pStyle w:val="BodyText"/>
        <w:spacing w:before="5" w:line="223" w:lineRule="auto"/>
        <w:ind w:left="64" w:firstLine="160"/>
        <w:jc w:val="both"/>
      </w:pPr>
      <w:r>
        <w:rPr>
          <w:spacing w:val="-2"/>
        </w:rPr>
        <w:t>工作分析的方法分类，依照不同的标准有</w:t>
      </w:r>
      <w:r>
        <w:rPr>
          <w:spacing w:val="-2"/>
        </w:rPr>
        <w:t>不同的形式。依照功用划分有基本方法与非</w:t>
      </w:r>
      <w:r>
        <w:rPr>
          <w:spacing w:val="-2"/>
        </w:rPr>
        <w:t>基本方法；按照分析内容的确定程度划分，</w:t>
      </w:r>
      <w:r>
        <w:rPr>
          <w:spacing w:val="-3"/>
        </w:rPr>
        <w:t>有结构性分析与非结构性分析方法；依据对</w:t>
      </w:r>
    </w:p>
    <w:p>
      <w:pPr>
        <w:pStyle w:val="BodyText"/>
        <w:spacing w:before="47" w:line="223" w:lineRule="auto"/>
        <w:ind w:left="63" w:right="317"/>
        <w:jc w:val="both"/>
      </w:pPr>
      <w:r>
        <w:br w:type="column"/>
      </w:r>
      <w:r>
        <w:rPr>
          <w:spacing w:val="-2"/>
        </w:rPr>
        <w:t>素，员工的态度、观念对企业生产力及企业</w:t>
      </w:r>
      <w:r>
        <w:rPr>
          <w:spacing w:val="-2"/>
        </w:rPr>
        <w:t>效益的影响日益加强。因此，企业不仅应该</w:t>
      </w:r>
      <w:r>
        <w:rPr>
          <w:spacing w:val="-2"/>
        </w:rPr>
        <w:t>要求员工有良好的职业知识技能，还应要求</w:t>
      </w:r>
      <w:r>
        <w:rPr>
          <w:spacing w:val="-2"/>
        </w:rPr>
        <w:t>员工有良好的职业品质，这样才能保证员工</w:t>
      </w:r>
      <w:r>
        <w:rPr>
          <w:spacing w:val="-2"/>
        </w:rPr>
        <w:t>不仅有能力，而且有动力作好工作。员工培</w:t>
      </w:r>
      <w:r>
        <w:rPr>
          <w:spacing w:val="-2"/>
        </w:rPr>
        <w:t>训应注重职业品质方面的教育和引导，通过</w:t>
      </w:r>
      <w:r>
        <w:rPr>
          <w:spacing w:val="-2"/>
        </w:rPr>
        <w:t>培训，建立起企业和员工、员工和员工之间</w:t>
      </w:r>
      <w:r>
        <w:rPr>
          <w:spacing w:val="-2"/>
        </w:rPr>
        <w:t>的相互合作、相互信任的关系。</w:t>
      </w:r>
    </w:p>
    <w:p>
      <w:pPr>
        <w:spacing w:after="0" w:line="223" w:lineRule="auto"/>
        <w:jc w:val="both"/>
        <w:sectPr>
          <w:pgSz w:w="11910" w:h="16840"/>
          <w:pgMar w:top="1040" w:right="400" w:bottom="280" w:left="580" w:header="708" w:footer="708"/>
          <w:pgNumType w:start="80"/>
          <w:cols w:num="3" w:space="708" w:equalWidth="0">
            <w:col w:w="3559" w:space="40"/>
            <w:col w:w="3485" w:space="39"/>
            <w:col w:w="3807" w:space="0"/>
          </w:cols>
        </w:sectPr>
      </w:pPr>
    </w:p>
    <w:p>
      <w:pPr>
        <w:pStyle w:val="BodyText"/>
        <w:spacing w:line="316" w:lineRule="exact"/>
      </w:pPr>
      <w:r>
        <w:t>⑷组织内部和外部人力资源成本和价值水平 象划分，有任务分析、人员分析与方法分析；</w:t>
      </w:r>
      <w:r>
        <w:rPr>
          <w:b/>
        </w:rPr>
        <w:t>30</w:t>
      </w:r>
      <w:r>
        <w:rPr>
          <w:b/>
          <w:spacing w:val="2"/>
        </w:rPr>
        <w:t xml:space="preserve">、培训程序 </w:t>
      </w:r>
      <w:r>
        <w:rPr>
          <w:spacing w:val="-1"/>
        </w:rPr>
        <w:t>一般来说，员工培训的基本</w:t>
      </w:r>
    </w:p>
    <w:p>
      <w:pPr>
        <w:spacing w:after="0" w:line="316" w:lineRule="exact"/>
        <w:sectPr>
          <w:type w:val="continuous"/>
          <w:pgSz w:w="11910" w:h="16840"/>
          <w:pgMar w:top="1040" w:right="400" w:bottom="280" w:left="580" w:header="708" w:footer="708"/>
          <w:pgNumType w:start="81"/>
          <w:cols w:space="708"/>
        </w:sectPr>
      </w:pPr>
    </w:p>
    <w:p>
      <w:pPr>
        <w:pStyle w:val="BodyText"/>
        <w:spacing w:line="297" w:lineRule="exact"/>
      </w:pPr>
      <w:r>
        <w:rPr>
          <w:spacing w:val="-2"/>
        </w:rPr>
        <w:t>⑸组织筹资能力</w:t>
      </w:r>
    </w:p>
    <w:p>
      <w:pPr>
        <w:pStyle w:val="Heading4"/>
        <w:spacing w:line="309" w:lineRule="exact"/>
      </w:pPr>
      <w:r>
        <w:rPr>
          <w:spacing w:val="-2"/>
        </w:rPr>
        <w:t>20</w:t>
      </w:r>
      <w:r>
        <w:rPr>
          <w:spacing w:val="-3"/>
        </w:rPr>
        <w:t>、人力资源投资决策分析的程序</w:t>
      </w:r>
    </w:p>
    <w:p>
      <w:pPr>
        <w:pStyle w:val="BodyText"/>
        <w:spacing w:before="5" w:line="223" w:lineRule="auto"/>
        <w:jc w:val="both"/>
      </w:pPr>
      <w:r>
        <w:rPr>
          <w:spacing w:val="7"/>
        </w:rPr>
        <w:t>人力资源投资分析的一般程序主要包括以</w:t>
      </w:r>
      <w:r>
        <w:rPr>
          <w:spacing w:val="-2"/>
        </w:rPr>
        <w:t>下几个步骤：⑴确定投资目标⑵收集有关人</w:t>
      </w:r>
      <w:r>
        <w:rPr>
          <w:spacing w:val="-2"/>
        </w:rPr>
        <w:t>力资源投资决策的资料⑶提出人力资源投资</w:t>
      </w:r>
      <w:r>
        <w:rPr>
          <w:spacing w:val="-2"/>
        </w:rPr>
        <w:t>的备选方案⑷通过定量分析对备选方案进行</w:t>
      </w:r>
      <w:r>
        <w:rPr>
          <w:spacing w:val="-3"/>
        </w:rPr>
        <w:t>初步评价⑸对备选方案进行定性分析⑹确定</w:t>
      </w:r>
    </w:p>
    <w:p>
      <w:pPr>
        <w:pStyle w:val="BodyText"/>
        <w:spacing w:line="223" w:lineRule="auto"/>
        <w:ind w:left="64"/>
      </w:pPr>
      <w:r>
        <w:br w:type="column"/>
      </w:r>
      <w:r>
        <w:rPr>
          <w:spacing w:val="-2"/>
        </w:rPr>
        <w:t>依照基本方式划分，有观察法、写实法与调</w:t>
      </w:r>
      <w:r>
        <w:rPr>
          <w:spacing w:val="-4"/>
        </w:rPr>
        <w:t>查法等。</w:t>
      </w:r>
    </w:p>
    <w:p>
      <w:pPr>
        <w:pStyle w:val="Heading4"/>
        <w:spacing w:line="304" w:lineRule="exact"/>
        <w:ind w:left="64"/>
      </w:pPr>
      <w:r>
        <w:rPr>
          <w:spacing w:val="-2"/>
        </w:rPr>
        <w:t>25</w:t>
      </w:r>
      <w:r>
        <w:rPr>
          <w:spacing w:val="-3"/>
        </w:rPr>
        <w:t>、问题分析法的操作步骤</w:t>
      </w:r>
    </w:p>
    <w:p>
      <w:pPr>
        <w:pStyle w:val="BodyText"/>
        <w:spacing w:line="223" w:lineRule="auto"/>
        <w:ind w:left="64" w:firstLine="148"/>
      </w:pPr>
      <w:r>
        <w:rPr>
          <w:spacing w:val="5"/>
        </w:rPr>
        <w:t>（</w:t>
      </w:r>
      <w:r>
        <w:rPr>
          <w:spacing w:val="-1"/>
        </w:rPr>
        <w:t>1</w:t>
      </w:r>
      <w:r>
        <w:rPr>
          <w:spacing w:val="4"/>
        </w:rPr>
        <w:t>）目的分析；（</w:t>
      </w:r>
      <w:r>
        <w:t>2</w:t>
      </w:r>
      <w:r>
        <w:rPr>
          <w:spacing w:val="4"/>
        </w:rPr>
        <w:t>）地点分析；（</w:t>
      </w:r>
      <w:r>
        <w:t>3）顺序分析；（</w:t>
      </w:r>
      <w:r>
        <w:rPr>
          <w:spacing w:val="-1"/>
        </w:rPr>
        <w:t>4</w:t>
      </w:r>
      <w:r>
        <w:t>）人员分析（5）方法分析一般来说，通过上述五个方面的分析，可</w:t>
      </w:r>
      <w:r>
        <w:rPr>
          <w:spacing w:val="-2"/>
        </w:rPr>
        <w:t>以消除工作过程中多余的工作环节，合并同</w:t>
      </w:r>
    </w:p>
    <w:p>
      <w:pPr>
        <w:pStyle w:val="BodyText"/>
        <w:spacing w:line="223" w:lineRule="auto"/>
        <w:ind w:left="64" w:right="227"/>
      </w:pPr>
      <w:r>
        <w:br w:type="column"/>
      </w:r>
      <w:r>
        <w:rPr>
          <w:spacing w:val="-2"/>
        </w:rPr>
        <w:t>程序是：第一，培训需求分析，确定企业绩</w:t>
      </w:r>
      <w:r>
        <w:rPr>
          <w:spacing w:val="-2"/>
        </w:rPr>
        <w:t>效方面的偏差是否可以通过培训得以矫正。</w:t>
      </w:r>
      <w:r>
        <w:rPr>
          <w:spacing w:val="-6"/>
        </w:rPr>
        <w:t>第二，制定培训计划。第三，设计培训课程。</w:t>
      </w:r>
      <w:r>
        <w:rPr>
          <w:spacing w:val="-2"/>
        </w:rPr>
        <w:t>第四，培训效果评估。</w:t>
      </w:r>
    </w:p>
    <w:p>
      <w:pPr>
        <w:pStyle w:val="Heading4"/>
        <w:spacing w:line="223" w:lineRule="auto"/>
        <w:ind w:left="64" w:right="317"/>
      </w:pPr>
      <w:r>
        <w:t>3</w:t>
      </w:r>
      <w:r>
        <w:rPr>
          <w:spacing w:val="-1"/>
        </w:rPr>
        <w:t>1</w:t>
      </w:r>
      <w:r>
        <w:rPr>
          <w:spacing w:val="7"/>
        </w:rPr>
        <w:t>、员工考评标准的设计工作包括哪些内容？</w:t>
      </w:r>
    </w:p>
    <w:p>
      <w:pPr>
        <w:pStyle w:val="BodyText"/>
        <w:spacing w:line="316" w:lineRule="exact"/>
        <w:ind w:left="225"/>
      </w:pPr>
      <w:r>
        <w:rPr>
          <w:spacing w:val="-1"/>
        </w:rPr>
        <w:t>员工考评标准的具体形式即为考评指标，</w:t>
      </w:r>
    </w:p>
    <w:p>
      <w:pPr>
        <w:spacing w:after="0" w:line="316" w:lineRule="exact"/>
        <w:sectPr>
          <w:type w:val="continuous"/>
          <w:pgSz w:w="11910" w:h="16840"/>
          <w:pgMar w:top="1040" w:right="400" w:bottom="280" w:left="580" w:header="708" w:footer="708"/>
          <w:pgNumType w:start="82"/>
          <w:cols w:num="3" w:space="708" w:equalWidth="0">
            <w:col w:w="3559" w:space="40"/>
            <w:col w:w="3484" w:space="39"/>
            <w:col w:w="3808" w:space="0"/>
          </w:cols>
        </w:sectPr>
      </w:pPr>
    </w:p>
    <w:p>
      <w:pPr>
        <w:pStyle w:val="BodyText"/>
        <w:tabs>
          <w:tab w:val="left" w:pos="3663"/>
        </w:tabs>
        <w:spacing w:line="303" w:lineRule="exact"/>
      </w:pPr>
      <w:r>
        <w:t>最优方</w:t>
      </w:r>
      <w:r>
        <w:rPr>
          <w:spacing w:val="-10"/>
        </w:rPr>
        <w:t>案</w:t>
      </w:r>
      <w:r>
        <w:tab/>
        <w:t>类活动，</w:t>
      </w:r>
      <w:r>
        <w:t>使工作流程晚为经济、</w:t>
      </w:r>
      <w:r>
        <w:t>合理和简便</w:t>
      </w:r>
      <w:r>
        <w:rPr>
          <w:spacing w:val="4"/>
        </w:rPr>
        <w:t>，</w:t>
      </w:r>
      <w:r>
        <w:rPr>
          <w:spacing w:val="4"/>
        </w:rPr>
        <w:t>是</w:t>
      </w:r>
      <w:r>
        <w:rPr>
          <w:spacing w:val="4"/>
        </w:rPr>
        <w:t>对</w:t>
      </w:r>
      <w:r>
        <w:rPr>
          <w:spacing w:val="4"/>
        </w:rPr>
        <w:t>员</w:t>
      </w:r>
      <w:r>
        <w:rPr>
          <w:spacing w:val="4"/>
        </w:rPr>
        <w:t>工</w:t>
      </w:r>
      <w:r>
        <w:rPr>
          <w:spacing w:val="4"/>
        </w:rPr>
        <w:t>考</w:t>
      </w:r>
      <w:r>
        <w:rPr>
          <w:spacing w:val="4"/>
        </w:rPr>
        <w:t>评</w:t>
      </w:r>
      <w:r>
        <w:rPr>
          <w:spacing w:val="4"/>
        </w:rPr>
        <w:t>对</w:t>
      </w:r>
      <w:r>
        <w:rPr>
          <w:spacing w:val="4"/>
        </w:rPr>
        <w:t>象</w:t>
      </w:r>
      <w:r>
        <w:rPr>
          <w:spacing w:val="4"/>
        </w:rPr>
        <w:t>特</w:t>
      </w:r>
      <w:r>
        <w:rPr>
          <w:spacing w:val="4"/>
        </w:rPr>
        <w:t>征</w:t>
      </w:r>
      <w:r>
        <w:rPr>
          <w:spacing w:val="4"/>
        </w:rPr>
        <w:t>状</w:t>
      </w:r>
      <w:r>
        <w:rPr>
          <w:spacing w:val="4"/>
        </w:rPr>
        <w:t>态</w:t>
      </w:r>
      <w:r>
        <w:rPr>
          <w:spacing w:val="4"/>
        </w:rPr>
        <w:t>的</w:t>
      </w:r>
      <w:r>
        <w:rPr>
          <w:spacing w:val="4"/>
        </w:rPr>
        <w:t>一</w:t>
      </w:r>
      <w:r>
        <w:rPr>
          <w:spacing w:val="4"/>
        </w:rPr>
        <w:t>种</w:t>
      </w:r>
      <w:r>
        <w:rPr>
          <w:spacing w:val="4"/>
        </w:rPr>
        <w:t>表</w:t>
      </w:r>
      <w:r>
        <w:rPr>
          <w:spacing w:val="4"/>
        </w:rPr>
        <w:t>征</w:t>
      </w:r>
      <w:r>
        <w:rPr>
          <w:spacing w:val="-10"/>
        </w:rPr>
        <w:t>形</w:t>
      </w:r>
    </w:p>
    <w:p>
      <w:pPr>
        <w:spacing w:after="0" w:line="303" w:lineRule="exact"/>
        <w:sectPr>
          <w:type w:val="continuous"/>
          <w:pgSz w:w="11910" w:h="16840"/>
          <w:pgMar w:top="1040" w:right="400" w:bottom="280" w:left="580" w:header="708" w:footer="708"/>
          <w:pgNumType w:start="83"/>
          <w:cols w:space="708"/>
        </w:sectPr>
      </w:pPr>
    </w:p>
    <w:p>
      <w:pPr>
        <w:pStyle w:val="Heading4"/>
        <w:spacing w:line="297" w:lineRule="exact"/>
        <w:ind w:left="0"/>
        <w:jc w:val="right"/>
      </w:pPr>
      <w:r>
        <w:rPr>
          <w:spacing w:val="-4"/>
        </w:rPr>
        <w:t>21</w:t>
      </w:r>
      <w:r>
        <w:rPr>
          <w:spacing w:val="-5"/>
        </w:rPr>
        <w:t>、人力资源规划系统包括哪些主要内容？</w:t>
      </w:r>
    </w:p>
    <w:p>
      <w:pPr>
        <w:pStyle w:val="BodyText"/>
        <w:spacing w:line="309" w:lineRule="exact"/>
        <w:ind w:left="0"/>
        <w:jc w:val="right"/>
      </w:pPr>
      <w:r>
        <w:rPr>
          <w:spacing w:val="-1"/>
        </w:rPr>
        <w:t>人员档案资料:用于估计目前的人力资源</w:t>
      </w:r>
    </w:p>
    <w:p>
      <w:pPr>
        <w:pStyle w:val="BodyText"/>
        <w:spacing w:before="5" w:line="223" w:lineRule="auto"/>
      </w:pPr>
      <w:r>
        <w:rPr>
          <w:spacing w:val="-2"/>
        </w:rPr>
        <w:t>（技术、能力和潜力）和分析目前这些人力</w:t>
      </w:r>
      <w:r>
        <w:rPr>
          <w:spacing w:val="-2"/>
        </w:rPr>
        <w:t>资源的利用情况。</w:t>
      </w:r>
    </w:p>
    <w:p>
      <w:pPr>
        <w:pStyle w:val="BodyText"/>
        <w:spacing w:line="223" w:lineRule="auto"/>
        <w:ind w:firstLine="159"/>
        <w:jc w:val="both"/>
      </w:pPr>
      <w:r>
        <w:rPr>
          <w:spacing w:val="-2"/>
        </w:rPr>
        <w:t>人力资源预测:预测未来的人员要求（所需</w:t>
      </w:r>
      <w:r>
        <w:rPr>
          <w:spacing w:val="-2"/>
        </w:rPr>
        <w:t>的工作者数量、预计的可供数量、所需的技</w:t>
      </w:r>
      <w:r>
        <w:rPr>
          <w:spacing w:val="-2"/>
        </w:rPr>
        <w:t>术组合、内部与外部劳动力供给量</w:t>
      </w:r>
      <w:r>
        <w:rPr>
          <w:spacing w:val="-90"/>
        </w:rPr>
        <w:t>）</w:t>
      </w:r>
      <w:r>
        <w:rPr>
          <w:spacing w:val="-2"/>
        </w:rPr>
        <w:t>。</w:t>
      </w:r>
    </w:p>
    <w:p>
      <w:pPr>
        <w:pStyle w:val="BodyText"/>
        <w:spacing w:line="297" w:lineRule="exact"/>
        <w:ind w:left="64"/>
      </w:pPr>
      <w:r>
        <w:br w:type="column"/>
      </w:r>
      <w:r>
        <w:rPr>
          <w:spacing w:val="-2"/>
        </w:rPr>
        <w:t>从而提高工作效率。</w:t>
      </w:r>
    </w:p>
    <w:p>
      <w:pPr>
        <w:pStyle w:val="Heading4"/>
        <w:spacing w:line="309" w:lineRule="exact"/>
        <w:ind w:left="64"/>
      </w:pPr>
      <w:r>
        <w:rPr>
          <w:spacing w:val="-2"/>
        </w:rPr>
        <w:t>26</w:t>
      </w:r>
      <w:r>
        <w:rPr>
          <w:spacing w:val="-3"/>
        </w:rPr>
        <w:t>、甄选程序是什么？</w:t>
      </w:r>
    </w:p>
    <w:p>
      <w:pPr>
        <w:pStyle w:val="BodyText"/>
        <w:spacing w:before="5" w:line="223" w:lineRule="auto"/>
        <w:ind w:left="64" w:firstLine="273"/>
        <w:jc w:val="both"/>
      </w:pPr>
      <w:r>
        <w:rPr>
          <w:spacing w:val="-2"/>
        </w:rPr>
        <w:t>（1）应聘接待（2）事前交谈和兴趣甄别（3）填写申请表（4）素质测评（5）复</w:t>
      </w:r>
      <w:r>
        <w:rPr>
          <w:spacing w:val="-2"/>
        </w:rPr>
        <w:t>查面试（6）背景考察（7）体格检查</w:t>
      </w:r>
    </w:p>
    <w:p>
      <w:pPr>
        <w:pStyle w:val="Heading4"/>
        <w:spacing w:line="304" w:lineRule="exact"/>
        <w:ind w:left="64"/>
      </w:pPr>
      <w:r>
        <w:rPr>
          <w:spacing w:val="-2"/>
        </w:rPr>
        <w:t>27</w:t>
      </w:r>
      <w:r>
        <w:rPr>
          <w:spacing w:val="-3"/>
        </w:rPr>
        <w:t>、面试有什么功能和作用？</w:t>
      </w:r>
    </w:p>
    <w:p>
      <w:pPr>
        <w:pStyle w:val="BodyText"/>
        <w:spacing w:line="320" w:lineRule="exact"/>
        <w:ind w:left="208"/>
      </w:pPr>
      <w:r>
        <w:rPr>
          <w:spacing w:val="-4"/>
        </w:rPr>
        <w:t>（1）</w:t>
      </w:r>
      <w:r>
        <w:rPr>
          <w:spacing w:val="-5"/>
        </w:rPr>
        <w:t>可以有效地避免高分低能者或冒名顶</w:t>
      </w:r>
    </w:p>
    <w:p>
      <w:pPr>
        <w:pStyle w:val="BodyText"/>
        <w:spacing w:line="223" w:lineRule="auto"/>
        <w:ind w:left="64" w:right="317"/>
        <w:jc w:val="both"/>
      </w:pPr>
      <w:r>
        <w:br w:type="column"/>
      </w:r>
      <w:r>
        <w:rPr>
          <w:spacing w:val="-2"/>
        </w:rPr>
        <w:t>式。单个的员工考评指标反映考评对象某一</w:t>
      </w:r>
      <w:r>
        <w:rPr>
          <w:spacing w:val="-2"/>
        </w:rPr>
        <w:t>方面的特征状态，而由反映考评对象各个方</w:t>
      </w:r>
      <w:r>
        <w:rPr>
          <w:spacing w:val="7"/>
        </w:rPr>
        <w:t>面特征状态的指标所构成的有机整体或集</w:t>
      </w:r>
      <w:r>
        <w:rPr>
          <w:spacing w:val="-2"/>
        </w:rPr>
        <w:t>合，就是员工考评的标准体系。</w:t>
      </w:r>
    </w:p>
    <w:p>
      <w:pPr>
        <w:pStyle w:val="BodyText"/>
        <w:spacing w:line="223" w:lineRule="auto"/>
        <w:ind w:left="64" w:right="317" w:firstLine="160"/>
        <w:jc w:val="both"/>
      </w:pPr>
      <w:r>
        <w:rPr>
          <w:spacing w:val="-2"/>
        </w:rPr>
        <w:t>员工考评指标，在这里是指员工考评内容</w:t>
      </w:r>
      <w:r>
        <w:rPr>
          <w:spacing w:val="7"/>
        </w:rPr>
        <w:t>与标准相结合的具体表现形式或者操作化</w:t>
      </w:r>
      <w:r>
        <w:rPr>
          <w:spacing w:val="-3"/>
        </w:rPr>
        <w:t>形式。因此员工考评标准体系设计包括内容</w:t>
      </w:r>
    </w:p>
    <w:p>
      <w:pPr>
        <w:spacing w:after="0" w:line="223" w:lineRule="auto"/>
        <w:jc w:val="both"/>
        <w:sectPr>
          <w:type w:val="continuous"/>
          <w:pgSz w:w="11910" w:h="16840"/>
          <w:pgMar w:top="1040" w:right="400" w:bottom="280" w:left="580" w:header="708" w:footer="708"/>
          <w:pgNumType w:start="84"/>
          <w:cols w:num="3" w:space="708" w:equalWidth="0">
            <w:col w:w="3559" w:space="40"/>
            <w:col w:w="3484" w:space="39"/>
            <w:col w:w="3808" w:space="0"/>
          </w:cols>
        </w:sectPr>
      </w:pPr>
    </w:p>
    <w:p>
      <w:pPr>
        <w:pStyle w:val="BodyText"/>
        <w:spacing w:line="309" w:lineRule="exact"/>
        <w:ind w:left="299"/>
      </w:pPr>
      <w:r>
        <w:rPr>
          <w:spacing w:val="-4"/>
        </w:rPr>
        <w:t>行动计划:通过招募、录用、培训、工作安 替者入选。</w:t>
      </w:r>
      <w:r>
        <w:t>（2）</w:t>
      </w:r>
      <w:r>
        <w:rPr>
          <w:spacing w:val="-9"/>
        </w:rPr>
        <w:t>可以弥补笔试的失误。</w:t>
      </w:r>
      <w:r>
        <w:t>（3）</w:t>
      </w:r>
      <w:r>
        <w:rPr>
          <w:spacing w:val="-1"/>
        </w:rPr>
        <w:t xml:space="preserve"> 确定、标准制定、量化等工作。</w:t>
      </w:r>
    </w:p>
    <w:p>
      <w:pPr>
        <w:spacing w:after="0" w:line="309" w:lineRule="exact"/>
        <w:sectPr>
          <w:type w:val="continuous"/>
          <w:pgSz w:w="11910" w:h="16840"/>
          <w:pgMar w:top="1040" w:right="400" w:bottom="280" w:left="580" w:header="708" w:footer="708"/>
          <w:pgNumType w:start="85"/>
          <w:cols w:space="708"/>
        </w:sectPr>
      </w:pPr>
    </w:p>
    <w:p>
      <w:pPr>
        <w:pStyle w:val="BodyText"/>
        <w:spacing w:line="223" w:lineRule="auto"/>
      </w:pPr>
      <w:r>
        <w:rPr>
          <w:spacing w:val="-2"/>
        </w:rPr>
        <w:t>排、工作调动、提升、发展和酬劳等行动来</w:t>
      </w:r>
      <w:r>
        <w:rPr>
          <w:spacing w:val="-2"/>
        </w:rPr>
        <w:t>增加合格的人员，弥补预计的空缺。</w:t>
      </w:r>
    </w:p>
    <w:p>
      <w:pPr>
        <w:pStyle w:val="BodyText"/>
        <w:spacing w:line="316" w:lineRule="exact"/>
        <w:ind w:left="308"/>
      </w:pPr>
      <w:r>
        <w:rPr>
          <w:spacing w:val="-1"/>
        </w:rPr>
        <w:t>控制与评价:通过检查人力资源目标的实</w:t>
      </w:r>
    </w:p>
    <w:p>
      <w:pPr>
        <w:pStyle w:val="BodyText"/>
        <w:spacing w:line="223" w:lineRule="auto"/>
        <w:ind w:left="64"/>
        <w:jc w:val="both"/>
      </w:pPr>
      <w:r>
        <w:br w:type="column"/>
      </w:r>
      <w:r>
        <w:rPr>
          <w:spacing w:val="-2"/>
        </w:rPr>
        <w:t>可以考查人的仪表、风度、自然素质、口头</w:t>
      </w:r>
      <w:r>
        <w:rPr>
          <w:spacing w:val="-2"/>
        </w:rPr>
        <w:t>表达能力、反应能力等笔试与观察中难以测</w:t>
      </w:r>
      <w:r>
        <w:rPr>
          <w:spacing w:val="-17"/>
        </w:rPr>
        <w:t>评到的内容。</w:t>
      </w:r>
      <w:r>
        <w:rPr>
          <w:spacing w:val="-2"/>
        </w:rPr>
        <w:t>（4）</w:t>
      </w:r>
      <w:r>
        <w:rPr>
          <w:spacing w:val="-3"/>
        </w:rPr>
        <w:t>可以灵活、具体、确切地</w:t>
      </w:r>
    </w:p>
    <w:p>
      <w:pPr>
        <w:pStyle w:val="Heading4"/>
        <w:spacing w:line="297" w:lineRule="exact"/>
        <w:ind w:left="64"/>
      </w:pPr>
      <w:r>
        <w:rPr>
          <w:b w:val="0"/>
        </w:rPr>
        <w:br w:type="column"/>
      </w:r>
      <w:r>
        <w:rPr>
          <w:spacing w:val="-2"/>
        </w:rPr>
        <w:t>32</w:t>
      </w:r>
      <w:r>
        <w:rPr>
          <w:spacing w:val="-3"/>
        </w:rPr>
        <w:t>、指标设计的步骤和方法</w:t>
      </w:r>
    </w:p>
    <w:p>
      <w:pPr>
        <w:pStyle w:val="BodyText"/>
        <w:spacing w:before="5" w:line="223" w:lineRule="auto"/>
        <w:ind w:left="64" w:right="156" w:firstLine="159"/>
      </w:pPr>
      <w:r>
        <w:rPr>
          <w:spacing w:val="-2"/>
        </w:rPr>
        <w:t>考评指标的设计与建构是一个系统的工程，</w:t>
      </w:r>
      <w:r>
        <w:rPr>
          <w:spacing w:val="-2"/>
        </w:rPr>
        <w:t>包括内容设计，归类合并筛选，量化，试用，</w:t>
      </w:r>
    </w:p>
    <w:p>
      <w:pPr>
        <w:spacing w:after="0" w:line="223" w:lineRule="auto"/>
        <w:sectPr>
          <w:type w:val="continuous"/>
          <w:pgSz w:w="11910" w:h="16840"/>
          <w:pgMar w:top="1040" w:right="400" w:bottom="280" w:left="580" w:header="708" w:footer="708"/>
          <w:pgNumType w:start="86"/>
          <w:cols w:num="3" w:space="708" w:equalWidth="0">
            <w:col w:w="3559" w:space="40"/>
            <w:col w:w="3484" w:space="39"/>
            <w:col w:w="3808" w:space="0"/>
          </w:cols>
        </w:sectPr>
      </w:pPr>
    </w:p>
    <w:p>
      <w:pPr>
        <w:pStyle w:val="BodyText"/>
        <w:spacing w:line="302" w:lineRule="exact"/>
      </w:pPr>
      <w:r>
        <w:rPr>
          <w:spacing w:val="-3"/>
        </w:rPr>
        <w:t>现程度，提供关于人力资源计划系统的反馈 考查一个人的知识、能力、经验及品德特征。检验，修改等步骤。指标内容的设计，包括</w:t>
      </w:r>
    </w:p>
    <w:p>
      <w:pPr>
        <w:spacing w:after="0" w:line="302" w:lineRule="exact"/>
        <w:sectPr>
          <w:type w:val="continuous"/>
          <w:pgSz w:w="11910" w:h="16840"/>
          <w:pgMar w:top="1040" w:right="400" w:bottom="280" w:left="580" w:header="708" w:footer="708"/>
          <w:pgNumType w:start="87"/>
          <w:cols w:space="708"/>
        </w:sectPr>
      </w:pPr>
    </w:p>
    <w:p>
      <w:pPr>
        <w:pStyle w:val="BodyText"/>
        <w:spacing w:line="297" w:lineRule="exact"/>
      </w:pPr>
      <w:r>
        <w:rPr>
          <w:spacing w:val="-4"/>
        </w:rPr>
        <w:t>信息。</w:t>
      </w:r>
    </w:p>
    <w:p>
      <w:pPr>
        <w:pStyle w:val="Heading4"/>
        <w:spacing w:line="309" w:lineRule="exact"/>
      </w:pPr>
      <w:r>
        <w:rPr>
          <w:spacing w:val="-2"/>
        </w:rPr>
        <w:t>22</w:t>
      </w:r>
      <w:r>
        <w:rPr>
          <w:spacing w:val="-3"/>
        </w:rPr>
        <w:t>、工作名称分析包括什么？</w:t>
      </w:r>
    </w:p>
    <w:p>
      <w:pPr>
        <w:pStyle w:val="BodyText"/>
        <w:spacing w:before="5" w:line="223" w:lineRule="auto"/>
        <w:ind w:firstLine="160"/>
        <w:jc w:val="both"/>
      </w:pPr>
      <w:r>
        <w:rPr>
          <w:spacing w:val="-2"/>
        </w:rPr>
        <w:t>工作名称分析包括对工作特征的揭示与概</w:t>
      </w:r>
      <w:r>
        <w:rPr>
          <w:spacing w:val="-2"/>
        </w:rPr>
        <w:t>托，名称的选择与表达；工作规范的分析包</w:t>
      </w:r>
      <w:r>
        <w:rPr>
          <w:spacing w:val="-2"/>
        </w:rPr>
        <w:t>括工作任务、工作责任、工作关系与工作强</w:t>
      </w:r>
      <w:r>
        <w:rPr>
          <w:spacing w:val="-2"/>
        </w:rPr>
        <w:t>度的分析；工作环境的分析包括物理环境、</w:t>
      </w:r>
      <w:r>
        <w:rPr>
          <w:spacing w:val="-2"/>
        </w:rPr>
        <w:t>安全环境与社会环境的分析；工作条件的分析，包括必备的知识、必备的经验、必备的</w:t>
      </w:r>
      <w:r>
        <w:rPr>
          <w:spacing w:val="-2"/>
        </w:rPr>
        <w:t>操作技能和必备的心理素质的分析。</w:t>
      </w:r>
    </w:p>
    <w:p>
      <w:pPr>
        <w:pStyle w:val="Heading4"/>
        <w:spacing w:line="305" w:lineRule="exact"/>
      </w:pPr>
      <w:r>
        <w:rPr>
          <w:spacing w:val="-2"/>
        </w:rPr>
        <w:t>23</w:t>
      </w:r>
      <w:r>
        <w:rPr>
          <w:spacing w:val="-3"/>
        </w:rPr>
        <w:t>、工作分析结果有哪几种形式？</w:t>
      </w:r>
    </w:p>
    <w:p>
      <w:pPr>
        <w:pStyle w:val="BodyText"/>
        <w:spacing w:before="5" w:line="223" w:lineRule="auto"/>
        <w:ind w:right="1" w:firstLine="159"/>
        <w:jc w:val="both"/>
      </w:pPr>
      <w:r>
        <w:rPr>
          <w:spacing w:val="-6"/>
        </w:rPr>
        <w:t>（1）工作描述，主要是对工作环境、工作</w:t>
      </w:r>
      <w:r>
        <w:rPr>
          <w:spacing w:val="-2"/>
        </w:rPr>
        <w:t>要素及其结构关系的说明；（2）工作说明</w:t>
      </w:r>
      <w:r>
        <w:rPr>
          <w:spacing w:val="-2"/>
        </w:rPr>
        <w:t>书，主要是对某一职位或岗位工作职责任务</w:t>
      </w:r>
      <w:r>
        <w:t>的说明；（3）</w:t>
      </w:r>
      <w:r>
        <w:rPr>
          <w:spacing w:val="-1"/>
        </w:rPr>
        <w:t>工作规范，主要对职位或岗</w:t>
      </w:r>
    </w:p>
    <w:p>
      <w:pPr>
        <w:pStyle w:val="ListParagraph"/>
        <w:numPr>
          <w:ilvl w:val="0"/>
          <w:numId w:val="57"/>
        </w:numPr>
        <w:tabs>
          <w:tab w:val="left" w:pos="538"/>
        </w:tabs>
        <w:spacing w:before="0" w:after="0" w:line="223" w:lineRule="auto"/>
        <w:ind w:left="63" w:right="61" w:firstLine="0"/>
        <w:jc w:val="both"/>
        <w:rPr>
          <w:sz w:val="18"/>
        </w:rPr>
      </w:pPr>
      <w:r>
        <w:br w:type="column"/>
      </w:r>
      <w:r>
        <w:rPr>
          <w:spacing w:val="-2"/>
          <w:sz w:val="18"/>
        </w:rPr>
        <w:t>可以测评个体的任何素质面试，只要</w:t>
      </w:r>
      <w:r>
        <w:rPr>
          <w:spacing w:val="-2"/>
          <w:sz w:val="18"/>
        </w:rPr>
        <w:t>时间足够，设计精细，手段适当，可以测评</w:t>
      </w:r>
      <w:r>
        <w:rPr>
          <w:spacing w:val="-2"/>
          <w:sz w:val="18"/>
        </w:rPr>
        <w:t>个体的任何素质。</w:t>
      </w:r>
    </w:p>
    <w:p>
      <w:pPr>
        <w:pStyle w:val="Heading4"/>
        <w:spacing w:line="304" w:lineRule="exact"/>
        <w:ind w:left="63"/>
      </w:pPr>
      <w:r>
        <w:rPr>
          <w:spacing w:val="-2"/>
        </w:rPr>
        <w:t>28</w:t>
      </w:r>
      <w:r>
        <w:rPr>
          <w:spacing w:val="-3"/>
        </w:rPr>
        <w:t>、评价中心的主要特点是什么？</w:t>
      </w:r>
    </w:p>
    <w:p>
      <w:pPr>
        <w:pStyle w:val="BodyText"/>
        <w:spacing w:line="223" w:lineRule="auto"/>
        <w:ind w:left="63" w:right="60" w:firstLine="160"/>
      </w:pPr>
      <w:r>
        <w:rPr>
          <w:spacing w:val="-2"/>
        </w:rPr>
        <w:t>评价中心最主要的特点之一就是它的情景</w:t>
      </w:r>
      <w:r>
        <w:rPr>
          <w:spacing w:val="-1"/>
        </w:rPr>
        <w:t>模拟性。除此之外，有以下几个突出特点：</w:t>
      </w:r>
    </w:p>
    <w:p>
      <w:pPr>
        <w:pStyle w:val="BodyText"/>
        <w:spacing w:line="223" w:lineRule="auto"/>
        <w:ind w:left="63"/>
        <w:jc w:val="both"/>
      </w:pPr>
      <w:r>
        <w:rPr>
          <w:spacing w:val="-2"/>
        </w:rPr>
        <w:t>（1）综合性（2）动态性（3）标准化</w:t>
      </w:r>
      <w:r>
        <w:rPr>
          <w:spacing w:val="-2"/>
        </w:rPr>
        <w:t>（4）</w:t>
      </w:r>
      <w:r>
        <w:rPr>
          <w:spacing w:val="-2"/>
        </w:rPr>
        <w:t>整体互动性（5）信息量大（6）以预测为主</w:t>
      </w:r>
      <w:r>
        <w:rPr>
          <w:spacing w:val="-2"/>
        </w:rPr>
        <w:t>要目的（7）形象逼真（8）行为性</w:t>
      </w:r>
    </w:p>
    <w:p>
      <w:pPr>
        <w:pStyle w:val="Heading4"/>
        <w:spacing w:line="304" w:lineRule="exact"/>
        <w:ind w:left="63"/>
      </w:pPr>
      <w:r>
        <w:rPr>
          <w:spacing w:val="-2"/>
        </w:rPr>
        <w:t>29</w:t>
      </w:r>
      <w:r>
        <w:rPr>
          <w:spacing w:val="-4"/>
        </w:rPr>
        <w:t>、培训的内容</w:t>
      </w:r>
    </w:p>
    <w:p>
      <w:pPr>
        <w:pStyle w:val="BodyText"/>
        <w:spacing w:before="4" w:line="223" w:lineRule="auto"/>
        <w:ind w:left="63" w:right="61" w:firstLine="270"/>
        <w:jc w:val="both"/>
      </w:pPr>
      <w:r>
        <w:rPr>
          <w:spacing w:val="-2"/>
        </w:rPr>
        <w:t>员工培训的内容主要有两个方面：即职</w:t>
      </w:r>
      <w:r>
        <w:rPr>
          <w:spacing w:val="-2"/>
        </w:rPr>
        <w:t>业技能和职业品质。职业技能方面主要包括</w:t>
      </w:r>
      <w:r>
        <w:rPr>
          <w:spacing w:val="-2"/>
        </w:rPr>
        <w:t>基本知识技能和专业知识技能。企业应把培</w:t>
      </w:r>
      <w:r>
        <w:rPr>
          <w:spacing w:val="-3"/>
        </w:rPr>
        <w:t>训的重点放在专业知识和技能上。职业品质</w:t>
      </w:r>
    </w:p>
    <w:p>
      <w:pPr>
        <w:pStyle w:val="BodyText"/>
        <w:spacing w:line="223" w:lineRule="auto"/>
        <w:ind w:left="1" w:right="317"/>
        <w:jc w:val="both"/>
      </w:pPr>
      <w:r>
        <w:br w:type="column"/>
      </w:r>
      <w:r>
        <w:rPr>
          <w:spacing w:val="-2"/>
        </w:rPr>
        <w:t>要素的拟定、标志的选择与标度的划分三项</w:t>
      </w:r>
      <w:r>
        <w:rPr>
          <w:spacing w:val="-2"/>
        </w:rPr>
        <w:t>内容。每项内容的设计都有一些不同的方法</w:t>
      </w:r>
      <w:r>
        <w:rPr>
          <w:spacing w:val="-2"/>
        </w:rPr>
        <w:t>与技术。如考评要素的拟定就有以下几种方</w:t>
      </w:r>
      <w:r>
        <w:rPr>
          <w:spacing w:val="-2"/>
        </w:rPr>
        <w:t>法与技术：对象分析法，结构模块法，榜样</w:t>
      </w:r>
      <w:r>
        <w:rPr>
          <w:spacing w:val="-2"/>
        </w:rPr>
        <w:t>分析法，调查咨询法，“神仙”会聚法，文</w:t>
      </w:r>
      <w:r>
        <w:rPr>
          <w:spacing w:val="-2"/>
        </w:rPr>
        <w:t>献查阅法，职务说明书查阅法。</w:t>
      </w:r>
    </w:p>
    <w:p>
      <w:pPr>
        <w:pStyle w:val="BodyText"/>
        <w:spacing w:line="223" w:lineRule="auto"/>
        <w:ind w:left="1" w:right="227" w:firstLine="160"/>
      </w:pPr>
      <w:r>
        <w:rPr>
          <w:spacing w:val="-2"/>
        </w:rPr>
        <w:t>有关考评标志的选择问题，尚是一个新问</w:t>
      </w:r>
      <w:r>
        <w:rPr>
          <w:spacing w:val="-2"/>
        </w:rPr>
        <w:t>题，然而又是考评指标要素建构中一个非常</w:t>
      </w:r>
      <w:r>
        <w:rPr>
          <w:spacing w:val="-2"/>
        </w:rPr>
        <w:t>重要的问题。考评标志的选择方法与技术，</w:t>
      </w:r>
      <w:r>
        <w:rPr>
          <w:spacing w:val="-6"/>
        </w:rPr>
        <w:t>归纳起来，大致有这样几种：对象表征选择，</w:t>
      </w:r>
      <w:r>
        <w:rPr>
          <w:spacing w:val="-2"/>
        </w:rPr>
        <w:t>关键点特征选择，区分点特征选择，相关特</w:t>
      </w:r>
      <w:r>
        <w:rPr>
          <w:spacing w:val="-2"/>
        </w:rPr>
        <w:t>征选择。标度的划分同样是人事考评指标内</w:t>
      </w:r>
      <w:r>
        <w:rPr>
          <w:spacing w:val="-2"/>
        </w:rPr>
        <w:t>容设计中新提出的一个问题。考评标度，实</w:t>
      </w:r>
      <w:r>
        <w:rPr>
          <w:spacing w:val="7"/>
        </w:rPr>
        <w:t>际上是考评对象在考评标志上表现的不同</w:t>
      </w:r>
    </w:p>
    <w:p>
      <w:pPr>
        <w:spacing w:after="0" w:line="223" w:lineRule="auto"/>
        <w:sectPr>
          <w:type w:val="continuous"/>
          <w:pgSz w:w="11910" w:h="16840"/>
          <w:pgMar w:top="1040" w:right="400" w:bottom="280" w:left="580" w:header="708" w:footer="708"/>
          <w:pgNumType w:start="88"/>
          <w:cols w:num="3" w:space="708" w:equalWidth="0">
            <w:col w:w="3561" w:space="40"/>
            <w:col w:w="3546" w:space="39"/>
            <w:col w:w="3744" w:space="0"/>
          </w:cols>
        </w:sectPr>
      </w:pPr>
    </w:p>
    <w:p>
      <w:pPr>
        <w:pStyle w:val="BodyText"/>
        <w:spacing w:line="312" w:lineRule="exact"/>
      </w:pPr>
      <w:r>
        <w:rPr>
          <w:spacing w:val="-2"/>
        </w:rPr>
        <w:t>位内工作方式、内容与范围的说明，包括完</w:t>
      </w:r>
      <w:r>
        <w:rPr>
          <w:spacing w:val="58"/>
          <w:w w:val="150"/>
        </w:rPr>
        <w:t xml:space="preserve"> </w:t>
      </w:r>
      <w:r>
        <w:rPr>
          <w:spacing w:val="-3"/>
        </w:rPr>
        <w:t>方面主要包括职业态度、责任感、职业道德、状态与差异的类型划分。就实际情况来说，</w:t>
      </w:r>
    </w:p>
    <w:p>
      <w:pPr>
        <w:spacing w:after="0" w:line="312" w:lineRule="exact"/>
        <w:sectPr>
          <w:type w:val="continuous"/>
          <w:pgSz w:w="11910" w:h="16840"/>
          <w:pgMar w:top="1040" w:right="400" w:bottom="280" w:left="580" w:header="708" w:footer="708"/>
          <w:pgNumType w:start="89"/>
          <w:cols w:space="708"/>
        </w:sectPr>
      </w:pPr>
    </w:p>
    <w:p>
      <w:pPr>
        <w:pStyle w:val="BodyText"/>
        <w:spacing w:line="223" w:lineRule="auto"/>
        <w:jc w:val="both"/>
      </w:pPr>
      <w:r>
        <w:pict>
          <v:group id="_x0000_s1055" style="width:526.2pt;height:726.35pt;margin-top:53.9pt;margin-left:34.55pt;mso-position-horizontal-relative:page;mso-position-vertical-relative:page;position:absolute;z-index:-251648000" coordorigin="691,1078" coordsize="10524,14527">
            <v:line id="_x0000_s1056" style="position:absolute" from="691,1085" to="11215,1085" stroked="t" strokecolor="black" strokeweight="0.75pt">
              <v:stroke dashstyle="solid"/>
            </v:line>
            <v:shape id="_x0000_s1057" style="width:3524;height:14512;left:4191;position:absolute;top:1092" coordorigin="4191,1093" coordsize="3524,14512" path="m4191,1093l4191,15605m7715,1093l7715,15605e" filled="f" stroked="t" strokecolor="black" strokeweight="1pt">
              <v:stroke dashstyle="solid"/>
              <v:path arrowok="t"/>
            </v:shape>
          </v:group>
        </w:pict>
      </w:r>
      <w:r>
        <w:rPr>
          <w:spacing w:val="-2"/>
        </w:rPr>
        <w:t>成工作，操作方式方法与工具设备、职位之</w:t>
      </w:r>
      <w:r>
        <w:rPr>
          <w:spacing w:val="-2"/>
        </w:rPr>
        <w:t>间的相互工作关系，但不一定包括责任、权</w:t>
      </w:r>
      <w:r>
        <w:rPr>
          <w:spacing w:val="-15"/>
        </w:rPr>
        <w:t>限与资格要求。</w:t>
      </w:r>
      <w:r>
        <w:rPr>
          <w:spacing w:val="-2"/>
        </w:rPr>
        <w:t>（4）</w:t>
      </w:r>
      <w:r>
        <w:rPr>
          <w:spacing w:val="-3"/>
        </w:rPr>
        <w:t>资格说明书，主要是对</w:t>
      </w:r>
    </w:p>
    <w:p>
      <w:pPr>
        <w:pStyle w:val="BodyText"/>
        <w:spacing w:line="223" w:lineRule="auto"/>
        <w:ind w:left="64"/>
        <w:jc w:val="both"/>
      </w:pPr>
      <w:r>
        <w:br w:type="column"/>
      </w:r>
      <w:r>
        <w:rPr>
          <w:spacing w:val="-2"/>
        </w:rPr>
        <w:t>职业行为习惯等，这些必须和本企业的文化</w:t>
      </w:r>
      <w:r>
        <w:rPr>
          <w:spacing w:val="-2"/>
        </w:rPr>
        <w:t>相符合。在现代企业中，员工的知识水平和</w:t>
      </w:r>
      <w:r>
        <w:rPr>
          <w:spacing w:val="8"/>
        </w:rPr>
        <w:t>技能已不再是影响工作绩效的唯一重要因</w:t>
      </w:r>
    </w:p>
    <w:p>
      <w:pPr>
        <w:pStyle w:val="BodyText"/>
        <w:spacing w:line="223" w:lineRule="auto"/>
        <w:ind w:left="64" w:right="317"/>
        <w:jc w:val="both"/>
      </w:pPr>
      <w:r>
        <w:br w:type="column"/>
      </w:r>
      <w:r>
        <w:rPr>
          <w:spacing w:val="7"/>
        </w:rPr>
        <w:t>考评对象在每个标志上的变化状态与差异</w:t>
      </w:r>
      <w:r>
        <w:rPr>
          <w:spacing w:val="-2"/>
        </w:rPr>
        <w:t>状态都是无限多的，但这无限多种状态中有</w:t>
      </w:r>
      <w:r>
        <w:rPr>
          <w:spacing w:val="-3"/>
        </w:rPr>
        <w:t>实质差异的却是有限的几种。作为考评者实</w:t>
      </w:r>
    </w:p>
    <w:p>
      <w:pPr>
        <w:spacing w:after="0" w:line="223" w:lineRule="auto"/>
        <w:jc w:val="both"/>
        <w:sectPr>
          <w:type w:val="continuous"/>
          <w:pgSz w:w="11910" w:h="16840"/>
          <w:pgMar w:top="1040" w:right="400" w:bottom="280" w:left="580" w:header="708" w:footer="708"/>
          <w:pgNumType w:start="90"/>
          <w:cols w:num="3" w:space="708" w:equalWidth="0">
            <w:col w:w="3559" w:space="40"/>
            <w:col w:w="3484" w:space="39"/>
            <w:col w:w="3808" w:space="0"/>
          </w:cols>
        </w:sectPr>
      </w:pPr>
    </w:p>
    <w:p>
      <w:pPr>
        <w:pStyle w:val="BodyText"/>
        <w:spacing w:before="47" w:line="223" w:lineRule="auto"/>
        <w:jc w:val="both"/>
      </w:pPr>
      <w:r>
        <w:rPr>
          <w:spacing w:val="-2"/>
        </w:rPr>
        <w:t>际可以辨别与把握的也只能是少数几种。如</w:t>
      </w:r>
      <w:r>
        <w:rPr>
          <w:spacing w:val="7"/>
        </w:rPr>
        <w:t>何把这少数几种的状态类型与差异类型予</w:t>
      </w:r>
      <w:r>
        <w:rPr>
          <w:spacing w:val="7"/>
        </w:rPr>
        <w:t>以确定的过程便是考评标度划分的实质工</w:t>
      </w:r>
      <w:r>
        <w:rPr>
          <w:spacing w:val="-6"/>
        </w:rPr>
        <w:t>作。</w:t>
      </w:r>
    </w:p>
    <w:p>
      <w:pPr>
        <w:pStyle w:val="Heading4"/>
        <w:spacing w:line="304" w:lineRule="exact"/>
      </w:pPr>
      <w:r>
        <w:rPr>
          <w:spacing w:val="-2"/>
        </w:rPr>
        <w:t>33</w:t>
      </w:r>
      <w:r>
        <w:rPr>
          <w:spacing w:val="-3"/>
        </w:rPr>
        <w:t>、员工考评的组织与实施内容</w:t>
      </w:r>
    </w:p>
    <w:p>
      <w:pPr>
        <w:pStyle w:val="BodyText"/>
        <w:spacing w:line="320" w:lineRule="exact"/>
        <w:ind w:left="308"/>
      </w:pPr>
      <w:r>
        <w:rPr>
          <w:spacing w:val="-1"/>
        </w:rPr>
        <w:t>员工考评的组织与实施,是指考评的实践</w:t>
      </w:r>
    </w:p>
    <w:p>
      <w:pPr>
        <w:pStyle w:val="BodyText"/>
        <w:spacing w:before="47" w:line="223" w:lineRule="auto"/>
        <w:ind w:left="64" w:firstLine="266"/>
        <w:jc w:val="both"/>
      </w:pPr>
      <w:r>
        <w:br w:type="column"/>
      </w:r>
      <w:r>
        <w:rPr>
          <w:spacing w:val="-10"/>
        </w:rPr>
        <w:t>工资分级的典型办法是，把那些通过工作</w:t>
      </w:r>
      <w:r>
        <w:rPr>
          <w:spacing w:val="7"/>
        </w:rPr>
        <w:t>评价而获得相近的劳动价值或重要性的工</w:t>
      </w:r>
      <w:r>
        <w:rPr>
          <w:spacing w:val="-2"/>
        </w:rPr>
        <w:t>作，归并到同一等级，形成一个工资等级系列。尽管这些工作的劳动价值或重要性并不</w:t>
      </w:r>
      <w:r>
        <w:rPr>
          <w:spacing w:val="-2"/>
        </w:rPr>
        <w:t>绝对相等，但因差别不大，因此对它们加以</w:t>
      </w:r>
      <w:r>
        <w:rPr>
          <w:spacing w:val="-1"/>
        </w:rPr>
        <w:t>归并组合，可以大大简化操作，便于管理。</w:t>
      </w:r>
    </w:p>
    <w:p>
      <w:pPr>
        <w:pStyle w:val="BodyText"/>
        <w:spacing w:before="47" w:line="223" w:lineRule="auto"/>
        <w:ind w:left="63" w:right="317"/>
        <w:jc w:val="both"/>
      </w:pPr>
      <w:r>
        <w:br w:type="column"/>
      </w:r>
      <w:r>
        <w:rPr>
          <w:spacing w:val="-2"/>
        </w:rPr>
        <w:t>人们的思想境界得到进一步提高时，约束则</w:t>
      </w:r>
      <w:r>
        <w:rPr>
          <w:spacing w:val="-11"/>
        </w:rPr>
        <w:t>将转化为自觉的行为。</w:t>
      </w:r>
      <w:r>
        <w:rPr>
          <w:spacing w:val="-2"/>
        </w:rPr>
        <w:t>（4）保证机制。主要</w:t>
      </w:r>
      <w:r>
        <w:rPr>
          <w:spacing w:val="-2"/>
        </w:rPr>
        <w:t>指法律的保护和社会保障体系的保证。前者</w:t>
      </w:r>
      <w:r>
        <w:rPr>
          <w:spacing w:val="-2"/>
        </w:rPr>
        <w:t>主要是保证人的基本权力、利益、名誉、人</w:t>
      </w:r>
      <w:r>
        <w:rPr>
          <w:spacing w:val="-2"/>
        </w:rPr>
        <w:t>格等不受侵害，而后者则是保证人的基本生</w:t>
      </w:r>
      <w:r>
        <w:rPr>
          <w:spacing w:val="-3"/>
        </w:rPr>
        <w:t>活。此外的组织福利制度，则是作为一种激</w:t>
      </w:r>
    </w:p>
    <w:p>
      <w:pPr>
        <w:spacing w:after="0" w:line="223" w:lineRule="auto"/>
        <w:jc w:val="both"/>
        <w:sectPr>
          <w:pgSz w:w="11910" w:h="16840"/>
          <w:pgMar w:top="1040" w:right="400" w:bottom="280" w:left="580" w:header="708" w:footer="708"/>
          <w:pgNumType w:start="91"/>
          <w:cols w:num="3" w:space="708" w:equalWidth="0">
            <w:col w:w="3559" w:space="40"/>
            <w:col w:w="3485" w:space="39"/>
            <w:col w:w="3807" w:space="0"/>
          </w:cols>
        </w:sectPr>
      </w:pPr>
    </w:p>
    <w:p>
      <w:pPr>
        <w:pStyle w:val="BodyText"/>
        <w:spacing w:line="309" w:lineRule="exact"/>
      </w:pPr>
      <w:r>
        <w:rPr>
          <w:spacing w:val="-13"/>
        </w:rPr>
        <w:t>活动,包括实施程序、考评者选择、考评时间、等级划分的区间宽窄及等级数多少的确定，</w:t>
      </w:r>
      <w:r>
        <w:rPr>
          <w:spacing w:val="60"/>
          <w:w w:val="150"/>
        </w:rPr>
        <w:t xml:space="preserve"> </w:t>
      </w:r>
      <w:r>
        <w:rPr>
          <w:spacing w:val="-9"/>
        </w:rPr>
        <w:t>励和增强组织凝聚力的手段。</w:t>
      </w:r>
      <w:r>
        <w:rPr>
          <w:spacing w:val="-2"/>
        </w:rPr>
        <w:t>（5）</w:t>
      </w:r>
      <w:r>
        <w:rPr>
          <w:spacing w:val="-4"/>
        </w:rPr>
        <w:t>选择机制。</w:t>
      </w:r>
    </w:p>
    <w:p>
      <w:pPr>
        <w:pStyle w:val="BodyText"/>
        <w:tabs>
          <w:tab w:val="left" w:pos="3663"/>
        </w:tabs>
        <w:spacing w:line="309" w:lineRule="exact"/>
      </w:pPr>
      <w:r>
        <w:t>考评质量与面谈技巧等内容</w:t>
      </w:r>
      <w:r>
        <w:rPr>
          <w:spacing w:val="-10"/>
        </w:rPr>
        <w:t>。</w:t>
      </w:r>
      <w:r>
        <w:tab/>
        <w:t>取决于工资结构线的斜率</w:t>
      </w:r>
      <w:r>
        <w:rPr>
          <w:spacing w:val="-90"/>
        </w:rPr>
        <w:t>、</w:t>
      </w:r>
      <w:r>
        <w:t>工作总数的多少</w:t>
      </w:r>
      <w:r>
        <w:rPr>
          <w:spacing w:val="11"/>
        </w:rPr>
        <w:t>，</w:t>
      </w:r>
      <w:r>
        <w:t>主要是指组织和成员的双向选择的权力，</w:t>
      </w:r>
      <w:r>
        <w:rPr>
          <w:spacing w:val="-10"/>
        </w:rPr>
        <w:t>创</w:t>
      </w:r>
    </w:p>
    <w:p>
      <w:pPr>
        <w:spacing w:after="0" w:line="309" w:lineRule="exact"/>
        <w:sectPr>
          <w:type w:val="continuous"/>
          <w:pgSz w:w="11910" w:h="16840"/>
          <w:pgMar w:top="1040" w:right="400" w:bottom="280" w:left="580" w:header="708" w:footer="708"/>
          <w:pgNumType w:start="92"/>
          <w:cols w:space="708"/>
        </w:sectPr>
      </w:pPr>
    </w:p>
    <w:p>
      <w:pPr>
        <w:pStyle w:val="Heading4"/>
        <w:spacing w:line="297" w:lineRule="exact"/>
      </w:pPr>
      <w:r>
        <w:rPr>
          <w:spacing w:val="-2"/>
        </w:rPr>
        <w:t>34</w:t>
      </w:r>
      <w:r>
        <w:rPr>
          <w:spacing w:val="-3"/>
        </w:rPr>
        <w:t>、绩效考评的横向程序与纵向程序</w:t>
      </w:r>
    </w:p>
    <w:p>
      <w:pPr>
        <w:pStyle w:val="BodyText"/>
        <w:spacing w:before="5" w:line="223" w:lineRule="auto"/>
        <w:ind w:right="1" w:firstLine="145"/>
      </w:pPr>
      <w:r>
        <w:rPr>
          <w:spacing w:val="-2"/>
        </w:rPr>
        <w:t>横向程序是指按绩效考评工作的先后顺序</w:t>
      </w:r>
      <w:r>
        <w:rPr>
          <w:spacing w:val="-2"/>
        </w:rPr>
        <w:t>过程进行的步骤，包括：</w:t>
      </w:r>
    </w:p>
    <w:p>
      <w:pPr>
        <w:pStyle w:val="BodyText"/>
        <w:spacing w:line="223" w:lineRule="auto"/>
        <w:ind w:firstLine="150"/>
        <w:jc w:val="both"/>
      </w:pPr>
      <w:r>
        <w:rPr>
          <w:spacing w:val="2"/>
        </w:rPr>
        <w:t>⑴制定绩效考评标准体系  ⑵实施绩效考</w:t>
      </w:r>
      <w:r>
        <w:rPr>
          <w:spacing w:val="-2"/>
        </w:rPr>
        <w:t>评。即对员工的工作绩效进行考察、测定和</w:t>
      </w:r>
      <w:r>
        <w:t>记录。  ⑶绩效考评结果的分析与评定。与</w:t>
      </w:r>
      <w:r>
        <w:rPr>
          <w:spacing w:val="-2"/>
        </w:rPr>
        <w:t>既定的标准对照进行分析与评判，从而获得绩效考评的结论。⑷结果反馈与误差校正。</w:t>
      </w:r>
      <w:r>
        <w:t>纵向程序是指按组织层级逐级进行绩效考</w:t>
      </w:r>
      <w:r>
        <w:rPr>
          <w:spacing w:val="-2"/>
        </w:rPr>
        <w:t>评的程序。绩效考评一般是先进行基层绩效考评，再进行中层绩效考评，最后进行高层绩效考评，形成由下而上的过程。其主要环节有下列几项：基层考评、中层考评、高层</w:t>
      </w:r>
      <w:r>
        <w:t>考评。</w:t>
      </w:r>
    </w:p>
    <w:p>
      <w:pPr>
        <w:pStyle w:val="Heading4"/>
        <w:spacing w:line="306" w:lineRule="exact"/>
      </w:pPr>
      <w:r>
        <w:rPr>
          <w:spacing w:val="-2"/>
        </w:rPr>
        <w:t>35</w:t>
      </w:r>
      <w:r>
        <w:rPr>
          <w:spacing w:val="-3"/>
        </w:rPr>
        <w:t>、影响考评的因素有哪些？</w:t>
      </w:r>
    </w:p>
    <w:p>
      <w:pPr>
        <w:pStyle w:val="BodyText"/>
        <w:spacing w:before="5" w:line="223" w:lineRule="auto"/>
        <w:ind w:right="1" w:firstLine="145"/>
      </w:pPr>
      <w:r>
        <w:rPr>
          <w:spacing w:val="-2"/>
        </w:rPr>
        <w:t>⑴考评者的判断⑵与被考评者的关系⑶考</w:t>
      </w:r>
      <w:r>
        <w:rPr>
          <w:spacing w:val="-2"/>
        </w:rPr>
        <w:t>评标准与方法⑷组织条件</w:t>
      </w:r>
    </w:p>
    <w:p>
      <w:pPr>
        <w:pStyle w:val="Heading4"/>
        <w:spacing w:line="316" w:lineRule="exact"/>
      </w:pPr>
      <w:r>
        <w:rPr>
          <w:spacing w:val="-2"/>
        </w:rPr>
        <w:t>36</w:t>
      </w:r>
      <w:r>
        <w:rPr>
          <w:spacing w:val="-4"/>
        </w:rPr>
        <w:t>、薪酬的功能</w:t>
      </w:r>
    </w:p>
    <w:p>
      <w:pPr>
        <w:pStyle w:val="BodyText"/>
        <w:spacing w:line="223" w:lineRule="auto"/>
        <w:ind w:left="63"/>
        <w:jc w:val="both"/>
      </w:pPr>
      <w:r>
        <w:br w:type="column"/>
      </w:r>
      <w:r>
        <w:rPr>
          <w:spacing w:val="-2"/>
        </w:rPr>
        <w:t>以及企业的薪酬政策和晋升政策等因素。总</w:t>
      </w:r>
      <w:r>
        <w:rPr>
          <w:spacing w:val="-2"/>
        </w:rPr>
        <w:t>的原则是，等级的数目不能少到相对价值相</w:t>
      </w:r>
      <w:r>
        <w:rPr>
          <w:spacing w:val="-2"/>
        </w:rPr>
        <w:t>差甚大的工作都处于同一等级而无区别，也</w:t>
      </w:r>
      <w:r>
        <w:rPr>
          <w:spacing w:val="7"/>
        </w:rPr>
        <w:t>不能多到价值稍有不同便处于不同等级而</w:t>
      </w:r>
      <w:r>
        <w:rPr>
          <w:spacing w:val="-2"/>
        </w:rPr>
        <w:t>需作区别的程度。这是因为级数太少，难以</w:t>
      </w:r>
      <w:r>
        <w:rPr>
          <w:spacing w:val="-2"/>
        </w:rPr>
        <w:t>晋升，不利士气，而级数太多则晋升过多，</w:t>
      </w:r>
      <w:r>
        <w:rPr>
          <w:spacing w:val="-2"/>
        </w:rPr>
        <w:t>刺激不强，不利于管理。现实中，企业的工</w:t>
      </w:r>
      <w:r>
        <w:t>资等级系列一般在 10-15 级之间。</w:t>
      </w:r>
    </w:p>
    <w:p>
      <w:pPr>
        <w:pStyle w:val="Heading4"/>
        <w:spacing w:line="305" w:lineRule="exact"/>
        <w:ind w:left="63"/>
      </w:pPr>
      <w:r>
        <w:rPr>
          <w:spacing w:val="-2"/>
        </w:rPr>
        <w:t>38</w:t>
      </w:r>
      <w:r>
        <w:rPr>
          <w:spacing w:val="-3"/>
        </w:rPr>
        <w:t>、劳动安全卫生工作的指导思想</w:t>
      </w:r>
    </w:p>
    <w:p>
      <w:pPr>
        <w:pStyle w:val="BodyText"/>
        <w:spacing w:line="309" w:lineRule="exact"/>
        <w:ind w:left="340"/>
      </w:pPr>
      <w:r>
        <w:rPr>
          <w:spacing w:val="-1"/>
        </w:rPr>
        <w:t>我国劳动安全卫生工作的指导思想是：</w:t>
      </w:r>
    </w:p>
    <w:p>
      <w:pPr>
        <w:pStyle w:val="ListParagraph"/>
        <w:numPr>
          <w:ilvl w:val="0"/>
          <w:numId w:val="56"/>
        </w:numPr>
        <w:tabs>
          <w:tab w:val="left" w:pos="531"/>
        </w:tabs>
        <w:spacing w:before="0" w:after="0" w:line="223" w:lineRule="auto"/>
        <w:ind w:left="63" w:right="1" w:firstLine="0"/>
        <w:jc w:val="both"/>
        <w:rPr>
          <w:sz w:val="18"/>
        </w:rPr>
      </w:pPr>
      <w:r>
        <w:rPr>
          <w:spacing w:val="-4"/>
          <w:sz w:val="18"/>
        </w:rPr>
        <w:t>安全第一，预防为主；（2）保护员工</w:t>
      </w:r>
      <w:r>
        <w:rPr>
          <w:spacing w:val="-2"/>
          <w:sz w:val="18"/>
        </w:rPr>
        <w:t>在劳动过程中的安全与健康；（3）管理生</w:t>
      </w:r>
      <w:r>
        <w:rPr>
          <w:spacing w:val="-2"/>
          <w:sz w:val="18"/>
        </w:rPr>
        <w:t>产必须管理安全。</w:t>
      </w:r>
    </w:p>
    <w:p>
      <w:pPr>
        <w:pStyle w:val="Heading4"/>
        <w:spacing w:line="304" w:lineRule="exact"/>
        <w:ind w:left="63"/>
      </w:pPr>
      <w:r>
        <w:rPr>
          <w:spacing w:val="-2"/>
        </w:rPr>
        <w:t>39</w:t>
      </w:r>
      <w:r>
        <w:rPr>
          <w:spacing w:val="-3"/>
        </w:rPr>
        <w:t>、劳动安全卫生的基本要求与基本制度</w:t>
      </w:r>
    </w:p>
    <w:p>
      <w:pPr>
        <w:pStyle w:val="BodyText"/>
        <w:spacing w:before="4" w:line="223" w:lineRule="auto"/>
        <w:ind w:left="63" w:firstLine="266"/>
        <w:jc w:val="both"/>
      </w:pPr>
      <w:r>
        <w:rPr>
          <w:spacing w:val="-6"/>
        </w:rPr>
        <w:t>劳动安全卫生的基本要求有：特种作业人</w:t>
      </w:r>
      <w:r>
        <w:rPr>
          <w:spacing w:val="-2"/>
        </w:rPr>
        <w:t>员安全管理要求，和职工健康管理要求等。</w:t>
      </w:r>
      <w:r>
        <w:rPr>
          <w:spacing w:val="-2"/>
        </w:rPr>
        <w:t>劳动安全卫生的基本制度：⑴安全生产责任</w:t>
      </w:r>
      <w:r>
        <w:rPr>
          <w:spacing w:val="-3"/>
        </w:rPr>
        <w:t>制⑵企业各级领导的安全生产责任⑶企业职</w:t>
      </w:r>
    </w:p>
    <w:p>
      <w:pPr>
        <w:pStyle w:val="BodyText"/>
        <w:spacing w:line="223" w:lineRule="auto"/>
        <w:ind w:left="63" w:right="317"/>
      </w:pPr>
      <w:r>
        <w:br w:type="column"/>
      </w:r>
      <w:r>
        <w:rPr>
          <w:spacing w:val="-2"/>
        </w:rPr>
        <w:t>造一种良好的竞争机制，有利于人才的脱颖</w:t>
      </w:r>
      <w:r>
        <w:rPr>
          <w:spacing w:val="-2"/>
        </w:rPr>
        <w:t>而出和优化组合，以建立组织结构合理、素</w:t>
      </w:r>
      <w:r>
        <w:rPr>
          <w:spacing w:val="-12"/>
        </w:rPr>
        <w:t>质优良的人才群体。</w:t>
      </w:r>
      <w:r>
        <w:rPr>
          <w:spacing w:val="-2"/>
        </w:rPr>
        <w:t>（6）环境影响机制。人</w:t>
      </w:r>
      <w:r>
        <w:rPr>
          <w:spacing w:val="-2"/>
        </w:rPr>
        <w:t>的积极性、创造性的发挥，要受环境因素的</w:t>
      </w:r>
      <w:r>
        <w:rPr>
          <w:spacing w:val="-2"/>
        </w:rPr>
        <w:t>影响。通常，环境因素有两个方面组成，一</w:t>
      </w:r>
      <w:r>
        <w:rPr>
          <w:spacing w:val="-2"/>
        </w:rPr>
        <w:t>是和谐、友善、融洽的人际关系，另一个则</w:t>
      </w:r>
      <w:r>
        <w:rPr>
          <w:spacing w:val="-2"/>
        </w:rPr>
        <w:t>是令人舒心愉快的工作条件和环境。</w:t>
      </w:r>
      <w:r>
        <w:rPr>
          <w:b/>
          <w:spacing w:val="-2"/>
        </w:rPr>
        <w:t>2、试</w:t>
      </w:r>
      <w:r>
        <w:rPr>
          <w:b/>
          <w:spacing w:val="-2"/>
        </w:rPr>
        <w:t>述有效进行人本管理的运行机制是什么？</w:t>
      </w:r>
      <w:r>
        <w:rPr>
          <w:b/>
          <w:spacing w:val="40"/>
        </w:rPr>
        <w:t xml:space="preserve"> </w:t>
      </w:r>
      <w:r>
        <w:rPr>
          <w:spacing w:val="-2"/>
        </w:rPr>
        <w:t>答：有效地进行人本管理，关键在于建立一</w:t>
      </w:r>
      <w:r>
        <w:rPr>
          <w:spacing w:val="-2"/>
        </w:rPr>
        <w:t>整套完善的管理机制和环境，使员工处于自</w:t>
      </w:r>
      <w:r>
        <w:rPr>
          <w:spacing w:val="-2"/>
        </w:rPr>
        <w:t>动运转的主动状态，激励员工历发向上、励</w:t>
      </w:r>
      <w:r>
        <w:rPr>
          <w:spacing w:val="-2"/>
        </w:rPr>
        <w:t>精图治的精神。</w:t>
      </w:r>
    </w:p>
    <w:p>
      <w:pPr>
        <w:pStyle w:val="ListParagraph"/>
        <w:numPr>
          <w:ilvl w:val="0"/>
          <w:numId w:val="55"/>
        </w:numPr>
        <w:tabs>
          <w:tab w:val="left" w:pos="538"/>
        </w:tabs>
        <w:spacing w:before="0" w:after="0" w:line="223" w:lineRule="auto"/>
        <w:ind w:left="63" w:right="227" w:firstLine="0"/>
        <w:jc w:val="left"/>
        <w:rPr>
          <w:sz w:val="18"/>
        </w:rPr>
      </w:pPr>
      <w:r>
        <w:rPr>
          <w:spacing w:val="3"/>
          <w:sz w:val="18"/>
        </w:rPr>
        <w:t>动力机制。主要包括物质动力和精神</w:t>
      </w:r>
      <w:r>
        <w:rPr>
          <w:spacing w:val="-1"/>
          <w:sz w:val="18"/>
        </w:rPr>
        <w:t>动力，即利益激励机制和精神激励机制，二</w:t>
      </w:r>
      <w:r>
        <w:rPr>
          <w:spacing w:val="-15"/>
          <w:sz w:val="18"/>
        </w:rPr>
        <w:t>者相辅相成，形成一个整体。</w:t>
      </w:r>
      <w:r>
        <w:rPr>
          <w:sz w:val="18"/>
        </w:rPr>
        <w:t>（2</w:t>
      </w:r>
      <w:r>
        <w:rPr>
          <w:spacing w:val="-54"/>
          <w:sz w:val="18"/>
        </w:rPr>
        <w:t>）</w:t>
      </w:r>
      <w:r>
        <w:rPr>
          <w:spacing w:val="-4"/>
          <w:sz w:val="18"/>
        </w:rPr>
        <w:t>压力机制。</w:t>
      </w:r>
      <w:r>
        <w:rPr>
          <w:spacing w:val="-1"/>
          <w:sz w:val="18"/>
        </w:rPr>
        <w:t>包括竞争的压力和目标责任压力。竞争使人面临挑战、有危机感，从而使人产生一种拼</w:t>
      </w:r>
      <w:r>
        <w:rPr>
          <w:spacing w:val="-2"/>
          <w:sz w:val="18"/>
        </w:rPr>
        <w:t>搏向上的力量，而目标责任制在于使人们有</w:t>
      </w:r>
    </w:p>
    <w:p>
      <w:pPr>
        <w:spacing w:after="0" w:line="223" w:lineRule="auto"/>
        <w:jc w:val="left"/>
        <w:rPr>
          <w:sz w:val="18"/>
        </w:rPr>
        <w:sectPr>
          <w:type w:val="continuous"/>
          <w:pgSz w:w="11910" w:h="16840"/>
          <w:pgMar w:top="1040" w:right="400" w:bottom="280" w:left="580" w:header="708" w:footer="708"/>
          <w:pgNumType w:start="93"/>
          <w:cols w:num="3" w:space="708" w:equalWidth="0">
            <w:col w:w="3561" w:space="40"/>
            <w:col w:w="3484" w:space="39"/>
            <w:col w:w="3806" w:space="0"/>
          </w:cols>
        </w:sectPr>
      </w:pPr>
    </w:p>
    <w:p>
      <w:pPr>
        <w:pStyle w:val="BodyText"/>
        <w:spacing w:line="309" w:lineRule="exact"/>
        <w:ind w:left="406"/>
      </w:pPr>
      <w:r>
        <w:rPr>
          <w:spacing w:val="-5"/>
        </w:rPr>
        <w:t>薪酬主要具有以下三个功能：⑴补偿功能。能部门的安全生产责任。⑷安全生产教育制 明确的奋斗方向和承担的责任，迫使人们努</w:t>
      </w:r>
    </w:p>
    <w:p>
      <w:pPr>
        <w:spacing w:after="0" w:line="309" w:lineRule="exact"/>
        <w:sectPr>
          <w:type w:val="continuous"/>
          <w:pgSz w:w="11910" w:h="16840"/>
          <w:pgMar w:top="1040" w:right="400" w:bottom="280" w:left="580" w:header="708" w:footer="708"/>
          <w:pgNumType w:start="94"/>
          <w:cols w:space="708"/>
        </w:sectPr>
      </w:pPr>
    </w:p>
    <w:p>
      <w:pPr>
        <w:pStyle w:val="BodyText"/>
        <w:spacing w:line="297" w:lineRule="exact"/>
      </w:pPr>
      <w:r>
        <w:rPr>
          <w:spacing w:val="-1"/>
        </w:rPr>
        <w:t>⑵激励功能。⑶调节功能。</w:t>
      </w:r>
    </w:p>
    <w:p>
      <w:pPr>
        <w:pStyle w:val="Heading4"/>
        <w:spacing w:line="309" w:lineRule="exact"/>
      </w:pPr>
      <w:r>
        <w:rPr>
          <w:spacing w:val="-2"/>
        </w:rPr>
        <w:t>37</w:t>
      </w:r>
      <w:r>
        <w:rPr>
          <w:spacing w:val="-3"/>
        </w:rPr>
        <w:t>、薪酬制度设计的方法</w:t>
      </w:r>
    </w:p>
    <w:p>
      <w:pPr>
        <w:pStyle w:val="BodyText"/>
        <w:spacing w:line="309" w:lineRule="exact"/>
        <w:ind w:left="500"/>
      </w:pPr>
      <w:r>
        <w:rPr>
          <w:spacing w:val="-2"/>
        </w:rPr>
        <w:t>⑴工作评价的方法</w:t>
      </w:r>
    </w:p>
    <w:p>
      <w:pPr>
        <w:pStyle w:val="BodyText"/>
        <w:spacing w:before="5" w:line="223" w:lineRule="auto"/>
        <w:ind w:firstLine="266"/>
        <w:jc w:val="both"/>
      </w:pPr>
      <w:r>
        <w:rPr>
          <w:spacing w:val="-8"/>
        </w:rPr>
        <w:t>工作评价是薪酬制度设计的关键步骤。工</w:t>
      </w:r>
      <w:r>
        <w:rPr>
          <w:spacing w:val="-2"/>
        </w:rPr>
        <w:t>作评价的结果，将产生表明各项工作的劳动</w:t>
      </w:r>
      <w:r>
        <w:rPr>
          <w:spacing w:val="-2"/>
        </w:rPr>
        <w:t>价值或重要性的顺序、等级、分数或象征性</w:t>
      </w:r>
      <w:r>
        <w:rPr>
          <w:spacing w:val="-3"/>
        </w:rPr>
        <w:t>的货币值。常见的工作评价方法有五种。即</w:t>
      </w:r>
    </w:p>
    <w:p>
      <w:pPr>
        <w:pStyle w:val="BodyText"/>
        <w:spacing w:line="223" w:lineRule="auto"/>
        <w:ind w:left="64"/>
      </w:pPr>
      <w:r>
        <w:br w:type="column"/>
      </w:r>
      <w:r>
        <w:rPr>
          <w:spacing w:val="-2"/>
        </w:rPr>
        <w:t>度。⑸伤亡事故报告处理制度。⑹安全生产</w:t>
      </w:r>
      <w:r>
        <w:rPr>
          <w:spacing w:val="-4"/>
        </w:rPr>
        <w:t>监察制度</w:t>
      </w:r>
    </w:p>
    <w:p>
      <w:pPr>
        <w:pStyle w:val="BodyText"/>
        <w:spacing w:before="9"/>
        <w:ind w:left="0"/>
        <w:rPr>
          <w:sz w:val="15"/>
        </w:rPr>
      </w:pPr>
    </w:p>
    <w:p>
      <w:pPr>
        <w:pStyle w:val="Heading4"/>
        <w:spacing w:line="320" w:lineRule="exact"/>
        <w:ind w:left="64"/>
      </w:pPr>
      <w:r>
        <w:rPr>
          <w:spacing w:val="-2"/>
        </w:rPr>
        <w:t>六、论述题：</w:t>
      </w:r>
    </w:p>
    <w:p>
      <w:pPr>
        <w:spacing w:before="0" w:line="309" w:lineRule="exact"/>
        <w:ind w:left="64" w:right="0" w:firstLine="0"/>
        <w:jc w:val="left"/>
        <w:rPr>
          <w:b/>
          <w:sz w:val="18"/>
        </w:rPr>
      </w:pPr>
      <w:r>
        <w:rPr>
          <w:b/>
          <w:sz w:val="18"/>
        </w:rPr>
        <w:t>1</w:t>
      </w:r>
      <w:r>
        <w:rPr>
          <w:b/>
          <w:spacing w:val="-1"/>
          <w:sz w:val="18"/>
        </w:rPr>
        <w:t>、试述人本管理的机制</w:t>
      </w:r>
    </w:p>
    <w:p>
      <w:pPr>
        <w:pStyle w:val="BodyText"/>
        <w:spacing w:before="5" w:line="223" w:lineRule="auto"/>
        <w:ind w:left="64" w:firstLine="153"/>
      </w:pPr>
      <w:r>
        <w:rPr>
          <w:spacing w:val="6"/>
        </w:rPr>
        <w:t>有效地进行人本管理,关键在于建立一整</w:t>
      </w:r>
      <w:r>
        <w:rPr>
          <w:spacing w:val="-3"/>
        </w:rPr>
        <w:t>套完善的管理机制和环境，使员工处于自动</w:t>
      </w:r>
    </w:p>
    <w:p>
      <w:pPr>
        <w:pStyle w:val="BodyText"/>
        <w:spacing w:line="223" w:lineRule="auto"/>
        <w:ind w:left="64" w:right="228"/>
        <w:jc w:val="both"/>
      </w:pPr>
      <w:r>
        <w:br w:type="column"/>
      </w:r>
      <w:r>
        <w:rPr>
          <w:spacing w:val="-2"/>
        </w:rPr>
        <w:t>力去履行自己的职责。(3）约束机制。有制</w:t>
      </w:r>
      <w:r>
        <w:rPr>
          <w:spacing w:val="-2"/>
        </w:rPr>
        <w:t>度规范和伦理道德规范两种规范组成。前者</w:t>
      </w:r>
      <w:r>
        <w:rPr>
          <w:spacing w:val="-2"/>
        </w:rPr>
        <w:t>是组织的法规，是一种有形的强制约束，而</w:t>
      </w:r>
      <w:r>
        <w:rPr>
          <w:spacing w:val="-2"/>
        </w:rPr>
        <w:t>后者主要是自我约束和社会舆论约束，则是</w:t>
      </w:r>
      <w:r>
        <w:rPr>
          <w:spacing w:val="-2"/>
        </w:rPr>
        <w:t>一种无形的约束。当人们的思想境界得到进</w:t>
      </w:r>
      <w:r>
        <w:rPr>
          <w:spacing w:val="-2"/>
        </w:rPr>
        <w:t>一步提高时，约束则将转化为自觉的行为。</w:t>
      </w:r>
    </w:p>
    <w:p>
      <w:pPr>
        <w:pStyle w:val="BodyText"/>
        <w:spacing w:line="316" w:lineRule="exact"/>
        <w:ind w:left="64"/>
      </w:pPr>
      <w:r>
        <w:t>（4）</w:t>
      </w:r>
      <w:r>
        <w:rPr>
          <w:spacing w:val="-1"/>
        </w:rPr>
        <w:t>保证机制。主要指法律的保护和社会</w:t>
      </w:r>
    </w:p>
    <w:p>
      <w:pPr>
        <w:spacing w:after="0" w:line="316" w:lineRule="exact"/>
        <w:sectPr>
          <w:type w:val="continuous"/>
          <w:pgSz w:w="11910" w:h="16840"/>
          <w:pgMar w:top="1040" w:right="400" w:bottom="280" w:left="580" w:header="708" w:footer="708"/>
          <w:pgNumType w:start="95"/>
          <w:cols w:num="3" w:space="708" w:equalWidth="0">
            <w:col w:w="3559" w:space="40"/>
            <w:col w:w="3484" w:space="39"/>
            <w:col w:w="3808" w:space="0"/>
          </w:cols>
        </w:sectPr>
      </w:pPr>
    </w:p>
    <w:p>
      <w:pPr>
        <w:pStyle w:val="BodyText"/>
        <w:spacing w:line="302" w:lineRule="exact"/>
      </w:pPr>
      <w:r>
        <w:rPr>
          <w:spacing w:val="-2"/>
        </w:rPr>
        <w:t>经验排序法、因素综合分类法、因素比较法、运转的主动状态，激励员工奋发向上、励精</w:t>
      </w:r>
      <w:r>
        <w:rPr>
          <w:spacing w:val="56"/>
          <w:w w:val="150"/>
        </w:rPr>
        <w:t xml:space="preserve"> </w:t>
      </w:r>
      <w:r>
        <w:rPr>
          <w:spacing w:val="-3"/>
        </w:rPr>
        <w:t>保障体系的保证。前者主要是保证人的基本</w:t>
      </w:r>
    </w:p>
    <w:p>
      <w:pPr>
        <w:spacing w:after="0" w:line="302" w:lineRule="exact"/>
        <w:sectPr>
          <w:type w:val="continuous"/>
          <w:pgSz w:w="11910" w:h="16840"/>
          <w:pgMar w:top="1040" w:right="400" w:bottom="280" w:left="580" w:header="708" w:footer="708"/>
          <w:pgNumType w:start="96"/>
          <w:cols w:space="708"/>
        </w:sectPr>
      </w:pPr>
    </w:p>
    <w:p>
      <w:pPr>
        <w:pStyle w:val="BodyText"/>
        <w:spacing w:line="297" w:lineRule="exact"/>
        <w:ind w:left="0" w:right="1256"/>
        <w:jc w:val="right"/>
      </w:pPr>
      <w:r>
        <w:rPr>
          <w:spacing w:val="-1"/>
        </w:rPr>
        <w:t>因素评分法和市场定位法。</w:t>
      </w:r>
    </w:p>
    <w:p>
      <w:pPr>
        <w:pStyle w:val="BodyText"/>
        <w:spacing w:line="309" w:lineRule="exact"/>
        <w:ind w:left="0" w:right="1170"/>
        <w:jc w:val="right"/>
      </w:pPr>
      <w:r>
        <w:rPr>
          <w:spacing w:val="-1"/>
        </w:rPr>
        <w:t>⑵工资结构线的确定方法</w:t>
      </w:r>
    </w:p>
    <w:p>
      <w:pPr>
        <w:pStyle w:val="BodyText"/>
        <w:spacing w:before="5" w:line="223" w:lineRule="auto"/>
      </w:pPr>
      <w:r>
        <w:rPr>
          <w:spacing w:val="-2"/>
        </w:rPr>
        <w:t>经过工作评价后，我们为组织内部各项工作</w:t>
      </w:r>
      <w:r>
        <w:rPr>
          <w:spacing w:val="8"/>
        </w:rPr>
        <w:t>确定了一个表示其劳动价值或重要性大小</w:t>
      </w:r>
    </w:p>
    <w:p>
      <w:pPr>
        <w:pStyle w:val="BodyText"/>
        <w:spacing w:line="223" w:lineRule="auto"/>
        <w:ind w:left="64"/>
        <w:jc w:val="both"/>
      </w:pPr>
      <w:r>
        <w:br w:type="column"/>
      </w:r>
      <w:r>
        <w:rPr>
          <w:spacing w:val="-17"/>
        </w:rPr>
        <w:t>图治的精神。</w:t>
      </w:r>
      <w:r>
        <w:rPr>
          <w:spacing w:val="-2"/>
        </w:rPr>
        <w:t>（1）动力机制。主要包括物质</w:t>
      </w:r>
      <w:r>
        <w:rPr>
          <w:spacing w:val="-2"/>
        </w:rPr>
        <w:t>动力和精神动力，即利益激励机制和精神激</w:t>
      </w:r>
      <w:r>
        <w:rPr>
          <w:spacing w:val="-2"/>
        </w:rPr>
        <w:t>励机制，二者相辅相成，形成一个整体。</w:t>
      </w:r>
    </w:p>
    <w:p>
      <w:pPr>
        <w:pStyle w:val="ListParagraph"/>
        <w:numPr>
          <w:ilvl w:val="0"/>
          <w:numId w:val="55"/>
        </w:numPr>
        <w:tabs>
          <w:tab w:val="left" w:pos="540"/>
        </w:tabs>
        <w:spacing w:before="0" w:after="0" w:line="316" w:lineRule="exact"/>
        <w:ind w:left="539" w:right="0" w:hanging="476"/>
        <w:jc w:val="left"/>
        <w:rPr>
          <w:sz w:val="18"/>
        </w:rPr>
      </w:pPr>
      <w:r>
        <w:rPr>
          <w:spacing w:val="-1"/>
          <w:sz w:val="18"/>
        </w:rPr>
        <w:t>压力机制。包括竞争的压力和目标责</w:t>
      </w:r>
    </w:p>
    <w:p>
      <w:pPr>
        <w:pStyle w:val="BodyText"/>
        <w:spacing w:line="223" w:lineRule="auto"/>
        <w:ind w:left="64" w:right="317"/>
        <w:jc w:val="both"/>
      </w:pPr>
      <w:r>
        <w:br w:type="column"/>
      </w:r>
      <w:r>
        <w:rPr>
          <w:spacing w:val="-2"/>
        </w:rPr>
        <w:t>权力、利益、名誉、人格等不受侵害，而后</w:t>
      </w:r>
      <w:r>
        <w:rPr>
          <w:spacing w:val="-2"/>
        </w:rPr>
        <w:t>者则是保证人的基本生活。此外的组织福利</w:t>
      </w:r>
      <w:r>
        <w:rPr>
          <w:spacing w:val="-2"/>
        </w:rPr>
        <w:t>制度，则是作为一种激励和增强组织凝聚力</w:t>
      </w:r>
      <w:r>
        <w:rPr>
          <w:spacing w:val="-24"/>
        </w:rPr>
        <w:t>的手段。</w:t>
      </w:r>
      <w:r>
        <w:rPr>
          <w:spacing w:val="-2"/>
        </w:rPr>
        <w:t>（5）</w:t>
      </w:r>
      <w:r>
        <w:rPr>
          <w:spacing w:val="-3"/>
        </w:rPr>
        <w:t>选择机制。主要是组织和成员</w:t>
      </w:r>
    </w:p>
    <w:p>
      <w:pPr>
        <w:spacing w:after="0" w:line="223" w:lineRule="auto"/>
        <w:jc w:val="both"/>
        <w:sectPr>
          <w:type w:val="continuous"/>
          <w:pgSz w:w="11910" w:h="16840"/>
          <w:pgMar w:top="1040" w:right="400" w:bottom="280" w:left="580" w:header="708" w:footer="708"/>
          <w:pgNumType w:start="97"/>
          <w:cols w:num="3" w:space="708" w:equalWidth="0">
            <w:col w:w="3559" w:space="40"/>
            <w:col w:w="3484" w:space="39"/>
            <w:col w:w="3808" w:space="0"/>
          </w:cols>
        </w:sectPr>
      </w:pPr>
    </w:p>
    <w:p>
      <w:pPr>
        <w:pStyle w:val="BodyText"/>
        <w:spacing w:line="302" w:lineRule="exact"/>
      </w:pPr>
      <w:r>
        <w:rPr>
          <w:spacing w:val="-9"/>
        </w:rPr>
        <w:t>的工作评价值。这个工作评价值可以是顺序、任压力。竞争使人面临挑战、有危机感，从 的双向选择的权力，创造一种良好的竞争机</w:t>
      </w:r>
    </w:p>
    <w:p>
      <w:pPr>
        <w:spacing w:after="0" w:line="302" w:lineRule="exact"/>
        <w:sectPr>
          <w:type w:val="continuous"/>
          <w:pgSz w:w="11910" w:h="16840"/>
          <w:pgMar w:top="1040" w:right="400" w:bottom="280" w:left="580" w:header="708" w:footer="708"/>
          <w:pgNumType w:start="98"/>
          <w:cols w:space="708"/>
        </w:sectPr>
      </w:pPr>
    </w:p>
    <w:p>
      <w:pPr>
        <w:pStyle w:val="BodyText"/>
        <w:spacing w:line="223" w:lineRule="auto"/>
        <w:jc w:val="both"/>
      </w:pPr>
      <w:r>
        <w:pict>
          <v:group id="_x0000_s1058" style="width:526.2pt;height:726.35pt;margin-top:53.9pt;margin-left:34.55pt;mso-position-horizontal-relative:page;mso-position-vertical-relative:page;position:absolute;z-index:-251646976" coordorigin="691,1078" coordsize="10524,14527">
            <v:line id="_x0000_s1059" style="position:absolute" from="691,1085" to="11215,1085" stroked="t" strokecolor="black" strokeweight="0.75pt">
              <v:stroke dashstyle="solid"/>
            </v:line>
            <v:shape id="_x0000_s1060" style="width:3524;height:14512;left:4191;position:absolute;top:1092" coordorigin="4191,1093" coordsize="3524,14512" path="m4191,1093l4191,15605m7715,1093l7715,15605e" filled="f" stroked="t" strokecolor="black" strokeweight="1pt">
              <v:stroke dashstyle="solid"/>
              <v:path arrowok="t"/>
            </v:shape>
          </v:group>
        </w:pict>
      </w:r>
      <w:r>
        <w:rPr>
          <w:spacing w:val="-2"/>
        </w:rPr>
        <w:t>等级，也可以是分数或象征性的货币值。接</w:t>
      </w:r>
      <w:r>
        <w:rPr>
          <w:spacing w:val="-2"/>
        </w:rPr>
        <w:t>下来的工作是，要为这些工作评价值确定一</w:t>
      </w:r>
      <w:r>
        <w:rPr>
          <w:spacing w:val="-2"/>
        </w:rPr>
        <w:t>个对应的工资值。也就是说，要把这些工作</w:t>
      </w:r>
      <w:r>
        <w:rPr>
          <w:spacing w:val="-2"/>
        </w:rPr>
        <w:t>评价值转换为实际的工资值。在理论上表现为，决定工资结构线的形状，包括斜率、截</w:t>
      </w:r>
      <w:r>
        <w:rPr>
          <w:spacing w:val="-4"/>
        </w:rPr>
        <w:t>距等。</w:t>
      </w:r>
    </w:p>
    <w:p>
      <w:pPr>
        <w:pStyle w:val="BodyText"/>
        <w:spacing w:line="316" w:lineRule="exact"/>
        <w:ind w:left="406"/>
      </w:pPr>
      <w:r>
        <w:rPr>
          <w:spacing w:val="-2"/>
        </w:rPr>
        <w:t>⑶工资分级方法</w:t>
      </w:r>
    </w:p>
    <w:p>
      <w:pPr>
        <w:pStyle w:val="BodyText"/>
        <w:spacing w:line="223" w:lineRule="auto"/>
        <w:ind w:left="64"/>
        <w:jc w:val="both"/>
      </w:pPr>
      <w:r>
        <w:br w:type="column"/>
      </w:r>
      <w:r>
        <w:rPr>
          <w:spacing w:val="-2"/>
        </w:rPr>
        <w:t>而使人产生一种拼搏向上的力量，而目标责</w:t>
      </w:r>
      <w:r>
        <w:rPr>
          <w:spacing w:val="7"/>
        </w:rPr>
        <w:t>任制在于使人们有明确的奋斗方向和承担</w:t>
      </w:r>
      <w:r>
        <w:rPr>
          <w:spacing w:val="-2"/>
        </w:rPr>
        <w:t>的责任,迫使人们努力去履行自己的职责。</w:t>
      </w:r>
    </w:p>
    <w:p>
      <w:pPr>
        <w:pStyle w:val="ListParagraph"/>
        <w:numPr>
          <w:ilvl w:val="0"/>
          <w:numId w:val="55"/>
        </w:numPr>
        <w:tabs>
          <w:tab w:val="left" w:pos="540"/>
        </w:tabs>
        <w:spacing w:before="0" w:after="0" w:line="223" w:lineRule="auto"/>
        <w:ind w:left="64" w:right="0" w:firstLine="0"/>
        <w:jc w:val="both"/>
        <w:rPr>
          <w:sz w:val="18"/>
        </w:rPr>
      </w:pPr>
      <w:r>
        <w:rPr>
          <w:spacing w:val="-2"/>
          <w:sz w:val="18"/>
        </w:rPr>
        <w:t>约束机制。有制度规范和伦理道德规</w:t>
      </w:r>
      <w:r>
        <w:rPr>
          <w:spacing w:val="-2"/>
          <w:sz w:val="18"/>
        </w:rPr>
        <w:t>范两种规范组成。前者是组织的法规，是一</w:t>
      </w:r>
      <w:r>
        <w:rPr>
          <w:spacing w:val="-2"/>
          <w:sz w:val="18"/>
        </w:rPr>
        <w:t>种有形的强制约束，而后者主要是自我约束</w:t>
      </w:r>
      <w:r>
        <w:rPr>
          <w:spacing w:val="-2"/>
          <w:sz w:val="18"/>
        </w:rPr>
        <w:t>和社会舆论约束，则是一种无形的约束。当</w:t>
      </w:r>
    </w:p>
    <w:p>
      <w:pPr>
        <w:pStyle w:val="BodyText"/>
        <w:spacing w:line="223" w:lineRule="auto"/>
        <w:ind w:left="64" w:right="228"/>
      </w:pPr>
      <w:r>
        <w:br w:type="column"/>
      </w:r>
      <w:r>
        <w:rPr>
          <w:spacing w:val="-2"/>
        </w:rPr>
        <w:t>制，有利于人才的脱颖而出和优化组合，以建立组织结构合理、素质优良的人才群体。</w:t>
      </w:r>
    </w:p>
    <w:p>
      <w:pPr>
        <w:pStyle w:val="ListParagraph"/>
        <w:numPr>
          <w:ilvl w:val="0"/>
          <w:numId w:val="57"/>
        </w:numPr>
        <w:tabs>
          <w:tab w:val="left" w:pos="540"/>
        </w:tabs>
        <w:spacing w:before="0" w:after="0" w:line="223" w:lineRule="auto"/>
        <w:ind w:left="64" w:right="317" w:firstLine="0"/>
        <w:jc w:val="both"/>
        <w:rPr>
          <w:sz w:val="18"/>
        </w:rPr>
      </w:pPr>
      <w:r>
        <w:rPr>
          <w:spacing w:val="-2"/>
          <w:sz w:val="18"/>
        </w:rPr>
        <w:t>环境影响机制。人的积极性、创造性</w:t>
      </w:r>
      <w:r>
        <w:rPr>
          <w:spacing w:val="-2"/>
          <w:sz w:val="18"/>
        </w:rPr>
        <w:t>的发挥，要受环境因素的影响。通常，环境</w:t>
      </w:r>
      <w:r>
        <w:rPr>
          <w:spacing w:val="-2"/>
          <w:sz w:val="18"/>
        </w:rPr>
        <w:t>因素有两个方面组成，一是和谐、友善、融</w:t>
      </w:r>
      <w:r>
        <w:rPr>
          <w:spacing w:val="-2"/>
          <w:sz w:val="18"/>
        </w:rPr>
        <w:t>洽的人际关系，另一个则是令人舒心愉快的</w:t>
      </w:r>
      <w:r>
        <w:rPr>
          <w:spacing w:val="-2"/>
          <w:sz w:val="18"/>
        </w:rPr>
        <w:t>工作条件和环境。</w:t>
      </w:r>
    </w:p>
    <w:p>
      <w:pPr>
        <w:spacing w:after="0" w:line="223" w:lineRule="auto"/>
        <w:jc w:val="both"/>
        <w:rPr>
          <w:sz w:val="18"/>
        </w:rPr>
        <w:sectPr>
          <w:type w:val="continuous"/>
          <w:pgSz w:w="11910" w:h="16840"/>
          <w:pgMar w:top="1040" w:right="400" w:bottom="280" w:left="580" w:header="708" w:footer="708"/>
          <w:pgNumType w:start="99"/>
          <w:cols w:num="3" w:space="708" w:equalWidth="0">
            <w:col w:w="3559" w:space="40"/>
            <w:col w:w="3484" w:space="39"/>
            <w:col w:w="3808" w:space="0"/>
          </w:cols>
        </w:sectPr>
      </w:pPr>
    </w:p>
    <w:p>
      <w:pPr>
        <w:pStyle w:val="Heading4"/>
        <w:spacing w:before="30"/>
      </w:pPr>
      <w:r>
        <w:t>3</w:t>
      </w:r>
      <w:r>
        <w:rPr>
          <w:spacing w:val="-1"/>
        </w:rPr>
        <w:t>、试述如何积极开发人力资源？</w:t>
      </w:r>
    </w:p>
    <w:p>
      <w:pPr>
        <w:pStyle w:val="BodyText"/>
        <w:spacing w:before="30"/>
      </w:pPr>
      <w:r>
        <w:br w:type="column"/>
      </w:r>
      <w:r>
        <w:rPr>
          <w:spacing w:val="-3"/>
        </w:rPr>
        <w:t>更容易了解培训的效果。如果受训者没有掌</w:t>
      </w:r>
    </w:p>
    <w:p>
      <w:pPr>
        <w:pStyle w:val="BodyText"/>
        <w:spacing w:before="30"/>
        <w:ind w:left="64"/>
      </w:pPr>
      <w:r>
        <w:br w:type="column"/>
      </w:r>
      <w:r>
        <w:rPr>
          <w:spacing w:val="-3"/>
        </w:rPr>
        <w:t>经做好了开始工作的准备。人们在这一阶段</w:t>
      </w:r>
    </w:p>
    <w:p>
      <w:pPr>
        <w:spacing w:after="0"/>
        <w:sectPr>
          <w:pgSz w:w="11910" w:h="16840"/>
          <w:pgMar w:top="1040" w:right="400" w:bottom="280" w:left="580" w:header="708" w:footer="708"/>
          <w:pgNumType w:start="100"/>
          <w:cols w:num="3" w:space="708" w:equalWidth="0">
            <w:col w:w="2812" w:space="712"/>
            <w:col w:w="3559" w:space="39"/>
            <w:col w:w="3808" w:space="0"/>
          </w:cols>
        </w:sectPr>
      </w:pPr>
    </w:p>
    <w:p>
      <w:pPr>
        <w:pStyle w:val="BodyText"/>
        <w:spacing w:line="309" w:lineRule="exact"/>
      </w:pPr>
      <w:r>
        <w:rPr>
          <w:spacing w:val="-1"/>
        </w:rPr>
        <w:t>答：人力资源开发是组织和个人发展的过程，握应该掌握的东西，说明培训是失败的。如 需要完成的最重要的任务就是对自己的能</w:t>
      </w:r>
    </w:p>
    <w:p>
      <w:pPr>
        <w:spacing w:after="0" w:line="309" w:lineRule="exact"/>
        <w:sectPr>
          <w:type w:val="continuous"/>
          <w:pgSz w:w="11910" w:h="16840"/>
          <w:pgMar w:top="1040" w:right="400" w:bottom="280" w:left="580" w:header="708" w:footer="708"/>
          <w:pgNumType w:start="101"/>
          <w:cols w:space="708"/>
        </w:sectPr>
      </w:pPr>
    </w:p>
    <w:p>
      <w:pPr>
        <w:pStyle w:val="BodyText"/>
        <w:spacing w:line="223" w:lineRule="auto"/>
        <w:jc w:val="both"/>
      </w:pPr>
      <w:r>
        <w:rPr>
          <w:spacing w:val="-2"/>
        </w:rPr>
        <w:t>其重点是提高人的能力，核心是开发人的潜能。因此人力资源开发是一个系统工程，它</w:t>
      </w:r>
      <w:r>
        <w:rPr>
          <w:spacing w:val="-2"/>
        </w:rPr>
        <w:t>贯穿人力资源发展过程的始终，预测规划、</w:t>
      </w:r>
      <w:r>
        <w:rPr>
          <w:spacing w:val="-2"/>
        </w:rPr>
        <w:t>教育培训、配置使用、考核评价、激励和维护，都是人力资源开发系统中不可缺少的环节。一个组织若要从事生产经营活动，就需</w:t>
      </w:r>
      <w:r>
        <w:rPr>
          <w:spacing w:val="-2"/>
        </w:rPr>
        <w:t>要具备两个基本的条件：一是占有资金；二</w:t>
      </w:r>
      <w:r>
        <w:rPr>
          <w:spacing w:val="7"/>
        </w:rPr>
        <w:t>是拥有掌握专业技能从事管理和操作的人</w:t>
      </w:r>
      <w:r>
        <w:rPr>
          <w:spacing w:val="-2"/>
        </w:rPr>
        <w:t>员。两者之间，人的因素更为重要。人力资</w:t>
      </w:r>
      <w:r>
        <w:rPr>
          <w:spacing w:val="-3"/>
        </w:rPr>
        <w:t>源的核心问题，是开发人的能力。提高劳动</w:t>
      </w:r>
    </w:p>
    <w:p>
      <w:pPr>
        <w:pStyle w:val="BodyText"/>
        <w:spacing w:line="223" w:lineRule="auto"/>
        <w:ind w:left="63"/>
        <w:jc w:val="both"/>
      </w:pPr>
      <w:r>
        <w:br w:type="column"/>
      </w:r>
      <w:r>
        <w:rPr>
          <w:spacing w:val="7"/>
        </w:rPr>
        <w:t>果受训者只是在书面上掌握了所学的知识</w:t>
      </w:r>
      <w:r>
        <w:rPr>
          <w:spacing w:val="-2"/>
        </w:rPr>
        <w:t>和技能，但不能把所学的东西运用到实际工</w:t>
      </w:r>
      <w:r>
        <w:rPr>
          <w:spacing w:val="-2"/>
        </w:rPr>
        <w:t>作中，培训仍然不能算成功。</w:t>
      </w:r>
    </w:p>
    <w:p>
      <w:pPr>
        <w:pStyle w:val="BodyText"/>
        <w:spacing w:line="223" w:lineRule="auto"/>
        <w:ind w:left="63" w:firstLine="266"/>
        <w:jc w:val="both"/>
      </w:pPr>
      <w:r>
        <w:rPr>
          <w:spacing w:val="-6"/>
        </w:rPr>
        <w:t>第三，行为。即测定受训者经过培训后在</w:t>
      </w:r>
      <w:r>
        <w:rPr>
          <w:spacing w:val="-2"/>
        </w:rPr>
        <w:t>实际岗位工作中行为的改变，以判断所学知识、技能对实际工作的影响。这是考察培训</w:t>
      </w:r>
      <w:r>
        <w:rPr>
          <w:spacing w:val="-2"/>
        </w:rPr>
        <w:t>效果的最重要的指标。但由于这种行为的变</w:t>
      </w:r>
      <w:r>
        <w:rPr>
          <w:spacing w:val="-2"/>
        </w:rPr>
        <w:t>化受多种因素的影响，如工作经验的逐步丰富、有效的激励、严格的监督等，都可能对</w:t>
      </w:r>
      <w:r>
        <w:rPr>
          <w:spacing w:val="-3"/>
        </w:rPr>
        <w:t>员工的行为产生影响，因此可采用控制实验</w:t>
      </w:r>
    </w:p>
    <w:p>
      <w:pPr>
        <w:pStyle w:val="BodyText"/>
        <w:spacing w:line="223" w:lineRule="auto"/>
        <w:ind w:left="64" w:right="317"/>
        <w:jc w:val="both"/>
      </w:pPr>
      <w:r>
        <w:br w:type="column"/>
      </w:r>
      <w:r>
        <w:rPr>
          <w:spacing w:val="-2"/>
        </w:rPr>
        <w:t>力和天资形成一种现实性的评价，并尽可能</w:t>
      </w:r>
      <w:r>
        <w:rPr>
          <w:spacing w:val="-4"/>
        </w:rPr>
        <w:t>地了解各种职业信息。⑶确立阶段：（25</w:t>
      </w:r>
      <w:r>
        <w:rPr>
          <w:spacing w:val="-7"/>
        </w:rPr>
        <w:t xml:space="preserve"> 岁</w:t>
      </w:r>
      <w:r>
        <w:t>到 44 岁）这是大多数人职业生涯中的核心</w:t>
      </w:r>
      <w:r>
        <w:rPr>
          <w:spacing w:val="-2"/>
        </w:rPr>
        <w:t>部分。人们通常希望在这一阶段的早期能够</w:t>
      </w:r>
      <w:r>
        <w:rPr>
          <w:spacing w:val="-2"/>
        </w:rPr>
        <w:t>找到合适的职业，并随之全力以赴地投入到</w:t>
      </w:r>
      <w:r>
        <w:rPr>
          <w:spacing w:val="7"/>
        </w:rPr>
        <w:t>有助于自己在此职业中取得永久发展的各</w:t>
      </w:r>
      <w:r>
        <w:rPr>
          <w:spacing w:val="-2"/>
        </w:rPr>
        <w:t>项活动中。然而，大多数情况下，在这一阶</w:t>
      </w:r>
      <w:r>
        <w:rPr>
          <w:spacing w:val="7"/>
        </w:rPr>
        <w:t>段人们仍然在不断地尝试与自己最初的职</w:t>
      </w:r>
      <w:r>
        <w:t>业选择所不同的各种能力和理想。 ⑷维持</w:t>
      </w:r>
      <w:r>
        <w:rPr>
          <w:spacing w:val="-2"/>
        </w:rPr>
        <w:t>阶段：（45</w:t>
      </w:r>
      <w:r>
        <w:rPr>
          <w:spacing w:val="-4"/>
        </w:rPr>
        <w:t xml:space="preserve"> 岁到 </w:t>
      </w:r>
      <w:r>
        <w:rPr>
          <w:spacing w:val="-2"/>
        </w:rPr>
        <w:t>65</w:t>
      </w:r>
      <w:r>
        <w:rPr>
          <w:spacing w:val="-3"/>
        </w:rPr>
        <w:t xml:space="preserve"> 岁</w:t>
      </w:r>
      <w:r>
        <w:rPr>
          <w:spacing w:val="-2"/>
        </w:rPr>
        <w:t>）</w:t>
      </w:r>
      <w:r>
        <w:rPr>
          <w:spacing w:val="-3"/>
        </w:rPr>
        <w:t>在这一阶段，人们</w:t>
      </w:r>
    </w:p>
    <w:p>
      <w:pPr>
        <w:spacing w:after="0" w:line="223" w:lineRule="auto"/>
        <w:jc w:val="both"/>
        <w:sectPr>
          <w:type w:val="continuous"/>
          <w:pgSz w:w="11910" w:h="16840"/>
          <w:pgMar w:top="1040" w:right="400" w:bottom="280" w:left="580" w:header="708" w:footer="708"/>
          <w:pgNumType w:start="102"/>
          <w:cols w:num="3" w:space="708" w:equalWidth="0">
            <w:col w:w="3561" w:space="40"/>
            <w:col w:w="3483" w:space="39"/>
            <w:col w:w="3807" w:space="0"/>
          </w:cols>
        </w:sectPr>
      </w:pPr>
    </w:p>
    <w:p>
      <w:pPr>
        <w:pStyle w:val="BodyText"/>
        <w:spacing w:line="311" w:lineRule="exact"/>
      </w:pPr>
      <w:r>
        <w:rPr>
          <w:spacing w:val="-5"/>
        </w:rPr>
        <w:t>者的素质。所以说，制订和实施人才战略， 法进行测量，即将员工分为实验组和控制组。一般都已经在自己的工作领域中为自己创</w:t>
      </w:r>
    </w:p>
    <w:p>
      <w:pPr>
        <w:spacing w:after="0" w:line="311" w:lineRule="exact"/>
        <w:sectPr>
          <w:type w:val="continuous"/>
          <w:pgSz w:w="11910" w:h="16840"/>
          <w:pgMar w:top="1040" w:right="400" w:bottom="280" w:left="580" w:header="708" w:footer="708"/>
          <w:pgNumType w:start="103"/>
          <w:cols w:space="708"/>
        </w:sectPr>
      </w:pPr>
    </w:p>
    <w:p>
      <w:pPr>
        <w:pStyle w:val="BodyText"/>
        <w:spacing w:line="223" w:lineRule="auto"/>
        <w:jc w:val="both"/>
      </w:pPr>
      <w:r>
        <w:rPr>
          <w:spacing w:val="-2"/>
        </w:rPr>
        <w:t>是组织实现发展战略的客观要求，是现代组</w:t>
      </w:r>
      <w:r>
        <w:rPr>
          <w:spacing w:val="-2"/>
        </w:rPr>
        <w:t>织人才发展规律的内在要求，也是现代科学</w:t>
      </w:r>
      <w:r>
        <w:rPr>
          <w:spacing w:val="-2"/>
        </w:rPr>
        <w:t>知识和教育的客观要求和发展趋势。</w:t>
      </w:r>
    </w:p>
    <w:p>
      <w:pPr>
        <w:pStyle w:val="Heading4"/>
        <w:spacing w:line="304" w:lineRule="exact"/>
      </w:pPr>
      <w:r>
        <w:t>4</w:t>
      </w:r>
      <w:r>
        <w:rPr>
          <w:spacing w:val="-1"/>
        </w:rPr>
        <w:t>、如何评估培训效果？</w:t>
      </w:r>
    </w:p>
    <w:p>
      <w:pPr>
        <w:pStyle w:val="BodyText"/>
        <w:spacing w:line="223" w:lineRule="auto"/>
        <w:ind w:firstLine="145"/>
        <w:jc w:val="both"/>
      </w:pPr>
      <w:r>
        <w:rPr>
          <w:spacing w:val="-2"/>
        </w:rPr>
        <w:t>培训效果是指在培训过程中受训者所获得</w:t>
      </w:r>
      <w:r>
        <w:rPr>
          <w:spacing w:val="-2"/>
        </w:rPr>
        <w:t>的知识、技能应用于工作的程度。只有当培</w:t>
      </w:r>
      <w:r>
        <w:rPr>
          <w:spacing w:val="-2"/>
        </w:rPr>
        <w:t>训的效果得到评估后，整个培训过程才算结束。在对培训效果进行评估时，需要研究以</w:t>
      </w:r>
      <w:r>
        <w:rPr>
          <w:spacing w:val="-2"/>
        </w:rPr>
        <w:t>下问题：培训后员工的工作行为是否发生了</w:t>
      </w:r>
      <w:r>
        <w:rPr>
          <w:spacing w:val="7"/>
        </w:rPr>
        <w:t>变化？这些变化是不是培训引起的？这些</w:t>
      </w:r>
      <w:r>
        <w:rPr>
          <w:spacing w:val="7"/>
        </w:rPr>
        <w:t>变化是否有助于实现企业的目标？下一批</w:t>
      </w:r>
      <w:r>
        <w:rPr>
          <w:spacing w:val="7"/>
        </w:rPr>
        <w:t>受训者在完成相同的培训后是否会发生相</w:t>
      </w:r>
      <w:r>
        <w:rPr>
          <w:spacing w:val="7"/>
        </w:rPr>
        <w:t>同的行为变化？只有当企业能在培训和工</w:t>
      </w:r>
      <w:r>
        <w:rPr>
          <w:spacing w:val="-2"/>
        </w:rPr>
        <w:t>作绩效之间建立联系时，才能确保培训是成</w:t>
      </w:r>
      <w:r>
        <w:rPr>
          <w:spacing w:val="-4"/>
        </w:rPr>
        <w:t>功的。</w:t>
      </w:r>
    </w:p>
    <w:p>
      <w:pPr>
        <w:pStyle w:val="BodyText"/>
        <w:spacing w:line="223" w:lineRule="auto"/>
        <w:ind w:left="64" w:right="1"/>
        <w:jc w:val="both"/>
      </w:pPr>
      <w:r>
        <w:br w:type="column"/>
      </w:r>
      <w:r>
        <w:rPr>
          <w:spacing w:val="-2"/>
        </w:rPr>
        <w:t>实验组为受训员工，控制组为不参加培训的</w:t>
      </w:r>
      <w:r>
        <w:rPr>
          <w:spacing w:val="-2"/>
        </w:rPr>
        <w:t>员工，同时对这两组人员进行事先测试和时</w:t>
      </w:r>
      <w:r>
        <w:rPr>
          <w:spacing w:val="-2"/>
        </w:rPr>
        <w:t>后测试，将两组人员的测试结果进行交叉比</w:t>
      </w:r>
      <w:r>
        <w:rPr>
          <w:spacing w:val="-2"/>
        </w:rPr>
        <w:t>较，以此对培训效果作出评估。</w:t>
      </w:r>
    </w:p>
    <w:p>
      <w:pPr>
        <w:pStyle w:val="BodyText"/>
        <w:spacing w:line="223" w:lineRule="auto"/>
        <w:ind w:left="64" w:right="1" w:firstLine="266"/>
        <w:jc w:val="both"/>
      </w:pPr>
      <w:r>
        <w:rPr>
          <w:spacing w:val="-6"/>
        </w:rPr>
        <w:t>第四，成果。即测定培训对企业经营成果</w:t>
      </w:r>
      <w:r>
        <w:rPr>
          <w:spacing w:val="-2"/>
        </w:rPr>
        <w:t>具有何种具体而直接的贡献，如生产率的提高、质量的改进、离职率的下降和事故的减</w:t>
      </w:r>
      <w:r>
        <w:rPr>
          <w:spacing w:val="-2"/>
        </w:rPr>
        <w:t>少等有多少是由于培训引起等。这可以用统</w:t>
      </w:r>
      <w:r>
        <w:rPr>
          <w:spacing w:val="-2"/>
        </w:rPr>
        <w:t>计方法、成本效益分析法来测量。</w:t>
      </w:r>
    </w:p>
    <w:p>
      <w:pPr>
        <w:pStyle w:val="Heading4"/>
        <w:spacing w:line="305" w:lineRule="exact"/>
        <w:ind w:left="64"/>
      </w:pPr>
      <w:r>
        <w:t>5</w:t>
      </w:r>
      <w:r>
        <w:rPr>
          <w:spacing w:val="-1"/>
        </w:rPr>
        <w:t>、个人职业生涯发展阶段</w:t>
      </w:r>
    </w:p>
    <w:p>
      <w:pPr>
        <w:pStyle w:val="BodyText"/>
        <w:spacing w:line="223" w:lineRule="auto"/>
        <w:ind w:left="64" w:firstLine="276"/>
        <w:jc w:val="both"/>
      </w:pPr>
      <w:r>
        <w:rPr>
          <w:spacing w:val="-2"/>
        </w:rPr>
        <w:t>职业生涯的发展常常伴随着年龄的增长</w:t>
      </w:r>
      <w:r>
        <w:rPr>
          <w:spacing w:val="-2"/>
        </w:rPr>
        <w:t>而变化，尽管每个人从事的具体职业各不相同，但在相同的年龄阶段往往表现出大致相</w:t>
      </w:r>
      <w:r>
        <w:rPr>
          <w:spacing w:val="-2"/>
        </w:rPr>
        <w:t>同的职业特征、职业需求和职业发展任务，</w:t>
      </w:r>
      <w:r>
        <w:rPr>
          <w:spacing w:val="8"/>
        </w:rPr>
        <w:t>据此可以将一个人的职业生涯划分为不同</w:t>
      </w:r>
    </w:p>
    <w:p>
      <w:pPr>
        <w:pStyle w:val="BodyText"/>
        <w:spacing w:line="223" w:lineRule="auto"/>
        <w:ind w:left="63" w:right="226"/>
      </w:pPr>
      <w:r>
        <w:br w:type="column"/>
      </w:r>
      <w:r>
        <w:rPr>
          <w:spacing w:val="-1"/>
        </w:rPr>
        <w:t>立了一席之地，因而他们的大多数经历主要</w:t>
      </w:r>
      <w:r>
        <w:rPr>
          <w:spacing w:val="-5"/>
        </w:rPr>
        <w:t>就放在保有这一位置上了。 ⑸下降阶段：当临近退休的时候，人们就不得不面临职业生涯中的下降阶段。在这一阶段，许多人都不得不面临这样一种前景，接受权力和责任减少的现实，学会接受一种新角色，学会成为年轻人的良师益友。再接下去，就是几乎每个人都不可避免地要面对的退休，这时人们</w:t>
      </w:r>
      <w:r>
        <w:rPr>
          <w:spacing w:val="9"/>
        </w:rPr>
        <w:t>所面临的选择就是如何去打发原来用在工</w:t>
      </w:r>
      <w:r>
        <w:rPr>
          <w:spacing w:val="4"/>
        </w:rPr>
        <w:t>作上的时间。 对职业生涯划分阶段的意义</w:t>
      </w:r>
      <w:r>
        <w:rPr>
          <w:spacing w:val="-11"/>
        </w:rPr>
        <w:t>在于，在不同的生命阶段有不同的职业任务，</w:t>
      </w:r>
      <w:r>
        <w:rPr>
          <w:spacing w:val="-1"/>
        </w:rPr>
        <w:t>面临不同的职业问题，应该进行有针对性的职业生涯管理。</w:t>
      </w:r>
    </w:p>
    <w:p>
      <w:pPr>
        <w:pStyle w:val="Heading4"/>
        <w:spacing w:line="306" w:lineRule="exact"/>
        <w:ind w:left="63"/>
      </w:pPr>
      <w:r>
        <w:t>6</w:t>
      </w:r>
      <w:r>
        <w:rPr>
          <w:spacing w:val="-1"/>
        </w:rPr>
        <w:t>、解决劳动争议的途径和方法有哪些？</w:t>
      </w:r>
    </w:p>
    <w:p>
      <w:pPr>
        <w:pStyle w:val="BodyText"/>
        <w:spacing w:line="320" w:lineRule="exact"/>
        <w:ind w:left="206"/>
      </w:pPr>
      <w:r>
        <w:rPr>
          <w:spacing w:val="-1"/>
        </w:rPr>
        <w:t>解决劳动争议的途径和方法如下：</w:t>
      </w:r>
    </w:p>
    <w:p>
      <w:pPr>
        <w:spacing w:after="0" w:line="320" w:lineRule="exact"/>
        <w:sectPr>
          <w:type w:val="continuous"/>
          <w:pgSz w:w="11910" w:h="16840"/>
          <w:pgMar w:top="1040" w:right="400" w:bottom="280" w:left="580" w:header="708" w:footer="708"/>
          <w:pgNumType w:start="104"/>
          <w:cols w:num="3" w:space="708" w:equalWidth="0">
            <w:col w:w="3559" w:space="40"/>
            <w:col w:w="3485" w:space="39"/>
            <w:col w:w="3807" w:space="0"/>
          </w:cols>
        </w:sectPr>
      </w:pPr>
    </w:p>
    <w:p>
      <w:pPr>
        <w:pStyle w:val="BodyText"/>
        <w:spacing w:line="302" w:lineRule="exact"/>
        <w:ind w:left="285"/>
      </w:pPr>
      <w:r>
        <w:rPr>
          <w:spacing w:val="-2"/>
        </w:rPr>
        <w:t>对培训的效果可以通过以下几个指标进行</w:t>
      </w:r>
      <w:r>
        <w:rPr>
          <w:spacing w:val="65"/>
          <w:w w:val="150"/>
        </w:rPr>
        <w:t xml:space="preserve"> </w:t>
      </w:r>
      <w:r>
        <w:rPr>
          <w:spacing w:val="-3"/>
        </w:rPr>
        <w:t>的阶段。一般可将职业生涯划分为五个阶段：⑴通过劳动争议委员会进行调解</w:t>
      </w:r>
    </w:p>
    <w:p>
      <w:pPr>
        <w:spacing w:after="0" w:line="302" w:lineRule="exact"/>
        <w:sectPr>
          <w:type w:val="continuous"/>
          <w:pgSz w:w="11910" w:h="16840"/>
          <w:pgMar w:top="1040" w:right="400" w:bottom="280" w:left="580" w:header="708" w:footer="708"/>
          <w:pgNumType w:start="105"/>
          <w:cols w:space="708"/>
        </w:sectPr>
      </w:pPr>
    </w:p>
    <w:p>
      <w:pPr>
        <w:pStyle w:val="BodyText"/>
        <w:spacing w:line="297" w:lineRule="exact"/>
      </w:pPr>
      <w:r>
        <w:rPr>
          <w:spacing w:val="-4"/>
        </w:rPr>
        <w:t>评估：</w:t>
      </w:r>
    </w:p>
    <w:p>
      <w:pPr>
        <w:pStyle w:val="BodyText"/>
        <w:spacing w:before="5" w:line="223" w:lineRule="auto"/>
        <w:ind w:firstLine="145"/>
        <w:jc w:val="both"/>
      </w:pPr>
      <w:r>
        <w:rPr>
          <w:spacing w:val="-2"/>
        </w:rPr>
        <w:t>第一，反应。即测定受训者对培训项目的</w:t>
      </w:r>
      <w:r>
        <w:rPr>
          <w:spacing w:val="-2"/>
        </w:rPr>
        <w:t>反应，主要了解培训对象对整个培训项目和</w:t>
      </w:r>
      <w:r>
        <w:rPr>
          <w:spacing w:val="-3"/>
        </w:rPr>
        <w:t>项目的某些方面的意见和看法，包括培训项</w:t>
      </w:r>
    </w:p>
    <w:p>
      <w:pPr>
        <w:pStyle w:val="BodyText"/>
        <w:spacing w:line="223" w:lineRule="auto"/>
        <w:ind w:left="64"/>
        <w:jc w:val="both"/>
      </w:pPr>
      <w:r>
        <w:br w:type="column"/>
      </w:r>
      <w:r>
        <w:t>⑴成长阶段：（从出生到 14</w:t>
      </w:r>
      <w:r>
        <w:rPr>
          <w:spacing w:val="-1"/>
        </w:rPr>
        <w:t xml:space="preserve"> 岁</w:t>
      </w:r>
      <w:r>
        <w:t>）在这一阶</w:t>
      </w:r>
      <w:r>
        <w:rPr>
          <w:spacing w:val="-2"/>
        </w:rPr>
        <w:t>段，个人通过对家庭成员、朋友、老师的认</w:t>
      </w:r>
      <w:r>
        <w:rPr>
          <w:spacing w:val="-2"/>
        </w:rPr>
        <w:t>同以及与他们之间的相互作用，逐渐建立起</w:t>
      </w:r>
      <w:r>
        <w:rPr>
          <w:spacing w:val="-3"/>
        </w:rPr>
        <w:t>了关于自我的概念，并形成了对自己的兴趣</w:t>
      </w:r>
    </w:p>
    <w:p>
      <w:pPr>
        <w:pStyle w:val="BodyText"/>
        <w:spacing w:line="223" w:lineRule="auto"/>
        <w:ind w:left="64" w:right="317"/>
        <w:jc w:val="both"/>
      </w:pPr>
      <w:r>
        <w:br w:type="column"/>
      </w:r>
      <w:r>
        <w:rPr>
          <w:spacing w:val="-2"/>
        </w:rPr>
        <w:t>劳动法规定，在组织内部可以设立劳动争议</w:t>
      </w:r>
      <w:r>
        <w:rPr>
          <w:spacing w:val="-2"/>
        </w:rPr>
        <w:t>调解委员会。它由员工代表、组织代表和工</w:t>
      </w:r>
      <w:r>
        <w:rPr>
          <w:spacing w:val="-2"/>
        </w:rPr>
        <w:t>会代表三方组成。劳动争议调解委员会所进</w:t>
      </w:r>
      <w:r>
        <w:rPr>
          <w:spacing w:val="-3"/>
        </w:rPr>
        <w:t>行的调解活动是群众自我管理、自我教育的</w:t>
      </w:r>
    </w:p>
    <w:p>
      <w:pPr>
        <w:spacing w:after="0" w:line="223" w:lineRule="auto"/>
        <w:jc w:val="both"/>
        <w:sectPr>
          <w:type w:val="continuous"/>
          <w:pgSz w:w="11910" w:h="16840"/>
          <w:pgMar w:top="1040" w:right="400" w:bottom="280" w:left="580" w:header="708" w:footer="708"/>
          <w:pgNumType w:start="106"/>
          <w:cols w:num="3" w:space="708" w:equalWidth="0">
            <w:col w:w="3559" w:space="40"/>
            <w:col w:w="3484" w:space="39"/>
            <w:col w:w="3808" w:space="0"/>
          </w:cols>
        </w:sectPr>
      </w:pPr>
    </w:p>
    <w:p>
      <w:pPr>
        <w:pStyle w:val="BodyText"/>
        <w:spacing w:line="310" w:lineRule="exact"/>
      </w:pPr>
      <w:r>
        <w:rPr>
          <w:spacing w:val="-5"/>
        </w:rPr>
        <w:t>目是否反映了培训需求，项目所含各项内容 和能力的基本看法，到这一阶段结束的时候，活动，具有群众性和非诉讼性的特点。劳动</w:t>
      </w:r>
    </w:p>
    <w:p>
      <w:pPr>
        <w:spacing w:after="0" w:line="310" w:lineRule="exact"/>
        <w:sectPr>
          <w:type w:val="continuous"/>
          <w:pgSz w:w="11910" w:h="16840"/>
          <w:pgMar w:top="1040" w:right="400" w:bottom="280" w:left="580" w:header="708" w:footer="708"/>
          <w:pgNumType w:start="107"/>
          <w:cols w:space="708"/>
        </w:sectPr>
      </w:pPr>
    </w:p>
    <w:p>
      <w:pPr>
        <w:pStyle w:val="BodyText"/>
        <w:spacing w:line="223" w:lineRule="auto"/>
      </w:pPr>
      <w:r>
        <w:rPr>
          <w:spacing w:val="-2"/>
        </w:rPr>
        <w:t>是否合理和适用等。这可以通过面谈、问卷</w:t>
      </w:r>
      <w:r>
        <w:rPr>
          <w:spacing w:val="-3"/>
        </w:rPr>
        <w:t>调查的方法搜集评价意见。但应该注意，这</w:t>
      </w:r>
    </w:p>
    <w:p>
      <w:pPr>
        <w:pStyle w:val="BodyText"/>
        <w:spacing w:line="223" w:lineRule="auto"/>
        <w:ind w:left="64"/>
      </w:pPr>
      <w:r>
        <w:br w:type="column"/>
      </w:r>
      <w:r>
        <w:rPr>
          <w:spacing w:val="7"/>
        </w:rPr>
        <w:t>进入青春期的青少年就开始对各种可选择</w:t>
      </w:r>
      <w:r>
        <w:rPr>
          <w:spacing w:val="-2"/>
        </w:rPr>
        <w:t>的职业进行某种带有现实性的思考了。</w:t>
      </w:r>
    </w:p>
    <w:p>
      <w:pPr>
        <w:pStyle w:val="BodyText"/>
        <w:spacing w:line="223" w:lineRule="auto"/>
        <w:ind w:left="65" w:right="226"/>
      </w:pPr>
      <w:r>
        <w:br w:type="column"/>
      </w:r>
      <w:r>
        <w:rPr>
          <w:spacing w:val="-8"/>
        </w:rPr>
        <w:t>争议调解委员会调解劳动争议有申请、受理、</w:t>
      </w:r>
      <w:r>
        <w:rPr>
          <w:spacing w:val="-2"/>
        </w:rPr>
        <w:t>调查、调解、制作调解协议书等步骤。</w:t>
      </w:r>
    </w:p>
    <w:p>
      <w:pPr>
        <w:spacing w:after="0" w:line="223" w:lineRule="auto"/>
        <w:sectPr>
          <w:type w:val="continuous"/>
          <w:pgSz w:w="11910" w:h="16840"/>
          <w:pgMar w:top="1040" w:right="400" w:bottom="280" w:left="580" w:header="708" w:footer="708"/>
          <w:pgNumType w:start="108"/>
          <w:cols w:num="3" w:space="708" w:equalWidth="0">
            <w:col w:w="3559" w:space="40"/>
            <w:col w:w="3484" w:space="39"/>
            <w:col w:w="3808" w:space="0"/>
          </w:cols>
        </w:sectPr>
      </w:pPr>
    </w:p>
    <w:p>
      <w:pPr>
        <w:pStyle w:val="BodyText"/>
        <w:spacing w:line="309" w:lineRule="exact"/>
      </w:pPr>
      <w:r>
        <w:rPr>
          <w:spacing w:val="-2"/>
        </w:rPr>
        <w:t>种意见可能带有主观性和片面性，即使这些 ⑵探索阶段：（15</w:t>
      </w:r>
      <w:r>
        <w:rPr>
          <w:spacing w:val="-6"/>
        </w:rPr>
        <w:t xml:space="preserve"> 岁到 </w:t>
      </w:r>
      <w:r>
        <w:rPr>
          <w:spacing w:val="-2"/>
        </w:rPr>
        <w:t>24</w:t>
      </w:r>
      <w:r>
        <w:rPr>
          <w:spacing w:val="-6"/>
        </w:rPr>
        <w:t xml:space="preserve"> 岁</w:t>
      </w:r>
      <w:r>
        <w:rPr>
          <w:spacing w:val="-2"/>
        </w:rPr>
        <w:t>）</w:t>
      </w:r>
      <w:r>
        <w:rPr>
          <w:spacing w:val="-3"/>
        </w:rPr>
        <w:t>在这一时期， ⑵通过劳动争议仲裁委员会进行裁决</w:t>
      </w:r>
    </w:p>
    <w:p>
      <w:pPr>
        <w:spacing w:after="0" w:line="309" w:lineRule="exact"/>
        <w:sectPr>
          <w:type w:val="continuous"/>
          <w:pgSz w:w="11910" w:h="16840"/>
          <w:pgMar w:top="1040" w:right="400" w:bottom="280" w:left="580" w:header="708" w:footer="708"/>
          <w:pgNumType w:start="109"/>
          <w:cols w:space="708"/>
        </w:sectPr>
      </w:pPr>
    </w:p>
    <w:p>
      <w:pPr>
        <w:pStyle w:val="BodyText"/>
        <w:spacing w:line="223" w:lineRule="auto"/>
        <w:jc w:val="both"/>
      </w:pPr>
      <w:r>
        <w:rPr>
          <w:spacing w:val="-2"/>
        </w:rPr>
        <w:t>意见是客观的，也仅仅是看法而不是事实，</w:t>
      </w:r>
      <w:r>
        <w:rPr>
          <w:spacing w:val="-2"/>
        </w:rPr>
        <w:t>不足以说明培训的实际效果和效益。可以将</w:t>
      </w:r>
      <w:r>
        <w:rPr>
          <w:spacing w:val="-2"/>
        </w:rPr>
        <w:t>这些信息作为改进培训内容、培训方式、教</w:t>
      </w:r>
      <w:r>
        <w:rPr>
          <w:spacing w:val="-2"/>
        </w:rPr>
        <w:t>学进度等方面的建议，或综合评估的参考，</w:t>
      </w:r>
      <w:r>
        <w:rPr>
          <w:spacing w:val="-2"/>
        </w:rPr>
        <w:t>但不能作为评估的结果。</w:t>
      </w:r>
    </w:p>
    <w:p>
      <w:pPr>
        <w:pStyle w:val="BodyText"/>
        <w:spacing w:line="223" w:lineRule="auto"/>
        <w:ind w:left="63"/>
        <w:jc w:val="both"/>
      </w:pPr>
      <w:r>
        <w:br w:type="column"/>
      </w:r>
      <w:r>
        <w:rPr>
          <w:spacing w:val="-2"/>
        </w:rPr>
        <w:t>个人将认真地探索各种可能的职业选择。他</w:t>
      </w:r>
      <w:r>
        <w:rPr>
          <w:spacing w:val="7"/>
        </w:rPr>
        <w:t>们试图将自己的职业选择与他们对职业的</w:t>
      </w:r>
      <w:r>
        <w:rPr>
          <w:spacing w:val="-2"/>
        </w:rPr>
        <w:t>了解以及通过学校教育、休闲活动和业余工</w:t>
      </w:r>
      <w:r>
        <w:rPr>
          <w:spacing w:val="7"/>
        </w:rPr>
        <w:t>作等途径所获得的个人兴趣和能力匹配起</w:t>
      </w:r>
      <w:r>
        <w:rPr>
          <w:spacing w:val="-3"/>
        </w:rPr>
        <w:t>来。在这一阶段开始的时候，他们往往作出</w:t>
      </w:r>
    </w:p>
    <w:p>
      <w:pPr>
        <w:pStyle w:val="BodyText"/>
        <w:spacing w:line="223" w:lineRule="auto"/>
        <w:ind w:left="64" w:right="317"/>
        <w:jc w:val="both"/>
      </w:pPr>
      <w:r>
        <w:br w:type="column"/>
      </w:r>
      <w:r>
        <w:rPr>
          <w:spacing w:val="7"/>
        </w:rPr>
        <w:t>劳动争议仲裁委员会由劳动行政主管部门</w:t>
      </w:r>
      <w:r>
        <w:rPr>
          <w:spacing w:val="-2"/>
        </w:rPr>
        <w:t>的、同级工会和组织三方代表组成，劳动争</w:t>
      </w:r>
      <w:r>
        <w:rPr>
          <w:spacing w:val="7"/>
        </w:rPr>
        <w:t>议仲裁委员会主任由劳动行政主管部门的</w:t>
      </w:r>
      <w:r>
        <w:rPr>
          <w:spacing w:val="-2"/>
        </w:rPr>
        <w:t>负责人担任。劳动行政主管部门的劳动争议</w:t>
      </w:r>
      <w:r>
        <w:rPr>
          <w:spacing w:val="-3"/>
        </w:rPr>
        <w:t>处理机构为仲裁委员会的办事机构，负责办</w:t>
      </w:r>
    </w:p>
    <w:p>
      <w:pPr>
        <w:spacing w:after="0" w:line="223" w:lineRule="auto"/>
        <w:jc w:val="both"/>
        <w:sectPr>
          <w:type w:val="continuous"/>
          <w:pgSz w:w="11910" w:h="16840"/>
          <w:pgMar w:top="1040" w:right="400" w:bottom="280" w:left="580" w:header="708" w:footer="708"/>
          <w:pgNumType w:start="110"/>
          <w:cols w:num="3" w:space="708" w:equalWidth="0">
            <w:col w:w="3561" w:space="40"/>
            <w:col w:w="3483" w:space="39"/>
            <w:col w:w="3807" w:space="0"/>
          </w:cols>
        </w:sectPr>
      </w:pPr>
    </w:p>
    <w:p>
      <w:pPr>
        <w:pStyle w:val="BodyText"/>
        <w:spacing w:line="310" w:lineRule="exact"/>
        <w:ind w:left="406"/>
      </w:pPr>
      <w:r>
        <w:rPr>
          <w:spacing w:val="-13"/>
        </w:rPr>
        <w:t>第二，学习。即测试受训者对所学的原理、一些带有实验性质的较为宽泛的职业选择。 理仲裁委员会的日常事物。劳动争议仲裁委</w:t>
      </w:r>
    </w:p>
    <w:p>
      <w:pPr>
        <w:spacing w:after="0" w:line="310" w:lineRule="exact"/>
        <w:sectPr>
          <w:type w:val="continuous"/>
          <w:pgSz w:w="11910" w:h="16840"/>
          <w:pgMar w:top="1040" w:right="400" w:bottom="280" w:left="580" w:header="708" w:footer="708"/>
          <w:pgNumType w:start="111"/>
          <w:cols w:space="708"/>
        </w:sectPr>
      </w:pPr>
    </w:p>
    <w:p>
      <w:pPr>
        <w:pStyle w:val="BodyText"/>
        <w:spacing w:line="223" w:lineRule="auto"/>
        <w:jc w:val="both"/>
      </w:pPr>
      <w:r>
        <w:pict>
          <v:group id="_x0000_s1061" style="width:526.2pt;height:726.35pt;margin-top:53.9pt;margin-left:34.55pt;mso-position-horizontal-relative:page;mso-position-vertical-relative:page;position:absolute;z-index:-251645952" coordorigin="691,1078" coordsize="10524,14527">
            <v:line id="_x0000_s1062" style="position:absolute" from="691,1085" to="11215,1085" stroked="t" strokecolor="black" strokeweight="0.75pt">
              <v:stroke dashstyle="solid"/>
            </v:line>
            <v:shape id="_x0000_s1063" style="width:3524;height:14512;left:4191;position:absolute;top:1092" coordorigin="4191,1093" coordsize="3524,14512" path="m4191,1093l4191,15605m7715,1093l7715,15605e" filled="f" stroked="t" strokecolor="black" strokeweight="1pt">
              <v:stroke dashstyle="solid"/>
              <v:path arrowok="t"/>
            </v:shape>
          </v:group>
        </w:pict>
      </w:r>
      <w:r>
        <w:rPr>
          <w:spacing w:val="-2"/>
        </w:rPr>
        <w:t>技能、态度的理解和掌握程度。这项指标可</w:t>
      </w:r>
      <w:r>
        <w:rPr>
          <w:spacing w:val="-2"/>
        </w:rPr>
        <w:t>以用培训后的考试、实际操作测试来考察。</w:t>
      </w:r>
      <w:r>
        <w:rPr>
          <w:spacing w:val="7"/>
        </w:rPr>
        <w:t>如果在培训前和培训后对培训对象都进行</w:t>
      </w:r>
      <w:r>
        <w:rPr>
          <w:spacing w:val="-1"/>
        </w:rPr>
        <w:t>过同样的测试，通过两次测试结果的比较，</w:t>
      </w:r>
    </w:p>
    <w:p>
      <w:pPr>
        <w:pStyle w:val="BodyText"/>
        <w:spacing w:line="223" w:lineRule="auto"/>
        <w:ind w:left="63"/>
        <w:jc w:val="both"/>
      </w:pPr>
      <w:r>
        <w:br w:type="column"/>
      </w:r>
      <w:r>
        <w:rPr>
          <w:spacing w:val="7"/>
        </w:rPr>
        <w:t>随着个人对所选择的职业以及自我的进一</w:t>
      </w:r>
      <w:r>
        <w:rPr>
          <w:spacing w:val="-2"/>
        </w:rPr>
        <w:t>步了解，他们的这种最初选择往往会被重新</w:t>
      </w:r>
      <w:r>
        <w:rPr>
          <w:spacing w:val="-2"/>
        </w:rPr>
        <w:t>界定。到了这一阶段结束的时候，一个看上</w:t>
      </w:r>
      <w:r>
        <w:rPr>
          <w:spacing w:val="-3"/>
        </w:rPr>
        <w:t>去比较恰当的职业就已经被选定，他们也已</w:t>
      </w:r>
    </w:p>
    <w:p>
      <w:pPr>
        <w:pStyle w:val="BodyText"/>
        <w:spacing w:line="223" w:lineRule="auto"/>
        <w:ind w:left="64" w:right="227"/>
        <w:jc w:val="both"/>
      </w:pPr>
      <w:r>
        <w:br w:type="column"/>
      </w:r>
      <w:r>
        <w:rPr>
          <w:spacing w:val="-2"/>
        </w:rPr>
        <w:t>员会是一个带有司法性质的行政执行机关，</w:t>
      </w:r>
      <w:r>
        <w:rPr>
          <w:spacing w:val="7"/>
        </w:rPr>
        <w:t>其生效的仲裁决定书和调解书具有法制强</w:t>
      </w:r>
      <w:r>
        <w:rPr>
          <w:spacing w:val="-2"/>
        </w:rPr>
        <w:t>制力。劳动争议仲裁时应遵循如下原则：调</w:t>
      </w:r>
      <w:r>
        <w:rPr>
          <w:spacing w:val="-7"/>
        </w:rPr>
        <w:t>解原则，及时、迅速原则，一次裁决原则等。</w:t>
      </w:r>
    </w:p>
    <w:p>
      <w:pPr>
        <w:spacing w:after="0" w:line="223" w:lineRule="auto"/>
        <w:jc w:val="both"/>
        <w:sectPr>
          <w:type w:val="continuous"/>
          <w:pgSz w:w="11910" w:h="16840"/>
          <w:pgMar w:top="1040" w:right="400" w:bottom="280" w:left="580" w:header="708" w:footer="708"/>
          <w:pgNumType w:start="112"/>
          <w:cols w:num="3" w:space="708" w:equalWidth="0">
            <w:col w:w="3561" w:space="40"/>
            <w:col w:w="3483" w:space="39"/>
            <w:col w:w="3807" w:space="0"/>
          </w:cols>
        </w:sectPr>
      </w:pPr>
    </w:p>
    <w:p>
      <w:pPr>
        <w:pStyle w:val="BodyText"/>
        <w:spacing w:before="47" w:line="223" w:lineRule="auto"/>
        <w:jc w:val="both"/>
      </w:pPr>
      <w:r>
        <w:rPr>
          <w:spacing w:val="-2"/>
        </w:rPr>
        <w:t>一般来说，劳动争议仲裁的步骤有：受理案</w:t>
      </w:r>
      <w:r>
        <w:rPr>
          <w:spacing w:val="-2"/>
        </w:rPr>
        <w:t>件阶段、调查取证阶段、调解阶段、裁决阶</w:t>
      </w:r>
      <w:r>
        <w:rPr>
          <w:spacing w:val="-2"/>
        </w:rPr>
        <w:t>段、执行阶段。</w:t>
      </w:r>
    </w:p>
    <w:p>
      <w:pPr>
        <w:pStyle w:val="BodyText"/>
        <w:spacing w:line="304" w:lineRule="exact"/>
        <w:ind w:left="193"/>
      </w:pPr>
      <w:r>
        <w:rPr>
          <w:spacing w:val="-1"/>
        </w:rPr>
        <w:t>⑶通过人民法院处理劳动争议</w:t>
      </w:r>
    </w:p>
    <w:p>
      <w:pPr>
        <w:pStyle w:val="Heading4"/>
        <w:spacing w:line="320" w:lineRule="exact"/>
      </w:pPr>
      <w:r>
        <w:t>7</w:t>
      </w:r>
      <w:r>
        <w:rPr>
          <w:spacing w:val="-1"/>
        </w:rPr>
        <w:t>、我们在实施人本管理时，应如何培育和</w:t>
      </w:r>
    </w:p>
    <w:p>
      <w:pPr>
        <w:pStyle w:val="BodyText"/>
        <w:spacing w:before="47" w:line="223" w:lineRule="auto"/>
        <w:ind w:left="64"/>
        <w:jc w:val="both"/>
      </w:pPr>
      <w:r>
        <w:br w:type="column"/>
      </w:r>
      <w:r>
        <w:rPr>
          <w:spacing w:val="7"/>
        </w:rPr>
        <w:t>人力资源管理部门必须对组织未来的人力</w:t>
      </w:r>
      <w:r>
        <w:rPr>
          <w:spacing w:val="-2"/>
        </w:rPr>
        <w:t>资源供给和需求作出科学预测，保证组织在</w:t>
      </w:r>
      <w:r>
        <w:rPr>
          <w:spacing w:val="-2"/>
        </w:rPr>
        <w:t>需要时就能及时获得所需要的各种人才，进</w:t>
      </w:r>
      <w:r>
        <w:rPr>
          <w:spacing w:val="-2"/>
        </w:rPr>
        <w:t>而保证实现组织的战略目标。所以人力资源</w:t>
      </w:r>
      <w:r>
        <w:rPr>
          <w:spacing w:val="8"/>
        </w:rPr>
        <w:t>规划在各项管理职能中起着桥梁和纽带的</w:t>
      </w:r>
    </w:p>
    <w:p>
      <w:pPr>
        <w:pStyle w:val="BodyText"/>
        <w:spacing w:before="47" w:line="223" w:lineRule="auto"/>
        <w:ind w:left="64" w:right="227"/>
        <w:jc w:val="center"/>
      </w:pPr>
      <w:r>
        <w:br w:type="column"/>
      </w:r>
      <w:r>
        <w:rPr>
          <w:spacing w:val="-6"/>
        </w:rPr>
        <w:t>如制定调迁、升降、委任、奖惩等人事决策；</w:t>
      </w:r>
      <w:r>
        <w:rPr>
          <w:spacing w:val="-2"/>
        </w:rPr>
        <w:t>但其目的也有培训开发性的，如绩效考核结</w:t>
      </w:r>
      <w:r>
        <w:rPr>
          <w:spacing w:val="-2"/>
        </w:rPr>
        <w:t>果对被考评者的反馈，以及据此结果制定与</w:t>
      </w:r>
      <w:r>
        <w:rPr>
          <w:spacing w:val="-6"/>
        </w:rPr>
        <w:t>实施培训计划等。绩效考核的主要目的包括：</w:t>
      </w:r>
      <w:r>
        <w:rPr>
          <w:spacing w:val="-2"/>
        </w:rPr>
        <w:t>第一，绩效考核本身首先是一种绩效控制</w:t>
      </w:r>
    </w:p>
    <w:p>
      <w:pPr>
        <w:spacing w:after="0" w:line="223" w:lineRule="auto"/>
        <w:jc w:val="center"/>
        <w:sectPr>
          <w:pgSz w:w="11910" w:h="16840"/>
          <w:pgMar w:top="1040" w:right="400" w:bottom="280" w:left="580" w:header="708" w:footer="708"/>
          <w:pgNumType w:start="113"/>
          <w:cols w:num="3" w:space="708" w:equalWidth="0">
            <w:col w:w="3559" w:space="40"/>
            <w:col w:w="3484" w:space="39"/>
            <w:col w:w="3808" w:space="0"/>
          </w:cols>
        </w:sectPr>
      </w:pPr>
    </w:p>
    <w:p>
      <w:pPr>
        <w:pStyle w:val="BodyText"/>
        <w:tabs>
          <w:tab w:val="left" w:pos="7187"/>
        </w:tabs>
        <w:spacing w:line="309" w:lineRule="exact"/>
      </w:pPr>
      <w:r>
        <w:rPr>
          <w:b/>
          <w:spacing w:val="-2"/>
        </w:rPr>
        <w:t>发</w:t>
      </w:r>
      <w:r>
        <w:rPr>
          <w:b/>
          <w:spacing w:val="-2"/>
        </w:rPr>
        <w:t>挥</w:t>
      </w:r>
      <w:r>
        <w:rPr>
          <w:b/>
          <w:spacing w:val="-2"/>
        </w:rPr>
        <w:t>团</w:t>
      </w:r>
      <w:r>
        <w:rPr>
          <w:b/>
          <w:spacing w:val="-2"/>
        </w:rPr>
        <w:t>队</w:t>
      </w:r>
      <w:r>
        <w:rPr>
          <w:b/>
          <w:spacing w:val="-2"/>
        </w:rPr>
        <w:t>精</w:t>
      </w:r>
      <w:r>
        <w:rPr>
          <w:b/>
          <w:spacing w:val="-2"/>
        </w:rPr>
        <w:t>神</w:t>
      </w:r>
      <w:r>
        <w:rPr>
          <w:b/>
          <w:spacing w:val="-2"/>
        </w:rPr>
        <w:t>？</w:t>
      </w:r>
      <w:r>
        <w:rPr>
          <w:spacing w:val="-2"/>
        </w:rPr>
        <w:t>（1）</w:t>
      </w:r>
      <w:r>
        <w:rPr>
          <w:spacing w:val="-2"/>
        </w:rPr>
        <w:t>明</w:t>
      </w:r>
      <w:r>
        <w:rPr>
          <w:spacing w:val="-2"/>
        </w:rPr>
        <w:t>确</w:t>
      </w:r>
      <w:r>
        <w:rPr>
          <w:spacing w:val="-2"/>
        </w:rPr>
        <w:t>合</w:t>
      </w:r>
      <w:r>
        <w:rPr>
          <w:spacing w:val="-2"/>
        </w:rPr>
        <w:t>理</w:t>
      </w:r>
      <w:r>
        <w:rPr>
          <w:spacing w:val="-2"/>
        </w:rPr>
        <w:t>的</w:t>
      </w:r>
      <w:r>
        <w:rPr>
          <w:spacing w:val="-2"/>
        </w:rPr>
        <w:t>经</w:t>
      </w:r>
      <w:r>
        <w:rPr>
          <w:spacing w:val="-2"/>
        </w:rPr>
        <w:t>营</w:t>
      </w:r>
      <w:r>
        <w:rPr>
          <w:spacing w:val="-2"/>
        </w:rPr>
        <w:t>目</w:t>
      </w:r>
      <w:r>
        <w:rPr>
          <w:spacing w:val="-2"/>
        </w:rPr>
        <w:t>标</w:t>
      </w:r>
      <w:r>
        <w:rPr>
          <w:spacing w:val="-2"/>
        </w:rPr>
        <w:t>。</w:t>
      </w:r>
      <w:r>
        <w:rPr>
          <w:spacing w:val="-2"/>
        </w:rPr>
        <w:t>作</w:t>
      </w:r>
      <w:r>
        <w:rPr>
          <w:spacing w:val="-2"/>
        </w:rPr>
        <w:t>用</w:t>
      </w:r>
      <w:r>
        <w:rPr>
          <w:spacing w:val="-10"/>
        </w:rPr>
        <w:t>。</w:t>
      </w:r>
      <w:r>
        <w:tab/>
      </w:r>
      <w:r>
        <w:rPr>
          <w:spacing w:val="-2"/>
        </w:rPr>
        <w:t>的</w:t>
      </w:r>
      <w:r>
        <w:rPr>
          <w:spacing w:val="-2"/>
        </w:rPr>
        <w:t>手</w:t>
      </w:r>
      <w:r>
        <w:rPr>
          <w:spacing w:val="-2"/>
        </w:rPr>
        <w:t>段</w:t>
      </w:r>
      <w:r>
        <w:rPr>
          <w:spacing w:val="-2"/>
        </w:rPr>
        <w:t>，但</w:t>
      </w:r>
      <w:r>
        <w:rPr>
          <w:spacing w:val="-2"/>
        </w:rPr>
        <w:t>因</w:t>
      </w:r>
      <w:r>
        <w:rPr>
          <w:spacing w:val="-2"/>
        </w:rPr>
        <w:t>为</w:t>
      </w:r>
      <w:r>
        <w:rPr>
          <w:spacing w:val="-2"/>
        </w:rPr>
        <w:t>它</w:t>
      </w:r>
      <w:r>
        <w:rPr>
          <w:spacing w:val="-2"/>
        </w:rPr>
        <w:t>也</w:t>
      </w:r>
      <w:r>
        <w:rPr>
          <w:spacing w:val="-2"/>
        </w:rPr>
        <w:t>是</w:t>
      </w:r>
      <w:r>
        <w:rPr>
          <w:spacing w:val="-2"/>
        </w:rPr>
        <w:t>对</w:t>
      </w:r>
      <w:r>
        <w:rPr>
          <w:spacing w:val="-2"/>
        </w:rPr>
        <w:t>员</w:t>
      </w:r>
      <w:r>
        <w:rPr>
          <w:spacing w:val="-2"/>
        </w:rPr>
        <w:t>工</w:t>
      </w:r>
      <w:r>
        <w:rPr>
          <w:spacing w:val="-2"/>
        </w:rPr>
        <w:t>业</w:t>
      </w:r>
      <w:r>
        <w:rPr>
          <w:spacing w:val="-2"/>
        </w:rPr>
        <w:t>绩</w:t>
      </w:r>
      <w:r>
        <w:rPr>
          <w:spacing w:val="-2"/>
        </w:rPr>
        <w:t>的</w:t>
      </w:r>
      <w:r>
        <w:rPr>
          <w:spacing w:val="-2"/>
        </w:rPr>
        <w:t>评</w:t>
      </w:r>
      <w:r>
        <w:rPr>
          <w:spacing w:val="-2"/>
        </w:rPr>
        <w:t>定</w:t>
      </w:r>
      <w:r>
        <w:rPr>
          <w:spacing w:val="-10"/>
        </w:rPr>
        <w:t>与</w:t>
      </w:r>
    </w:p>
    <w:p>
      <w:pPr>
        <w:spacing w:after="0" w:line="309" w:lineRule="exact"/>
        <w:sectPr>
          <w:type w:val="continuous"/>
          <w:pgSz w:w="11910" w:h="16840"/>
          <w:pgMar w:top="1040" w:right="400" w:bottom="280" w:left="580" w:header="708" w:footer="708"/>
          <w:pgNumType w:start="114"/>
          <w:cols w:space="708"/>
        </w:sectPr>
      </w:pPr>
    </w:p>
    <w:p>
      <w:pPr>
        <w:pStyle w:val="BodyText"/>
        <w:spacing w:line="223" w:lineRule="auto"/>
      </w:pPr>
      <w:r>
        <w:rPr>
          <w:spacing w:val="-2"/>
        </w:rPr>
        <w:t>要在目标的认同上凝聚在一起，形成坚强的</w:t>
      </w:r>
      <w:r>
        <w:rPr>
          <w:spacing w:val="-3"/>
        </w:rPr>
        <w:t>团队，以激励人们团结奋进。因此，我们要</w:t>
      </w:r>
    </w:p>
    <w:p>
      <w:pPr>
        <w:pStyle w:val="BodyText"/>
        <w:spacing w:line="223" w:lineRule="auto"/>
        <w:ind w:left="64" w:firstLine="145"/>
      </w:pPr>
      <w:r>
        <w:br w:type="column"/>
      </w:r>
      <w:r>
        <w:rPr>
          <w:spacing w:val="-2"/>
        </w:rPr>
        <w:t>⑴通过人力资源供给和需求的科学分析，</w:t>
      </w:r>
      <w:r>
        <w:rPr>
          <w:spacing w:val="8"/>
        </w:rPr>
        <w:t>制定合理的人力资源规划有助于一个组织</w:t>
      </w:r>
    </w:p>
    <w:p>
      <w:pPr>
        <w:pStyle w:val="BodyText"/>
        <w:spacing w:line="223" w:lineRule="auto"/>
        <w:ind w:left="65" w:right="227"/>
      </w:pPr>
      <w:r>
        <w:br w:type="column"/>
      </w:r>
      <w:r>
        <w:t>认 可，因此它具有激励功能，使员工体验</w:t>
      </w:r>
      <w:r>
        <w:rPr>
          <w:spacing w:val="-7"/>
        </w:rPr>
        <w:t>到成就感、自豪感，从而增强其工作满意感。</w:t>
      </w:r>
    </w:p>
    <w:p>
      <w:pPr>
        <w:spacing w:after="0" w:line="223" w:lineRule="auto"/>
        <w:sectPr>
          <w:type w:val="continuous"/>
          <w:pgSz w:w="11910" w:h="16840"/>
          <w:pgMar w:top="1040" w:right="400" w:bottom="280" w:left="580" w:header="708" w:footer="708"/>
          <w:pgNumType w:start="115"/>
          <w:cols w:num="3" w:space="708" w:equalWidth="0">
            <w:col w:w="3559" w:space="40"/>
            <w:col w:w="3484" w:space="39"/>
            <w:col w:w="3808" w:space="0"/>
          </w:cols>
        </w:sectPr>
      </w:pPr>
    </w:p>
    <w:p>
      <w:pPr>
        <w:pStyle w:val="BodyText"/>
        <w:spacing w:line="309" w:lineRule="exact"/>
      </w:pPr>
      <w:r>
        <w:rPr>
          <w:spacing w:val="-2"/>
        </w:rPr>
        <w:t>有导向明确、科学合理的目标，把经营目标、制定战略目标、任务和规划的制定和实施；</w:t>
      </w:r>
      <w:r>
        <w:rPr>
          <w:spacing w:val="57"/>
          <w:w w:val="150"/>
        </w:rPr>
        <w:t xml:space="preserve"> </w:t>
      </w:r>
      <w:r>
        <w:rPr>
          <w:spacing w:val="-3"/>
        </w:rPr>
        <w:t>另一方面，绩效考核也是执行惩戒的依据之</w:t>
      </w:r>
    </w:p>
    <w:p>
      <w:pPr>
        <w:spacing w:after="0" w:line="309" w:lineRule="exact"/>
        <w:sectPr>
          <w:type w:val="continuous"/>
          <w:pgSz w:w="11910" w:h="16840"/>
          <w:pgMar w:top="1040" w:right="400" w:bottom="280" w:left="580" w:header="708" w:footer="708"/>
          <w:pgNumType w:start="116"/>
          <w:cols w:space="708"/>
        </w:sectPr>
      </w:pPr>
    </w:p>
    <w:p>
      <w:pPr>
        <w:pStyle w:val="BodyText"/>
        <w:spacing w:line="223" w:lineRule="auto"/>
        <w:jc w:val="both"/>
      </w:pPr>
      <w:r>
        <w:rPr>
          <w:spacing w:val="-2"/>
        </w:rPr>
        <w:t>战略、经营观念，融入每个员工头脑中，成</w:t>
      </w:r>
      <w:r>
        <w:rPr>
          <w:spacing w:val="-2"/>
        </w:rPr>
        <w:t>为员工的共识。为此，我们必须把目标进行</w:t>
      </w:r>
      <w:r>
        <w:rPr>
          <w:spacing w:val="-2"/>
        </w:rPr>
        <w:t>分解，使每一部门、每一个人都知道自己承</w:t>
      </w:r>
      <w:r>
        <w:rPr>
          <w:spacing w:val="-2"/>
        </w:rPr>
        <w:t>担的责任和应做出的贡献，把每一部门、每</w:t>
      </w:r>
      <w:r>
        <w:rPr>
          <w:spacing w:val="7"/>
        </w:rPr>
        <w:t>一个人的工作与企业总目标紧密结合在一</w:t>
      </w:r>
      <w:r>
        <w:rPr>
          <w:spacing w:val="-46"/>
        </w:rPr>
        <w:t>起。</w:t>
      </w:r>
      <w:r>
        <w:rPr>
          <w:spacing w:val="-2"/>
        </w:rPr>
        <w:t>（2）</w:t>
      </w:r>
      <w:r>
        <w:rPr>
          <w:spacing w:val="-3"/>
        </w:rPr>
        <w:t>增强领导者自身的影响力。领导是</w:t>
      </w:r>
    </w:p>
    <w:p>
      <w:pPr>
        <w:pStyle w:val="BodyText"/>
        <w:spacing w:line="297" w:lineRule="exact"/>
        <w:ind w:left="208"/>
      </w:pPr>
      <w:r>
        <w:br w:type="column"/>
      </w:r>
      <w:r>
        <w:rPr>
          <w:spacing w:val="-1"/>
        </w:rPr>
        <w:t>⑵导致技术和其他工作流程的变革；</w:t>
      </w:r>
    </w:p>
    <w:p>
      <w:pPr>
        <w:pStyle w:val="BodyText"/>
        <w:spacing w:before="5" w:line="223" w:lineRule="auto"/>
        <w:ind w:left="64" w:firstLine="145"/>
      </w:pPr>
      <w:r>
        <w:rPr>
          <w:spacing w:val="-2"/>
        </w:rPr>
        <w:t>⑶提高竞争优势，如最大限度削减经费、</w:t>
      </w:r>
      <w:r>
        <w:rPr>
          <w:spacing w:val="-2"/>
        </w:rPr>
        <w:t>降低成本、创造最佳效益；</w:t>
      </w:r>
    </w:p>
    <w:p>
      <w:pPr>
        <w:pStyle w:val="BodyText"/>
        <w:spacing w:line="223" w:lineRule="auto"/>
        <w:ind w:left="64" w:firstLine="145"/>
      </w:pPr>
      <w:r>
        <w:rPr>
          <w:spacing w:val="-2"/>
        </w:rPr>
        <w:t>⑷改变劳动力队伍结构，如数量、质量、</w:t>
      </w:r>
      <w:r>
        <w:rPr>
          <w:spacing w:val="-2"/>
        </w:rPr>
        <w:t>年龄结构、知识结构等；</w:t>
      </w:r>
    </w:p>
    <w:p>
      <w:pPr>
        <w:pStyle w:val="BodyText"/>
        <w:spacing w:line="316" w:lineRule="exact"/>
        <w:ind w:left="210"/>
      </w:pPr>
      <w:r>
        <w:rPr>
          <w:spacing w:val="-1"/>
        </w:rPr>
        <w:t>⑸辅助其他人力资源政策的制定和实施，</w:t>
      </w:r>
    </w:p>
    <w:p>
      <w:pPr>
        <w:pStyle w:val="BodyText"/>
        <w:spacing w:line="223" w:lineRule="auto"/>
        <w:ind w:left="65" w:right="317"/>
      </w:pPr>
      <w:r>
        <w:br w:type="column"/>
      </w:r>
      <w:r>
        <w:rPr>
          <w:spacing w:val="-2"/>
        </w:rPr>
        <w:t>一，而惩戒也是提高工作效率，改善绩效不</w:t>
      </w:r>
      <w:r>
        <w:rPr>
          <w:spacing w:val="-2"/>
        </w:rPr>
        <w:t>可缺少的措施。</w:t>
      </w:r>
    </w:p>
    <w:p>
      <w:pPr>
        <w:pStyle w:val="BodyText"/>
        <w:spacing w:line="223" w:lineRule="auto"/>
        <w:ind w:left="65" w:right="227" w:firstLine="143"/>
      </w:pPr>
      <w:r>
        <w:rPr>
          <w:spacing w:val="-10"/>
        </w:rPr>
        <w:t>第二，按照社会主义的按劳分配付酬原则，</w:t>
      </w:r>
      <w:r>
        <w:rPr>
          <w:spacing w:val="-2"/>
        </w:rPr>
        <w:t>绩效考核之后便应论功行赏；所以绩效考核</w:t>
      </w:r>
      <w:r>
        <w:rPr>
          <w:spacing w:val="-2"/>
        </w:rPr>
        <w:t>结果是薪酬管理的重要工具。薪酬与物质奖</w:t>
      </w:r>
      <w:r>
        <w:rPr>
          <w:spacing w:val="-2"/>
        </w:rPr>
        <w:t>励仍是激励员工的重要工具。健全的绩效考</w:t>
      </w:r>
    </w:p>
    <w:p>
      <w:pPr>
        <w:spacing w:after="0" w:line="223" w:lineRule="auto"/>
        <w:sectPr>
          <w:type w:val="continuous"/>
          <w:pgSz w:w="11910" w:h="16840"/>
          <w:pgMar w:top="1040" w:right="400" w:bottom="280" w:left="580" w:header="708" w:footer="708"/>
          <w:pgNumType w:start="117"/>
          <w:cols w:num="3" w:space="708" w:equalWidth="0">
            <w:col w:w="3559" w:space="40"/>
            <w:col w:w="3484" w:space="39"/>
            <w:col w:w="3808" w:space="0"/>
          </w:cols>
        </w:sectPr>
      </w:pPr>
    </w:p>
    <w:p>
      <w:pPr>
        <w:pStyle w:val="BodyText"/>
        <w:tabs>
          <w:tab w:val="left" w:pos="7187"/>
        </w:tabs>
        <w:spacing w:line="309" w:lineRule="exact"/>
      </w:pPr>
      <w:r>
        <w:t>组织的核心</w:t>
      </w:r>
      <w:r>
        <w:rPr>
          <w:spacing w:val="-90"/>
        </w:rPr>
        <w:t>，</w:t>
      </w:r>
      <w:r>
        <w:t>一个富有魅力和威望的领导者</w:t>
      </w:r>
      <w:r>
        <w:rPr>
          <w:spacing w:val="13"/>
        </w:rPr>
        <w:t>，</w:t>
      </w:r>
      <w:r>
        <w:t>如招聘、培训、职业生涯设计和发展等</w:t>
      </w:r>
      <w:r>
        <w:rPr>
          <w:spacing w:val="-10"/>
        </w:rPr>
        <w:t>；</w:t>
      </w:r>
      <w:r>
        <w:tab/>
        <w:t>核制</w:t>
      </w:r>
      <w:r>
        <w:rPr>
          <w:spacing w:val="-10"/>
        </w:rPr>
        <w:t>度</w:t>
      </w:r>
    </w:p>
    <w:p>
      <w:pPr>
        <w:pStyle w:val="BodyText"/>
        <w:tabs>
          <w:tab w:val="left" w:pos="3806"/>
        </w:tabs>
        <w:spacing w:line="309" w:lineRule="exact"/>
      </w:pPr>
      <w:r>
        <w:t>自然会把全体员工紧紧团结在自己的周围</w:t>
      </w:r>
      <w:r>
        <w:rPr>
          <w:spacing w:val="-10"/>
        </w:rPr>
        <w:t>。</w:t>
      </w:r>
      <w:r>
        <w:tab/>
      </w:r>
      <w:r>
        <w:rPr>
          <w:spacing w:val="-2"/>
        </w:rPr>
        <w:t>⑹</w:t>
      </w:r>
      <w:r>
        <w:rPr>
          <w:spacing w:val="-2"/>
        </w:rPr>
        <w:t>按</w:t>
      </w:r>
      <w:r>
        <w:rPr>
          <w:spacing w:val="-2"/>
        </w:rPr>
        <w:t>计</w:t>
      </w:r>
      <w:r>
        <w:rPr>
          <w:spacing w:val="-2"/>
        </w:rPr>
        <w:t>划</w:t>
      </w:r>
      <w:r>
        <w:rPr>
          <w:spacing w:val="-2"/>
        </w:rPr>
        <w:t>检</w:t>
      </w:r>
      <w:r>
        <w:rPr>
          <w:spacing w:val="-2"/>
        </w:rPr>
        <w:t>查</w:t>
      </w:r>
      <w:r>
        <w:rPr>
          <w:spacing w:val="-2"/>
        </w:rPr>
        <w:t>人</w:t>
      </w:r>
      <w:r>
        <w:rPr>
          <w:spacing w:val="-2"/>
        </w:rPr>
        <w:t>力</w:t>
      </w:r>
      <w:r>
        <w:rPr>
          <w:spacing w:val="-2"/>
        </w:rPr>
        <w:t>资</w:t>
      </w:r>
      <w:r>
        <w:rPr>
          <w:spacing w:val="-2"/>
        </w:rPr>
        <w:t>源</w:t>
      </w:r>
      <w:r>
        <w:rPr>
          <w:spacing w:val="-2"/>
        </w:rPr>
        <w:t>规</w:t>
      </w:r>
      <w:r>
        <w:rPr>
          <w:spacing w:val="-2"/>
        </w:rPr>
        <w:t>划</w:t>
      </w:r>
      <w:r>
        <w:rPr>
          <w:spacing w:val="-2"/>
        </w:rPr>
        <w:t>与</w:t>
      </w:r>
      <w:r>
        <w:rPr>
          <w:spacing w:val="-2"/>
        </w:rPr>
        <w:t>方</w:t>
      </w:r>
      <w:r>
        <w:rPr>
          <w:spacing w:val="-2"/>
        </w:rPr>
        <w:t>案</w:t>
      </w:r>
      <w:r>
        <w:rPr>
          <w:spacing w:val="-2"/>
        </w:rPr>
        <w:t>的</w:t>
      </w:r>
      <w:r>
        <w:rPr>
          <w:spacing w:val="-2"/>
        </w:rPr>
        <w:t>效</w:t>
      </w:r>
      <w:r>
        <w:rPr>
          <w:spacing w:val="-2"/>
        </w:rPr>
        <w:t>果</w:t>
      </w:r>
      <w:r>
        <w:rPr>
          <w:spacing w:val="-2"/>
        </w:rPr>
        <w:t>，</w:t>
      </w:r>
      <w:r>
        <w:rPr>
          <w:spacing w:val="-2"/>
        </w:rPr>
        <w:t>与</w:t>
      </w:r>
      <w:r>
        <w:rPr>
          <w:spacing w:val="-2"/>
        </w:rPr>
        <w:t>措</w:t>
      </w:r>
      <w:r>
        <w:rPr>
          <w:spacing w:val="-2"/>
        </w:rPr>
        <w:t>施</w:t>
      </w:r>
      <w:r>
        <w:rPr>
          <w:spacing w:val="-2"/>
        </w:rPr>
        <w:t>，</w:t>
      </w:r>
      <w:r>
        <w:rPr>
          <w:spacing w:val="-2"/>
        </w:rPr>
        <w:t>能</w:t>
      </w:r>
      <w:r>
        <w:rPr>
          <w:spacing w:val="-2"/>
        </w:rPr>
        <w:t>使</w:t>
      </w:r>
      <w:r>
        <w:rPr>
          <w:spacing w:val="-2"/>
        </w:rPr>
        <w:t>员</w:t>
      </w:r>
      <w:r>
        <w:rPr>
          <w:spacing w:val="-2"/>
        </w:rPr>
        <w:t>工</w:t>
      </w:r>
      <w:r>
        <w:rPr>
          <w:spacing w:val="-2"/>
        </w:rPr>
        <w:t>普</w:t>
      </w:r>
      <w:r>
        <w:rPr>
          <w:spacing w:val="-2"/>
        </w:rPr>
        <w:t>遍</w:t>
      </w:r>
      <w:r>
        <w:rPr>
          <w:spacing w:val="-2"/>
        </w:rPr>
        <w:t>感</w:t>
      </w:r>
      <w:r>
        <w:rPr>
          <w:spacing w:val="-2"/>
        </w:rPr>
        <w:t>到</w:t>
      </w:r>
      <w:r>
        <w:rPr>
          <w:spacing w:val="-2"/>
        </w:rPr>
        <w:t>公</w:t>
      </w:r>
      <w:r>
        <w:rPr>
          <w:spacing w:val="-2"/>
        </w:rPr>
        <w:t>平</w:t>
      </w:r>
      <w:r>
        <w:rPr>
          <w:spacing w:val="-2"/>
        </w:rPr>
        <w:t>与</w:t>
      </w:r>
      <w:r>
        <w:rPr>
          <w:spacing w:val="-2"/>
        </w:rPr>
        <w:t>心</w:t>
      </w:r>
      <w:r>
        <w:rPr>
          <w:spacing w:val="-2"/>
        </w:rPr>
        <w:t>服</w:t>
      </w:r>
      <w:r>
        <w:rPr>
          <w:spacing w:val="-2"/>
        </w:rPr>
        <w:t>，</w:t>
      </w:r>
      <w:r>
        <w:rPr>
          <w:spacing w:val="-10"/>
        </w:rPr>
        <w:t>从</w:t>
      </w:r>
    </w:p>
    <w:p>
      <w:pPr>
        <w:spacing w:after="0" w:line="309" w:lineRule="exact"/>
        <w:sectPr>
          <w:type w:val="continuous"/>
          <w:pgSz w:w="11910" w:h="16840"/>
          <w:pgMar w:top="1040" w:right="400" w:bottom="280" w:left="580" w:header="708" w:footer="708"/>
          <w:pgNumType w:start="118"/>
          <w:cols w:space="708"/>
        </w:sectPr>
      </w:pPr>
    </w:p>
    <w:p>
      <w:pPr>
        <w:pStyle w:val="BodyText"/>
        <w:spacing w:line="223" w:lineRule="auto"/>
      </w:pPr>
      <w:r>
        <w:rPr>
          <w:spacing w:val="-2"/>
        </w:rPr>
        <w:t>领导者的威望取决于他的人格、品德和思想</w:t>
      </w:r>
      <w:r>
        <w:rPr>
          <w:spacing w:val="-3"/>
        </w:rPr>
        <w:t>修养，取决于他的知识、经验、胆略、才干</w:t>
      </w:r>
    </w:p>
    <w:p>
      <w:pPr>
        <w:pStyle w:val="BodyText"/>
        <w:spacing w:line="297" w:lineRule="exact"/>
        <w:ind w:left="0"/>
        <w:jc w:val="right"/>
      </w:pPr>
      <w:r>
        <w:br w:type="column"/>
      </w:r>
      <w:r>
        <w:rPr>
          <w:spacing w:val="-1"/>
        </w:rPr>
        <w:t>进而帮助管理者进行科学有效的管理决策；</w:t>
      </w:r>
    </w:p>
    <w:p>
      <w:pPr>
        <w:pStyle w:val="BodyText"/>
        <w:spacing w:line="320" w:lineRule="exact"/>
        <w:ind w:left="0" w:right="1"/>
        <w:jc w:val="right"/>
      </w:pPr>
      <w:r>
        <w:rPr>
          <w:spacing w:val="-3"/>
        </w:rPr>
        <w:t>⑺适应、并贯彻实施国家的有关法律和政</w:t>
      </w:r>
    </w:p>
    <w:p>
      <w:pPr>
        <w:pStyle w:val="BodyText"/>
        <w:spacing w:line="297" w:lineRule="exact"/>
        <w:ind w:left="63"/>
      </w:pPr>
      <w:r>
        <w:br w:type="column"/>
      </w:r>
      <w:r>
        <w:rPr>
          <w:spacing w:val="-1"/>
        </w:rPr>
        <w:t>而也增强其工作满意感。</w:t>
      </w:r>
    </w:p>
    <w:p>
      <w:pPr>
        <w:pStyle w:val="BodyText"/>
        <w:spacing w:line="320" w:lineRule="exact"/>
        <w:ind w:left="206"/>
      </w:pPr>
      <w:r>
        <w:rPr>
          <w:spacing w:val="-5"/>
        </w:rPr>
        <w:t>第三，绩效考核结果也是员工调迁、升降、</w:t>
      </w:r>
    </w:p>
    <w:p>
      <w:pPr>
        <w:spacing w:after="0" w:line="320" w:lineRule="exact"/>
        <w:sectPr>
          <w:type w:val="continuous"/>
          <w:pgSz w:w="11910" w:h="16840"/>
          <w:pgMar w:top="1040" w:right="400" w:bottom="280" w:left="580" w:header="708" w:footer="708"/>
          <w:pgNumType w:start="119"/>
          <w:cols w:num="3" w:space="708" w:equalWidth="0">
            <w:col w:w="3559" w:space="40"/>
            <w:col w:w="3485" w:space="39"/>
            <w:col w:w="3807" w:space="0"/>
          </w:cols>
        </w:sectPr>
      </w:pPr>
    </w:p>
    <w:p>
      <w:pPr>
        <w:pStyle w:val="BodyText"/>
        <w:spacing w:line="223" w:lineRule="auto"/>
      </w:pPr>
      <w:r>
        <w:rPr>
          <w:spacing w:val="-4"/>
        </w:rPr>
        <w:t>和能力，取决于他是否严于律己、率先垂范、策，如劳动法、职业教育法和社会保障条例</w:t>
      </w:r>
      <w:r>
        <w:t>以身作则、全身心地投入事业中去，更取决 等。</w:t>
      </w:r>
    </w:p>
    <w:p>
      <w:pPr>
        <w:spacing w:before="0" w:line="316" w:lineRule="exact"/>
        <w:ind w:left="140" w:right="0" w:firstLine="0"/>
        <w:jc w:val="left"/>
        <w:rPr>
          <w:b/>
          <w:sz w:val="18"/>
        </w:rPr>
      </w:pPr>
      <w:r>
        <w:rPr>
          <w:spacing w:val="-4"/>
          <w:sz w:val="18"/>
        </w:rPr>
        <w:t>于他能否公平、公正待人，与员工同甘共苦、</w:t>
      </w:r>
      <w:r>
        <w:rPr>
          <w:b/>
          <w:spacing w:val="-4"/>
          <w:sz w:val="18"/>
        </w:rPr>
        <w:t>10</w:t>
      </w:r>
      <w:r>
        <w:rPr>
          <w:b/>
          <w:spacing w:val="-5"/>
          <w:sz w:val="18"/>
        </w:rPr>
        <w:t>、试述人力资源管理的目标与任务。</w:t>
      </w:r>
    </w:p>
    <w:p>
      <w:pPr>
        <w:pStyle w:val="BodyText"/>
        <w:spacing w:line="223" w:lineRule="auto"/>
        <w:ind w:left="64" w:right="317"/>
        <w:jc w:val="both"/>
      </w:pPr>
      <w:r>
        <w:br w:type="column"/>
      </w:r>
      <w:r>
        <w:rPr>
          <w:spacing w:val="-2"/>
        </w:rPr>
        <w:t>淘汰的重要标准，因为通过绩效考核可以评</w:t>
      </w:r>
      <w:r>
        <w:rPr>
          <w:spacing w:val="7"/>
        </w:rPr>
        <w:t>估员工对现任职位的胜任程度及其发展潜</w:t>
      </w:r>
      <w:r>
        <w:rPr>
          <w:spacing w:val="-6"/>
        </w:rPr>
        <w:t>力。</w:t>
      </w:r>
    </w:p>
    <w:p>
      <w:pPr>
        <w:spacing w:after="0" w:line="223" w:lineRule="auto"/>
        <w:jc w:val="both"/>
        <w:sectPr>
          <w:type w:val="continuous"/>
          <w:pgSz w:w="11910" w:h="16840"/>
          <w:pgMar w:top="1040" w:right="400" w:bottom="280" w:left="580" w:header="708" w:footer="708"/>
          <w:pgNumType w:start="120"/>
          <w:cols w:num="2" w:space="708" w:equalWidth="0">
            <w:col w:w="7083" w:space="40"/>
            <w:col w:w="3807" w:space="0"/>
          </w:cols>
        </w:sectPr>
      </w:pPr>
    </w:p>
    <w:p>
      <w:pPr>
        <w:pStyle w:val="BodyText"/>
        <w:spacing w:line="291" w:lineRule="exact"/>
      </w:pPr>
      <w:r>
        <w:rPr>
          <w:spacing w:val="-13"/>
        </w:rPr>
        <w:t>同舟共济，等等。</w:t>
      </w:r>
      <w:r>
        <w:rPr>
          <w:spacing w:val="-2"/>
        </w:rPr>
        <w:t>（3）</w:t>
      </w:r>
      <w:r>
        <w:rPr>
          <w:spacing w:val="-3"/>
        </w:rPr>
        <w:t>建立系统科学的管理</w:t>
      </w:r>
    </w:p>
    <w:p>
      <w:pPr>
        <w:pStyle w:val="BodyText"/>
        <w:spacing w:line="320" w:lineRule="exact"/>
      </w:pPr>
      <w:r>
        <w:rPr>
          <w:spacing w:val="-3"/>
        </w:rPr>
        <w:t>制度，以使管理工作和人的行为制度化、规</w:t>
      </w:r>
    </w:p>
    <w:p>
      <w:pPr>
        <w:pStyle w:val="BodyText"/>
        <w:spacing w:line="291" w:lineRule="exact"/>
        <w:ind w:left="0"/>
        <w:jc w:val="right"/>
      </w:pPr>
      <w:r>
        <w:br w:type="column"/>
      </w:r>
      <w:r>
        <w:rPr>
          <w:spacing w:val="-1"/>
        </w:rPr>
        <w:t>答：人力资源管理的目标与任务，包括</w:t>
      </w:r>
    </w:p>
    <w:p>
      <w:pPr>
        <w:pStyle w:val="BodyText"/>
        <w:spacing w:line="320" w:lineRule="exact"/>
        <w:ind w:left="0"/>
        <w:jc w:val="right"/>
      </w:pPr>
      <w:r>
        <w:rPr>
          <w:spacing w:val="8"/>
        </w:rPr>
        <w:t>着全体管理人员在人力资源管理方面的目</w:t>
      </w:r>
    </w:p>
    <w:p>
      <w:pPr>
        <w:pStyle w:val="BodyText"/>
        <w:spacing w:line="291" w:lineRule="exact"/>
        <w:ind w:left="0" w:right="318"/>
        <w:jc w:val="right"/>
      </w:pPr>
      <w:r>
        <w:br w:type="column"/>
      </w:r>
      <w:r>
        <w:rPr>
          <w:spacing w:val="-1"/>
        </w:rPr>
        <w:t>第四，绩效考核对于员工的培训与发展有</w:t>
      </w:r>
    </w:p>
    <w:p>
      <w:pPr>
        <w:pStyle w:val="BodyText"/>
        <w:spacing w:line="320" w:lineRule="exact"/>
        <w:ind w:left="0" w:right="317"/>
        <w:jc w:val="right"/>
      </w:pPr>
      <w:r>
        <w:rPr>
          <w:spacing w:val="-3"/>
        </w:rPr>
        <w:t>重要意义。一方面，绩效考核能发现员工的</w:t>
      </w:r>
    </w:p>
    <w:p>
      <w:pPr>
        <w:spacing w:after="0" w:line="320" w:lineRule="exact"/>
        <w:jc w:val="right"/>
        <w:sectPr>
          <w:type w:val="continuous"/>
          <w:pgSz w:w="11910" w:h="16840"/>
          <w:pgMar w:top="1040" w:right="400" w:bottom="280" w:left="580" w:header="708" w:footer="708"/>
          <w:pgNumType w:start="121"/>
          <w:cols w:num="3" w:space="708" w:equalWidth="0">
            <w:col w:w="3559" w:space="40"/>
            <w:col w:w="3484" w:space="39"/>
            <w:col w:w="3808" w:space="0"/>
          </w:cols>
        </w:sectPr>
      </w:pPr>
    </w:p>
    <w:p>
      <w:pPr>
        <w:pStyle w:val="BodyText"/>
        <w:spacing w:line="309" w:lineRule="exact"/>
      </w:pPr>
      <w:r>
        <w:rPr>
          <w:spacing w:val="-1"/>
        </w:rPr>
        <w:t>范化、程序化，是生产经营活动协调、有序、标任务与专门的人力资源部门的目标与任 长处与不足，对他们的长处应注意保护、发</w:t>
      </w:r>
    </w:p>
    <w:p>
      <w:pPr>
        <w:spacing w:after="0" w:line="309" w:lineRule="exact"/>
        <w:sectPr>
          <w:type w:val="continuous"/>
          <w:pgSz w:w="11910" w:h="16840"/>
          <w:pgMar w:top="1040" w:right="400" w:bottom="280" w:left="580" w:header="708" w:footer="708"/>
          <w:pgNumType w:start="122"/>
          <w:cols w:space="708"/>
        </w:sectPr>
      </w:pPr>
    </w:p>
    <w:p>
      <w:pPr>
        <w:pStyle w:val="BodyText"/>
        <w:spacing w:line="223" w:lineRule="auto"/>
        <w:jc w:val="both"/>
      </w:pPr>
      <w:r>
        <w:rPr>
          <w:spacing w:val="-11"/>
        </w:rPr>
        <w:t>高效运行的重要保证。</w:t>
      </w:r>
      <w:r>
        <w:rPr>
          <w:spacing w:val="-2"/>
        </w:rPr>
        <w:t>（4）良好的沟通和协</w:t>
      </w:r>
      <w:r>
        <w:rPr>
          <w:spacing w:val="-2"/>
        </w:rPr>
        <w:t>调。4，协调是取得行动的一致，两者都是</w:t>
      </w:r>
      <w:r>
        <w:rPr>
          <w:spacing w:val="-11"/>
        </w:rPr>
        <w:t>形成集体的必要条件。</w:t>
      </w:r>
      <w:r>
        <w:rPr>
          <w:spacing w:val="-2"/>
        </w:rPr>
        <w:t>（5）强化激励，形成</w:t>
      </w:r>
      <w:r>
        <w:rPr>
          <w:spacing w:val="-2"/>
        </w:rPr>
        <w:t>利益共同体，即通过建立有效的物质激励体系，形成一种荣辱与共、休戚相关的企业命</w:t>
      </w:r>
      <w:r>
        <w:rPr>
          <w:spacing w:val="-20"/>
        </w:rPr>
        <w:t>运共同体。</w:t>
      </w:r>
      <w:r>
        <w:rPr>
          <w:spacing w:val="-2"/>
        </w:rPr>
        <w:t>（6）引导全体员工参与管理。这</w:t>
      </w:r>
      <w:r>
        <w:rPr>
          <w:spacing w:val="7"/>
        </w:rPr>
        <w:t>样企业能够做到吸引每一个员工都能够直</w:t>
      </w:r>
      <w:r>
        <w:rPr>
          <w:spacing w:val="-2"/>
        </w:rPr>
        <w:t>接参与各种管理活动，使全体员工不仅贡献</w:t>
      </w:r>
      <w:r>
        <w:rPr>
          <w:spacing w:val="-2"/>
        </w:rPr>
        <w:t>劳动，而且还贡献智慧，直接为企业发展出</w:t>
      </w:r>
      <w:r>
        <w:rPr>
          <w:spacing w:val="-4"/>
        </w:rPr>
        <w:t>谋划策。</w:t>
      </w:r>
    </w:p>
    <w:p>
      <w:pPr>
        <w:pStyle w:val="Heading4"/>
        <w:spacing w:line="306" w:lineRule="exact"/>
      </w:pPr>
      <w:r>
        <w:t>8</w:t>
      </w:r>
      <w:r>
        <w:rPr>
          <w:spacing w:val="-1"/>
        </w:rPr>
        <w:t>、如何做好考评后的面谈工作?</w:t>
      </w:r>
    </w:p>
    <w:p>
      <w:pPr>
        <w:pStyle w:val="BodyText"/>
        <w:spacing w:line="223" w:lineRule="auto"/>
        <w:ind w:firstLine="153"/>
        <w:jc w:val="both"/>
      </w:pPr>
      <w:r>
        <w:rPr>
          <w:spacing w:val="6"/>
        </w:rPr>
        <w:t>做好考评后的面谈工作,一般应遵循以下</w:t>
      </w:r>
      <w:r>
        <w:rPr>
          <w:spacing w:val="-2"/>
        </w:rPr>
        <w:t>基本原则：⑴对事不对人，焦点置于以硬的</w:t>
      </w:r>
      <w:r>
        <w:t>数据为基础的绩效结果上 ⑵谈具体，避一般； ⑶不仅找出缺陷，更要诊断出原因；</w:t>
      </w:r>
    </w:p>
    <w:p>
      <w:pPr>
        <w:pStyle w:val="BodyText"/>
        <w:spacing w:line="304" w:lineRule="exact"/>
      </w:pPr>
      <w:r>
        <w:rPr>
          <w:spacing w:val="-1"/>
        </w:rPr>
        <w:t>⑷要保持双向沟通；⑸落实行动计划；</w:t>
      </w:r>
    </w:p>
    <w:p>
      <w:pPr>
        <w:pStyle w:val="BodyText"/>
        <w:spacing w:line="309" w:lineRule="exact"/>
        <w:ind w:left="283"/>
      </w:pPr>
      <w:r>
        <w:rPr>
          <w:spacing w:val="-1"/>
        </w:rPr>
        <w:t>此外还要对个别情况采取特殊方法处理。</w:t>
      </w:r>
    </w:p>
    <w:p>
      <w:pPr>
        <w:pStyle w:val="Heading4"/>
        <w:spacing w:line="309" w:lineRule="exact"/>
      </w:pPr>
      <w:r>
        <w:t>9</w:t>
      </w:r>
      <w:r>
        <w:rPr>
          <w:spacing w:val="-1"/>
        </w:rPr>
        <w:t>、试述人力资源战略规划的作用</w:t>
      </w:r>
    </w:p>
    <w:p>
      <w:pPr>
        <w:pStyle w:val="BodyText"/>
        <w:spacing w:before="4" w:line="223" w:lineRule="auto"/>
        <w:ind w:firstLine="145"/>
        <w:jc w:val="both"/>
      </w:pPr>
      <w:r>
        <w:rPr>
          <w:spacing w:val="-2"/>
        </w:rPr>
        <w:t>在所有的管理职能中，人力资源规划最具</w:t>
      </w:r>
      <w:r>
        <w:rPr>
          <w:spacing w:val="-2"/>
        </w:rPr>
        <w:t>战略性和主动性。科学技术瞬息万变，而竞</w:t>
      </w:r>
      <w:r>
        <w:rPr>
          <w:spacing w:val="-3"/>
        </w:rPr>
        <w:t>争环境也变化莫测。这不仅使得人力资源预</w:t>
      </w:r>
    </w:p>
    <w:p>
      <w:pPr>
        <w:pStyle w:val="BodyText"/>
        <w:spacing w:line="223" w:lineRule="auto"/>
        <w:ind w:left="64"/>
        <w:jc w:val="both"/>
      </w:pPr>
      <w:r>
        <w:br w:type="column"/>
      </w:r>
      <w:r>
        <w:rPr>
          <w:spacing w:val="-2"/>
        </w:rPr>
        <w:t>务。显然两者有所不同，屈于专业的人力资</w:t>
      </w:r>
      <w:r>
        <w:rPr>
          <w:spacing w:val="7"/>
        </w:rPr>
        <w:t>源部门的目标任务不一定是全体管理人员</w:t>
      </w:r>
      <w:r>
        <w:rPr>
          <w:spacing w:val="-2"/>
        </w:rPr>
        <w:t>的人力资源管理目标与任务，而属于全体管</w:t>
      </w:r>
      <w:r>
        <w:rPr>
          <w:spacing w:val="-2"/>
        </w:rPr>
        <w:t>理人员承担的人力资源管理目标任务，一般</w:t>
      </w:r>
      <w:r>
        <w:rPr>
          <w:spacing w:val="7"/>
        </w:rPr>
        <w:t>都是专业的人力资源部门应该完成的目标</w:t>
      </w:r>
      <w:r>
        <w:rPr>
          <w:spacing w:val="-4"/>
        </w:rPr>
        <w:t>任务。</w:t>
      </w:r>
    </w:p>
    <w:p>
      <w:pPr>
        <w:pStyle w:val="BodyText"/>
        <w:spacing w:line="223" w:lineRule="auto"/>
        <w:ind w:left="64" w:firstLine="145"/>
        <w:jc w:val="both"/>
      </w:pPr>
      <w:r>
        <w:rPr>
          <w:spacing w:val="-2"/>
        </w:rPr>
        <w:t>无论是专门的人力资源管理部门还是其它</w:t>
      </w:r>
      <w:r>
        <w:rPr>
          <w:spacing w:val="-2"/>
        </w:rPr>
        <w:t>非人力资源管理部门，进行人力资源管理的</w:t>
      </w:r>
      <w:r>
        <w:rPr>
          <w:spacing w:val="-2"/>
        </w:rPr>
        <w:t>目标与任务，主要包括以下三个方面；</w:t>
      </w:r>
    </w:p>
    <w:p>
      <w:pPr>
        <w:pStyle w:val="ListParagraph"/>
        <w:numPr>
          <w:ilvl w:val="1"/>
          <w:numId w:val="57"/>
        </w:numPr>
        <w:tabs>
          <w:tab w:val="left" w:pos="400"/>
        </w:tabs>
        <w:spacing w:before="0" w:after="0" w:line="223" w:lineRule="auto"/>
        <w:ind w:left="64" w:right="0" w:firstLine="108"/>
        <w:jc w:val="left"/>
        <w:rPr>
          <w:sz w:val="18"/>
        </w:rPr>
      </w:pPr>
      <w:r>
        <w:rPr>
          <w:spacing w:val="-2"/>
          <w:sz w:val="18"/>
        </w:rPr>
        <w:t>保证组织对人力资源的需求得到最大限</w:t>
      </w:r>
      <w:r>
        <w:rPr>
          <w:spacing w:val="-2"/>
          <w:sz w:val="18"/>
        </w:rPr>
        <w:t>度的满足；</w:t>
      </w:r>
    </w:p>
    <w:p>
      <w:pPr>
        <w:pStyle w:val="ListParagraph"/>
        <w:numPr>
          <w:ilvl w:val="1"/>
          <w:numId w:val="57"/>
        </w:numPr>
        <w:tabs>
          <w:tab w:val="left" w:pos="400"/>
        </w:tabs>
        <w:spacing w:before="0" w:after="0" w:line="223" w:lineRule="auto"/>
        <w:ind w:left="64" w:right="0" w:firstLine="108"/>
        <w:jc w:val="left"/>
        <w:rPr>
          <w:sz w:val="18"/>
        </w:rPr>
      </w:pPr>
      <w:r>
        <w:rPr>
          <w:spacing w:val="-2"/>
          <w:sz w:val="18"/>
        </w:rPr>
        <w:t>最大限度地开发与管理组织内外的人力</w:t>
      </w:r>
      <w:r>
        <w:rPr>
          <w:spacing w:val="-2"/>
          <w:sz w:val="18"/>
        </w:rPr>
        <w:t>资源，促进组织的持续发展；</w:t>
      </w:r>
    </w:p>
    <w:p>
      <w:pPr>
        <w:pStyle w:val="ListParagraph"/>
        <w:numPr>
          <w:ilvl w:val="1"/>
          <w:numId w:val="57"/>
        </w:numPr>
        <w:tabs>
          <w:tab w:val="left" w:pos="400"/>
        </w:tabs>
        <w:spacing w:before="0" w:after="0" w:line="223" w:lineRule="auto"/>
        <w:ind w:left="64" w:right="0" w:firstLine="108"/>
        <w:jc w:val="both"/>
        <w:rPr>
          <w:sz w:val="18"/>
        </w:rPr>
      </w:pPr>
      <w:r>
        <w:rPr>
          <w:spacing w:val="-2"/>
          <w:sz w:val="18"/>
        </w:rPr>
        <w:t>维护与激励组织内部人力资源，使其潜</w:t>
      </w:r>
      <w:r>
        <w:rPr>
          <w:spacing w:val="-2"/>
          <w:sz w:val="18"/>
        </w:rPr>
        <w:t>能得到最大限度的发挥，使其人力资本得到</w:t>
      </w:r>
      <w:r>
        <w:rPr>
          <w:spacing w:val="-2"/>
          <w:sz w:val="18"/>
        </w:rPr>
        <w:t>应有的提升与扩充。</w:t>
      </w:r>
    </w:p>
    <w:p>
      <w:pPr>
        <w:pStyle w:val="BodyText"/>
        <w:spacing w:line="223" w:lineRule="auto"/>
        <w:ind w:left="64" w:firstLine="145"/>
      </w:pPr>
      <w:r>
        <w:rPr>
          <w:spacing w:val="-2"/>
        </w:rPr>
        <w:t>然而，就人力资源管理的专业部门来说，</w:t>
      </w:r>
      <w:r>
        <w:rPr>
          <w:spacing w:val="-2"/>
        </w:rPr>
        <w:t>其任务主要有以下几项：</w:t>
      </w:r>
    </w:p>
    <w:p>
      <w:pPr>
        <w:pStyle w:val="BodyText"/>
        <w:spacing w:line="223" w:lineRule="auto"/>
        <w:ind w:left="64" w:firstLine="145"/>
      </w:pPr>
      <w:r>
        <w:rPr>
          <w:spacing w:val="-2"/>
        </w:rPr>
        <w:t>①规划；②分析；③配置；④招聘；⑤维</w:t>
      </w:r>
      <w:r>
        <w:rPr>
          <w:spacing w:val="-2"/>
        </w:rPr>
        <w:t>护；⑥开发。</w:t>
      </w:r>
    </w:p>
    <w:p>
      <w:pPr>
        <w:pStyle w:val="Heading4"/>
        <w:numPr>
          <w:ilvl w:val="0"/>
          <w:numId w:val="54"/>
        </w:numPr>
        <w:tabs>
          <w:tab w:val="left" w:pos="340"/>
        </w:tabs>
        <w:spacing w:before="0" w:after="0" w:line="316" w:lineRule="exact"/>
        <w:ind w:left="339" w:right="0" w:hanging="276"/>
        <w:jc w:val="left"/>
      </w:pPr>
      <w:r>
        <w:rPr>
          <w:spacing w:val="-1"/>
        </w:rPr>
        <w:t>试述绩效考核的目的。</w:t>
      </w:r>
    </w:p>
    <w:p>
      <w:pPr>
        <w:pStyle w:val="BodyText"/>
        <w:spacing w:line="223" w:lineRule="auto"/>
        <w:ind w:left="64" w:right="317"/>
        <w:jc w:val="both"/>
      </w:pPr>
      <w:r>
        <w:br w:type="column"/>
      </w:r>
      <w:r>
        <w:rPr>
          <w:spacing w:val="-2"/>
        </w:rPr>
        <w:t>扬，对其不足则需施行辅导与培训。对于培</w:t>
      </w:r>
      <w:r>
        <w:rPr>
          <w:spacing w:val="-2"/>
        </w:rPr>
        <w:t>训工作，绩效考核不但可发现和找出培训的</w:t>
      </w:r>
      <w:r>
        <w:rPr>
          <w:spacing w:val="-2"/>
        </w:rPr>
        <w:t>需要，据此制定培训措施与计划，还可以检</w:t>
      </w:r>
      <w:r>
        <w:rPr>
          <w:spacing w:val="-2"/>
        </w:rPr>
        <w:t>验培训措施与计划的效果。</w:t>
      </w:r>
    </w:p>
    <w:p>
      <w:pPr>
        <w:pStyle w:val="BodyText"/>
        <w:spacing w:line="223" w:lineRule="auto"/>
        <w:ind w:left="64" w:right="317" w:firstLine="145"/>
        <w:jc w:val="both"/>
      </w:pPr>
      <w:r>
        <w:rPr>
          <w:spacing w:val="-2"/>
        </w:rPr>
        <w:t>第五，在绩效考核中，员工的实际工作表</w:t>
      </w:r>
      <w:r>
        <w:rPr>
          <w:spacing w:val="-2"/>
        </w:rPr>
        <w:t>现经过上级的考察与测评，可通过访谈或其</w:t>
      </w:r>
      <w:r>
        <w:rPr>
          <w:spacing w:val="-2"/>
        </w:rPr>
        <w:t>他渠道，将结果向被评员工反馈，并听取其</w:t>
      </w:r>
      <w:r>
        <w:rPr>
          <w:spacing w:val="-2"/>
        </w:rPr>
        <w:t>反应、说明和申诉。因此，绩效考核具有促</w:t>
      </w:r>
      <w:r>
        <w:rPr>
          <w:spacing w:val="-2"/>
        </w:rPr>
        <w:t>进上、下级间的沟通，了解彼此对对方期望</w:t>
      </w:r>
      <w:r>
        <w:rPr>
          <w:spacing w:val="-4"/>
        </w:rPr>
        <w:t>的作用。</w:t>
      </w:r>
    </w:p>
    <w:p>
      <w:pPr>
        <w:pStyle w:val="BodyText"/>
        <w:spacing w:line="223" w:lineRule="auto"/>
        <w:ind w:left="64" w:right="317" w:firstLine="145"/>
        <w:jc w:val="both"/>
      </w:pPr>
      <w:r>
        <w:rPr>
          <w:spacing w:val="-2"/>
        </w:rPr>
        <w:t>第六，绩效考核的结果可提供给生产、供</w:t>
      </w:r>
      <w:r>
        <w:rPr>
          <w:spacing w:val="-2"/>
        </w:rPr>
        <w:t>应、销售、财务等其他职能部门，供制定有</w:t>
      </w:r>
      <w:r>
        <w:rPr>
          <w:spacing w:val="-2"/>
        </w:rPr>
        <w:t>关决策时作为参考依据。</w:t>
      </w:r>
    </w:p>
    <w:p>
      <w:pPr>
        <w:pStyle w:val="ListParagraph"/>
        <w:numPr>
          <w:ilvl w:val="0"/>
          <w:numId w:val="54"/>
        </w:numPr>
        <w:tabs>
          <w:tab w:val="left" w:pos="340"/>
        </w:tabs>
        <w:spacing w:before="0" w:after="0" w:line="223" w:lineRule="auto"/>
        <w:ind w:left="64" w:right="232" w:firstLine="0"/>
        <w:jc w:val="left"/>
        <w:rPr>
          <w:sz w:val="18"/>
        </w:rPr>
      </w:pPr>
      <w:r>
        <w:rPr>
          <w:b/>
          <w:spacing w:val="-2"/>
          <w:sz w:val="18"/>
        </w:rPr>
        <w:t>如何采用有效的方法解决劳动争议问题?</w:t>
      </w:r>
      <w:r>
        <w:rPr>
          <w:spacing w:val="-2"/>
          <w:sz w:val="18"/>
        </w:rPr>
        <w:t>答：一般有效解决劳动争议的途径和方法</w:t>
      </w:r>
      <w:r>
        <w:rPr>
          <w:spacing w:val="40"/>
          <w:sz w:val="18"/>
        </w:rPr>
        <w:t xml:space="preserve">  </w:t>
      </w:r>
      <w:r>
        <w:rPr>
          <w:spacing w:val="-2"/>
          <w:sz w:val="18"/>
        </w:rPr>
        <w:t>有以下三种：</w:t>
      </w:r>
    </w:p>
    <w:p>
      <w:pPr>
        <w:pStyle w:val="ListParagraph"/>
        <w:numPr>
          <w:ilvl w:val="0"/>
          <w:numId w:val="53"/>
        </w:numPr>
        <w:tabs>
          <w:tab w:val="left" w:pos="399"/>
        </w:tabs>
        <w:spacing w:before="0" w:after="0" w:line="304" w:lineRule="exact"/>
        <w:ind w:left="398" w:right="0" w:hanging="228"/>
        <w:jc w:val="left"/>
        <w:rPr>
          <w:sz w:val="18"/>
        </w:rPr>
      </w:pPr>
      <w:r>
        <w:rPr>
          <w:spacing w:val="-1"/>
          <w:sz w:val="18"/>
        </w:rPr>
        <w:t>通过劳动争议委员会进行调解</w:t>
      </w:r>
    </w:p>
    <w:p>
      <w:pPr>
        <w:pStyle w:val="BodyText"/>
        <w:spacing w:before="1" w:line="223" w:lineRule="auto"/>
        <w:ind w:left="64" w:right="317" w:firstLine="145"/>
        <w:jc w:val="both"/>
      </w:pPr>
      <w:r>
        <w:rPr>
          <w:spacing w:val="-2"/>
        </w:rPr>
        <w:t>劳动法规定，在组织内部可以设立劳动争</w:t>
      </w:r>
      <w:r>
        <w:rPr>
          <w:spacing w:val="-2"/>
        </w:rPr>
        <w:t>议调解委员会。它由员工代表、组织代表和</w:t>
      </w:r>
      <w:r>
        <w:rPr>
          <w:spacing w:val="-2"/>
        </w:rPr>
        <w:t>工会代表三方组成。劳动争议调解委员会所</w:t>
      </w:r>
      <w:r>
        <w:rPr>
          <w:spacing w:val="-3"/>
        </w:rPr>
        <w:t>进行的调解活动是群众自我管理、自我教育</w:t>
      </w:r>
    </w:p>
    <w:p>
      <w:pPr>
        <w:spacing w:after="0" w:line="223" w:lineRule="auto"/>
        <w:jc w:val="both"/>
        <w:sectPr>
          <w:type w:val="continuous"/>
          <w:pgSz w:w="11910" w:h="16840"/>
          <w:pgMar w:top="1040" w:right="400" w:bottom="280" w:left="580" w:header="708" w:footer="708"/>
          <w:pgNumType w:start="123"/>
          <w:cols w:num="3" w:space="708" w:equalWidth="0">
            <w:col w:w="3559" w:space="40"/>
            <w:col w:w="3484" w:space="39"/>
            <w:col w:w="3808" w:space="0"/>
          </w:cols>
        </w:sectPr>
      </w:pPr>
    </w:p>
    <w:p>
      <w:pPr>
        <w:pStyle w:val="BodyText"/>
        <w:spacing w:line="306" w:lineRule="exact"/>
      </w:pPr>
      <w:r>
        <w:pict>
          <v:group id="_x0000_s1064" style="width:526.2pt;height:726.35pt;margin-top:53.9pt;margin-left:34.55pt;mso-position-horizontal-relative:page;mso-position-vertical-relative:page;position:absolute;z-index:-251644928" coordorigin="691,1078" coordsize="10524,14527">
            <v:line id="_x0000_s1065" style="position:absolute" from="691,1085" to="11215,1085" stroked="t" strokecolor="black" strokeweight="0.75pt">
              <v:stroke dashstyle="solid"/>
            </v:line>
            <v:shape id="_x0000_s1066" style="width:3524;height:14512;left:4191;position:absolute;top:1092" coordorigin="4191,1093" coordsize="3524,14512" path="m4191,1093l4191,15605m7715,1093l7715,15605e" filled="f" stroked="t" strokecolor="black" strokeweight="1pt">
              <v:stroke dashstyle="solid"/>
              <v:path arrowok="t"/>
            </v:shape>
          </v:group>
        </w:pict>
      </w:r>
      <w:r>
        <w:rPr>
          <w:spacing w:val="-8"/>
        </w:rPr>
        <w:t>测变得越来越困难，同时也变得越来越紧迫。答：绩效考核的目的主要是行政管理性的， 的活动，具有群众性和非诉讼性的特点。劳</w:t>
      </w:r>
    </w:p>
    <w:p>
      <w:pPr>
        <w:spacing w:after="0" w:line="306" w:lineRule="exact"/>
        <w:sectPr>
          <w:type w:val="continuous"/>
          <w:pgSz w:w="11910" w:h="16840"/>
          <w:pgMar w:top="1040" w:right="400" w:bottom="280" w:left="580" w:header="708" w:footer="708"/>
          <w:pgNumType w:start="124"/>
          <w:cols w:space="708"/>
        </w:sectPr>
      </w:pPr>
    </w:p>
    <w:p>
      <w:pPr>
        <w:pStyle w:val="BodyText"/>
        <w:spacing w:before="47" w:line="223" w:lineRule="auto"/>
        <w:jc w:val="both"/>
      </w:pPr>
      <w:r>
        <w:rPr>
          <w:spacing w:val="-2"/>
        </w:rPr>
        <w:t>动争议调解委员会调解劳动争议有申请、受</w:t>
      </w:r>
      <w:r>
        <w:rPr>
          <w:spacing w:val="-2"/>
        </w:rPr>
        <w:t>理、调查、调解、制作调解协议书等步骤。 (2)通过劳动争议仲裁委员会进行裁决</w:t>
      </w:r>
    </w:p>
    <w:p>
      <w:pPr>
        <w:pStyle w:val="BodyText"/>
        <w:spacing w:line="223" w:lineRule="auto"/>
        <w:ind w:right="1" w:firstLine="145"/>
        <w:jc w:val="both"/>
      </w:pPr>
      <w:r>
        <w:rPr>
          <w:spacing w:val="-2"/>
        </w:rPr>
        <w:t>劳动争议仲裁委员会由劳动行政主管部门</w:t>
      </w:r>
      <w:r>
        <w:rPr>
          <w:spacing w:val="-2"/>
        </w:rPr>
        <w:t>的、同级工会和组织三方代表组成，劳动争</w:t>
      </w:r>
      <w:r>
        <w:rPr>
          <w:spacing w:val="7"/>
        </w:rPr>
        <w:t>议仲裁委员会主任由劳动行政主管部门的</w:t>
      </w:r>
      <w:r>
        <w:rPr>
          <w:spacing w:val="-3"/>
        </w:rPr>
        <w:t>负责人担任。劳动行政主管部门的劳动争议</w:t>
      </w:r>
    </w:p>
    <w:p>
      <w:pPr>
        <w:pStyle w:val="ListParagraph"/>
        <w:numPr>
          <w:ilvl w:val="0"/>
          <w:numId w:val="53"/>
        </w:numPr>
        <w:tabs>
          <w:tab w:val="left" w:pos="399"/>
        </w:tabs>
        <w:spacing w:before="47" w:after="0" w:line="223" w:lineRule="auto"/>
        <w:ind w:left="63" w:right="0" w:firstLine="108"/>
        <w:jc w:val="both"/>
        <w:rPr>
          <w:sz w:val="18"/>
        </w:rPr>
      </w:pPr>
      <w:r>
        <w:br w:type="column"/>
      </w:r>
      <w:r>
        <w:rPr>
          <w:spacing w:val="-2"/>
          <w:sz w:val="18"/>
        </w:rPr>
        <w:t>增强领导者自身的影响力。领导是组织</w:t>
      </w:r>
      <w:r>
        <w:rPr>
          <w:spacing w:val="-2"/>
          <w:sz w:val="18"/>
        </w:rPr>
        <w:t>的核心，一个富有魅力和威望的领导者，自</w:t>
      </w:r>
      <w:r>
        <w:rPr>
          <w:spacing w:val="-2"/>
          <w:sz w:val="18"/>
        </w:rPr>
        <w:t>然会把全体员工紧紧团结在自己的周围。领</w:t>
      </w:r>
      <w:r>
        <w:rPr>
          <w:spacing w:val="-2"/>
          <w:sz w:val="18"/>
        </w:rPr>
        <w:t>导者的威望取决于他的人格、品德和思想修</w:t>
      </w:r>
      <w:r>
        <w:rPr>
          <w:spacing w:val="-2"/>
          <w:sz w:val="18"/>
        </w:rPr>
        <w:t>养，取决于他的知识、经验、胆略、才干和</w:t>
      </w:r>
      <w:r>
        <w:rPr>
          <w:spacing w:val="-2"/>
          <w:sz w:val="18"/>
        </w:rPr>
        <w:t>能力，取决于他是否严于律己、率先垂范、</w:t>
      </w:r>
      <w:r>
        <w:rPr>
          <w:spacing w:val="-2"/>
          <w:sz w:val="18"/>
        </w:rPr>
        <w:t>以身作则、全身心地投入事业中去，更取决</w:t>
      </w:r>
    </w:p>
    <w:p>
      <w:pPr>
        <w:pStyle w:val="BodyText"/>
        <w:spacing w:before="47" w:line="223" w:lineRule="auto"/>
        <w:ind w:left="63" w:right="317"/>
        <w:jc w:val="both"/>
      </w:pPr>
      <w:r>
        <w:br w:type="column"/>
      </w:r>
      <w:r>
        <w:rPr>
          <w:spacing w:val="-2"/>
        </w:rPr>
        <w:t>标准（个人改进，团体通过标准百分率及等级）：⑤设计评估工具（纸笔测验，操作表</w:t>
      </w:r>
      <w:r>
        <w:rPr>
          <w:spacing w:val="-2"/>
        </w:rPr>
        <w:t>演；自我评估，他人评估；工具的信度、效度和区分度）；⑥决定评估的时间；⑦评估</w:t>
      </w:r>
      <w:r>
        <w:rPr>
          <w:spacing w:val="-2"/>
        </w:rPr>
        <w:t>者的选择；⑧引导评估的方法（面谈、团体测试）；⑨评估模式的测试或进行评估；⑩</w:t>
      </w:r>
      <w:r>
        <w:rPr>
          <w:spacing w:val="-6"/>
        </w:rPr>
        <w:t>分析模式测试结果或分析评估结果；11</w:t>
      </w:r>
      <w:r>
        <w:rPr>
          <w:spacing w:val="3"/>
        </w:rPr>
        <w:t xml:space="preserve"> 重新</w:t>
      </w:r>
    </w:p>
    <w:p>
      <w:pPr>
        <w:spacing w:after="0" w:line="223" w:lineRule="auto"/>
        <w:jc w:val="both"/>
        <w:sectPr>
          <w:pgSz w:w="11910" w:h="16840"/>
          <w:pgMar w:top="1040" w:right="400" w:bottom="280" w:left="580" w:header="708" w:footer="708"/>
          <w:pgNumType w:start="125"/>
          <w:cols w:num="3" w:space="708" w:equalWidth="0">
            <w:col w:w="3561" w:space="40"/>
            <w:col w:w="3484" w:space="39"/>
            <w:col w:w="3806" w:space="0"/>
          </w:cols>
        </w:sectPr>
      </w:pPr>
    </w:p>
    <w:p>
      <w:pPr>
        <w:pStyle w:val="BodyText"/>
        <w:spacing w:line="316" w:lineRule="exact"/>
      </w:pPr>
      <w:r>
        <w:rPr>
          <w:spacing w:val="-1"/>
        </w:rPr>
        <w:t>处理机构为仲裁委员会的办事机构，负责办 于他能否公平、公正待人，与员工同甘共若、设计评估模式或撰写评估报告更详细的评</w:t>
      </w:r>
    </w:p>
    <w:p>
      <w:pPr>
        <w:spacing w:after="0" w:line="316" w:lineRule="exact"/>
        <w:sectPr>
          <w:type w:val="continuous"/>
          <w:pgSz w:w="11910" w:h="16840"/>
          <w:pgMar w:top="1040" w:right="400" w:bottom="280" w:left="580" w:header="708" w:footer="708"/>
          <w:pgNumType w:start="126"/>
          <w:cols w:space="708"/>
        </w:sectPr>
      </w:pPr>
    </w:p>
    <w:p>
      <w:pPr>
        <w:pStyle w:val="BodyText"/>
        <w:spacing w:line="223" w:lineRule="auto"/>
        <w:jc w:val="both"/>
      </w:pPr>
      <w:r>
        <w:rPr>
          <w:spacing w:val="-2"/>
        </w:rPr>
        <w:t>理仲裁委员会的日常事物。劳动争议仲裁委</w:t>
      </w:r>
      <w:r>
        <w:rPr>
          <w:spacing w:val="-2"/>
        </w:rPr>
        <w:t>员会是一个带有司法性质的行政执行机关，</w:t>
      </w:r>
      <w:r>
        <w:rPr>
          <w:spacing w:val="7"/>
        </w:rPr>
        <w:t>其生效的仲裁决定书和调解书具有法制强</w:t>
      </w:r>
      <w:r>
        <w:rPr>
          <w:spacing w:val="-3"/>
        </w:rPr>
        <w:t>制力。劳动争议仲裁时应遵循如下原则：调</w:t>
      </w:r>
    </w:p>
    <w:p>
      <w:pPr>
        <w:pStyle w:val="BodyText"/>
        <w:spacing w:line="297" w:lineRule="exact"/>
        <w:ind w:left="63"/>
      </w:pPr>
      <w:r>
        <w:br w:type="column"/>
      </w:r>
      <w:r>
        <w:rPr>
          <w:spacing w:val="-2"/>
        </w:rPr>
        <w:t>同舟共济，等等。</w:t>
      </w:r>
    </w:p>
    <w:p>
      <w:pPr>
        <w:pStyle w:val="ListParagraph"/>
        <w:numPr>
          <w:ilvl w:val="0"/>
          <w:numId w:val="53"/>
        </w:numPr>
        <w:tabs>
          <w:tab w:val="left" w:pos="399"/>
        </w:tabs>
        <w:spacing w:before="5" w:after="0" w:line="223" w:lineRule="auto"/>
        <w:ind w:left="63" w:right="0" w:firstLine="108"/>
        <w:jc w:val="both"/>
        <w:rPr>
          <w:sz w:val="18"/>
        </w:rPr>
      </w:pPr>
      <w:r>
        <w:rPr>
          <w:spacing w:val="-2"/>
          <w:sz w:val="18"/>
        </w:rPr>
        <w:t>建立系统科学的管理制度，以使管理工</w:t>
      </w:r>
      <w:r>
        <w:rPr>
          <w:spacing w:val="-2"/>
          <w:sz w:val="18"/>
        </w:rPr>
        <w:t>作和人的行为制度化、规范化、程序化，是</w:t>
      </w:r>
      <w:r>
        <w:rPr>
          <w:spacing w:val="-2"/>
          <w:sz w:val="18"/>
        </w:rPr>
        <w:t>生产经营活动协调、有序、高效运行的重要</w:t>
      </w:r>
    </w:p>
    <w:p>
      <w:pPr>
        <w:pStyle w:val="BodyText"/>
        <w:spacing w:line="297" w:lineRule="exact"/>
        <w:ind w:left="64"/>
      </w:pPr>
      <w:r>
        <w:br w:type="column"/>
      </w:r>
      <w:r>
        <w:rPr>
          <w:spacing w:val="-2"/>
        </w:rPr>
        <w:t>估阶段划分。</w:t>
      </w:r>
    </w:p>
    <w:p>
      <w:pPr>
        <w:pStyle w:val="Heading4"/>
        <w:spacing w:before="5" w:line="223" w:lineRule="auto"/>
        <w:ind w:left="64" w:right="317"/>
      </w:pPr>
      <w:r>
        <w:rPr>
          <w:spacing w:val="-4"/>
        </w:rPr>
        <w:t>16、实施人本管理时，如何培育和发挥团队</w:t>
      </w:r>
      <w:r>
        <w:rPr>
          <w:spacing w:val="-4"/>
        </w:rPr>
        <w:t>精神？</w:t>
      </w:r>
    </w:p>
    <w:p>
      <w:pPr>
        <w:pStyle w:val="ListParagraph"/>
        <w:numPr>
          <w:ilvl w:val="1"/>
          <w:numId w:val="53"/>
        </w:numPr>
        <w:tabs>
          <w:tab w:val="left" w:pos="901"/>
        </w:tabs>
        <w:spacing w:before="0" w:after="0" w:line="316" w:lineRule="exact"/>
        <w:ind w:left="900" w:right="0" w:hanging="477"/>
        <w:jc w:val="left"/>
        <w:rPr>
          <w:sz w:val="18"/>
        </w:rPr>
      </w:pPr>
      <w:r>
        <w:rPr>
          <w:spacing w:val="-1"/>
          <w:sz w:val="18"/>
        </w:rPr>
        <w:t>明确合理的经营目标。要在目标</w:t>
      </w:r>
    </w:p>
    <w:p>
      <w:pPr>
        <w:spacing w:after="0" w:line="316" w:lineRule="exact"/>
        <w:jc w:val="left"/>
        <w:rPr>
          <w:sz w:val="18"/>
        </w:rPr>
        <w:sectPr>
          <w:type w:val="continuous"/>
          <w:pgSz w:w="11910" w:h="16840"/>
          <w:pgMar w:top="1040" w:right="400" w:bottom="280" w:left="580" w:header="708" w:footer="708"/>
          <w:pgNumType w:start="127"/>
          <w:cols w:num="3" w:space="708" w:equalWidth="0">
            <w:col w:w="3561" w:space="40"/>
            <w:col w:w="3483" w:space="39"/>
            <w:col w:w="3807" w:space="0"/>
          </w:cols>
        </w:sectPr>
      </w:pPr>
    </w:p>
    <w:p>
      <w:pPr>
        <w:pStyle w:val="BodyText"/>
        <w:tabs>
          <w:tab w:val="left" w:pos="7187"/>
        </w:tabs>
        <w:spacing w:line="309" w:lineRule="exact"/>
      </w:pPr>
      <w:r>
        <w:rPr>
          <w:spacing w:val="-4"/>
        </w:rPr>
        <w:t>解</w:t>
      </w:r>
      <w:r>
        <w:rPr>
          <w:spacing w:val="-4"/>
        </w:rPr>
        <w:t>原</w:t>
      </w:r>
      <w:r>
        <w:rPr>
          <w:spacing w:val="-4"/>
        </w:rPr>
        <w:t>则</w:t>
      </w:r>
      <w:r>
        <w:rPr>
          <w:spacing w:val="-4"/>
        </w:rPr>
        <w:t>，</w:t>
      </w:r>
      <w:r>
        <w:rPr>
          <w:spacing w:val="-4"/>
        </w:rPr>
        <w:t>及</w:t>
      </w:r>
      <w:r>
        <w:rPr>
          <w:spacing w:val="-4"/>
        </w:rPr>
        <w:t>时</w:t>
      </w:r>
      <w:r>
        <w:rPr>
          <w:spacing w:val="-4"/>
        </w:rPr>
        <w:t>、</w:t>
      </w:r>
      <w:r>
        <w:rPr>
          <w:spacing w:val="-4"/>
        </w:rPr>
        <w:t>迅</w:t>
      </w:r>
      <w:r>
        <w:rPr>
          <w:spacing w:val="-4"/>
        </w:rPr>
        <w:t>速</w:t>
      </w:r>
      <w:r>
        <w:rPr>
          <w:spacing w:val="-4"/>
        </w:rPr>
        <w:t>原</w:t>
      </w:r>
      <w:r>
        <w:rPr>
          <w:spacing w:val="-4"/>
        </w:rPr>
        <w:t>则</w:t>
      </w:r>
      <w:r>
        <w:rPr>
          <w:spacing w:val="-4"/>
        </w:rPr>
        <w:t>，</w:t>
      </w:r>
      <w:r>
        <w:rPr>
          <w:spacing w:val="-4"/>
        </w:rPr>
        <w:t>一</w:t>
      </w:r>
      <w:r>
        <w:rPr>
          <w:spacing w:val="-4"/>
        </w:rPr>
        <w:t>次</w:t>
      </w:r>
      <w:r>
        <w:rPr>
          <w:spacing w:val="-4"/>
        </w:rPr>
        <w:t>裁</w:t>
      </w:r>
      <w:r>
        <w:rPr>
          <w:spacing w:val="-4"/>
        </w:rPr>
        <w:t>决</w:t>
      </w:r>
      <w:r>
        <w:rPr>
          <w:spacing w:val="-4"/>
        </w:rPr>
        <w:t>原</w:t>
      </w:r>
      <w:r>
        <w:rPr>
          <w:spacing w:val="-4"/>
        </w:rPr>
        <w:t>则</w:t>
      </w:r>
      <w:r>
        <w:rPr>
          <w:spacing w:val="-4"/>
        </w:rPr>
        <w:t>等</w:t>
      </w:r>
      <w:r>
        <w:rPr>
          <w:spacing w:val="-4"/>
        </w:rPr>
        <w:t>。</w:t>
      </w:r>
      <w:r>
        <w:rPr>
          <w:spacing w:val="-4"/>
        </w:rPr>
        <w:t>保</w:t>
      </w:r>
      <w:r>
        <w:rPr>
          <w:spacing w:val="-10"/>
        </w:rPr>
        <w:t>证</w:t>
      </w:r>
      <w:r>
        <w:tab/>
      </w:r>
      <w:r>
        <w:rPr>
          <w:spacing w:val="-2"/>
        </w:rPr>
        <w:t>的</w:t>
      </w:r>
      <w:r>
        <w:rPr>
          <w:spacing w:val="-2"/>
        </w:rPr>
        <w:t>认</w:t>
      </w:r>
      <w:r>
        <w:rPr>
          <w:spacing w:val="-2"/>
        </w:rPr>
        <w:t>同</w:t>
      </w:r>
      <w:r>
        <w:rPr>
          <w:spacing w:val="-2"/>
        </w:rPr>
        <w:t>上</w:t>
      </w:r>
      <w:r>
        <w:rPr>
          <w:spacing w:val="-2"/>
        </w:rPr>
        <w:t>凝</w:t>
      </w:r>
      <w:r>
        <w:rPr>
          <w:spacing w:val="-2"/>
        </w:rPr>
        <w:t>聚</w:t>
      </w:r>
      <w:r>
        <w:rPr>
          <w:spacing w:val="-2"/>
        </w:rPr>
        <w:t>在</w:t>
      </w:r>
      <w:r>
        <w:rPr>
          <w:spacing w:val="-2"/>
        </w:rPr>
        <w:t>一</w:t>
      </w:r>
      <w:r>
        <w:rPr>
          <w:spacing w:val="-2"/>
        </w:rPr>
        <w:t>起</w:t>
      </w:r>
      <w:r>
        <w:rPr>
          <w:spacing w:val="-2"/>
        </w:rPr>
        <w:t>，</w:t>
      </w:r>
      <w:r>
        <w:rPr>
          <w:spacing w:val="-2"/>
        </w:rPr>
        <w:t>形</w:t>
      </w:r>
      <w:r>
        <w:rPr>
          <w:spacing w:val="-2"/>
        </w:rPr>
        <w:t>成</w:t>
      </w:r>
      <w:r>
        <w:rPr>
          <w:spacing w:val="-2"/>
        </w:rPr>
        <w:t>坚</w:t>
      </w:r>
      <w:r>
        <w:rPr>
          <w:spacing w:val="-2"/>
        </w:rPr>
        <w:t>强</w:t>
      </w:r>
      <w:r>
        <w:rPr>
          <w:spacing w:val="-2"/>
        </w:rPr>
        <w:t>的</w:t>
      </w:r>
      <w:r>
        <w:rPr>
          <w:spacing w:val="-2"/>
        </w:rPr>
        <w:t>团</w:t>
      </w:r>
      <w:r>
        <w:rPr>
          <w:spacing w:val="-2"/>
        </w:rPr>
        <w:t>队</w:t>
      </w:r>
      <w:r>
        <w:rPr>
          <w:spacing w:val="-2"/>
        </w:rPr>
        <w:t>，</w:t>
      </w:r>
      <w:r>
        <w:rPr>
          <w:spacing w:val="-10"/>
        </w:rPr>
        <w:t>以</w:t>
      </w:r>
    </w:p>
    <w:p>
      <w:pPr>
        <w:spacing w:after="0" w:line="309" w:lineRule="exact"/>
        <w:sectPr>
          <w:type w:val="continuous"/>
          <w:pgSz w:w="11910" w:h="16840"/>
          <w:pgMar w:top="1040" w:right="400" w:bottom="280" w:left="580" w:header="708" w:footer="708"/>
          <w:pgNumType w:start="128"/>
          <w:cols w:space="708"/>
        </w:sectPr>
      </w:pPr>
    </w:p>
    <w:p>
      <w:pPr>
        <w:pStyle w:val="BodyText"/>
        <w:spacing w:line="223" w:lineRule="auto"/>
        <w:jc w:val="both"/>
      </w:pPr>
      <w:r>
        <w:rPr>
          <w:spacing w:val="-2"/>
        </w:rPr>
        <w:t>一般来说，劳动争议仲裁的步骤有：受理案</w:t>
      </w:r>
      <w:r>
        <w:rPr>
          <w:spacing w:val="-2"/>
        </w:rPr>
        <w:t>件阶段、调查取证阶段、调解阶段、裁决阶</w:t>
      </w:r>
      <w:r>
        <w:rPr>
          <w:spacing w:val="-2"/>
        </w:rPr>
        <w:t>段、执行阶段。</w:t>
      </w:r>
    </w:p>
    <w:p>
      <w:pPr>
        <w:pStyle w:val="ListParagraph"/>
        <w:numPr>
          <w:ilvl w:val="0"/>
          <w:numId w:val="52"/>
        </w:numPr>
        <w:tabs>
          <w:tab w:val="left" w:pos="474"/>
        </w:tabs>
        <w:spacing w:before="0" w:after="0" w:line="304" w:lineRule="exact"/>
        <w:ind w:left="473" w:right="0" w:hanging="228"/>
        <w:jc w:val="left"/>
        <w:rPr>
          <w:sz w:val="18"/>
        </w:rPr>
      </w:pPr>
      <w:r>
        <w:rPr>
          <w:spacing w:val="-1"/>
          <w:sz w:val="18"/>
        </w:rPr>
        <w:t>通过人民法院处理劳动争议</w:t>
      </w:r>
    </w:p>
    <w:p>
      <w:pPr>
        <w:pStyle w:val="BodyText"/>
        <w:spacing w:line="320" w:lineRule="exact"/>
        <w:ind w:left="300"/>
      </w:pPr>
      <w:r>
        <w:rPr>
          <w:spacing w:val="-1"/>
        </w:rPr>
        <w:t>从争议事项范围来看，人民法院只处理因</w:t>
      </w:r>
    </w:p>
    <w:p>
      <w:pPr>
        <w:pStyle w:val="ListParagraph"/>
        <w:numPr>
          <w:ilvl w:val="0"/>
          <w:numId w:val="52"/>
        </w:numPr>
        <w:tabs>
          <w:tab w:val="left" w:pos="400"/>
        </w:tabs>
        <w:spacing w:before="0" w:after="0" w:line="223" w:lineRule="auto"/>
        <w:ind w:left="64" w:right="0" w:firstLine="108"/>
        <w:jc w:val="both"/>
        <w:rPr>
          <w:sz w:val="18"/>
        </w:rPr>
      </w:pPr>
      <w:r>
        <w:br w:type="column"/>
      </w:r>
      <w:r>
        <w:rPr>
          <w:spacing w:val="-2"/>
          <w:sz w:val="18"/>
        </w:rPr>
        <w:t>良好的沟通和协调。沟通主要是通过信</w:t>
      </w:r>
      <w:r>
        <w:rPr>
          <w:spacing w:val="-2"/>
          <w:sz w:val="18"/>
        </w:rPr>
        <w:t>息和思想上的交流达到认识上的一致，协调</w:t>
      </w:r>
      <w:r>
        <w:rPr>
          <w:spacing w:val="-2"/>
          <w:sz w:val="18"/>
        </w:rPr>
        <w:t>是取得行动的一致，两者都是形成集体的必</w:t>
      </w:r>
      <w:r>
        <w:rPr>
          <w:spacing w:val="-4"/>
          <w:sz w:val="18"/>
        </w:rPr>
        <w:t>要条件。</w:t>
      </w:r>
    </w:p>
    <w:p>
      <w:pPr>
        <w:pStyle w:val="ListParagraph"/>
        <w:numPr>
          <w:ilvl w:val="0"/>
          <w:numId w:val="52"/>
        </w:numPr>
        <w:tabs>
          <w:tab w:val="left" w:pos="400"/>
        </w:tabs>
        <w:spacing w:before="0" w:after="0" w:line="316" w:lineRule="exact"/>
        <w:ind w:left="399" w:right="0" w:hanging="228"/>
        <w:jc w:val="left"/>
        <w:rPr>
          <w:sz w:val="18"/>
        </w:rPr>
      </w:pPr>
      <w:r>
        <w:rPr>
          <w:spacing w:val="-1"/>
          <w:sz w:val="18"/>
        </w:rPr>
        <w:t>强化激励，形成利益共同体，即通过简</w:t>
      </w:r>
    </w:p>
    <w:p>
      <w:pPr>
        <w:pStyle w:val="BodyText"/>
        <w:spacing w:line="223" w:lineRule="auto"/>
        <w:ind w:left="64" w:right="316"/>
        <w:jc w:val="both"/>
      </w:pPr>
      <w:r>
        <w:br w:type="column"/>
      </w:r>
      <w:r>
        <w:rPr>
          <w:spacing w:val="-2"/>
        </w:rPr>
        <w:t>激励人们团结奋进。因此，我们要有导向明</w:t>
      </w:r>
      <w:r>
        <w:rPr>
          <w:spacing w:val="-2"/>
        </w:rPr>
        <w:t>确、科学合理的目标，把经营目标、战略、</w:t>
      </w:r>
      <w:r>
        <w:rPr>
          <w:spacing w:val="-2"/>
        </w:rPr>
        <w:t>经营观念，融入每个员工头脑中，成为员工</w:t>
      </w:r>
      <w:r>
        <w:rPr>
          <w:spacing w:val="-2"/>
        </w:rPr>
        <w:t>的共识。为此，我们必须把目标进行分解，</w:t>
      </w:r>
      <w:r>
        <w:rPr>
          <w:spacing w:val="-3"/>
        </w:rPr>
        <w:t>使每一部门、每一个人都知道自己承担的责</w:t>
      </w:r>
    </w:p>
    <w:p>
      <w:pPr>
        <w:spacing w:after="0" w:line="223" w:lineRule="auto"/>
        <w:jc w:val="both"/>
        <w:sectPr>
          <w:type w:val="continuous"/>
          <w:pgSz w:w="11910" w:h="16840"/>
          <w:pgMar w:top="1040" w:right="400" w:bottom="280" w:left="580" w:header="708" w:footer="708"/>
          <w:pgNumType w:start="129"/>
          <w:cols w:num="3" w:space="708" w:equalWidth="0">
            <w:col w:w="3559" w:space="40"/>
            <w:col w:w="3484" w:space="39"/>
            <w:col w:w="3808" w:space="0"/>
          </w:cols>
        </w:sectPr>
      </w:pPr>
    </w:p>
    <w:p>
      <w:pPr>
        <w:pStyle w:val="BodyText"/>
        <w:spacing w:line="302" w:lineRule="exact"/>
      </w:pPr>
      <w:r>
        <w:rPr>
          <w:spacing w:val="-4"/>
        </w:rPr>
        <w:t>履行和解除劳动合同发生的争议；因执行国 历有效的物质激励体系，形成一种荣辱与共、任和应做出的贡献，把每一部门、每一个人</w:t>
      </w:r>
    </w:p>
    <w:p>
      <w:pPr>
        <w:spacing w:after="0" w:line="302" w:lineRule="exact"/>
        <w:sectPr>
          <w:type w:val="continuous"/>
          <w:pgSz w:w="11910" w:h="16840"/>
          <w:pgMar w:top="1040" w:right="400" w:bottom="280" w:left="580" w:header="708" w:footer="708"/>
          <w:pgNumType w:start="130"/>
          <w:cols w:space="708"/>
        </w:sectPr>
      </w:pPr>
    </w:p>
    <w:p>
      <w:pPr>
        <w:pStyle w:val="BodyText"/>
        <w:spacing w:line="223" w:lineRule="auto"/>
      </w:pPr>
      <w:r>
        <w:rPr>
          <w:spacing w:val="-2"/>
        </w:rPr>
        <w:t>家有关工资、保险、福利、培训、劳动保护</w:t>
      </w:r>
      <w:r>
        <w:rPr>
          <w:spacing w:val="-3"/>
        </w:rPr>
        <w:t>的规定发生的争议；和法律规定由人民法院</w:t>
      </w:r>
    </w:p>
    <w:p>
      <w:pPr>
        <w:pStyle w:val="BodyText"/>
        <w:spacing w:line="297" w:lineRule="exact"/>
        <w:ind w:left="64"/>
      </w:pPr>
      <w:r>
        <w:br w:type="column"/>
      </w:r>
      <w:r>
        <w:rPr>
          <w:spacing w:val="-1"/>
        </w:rPr>
        <w:t>休戚相关的企业命运共同体。</w:t>
      </w:r>
    </w:p>
    <w:p>
      <w:pPr>
        <w:pStyle w:val="ListParagraph"/>
        <w:numPr>
          <w:ilvl w:val="0"/>
          <w:numId w:val="52"/>
        </w:numPr>
        <w:tabs>
          <w:tab w:val="left" w:pos="400"/>
        </w:tabs>
        <w:spacing w:before="0" w:after="0" w:line="320" w:lineRule="exact"/>
        <w:ind w:left="399" w:right="0" w:hanging="228"/>
        <w:jc w:val="left"/>
        <w:rPr>
          <w:sz w:val="18"/>
        </w:rPr>
      </w:pPr>
      <w:r>
        <w:rPr>
          <w:spacing w:val="-1"/>
          <w:sz w:val="18"/>
        </w:rPr>
        <w:t>引导全体员工参与管理。这样企业能够</w:t>
      </w:r>
    </w:p>
    <w:p>
      <w:pPr>
        <w:pStyle w:val="BodyText"/>
        <w:spacing w:line="297" w:lineRule="exact"/>
        <w:ind w:left="65"/>
      </w:pPr>
      <w:r>
        <w:br w:type="column"/>
      </w:r>
      <w:r>
        <w:rPr>
          <w:spacing w:val="-1"/>
        </w:rPr>
        <w:t>的工作与企业总目标紧密结合在一起。</w:t>
      </w:r>
    </w:p>
    <w:p>
      <w:pPr>
        <w:pStyle w:val="ListParagraph"/>
        <w:numPr>
          <w:ilvl w:val="1"/>
          <w:numId w:val="53"/>
        </w:numPr>
        <w:tabs>
          <w:tab w:val="left" w:pos="901"/>
        </w:tabs>
        <w:spacing w:before="0" w:after="0" w:line="320" w:lineRule="exact"/>
        <w:ind w:left="900" w:right="0" w:hanging="476"/>
        <w:jc w:val="left"/>
        <w:rPr>
          <w:sz w:val="18"/>
        </w:rPr>
      </w:pPr>
      <w:r>
        <w:rPr>
          <w:spacing w:val="-1"/>
          <w:sz w:val="18"/>
        </w:rPr>
        <w:t>增强领导者自身的影响力。领导</w:t>
      </w:r>
    </w:p>
    <w:p>
      <w:pPr>
        <w:spacing w:after="0" w:line="320" w:lineRule="exact"/>
        <w:jc w:val="left"/>
        <w:rPr>
          <w:sz w:val="18"/>
        </w:rPr>
        <w:sectPr>
          <w:type w:val="continuous"/>
          <w:pgSz w:w="11910" w:h="16840"/>
          <w:pgMar w:top="1040" w:right="400" w:bottom="280" w:left="580" w:header="708" w:footer="708"/>
          <w:pgNumType w:start="131"/>
          <w:cols w:num="3" w:space="708" w:equalWidth="0">
            <w:col w:w="3559" w:space="40"/>
            <w:col w:w="3484" w:space="39"/>
            <w:col w:w="3808" w:space="0"/>
          </w:cols>
        </w:sectPr>
      </w:pPr>
    </w:p>
    <w:p>
      <w:pPr>
        <w:pStyle w:val="BodyText"/>
        <w:spacing w:line="309" w:lineRule="exact"/>
      </w:pPr>
      <w:r>
        <w:rPr>
          <w:spacing w:val="-7"/>
        </w:rPr>
        <w:t>处理的其他劳动争议案件。从企业范围来看，做到吸引每一个员工都能够直接参与各种 是组织的核心，一个富有魅力和威望的领导</w:t>
      </w:r>
    </w:p>
    <w:p>
      <w:pPr>
        <w:spacing w:after="0" w:line="309" w:lineRule="exact"/>
        <w:sectPr>
          <w:type w:val="continuous"/>
          <w:pgSz w:w="11910" w:h="16840"/>
          <w:pgMar w:top="1040" w:right="400" w:bottom="280" w:left="580" w:header="708" w:footer="708"/>
          <w:pgNumType w:start="132"/>
          <w:cols w:space="708"/>
        </w:sectPr>
      </w:pPr>
    </w:p>
    <w:p>
      <w:pPr>
        <w:pStyle w:val="BodyText"/>
        <w:spacing w:line="223" w:lineRule="auto"/>
        <w:jc w:val="both"/>
      </w:pPr>
      <w:r>
        <w:rPr>
          <w:spacing w:val="-2"/>
        </w:rPr>
        <w:t>这些案件属于国有企业：县(区)属以上城镇</w:t>
      </w:r>
      <w:r>
        <w:rPr>
          <w:spacing w:val="-2"/>
        </w:rPr>
        <w:t>集体所有制企业；乡镇企业；私营企业；三</w:t>
      </w:r>
      <w:r>
        <w:rPr>
          <w:spacing w:val="-3"/>
        </w:rPr>
        <w:t>资企业。若从员工范围来看，案件的主体是</w:t>
      </w:r>
    </w:p>
    <w:p>
      <w:pPr>
        <w:spacing w:before="0" w:line="223" w:lineRule="auto"/>
        <w:ind w:left="64" w:right="0" w:firstLine="0"/>
        <w:jc w:val="left"/>
        <w:rPr>
          <w:b/>
          <w:sz w:val="18"/>
        </w:rPr>
      </w:pPr>
      <w:r>
        <w:br w:type="column"/>
      </w:r>
      <w:r>
        <w:rPr>
          <w:spacing w:val="-2"/>
          <w:sz w:val="18"/>
        </w:rPr>
        <w:t>管理活动，使全体员工不仅贡献劳动，而且</w:t>
      </w:r>
      <w:r>
        <w:rPr>
          <w:spacing w:val="-2"/>
          <w:sz w:val="18"/>
        </w:rPr>
        <w:t>还贡献智慧，直接为企业发展出谋划策。</w:t>
      </w:r>
      <w:r>
        <w:rPr>
          <w:spacing w:val="-2"/>
          <w:sz w:val="18"/>
        </w:rPr>
        <w:t xml:space="preserve"> </w:t>
      </w:r>
      <w:r>
        <w:rPr>
          <w:b/>
          <w:spacing w:val="-2"/>
          <w:sz w:val="18"/>
        </w:rPr>
        <w:t>14、试述职务分析的内容。</w:t>
      </w:r>
    </w:p>
    <w:p>
      <w:pPr>
        <w:pStyle w:val="BodyText"/>
        <w:spacing w:line="223" w:lineRule="auto"/>
        <w:ind w:left="64" w:right="316"/>
        <w:jc w:val="both"/>
      </w:pPr>
      <w:r>
        <w:br w:type="column"/>
      </w:r>
      <w:r>
        <w:rPr>
          <w:spacing w:val="-2"/>
        </w:rPr>
        <w:t>者，自然会把全体员工紧紧团结在自己的周围。领导者的威望取决于他的人格、品德和</w:t>
      </w:r>
      <w:r>
        <w:rPr>
          <w:spacing w:val="-1"/>
        </w:rPr>
        <w:t>思想修养，取决于他的知识、经验、胆略、</w:t>
      </w:r>
    </w:p>
    <w:p>
      <w:pPr>
        <w:spacing w:after="0" w:line="223" w:lineRule="auto"/>
        <w:jc w:val="both"/>
        <w:sectPr>
          <w:type w:val="continuous"/>
          <w:pgSz w:w="11910" w:h="16840"/>
          <w:pgMar w:top="1040" w:right="400" w:bottom="280" w:left="580" w:header="708" w:footer="708"/>
          <w:pgNumType w:start="133"/>
          <w:cols w:num="3" w:space="708" w:equalWidth="0">
            <w:col w:w="3559" w:space="40"/>
            <w:col w:w="3484" w:space="39"/>
            <w:col w:w="3808" w:space="0"/>
          </w:cols>
        </w:sectPr>
      </w:pPr>
    </w:p>
    <w:p>
      <w:pPr>
        <w:pStyle w:val="BodyText"/>
        <w:spacing w:line="309" w:lineRule="exact"/>
      </w:pPr>
      <w:r>
        <w:rPr>
          <w:spacing w:val="-2"/>
        </w:rPr>
        <w:t>与上述企业形成劳动关系的员工；经劳动行</w:t>
      </w:r>
      <w:r>
        <w:rPr>
          <w:spacing w:val="56"/>
          <w:w w:val="150"/>
        </w:rPr>
        <w:t xml:space="preserve"> </w:t>
      </w:r>
      <w:r>
        <w:rPr>
          <w:spacing w:val="-3"/>
        </w:rPr>
        <w:t>答：一般而言，职务分析中需要收集的信息，才干和能力，取决于他是否严于律己、率先</w:t>
      </w:r>
    </w:p>
    <w:p>
      <w:pPr>
        <w:spacing w:after="0" w:line="309" w:lineRule="exact"/>
        <w:sectPr>
          <w:type w:val="continuous"/>
          <w:pgSz w:w="11910" w:h="16840"/>
          <w:pgMar w:top="1040" w:right="400" w:bottom="280" w:left="580" w:header="708" w:footer="708"/>
          <w:pgNumType w:start="134"/>
          <w:cols w:space="708"/>
        </w:sectPr>
      </w:pPr>
    </w:p>
    <w:p>
      <w:pPr>
        <w:pStyle w:val="BodyText"/>
        <w:spacing w:line="223" w:lineRule="auto"/>
        <w:jc w:val="both"/>
      </w:pPr>
      <w:r>
        <w:pict>
          <v:group id="_x0000_s1067" style="width:526.2pt;height:726.35pt;margin-top:53.9pt;margin-left:34.55pt;mso-position-horizontal-relative:page;mso-position-vertical-relative:page;position:absolute;z-index:-251643904" coordorigin="691,1078" coordsize="10524,14527">
            <v:line id="_x0000_s1068" style="position:absolute" from="691,1085" to="11215,1085" stroked="t" strokecolor="black" strokeweight="0.75pt">
              <v:stroke dashstyle="solid"/>
            </v:line>
            <v:shape id="_x0000_s1069" style="width:3524;height:14512;left:4191;position:absolute;top:1092" coordorigin="4191,1093" coordsize="3524,14512" path="m4191,1093l4191,15605m7715,1093l7715,15605e" filled="f" stroked="t" strokecolor="black" strokeweight="1pt">
              <v:stroke dashstyle="solid"/>
              <v:path arrowok="t"/>
            </v:shape>
          </v:group>
        </w:pict>
      </w:r>
      <w:r>
        <w:rPr>
          <w:spacing w:val="7"/>
        </w:rPr>
        <w:t>政机关批准录用并已签定劳动合同的临时</w:t>
      </w:r>
      <w:r>
        <w:rPr>
          <w:spacing w:val="-2"/>
        </w:rPr>
        <w:t>工、季节工、农民工；依据有关法律、法规</w:t>
      </w:r>
      <w:r>
        <w:rPr>
          <w:spacing w:val="-2"/>
        </w:rPr>
        <w:t>的规定，可以参照本法处理的其他员工。但</w:t>
      </w:r>
      <w:r>
        <w:rPr>
          <w:spacing w:val="7"/>
        </w:rPr>
        <w:t>人民法院受理的劳动争议案件须满足以下</w:t>
      </w:r>
      <w:r>
        <w:rPr>
          <w:spacing w:val="-2"/>
        </w:rPr>
        <w:t>条件：第一，劳动关系当事人之间的劳动争</w:t>
      </w:r>
      <w:r>
        <w:rPr>
          <w:spacing w:val="-2"/>
        </w:rPr>
        <w:t>议，必须先经过劳动争议仲裁委员会仲裁；</w:t>
      </w:r>
      <w:r>
        <w:t>第二，必须是在接到仲裁决定书之日起 15日内向人民法院提起起诉的，超过 15</w:t>
      </w:r>
      <w:r>
        <w:rPr>
          <w:spacing w:val="-1"/>
        </w:rPr>
        <w:t xml:space="preserve"> 日，</w:t>
      </w:r>
      <w:r>
        <w:rPr>
          <w:spacing w:val="-2"/>
        </w:rPr>
        <w:t>人民法院不予受理；第三，属于受诉人民法</w:t>
      </w:r>
      <w:r>
        <w:rPr>
          <w:spacing w:val="-4"/>
        </w:rPr>
        <w:t>院管辖。</w:t>
      </w:r>
    </w:p>
    <w:p>
      <w:pPr>
        <w:pStyle w:val="Heading4"/>
        <w:spacing w:line="223" w:lineRule="auto"/>
        <w:ind w:right="1"/>
      </w:pPr>
      <w:r>
        <w:rPr>
          <w:spacing w:val="-4"/>
        </w:rPr>
        <w:t>13、实施人本管理时，如何培育和发挥团队</w:t>
      </w:r>
      <w:r>
        <w:rPr>
          <w:spacing w:val="-4"/>
        </w:rPr>
        <w:t>精神?</w:t>
      </w:r>
    </w:p>
    <w:p>
      <w:pPr>
        <w:pStyle w:val="BodyText"/>
        <w:spacing w:line="223" w:lineRule="auto"/>
        <w:jc w:val="both"/>
      </w:pPr>
      <w:r>
        <w:rPr>
          <w:spacing w:val="-4"/>
        </w:rPr>
        <w:t>答：(1)明确合理的经营目标。要在目标的认</w:t>
      </w:r>
      <w:r>
        <w:rPr>
          <w:spacing w:val="-2"/>
        </w:rPr>
        <w:t>同上凝聚在一起，形成坚强的团队，以激励</w:t>
      </w:r>
      <w:r>
        <w:rPr>
          <w:spacing w:val="-2"/>
        </w:rPr>
        <w:t>人们团结奋进。因此，我们要有导向明确、</w:t>
      </w:r>
      <w:r>
        <w:rPr>
          <w:spacing w:val="-2"/>
        </w:rPr>
        <w:t>科学合理的目标，把经营目标、战略、经营</w:t>
      </w:r>
      <w:r>
        <w:rPr>
          <w:spacing w:val="-2"/>
        </w:rPr>
        <w:t>观念，融人每个员工头脑中，成为员工的共识。为此，我们必须把目标进行分解，使每</w:t>
      </w:r>
      <w:r>
        <w:rPr>
          <w:spacing w:val="-2"/>
        </w:rPr>
        <w:t>一部门、每一个人都知道自己承担的责任和</w:t>
      </w:r>
      <w:r>
        <w:rPr>
          <w:spacing w:val="-2"/>
        </w:rPr>
        <w:t>应做出的贡献，把每一部门、每一个人的工</w:t>
      </w:r>
      <w:r>
        <w:rPr>
          <w:spacing w:val="-2"/>
        </w:rPr>
        <w:t>作与企业总目标紧密结合在一起。</w:t>
      </w:r>
    </w:p>
    <w:p>
      <w:pPr>
        <w:pStyle w:val="BodyText"/>
        <w:spacing w:line="297" w:lineRule="exact"/>
        <w:ind w:left="63"/>
      </w:pPr>
      <w:r>
        <w:br w:type="column"/>
      </w:r>
      <w:r>
        <w:rPr>
          <w:spacing w:val="-1"/>
        </w:rPr>
        <w:t>主要包括以下几方面：</w:t>
      </w:r>
    </w:p>
    <w:p>
      <w:pPr>
        <w:pStyle w:val="ListParagraph"/>
        <w:numPr>
          <w:ilvl w:val="0"/>
          <w:numId w:val="51"/>
        </w:numPr>
        <w:tabs>
          <w:tab w:val="left" w:pos="538"/>
        </w:tabs>
        <w:spacing w:before="5" w:after="0" w:line="223" w:lineRule="auto"/>
        <w:ind w:left="63" w:right="86" w:firstLine="0"/>
        <w:jc w:val="both"/>
        <w:rPr>
          <w:sz w:val="18"/>
        </w:rPr>
      </w:pPr>
      <w:r>
        <w:rPr>
          <w:spacing w:val="-2"/>
          <w:sz w:val="18"/>
        </w:rPr>
        <w:t>与工作有关的内容，包括职务的名称</w:t>
      </w:r>
      <w:r>
        <w:rPr>
          <w:spacing w:val="-2"/>
          <w:sz w:val="18"/>
        </w:rPr>
        <w:t>及所属部门；工作中需要完成的具体活动，</w:t>
      </w:r>
      <w:r>
        <w:rPr>
          <w:spacing w:val="-6"/>
          <w:sz w:val="18"/>
        </w:rPr>
        <w:t>需要</w:t>
      </w:r>
    </w:p>
    <w:p>
      <w:pPr>
        <w:pStyle w:val="BodyText"/>
        <w:spacing w:line="304" w:lineRule="exact"/>
        <w:ind w:left="63"/>
      </w:pPr>
      <w:r>
        <w:rPr>
          <w:spacing w:val="-1"/>
        </w:rPr>
        <w:t>方法与步骤；工作材料及最终产品等。</w:t>
      </w:r>
    </w:p>
    <w:p>
      <w:pPr>
        <w:pStyle w:val="ListParagraph"/>
        <w:numPr>
          <w:ilvl w:val="0"/>
          <w:numId w:val="51"/>
        </w:numPr>
        <w:tabs>
          <w:tab w:val="left" w:pos="531"/>
        </w:tabs>
        <w:spacing w:before="0" w:after="0" w:line="309" w:lineRule="exact"/>
        <w:ind w:left="530" w:right="0" w:hanging="468"/>
        <w:jc w:val="left"/>
        <w:rPr>
          <w:sz w:val="18"/>
        </w:rPr>
      </w:pPr>
      <w:r>
        <w:rPr>
          <w:spacing w:val="-1"/>
          <w:sz w:val="18"/>
        </w:rPr>
        <w:t>仪器、设备、工具及其辅助手段。</w:t>
      </w:r>
    </w:p>
    <w:p>
      <w:pPr>
        <w:pStyle w:val="ListParagraph"/>
        <w:numPr>
          <w:ilvl w:val="0"/>
          <w:numId w:val="51"/>
        </w:numPr>
        <w:tabs>
          <w:tab w:val="left" w:pos="538"/>
        </w:tabs>
        <w:spacing w:before="5" w:after="0" w:line="223" w:lineRule="auto"/>
        <w:ind w:left="63" w:right="88" w:firstLine="0"/>
        <w:jc w:val="both"/>
        <w:rPr>
          <w:sz w:val="18"/>
        </w:rPr>
      </w:pPr>
      <w:r>
        <w:rPr>
          <w:spacing w:val="-2"/>
          <w:sz w:val="18"/>
        </w:rPr>
        <w:t>与员工有关的内容。包括工作中注意</w:t>
      </w:r>
      <w:r>
        <w:rPr>
          <w:spacing w:val="-2"/>
          <w:sz w:val="18"/>
        </w:rPr>
        <w:t>事项；工作中身体各部分的协调程度、劳动</w:t>
      </w:r>
      <w:r>
        <w:rPr>
          <w:spacing w:val="-4"/>
          <w:sz w:val="18"/>
        </w:rPr>
        <w:t>强度等。</w:t>
      </w:r>
    </w:p>
    <w:p>
      <w:pPr>
        <w:pStyle w:val="ListParagraph"/>
        <w:numPr>
          <w:ilvl w:val="0"/>
          <w:numId w:val="51"/>
        </w:numPr>
        <w:tabs>
          <w:tab w:val="left" w:pos="538"/>
        </w:tabs>
        <w:spacing w:before="1" w:after="0" w:line="223" w:lineRule="auto"/>
        <w:ind w:left="63" w:right="86" w:firstLine="0"/>
        <w:jc w:val="left"/>
        <w:rPr>
          <w:sz w:val="18"/>
        </w:rPr>
      </w:pPr>
      <w:r>
        <w:rPr>
          <w:spacing w:val="-2"/>
          <w:sz w:val="18"/>
        </w:rPr>
        <w:t>工作绩效。指经过测评的员工的工作</w:t>
      </w:r>
      <w:r>
        <w:rPr>
          <w:spacing w:val="-2"/>
          <w:sz w:val="18"/>
        </w:rPr>
        <w:t>表现。为此要先制定衡量工作水平的标准。</w:t>
      </w:r>
    </w:p>
    <w:p>
      <w:pPr>
        <w:pStyle w:val="ListParagraph"/>
        <w:numPr>
          <w:ilvl w:val="0"/>
          <w:numId w:val="51"/>
        </w:numPr>
        <w:tabs>
          <w:tab w:val="left" w:pos="531"/>
        </w:tabs>
        <w:spacing w:before="0" w:after="0" w:line="223" w:lineRule="auto"/>
        <w:ind w:left="63" w:right="0" w:firstLine="0"/>
        <w:jc w:val="left"/>
        <w:rPr>
          <w:sz w:val="18"/>
        </w:rPr>
      </w:pPr>
      <w:r>
        <w:rPr>
          <w:spacing w:val="-2"/>
          <w:sz w:val="18"/>
        </w:rPr>
        <w:t>职务背景。包括工作计划、工作条件、</w:t>
      </w:r>
      <w:r>
        <w:rPr>
          <w:spacing w:val="-2"/>
          <w:sz w:val="18"/>
        </w:rPr>
        <w:t>企业及社会背景等。</w:t>
      </w:r>
    </w:p>
    <w:p>
      <w:pPr>
        <w:pStyle w:val="ListParagraph"/>
        <w:numPr>
          <w:ilvl w:val="0"/>
          <w:numId w:val="51"/>
        </w:numPr>
        <w:tabs>
          <w:tab w:val="left" w:pos="538"/>
        </w:tabs>
        <w:spacing w:before="0" w:after="0" w:line="223" w:lineRule="auto"/>
        <w:ind w:left="63" w:right="86" w:firstLine="0"/>
        <w:jc w:val="left"/>
        <w:rPr>
          <w:sz w:val="18"/>
        </w:rPr>
      </w:pPr>
      <w:r>
        <w:rPr>
          <w:spacing w:val="-2"/>
          <w:sz w:val="18"/>
        </w:rPr>
        <w:t>职务对人员的资格要求。指任职人员</w:t>
      </w:r>
      <w:r>
        <w:rPr>
          <w:spacing w:val="-2"/>
          <w:sz w:val="18"/>
        </w:rPr>
        <w:t>需具备的能力、个性、学历与工作经历等。</w:t>
      </w:r>
    </w:p>
    <w:p>
      <w:pPr>
        <w:spacing w:before="1" w:line="223" w:lineRule="auto"/>
        <w:ind w:left="63" w:right="86" w:firstLine="0"/>
        <w:jc w:val="both"/>
        <w:rPr>
          <w:b/>
          <w:sz w:val="18"/>
        </w:rPr>
      </w:pPr>
      <w:r>
        <w:rPr>
          <w:spacing w:val="-2"/>
          <w:sz w:val="18"/>
        </w:rPr>
        <w:t>（6）职务对人员的资格要求。指任职人员</w:t>
      </w:r>
      <w:r>
        <w:rPr>
          <w:spacing w:val="-2"/>
          <w:sz w:val="18"/>
        </w:rPr>
        <w:t>需具备的能力、个性、学历与工作经历等。</w:t>
      </w:r>
      <w:r>
        <w:rPr>
          <w:spacing w:val="-2"/>
          <w:sz w:val="18"/>
        </w:rPr>
        <w:t xml:space="preserve"> </w:t>
      </w:r>
      <w:r>
        <w:rPr>
          <w:b/>
          <w:spacing w:val="-2"/>
          <w:sz w:val="18"/>
        </w:rPr>
        <w:t>15、如何评估培训的成效？</w:t>
      </w:r>
    </w:p>
    <w:p>
      <w:pPr>
        <w:pStyle w:val="BodyText"/>
        <w:spacing w:line="223" w:lineRule="auto"/>
        <w:ind w:left="63" w:right="88"/>
        <w:jc w:val="both"/>
      </w:pPr>
      <w:r>
        <w:rPr>
          <w:spacing w:val="-2"/>
        </w:rPr>
        <w:t>答：①决定谁将使用这评估报告及其目的②</w:t>
      </w:r>
      <w:r>
        <w:rPr>
          <w:spacing w:val="-2"/>
        </w:rPr>
        <w:t>依据培训目标拟定评估项目③决定评估内容</w:t>
      </w:r>
      <w:r>
        <w:rPr>
          <w:spacing w:val="-2"/>
        </w:rPr>
        <w:t>之要点（知识、技能、态度）</w:t>
      </w:r>
      <w:r>
        <w:rPr>
          <w:spacing w:val="-4"/>
        </w:rPr>
        <w:t>；④选择评估</w:t>
      </w:r>
    </w:p>
    <w:p>
      <w:pPr>
        <w:pStyle w:val="BodyText"/>
        <w:spacing w:line="223" w:lineRule="auto"/>
        <w:ind w:left="-26" w:right="316"/>
        <w:jc w:val="both"/>
      </w:pPr>
      <w:r>
        <w:br w:type="column"/>
      </w:r>
      <w:r>
        <w:rPr>
          <w:spacing w:val="-2"/>
        </w:rPr>
        <w:t>垂范、以身作则、全身心地投入事业中去，</w:t>
      </w:r>
      <w:r>
        <w:rPr>
          <w:spacing w:val="-2"/>
        </w:rPr>
        <w:t>更取决于他能否公平、公正待人，与员工同</w:t>
      </w:r>
      <w:r>
        <w:rPr>
          <w:spacing w:val="-2"/>
        </w:rPr>
        <w:t>甘共苦、同舟共济，等等。</w:t>
      </w:r>
    </w:p>
    <w:p>
      <w:pPr>
        <w:pStyle w:val="ListParagraph"/>
        <w:numPr>
          <w:ilvl w:val="1"/>
          <w:numId w:val="53"/>
        </w:numPr>
        <w:tabs>
          <w:tab w:val="left" w:pos="811"/>
        </w:tabs>
        <w:spacing w:before="0" w:after="0" w:line="223" w:lineRule="auto"/>
        <w:ind w:left="-26" w:right="317" w:firstLine="360"/>
        <w:jc w:val="both"/>
        <w:rPr>
          <w:sz w:val="18"/>
        </w:rPr>
      </w:pPr>
      <w:r>
        <w:rPr>
          <w:spacing w:val="-2"/>
          <w:sz w:val="18"/>
        </w:rPr>
        <w:t>建立系统科学的管理制度，以使</w:t>
      </w:r>
      <w:r>
        <w:rPr>
          <w:spacing w:val="-2"/>
          <w:sz w:val="18"/>
        </w:rPr>
        <w:t>管理工作和人的行为制度化、规范化、程序</w:t>
      </w:r>
      <w:r>
        <w:rPr>
          <w:spacing w:val="-2"/>
          <w:sz w:val="18"/>
        </w:rPr>
        <w:t>化，是生产经营活动协调、有序、高效运行</w:t>
      </w:r>
      <w:r>
        <w:rPr>
          <w:spacing w:val="-2"/>
          <w:sz w:val="18"/>
        </w:rPr>
        <w:t>的重要保证。</w:t>
      </w:r>
    </w:p>
    <w:p>
      <w:pPr>
        <w:pStyle w:val="ListParagraph"/>
        <w:numPr>
          <w:ilvl w:val="1"/>
          <w:numId w:val="53"/>
        </w:numPr>
        <w:tabs>
          <w:tab w:val="left" w:pos="811"/>
        </w:tabs>
        <w:spacing w:before="0" w:after="0" w:line="223" w:lineRule="auto"/>
        <w:ind w:left="-26" w:right="317" w:firstLine="360"/>
        <w:jc w:val="both"/>
        <w:rPr>
          <w:sz w:val="18"/>
        </w:rPr>
      </w:pPr>
      <w:r>
        <w:rPr>
          <w:spacing w:val="-2"/>
          <w:sz w:val="18"/>
        </w:rPr>
        <w:t>良好的沟通和协调。沟通主要是</w:t>
      </w:r>
      <w:r>
        <w:rPr>
          <w:spacing w:val="7"/>
          <w:sz w:val="18"/>
        </w:rPr>
        <w:t>通过信息和思想上的交流达到认识上的一</w:t>
      </w:r>
      <w:r>
        <w:rPr>
          <w:spacing w:val="-2"/>
          <w:sz w:val="18"/>
        </w:rPr>
        <w:t>致，协调是取得行动的一致，两者都是形成</w:t>
      </w:r>
      <w:r>
        <w:rPr>
          <w:spacing w:val="-2"/>
          <w:sz w:val="18"/>
        </w:rPr>
        <w:t>集体的必要条件。</w:t>
      </w:r>
    </w:p>
    <w:p>
      <w:pPr>
        <w:pStyle w:val="ListParagraph"/>
        <w:numPr>
          <w:ilvl w:val="1"/>
          <w:numId w:val="53"/>
        </w:numPr>
        <w:tabs>
          <w:tab w:val="left" w:pos="811"/>
        </w:tabs>
        <w:spacing w:before="0" w:after="0" w:line="223" w:lineRule="auto"/>
        <w:ind w:left="-26" w:right="317" w:firstLine="360"/>
        <w:jc w:val="both"/>
        <w:rPr>
          <w:sz w:val="18"/>
        </w:rPr>
      </w:pPr>
      <w:r>
        <w:rPr>
          <w:spacing w:val="-2"/>
          <w:sz w:val="18"/>
        </w:rPr>
        <w:t>强化激励，形成利益共同体，即</w:t>
      </w:r>
      <w:r>
        <w:rPr>
          <w:spacing w:val="-2"/>
          <w:sz w:val="18"/>
        </w:rPr>
        <w:t>通过简历有效的物质激励体系，形成一种荣</w:t>
      </w:r>
      <w:r>
        <w:rPr>
          <w:spacing w:val="-2"/>
          <w:sz w:val="18"/>
        </w:rPr>
        <w:t>辱与共、休戚相关的企业命运共同体。</w:t>
      </w:r>
    </w:p>
    <w:p>
      <w:pPr>
        <w:pStyle w:val="ListParagraph"/>
        <w:numPr>
          <w:ilvl w:val="1"/>
          <w:numId w:val="53"/>
        </w:numPr>
        <w:tabs>
          <w:tab w:val="left" w:pos="708"/>
        </w:tabs>
        <w:spacing w:before="0" w:after="0" w:line="223" w:lineRule="auto"/>
        <w:ind w:left="-26" w:right="316" w:firstLine="266"/>
        <w:jc w:val="left"/>
        <w:rPr>
          <w:sz w:val="18"/>
        </w:rPr>
      </w:pPr>
      <w:r>
        <w:rPr>
          <w:spacing w:val="-2"/>
          <w:sz w:val="18"/>
        </w:rPr>
        <w:t>引导全体员工参与管理。这样企业</w:t>
      </w:r>
      <w:r>
        <w:rPr>
          <w:spacing w:val="9"/>
          <w:sz w:val="18"/>
        </w:rPr>
        <w:t>能够做到吸引每一个员工都能够直接参与</w:t>
      </w:r>
      <w:r>
        <w:rPr>
          <w:spacing w:val="7"/>
          <w:sz w:val="18"/>
        </w:rPr>
        <w:t>各种管理活动，使全体员工不仅贡献劳动，</w:t>
      </w:r>
      <w:r>
        <w:rPr>
          <w:sz w:val="18"/>
        </w:rPr>
        <w:t xml:space="preserve">而且还贡献智慧，直接为企业发展出谋划. </w:t>
      </w:r>
      <w:r>
        <w:rPr>
          <w:b/>
          <w:sz w:val="18"/>
        </w:rPr>
        <w:t>1</w:t>
      </w:r>
      <w:r>
        <w:rPr>
          <w:b/>
          <w:spacing w:val="-1"/>
          <w:sz w:val="18"/>
        </w:rPr>
        <w:t>7</w:t>
      </w:r>
      <w:r>
        <w:rPr>
          <w:b/>
          <w:sz w:val="18"/>
        </w:rPr>
        <w:t>、解决劳动争议的途径和方法有哪些？</w:t>
      </w:r>
      <w:r>
        <w:rPr>
          <w:sz w:val="18"/>
        </w:rPr>
        <w:t>解决劳动争议的途径和方法如下：</w:t>
      </w:r>
    </w:p>
    <w:p>
      <w:pPr>
        <w:pStyle w:val="BodyText"/>
        <w:spacing w:line="316" w:lineRule="exact"/>
        <w:ind w:left="-26"/>
      </w:pPr>
      <w:r>
        <w:rPr>
          <w:spacing w:val="-1"/>
        </w:rPr>
        <w:t>⑴通过劳动争议委员会进行调解</w:t>
      </w:r>
    </w:p>
    <w:p>
      <w:pPr>
        <w:spacing w:after="0" w:line="316" w:lineRule="exact"/>
        <w:sectPr>
          <w:type w:val="continuous"/>
          <w:pgSz w:w="11910" w:h="16840"/>
          <w:pgMar w:top="1040" w:right="400" w:bottom="280" w:left="580" w:header="708" w:footer="708"/>
          <w:pgNumType w:start="135"/>
          <w:cols w:num="3" w:space="708" w:equalWidth="0">
            <w:col w:w="3561" w:space="40"/>
            <w:col w:w="3573" w:space="39"/>
            <w:col w:w="3717" w:space="0"/>
          </w:cols>
        </w:sectPr>
      </w:pPr>
    </w:p>
    <w:p>
      <w:pPr>
        <w:pStyle w:val="BodyText"/>
        <w:ind w:left="0"/>
        <w:rPr>
          <w:sz w:val="2"/>
        </w:rPr>
      </w:pPr>
    </w:p>
    <w:p>
      <w:pPr>
        <w:pStyle w:val="BodyText"/>
        <w:spacing w:line="20" w:lineRule="exact"/>
        <w:ind w:left="111"/>
        <w:rPr>
          <w:sz w:val="2"/>
        </w:rPr>
      </w:pPr>
      <w:r>
        <w:rPr>
          <w:sz w:val="2"/>
        </w:rPr>
        <w:pict>
          <v:group id="_x0000_i1070" style="width:526.2pt;height:0.75pt;mso-position-horizontal-relative:char;mso-position-vertical-relative:line" coordorigin="0,0" coordsize="10524,15">
            <v:line id="_x0000_s1071" style="position:absolute" from="0,7" to="10524,7" stroked="t" strokecolor="black" strokeweight="0.75pt">
              <v:stroke dashstyle="solid"/>
            </v:line>
            <w10:wrap type="none"/>
          </v:group>
        </w:pict>
      </w:r>
    </w:p>
    <w:p>
      <w:pPr>
        <w:pStyle w:val="BodyText"/>
        <w:spacing w:line="223" w:lineRule="auto"/>
        <w:ind w:right="7275"/>
      </w:pPr>
      <w:r>
        <w:rPr>
          <w:spacing w:val="-2"/>
        </w:rPr>
        <w:t>劳动法规定，在组织内部可以设立劳动争议</w:t>
      </w:r>
      <w:r>
        <w:rPr>
          <w:spacing w:val="-2"/>
        </w:rPr>
        <w:t>调解委员会。它由员工代表、组织代表和工</w:t>
      </w:r>
      <w:r>
        <w:rPr>
          <w:spacing w:val="-2"/>
        </w:rPr>
        <w:t>会代表三方组成。劳动争议调解委员会所进</w:t>
      </w:r>
      <w:r>
        <w:rPr>
          <w:spacing w:val="-2"/>
        </w:rPr>
        <w:t>行的调解活动是群众自我管理、自我教育的</w:t>
      </w:r>
      <w:r>
        <w:rPr>
          <w:spacing w:val="-2"/>
        </w:rPr>
        <w:t>活动，具有群众性和非诉讼性的特点。劳动</w:t>
      </w:r>
      <w:r>
        <w:rPr>
          <w:spacing w:val="-8"/>
        </w:rPr>
        <w:t>争议调解委员会调解劳动争议有申请、受理、</w:t>
      </w:r>
      <w:r>
        <w:rPr>
          <w:spacing w:val="-2"/>
        </w:rPr>
        <w:t>调查、调解、制作调解协议书等步骤。</w:t>
      </w:r>
    </w:p>
    <w:p>
      <w:pPr>
        <w:pStyle w:val="BodyText"/>
        <w:spacing w:line="305" w:lineRule="exact"/>
        <w:ind w:left="193"/>
      </w:pPr>
      <w:r>
        <w:rPr>
          <w:spacing w:val="-1"/>
        </w:rPr>
        <w:t>⑵通过劳动争议仲裁委员会进行裁决</w:t>
      </w:r>
    </w:p>
    <w:p>
      <w:pPr>
        <w:pStyle w:val="BodyText"/>
        <w:spacing w:line="223" w:lineRule="auto"/>
        <w:ind w:right="7275"/>
      </w:pPr>
      <w:r>
        <w:rPr>
          <w:spacing w:val="7"/>
        </w:rPr>
        <w:t>劳动争议仲裁委员会由劳动行政主管部门</w:t>
      </w:r>
      <w:r>
        <w:rPr>
          <w:spacing w:val="-2"/>
        </w:rPr>
        <w:t>的、同级工会和组织三方代表组成，劳动争</w:t>
      </w:r>
      <w:r>
        <w:rPr>
          <w:spacing w:val="7"/>
        </w:rPr>
        <w:t>议仲裁委员会主任由劳动行政主管部门的</w:t>
      </w:r>
      <w:r>
        <w:rPr>
          <w:spacing w:val="-2"/>
        </w:rPr>
        <w:t>负责人担任。劳动行政主管部门的劳动争议</w:t>
      </w:r>
      <w:r>
        <w:rPr>
          <w:spacing w:val="-2"/>
        </w:rPr>
        <w:t>处理机构为仲裁委员会的办事机构，负责办</w:t>
      </w:r>
      <w:r>
        <w:rPr>
          <w:spacing w:val="-2"/>
        </w:rPr>
        <w:t>理仲裁委员会的日常事物。劳动争议仲裁委</w:t>
      </w:r>
      <w:r>
        <w:rPr>
          <w:spacing w:val="-2"/>
        </w:rPr>
        <w:t>员会是一个带有司法性质的行政执行机关，</w:t>
      </w:r>
      <w:r>
        <w:rPr>
          <w:spacing w:val="7"/>
        </w:rPr>
        <w:t>其生效的仲裁决定书和调解书具有法制强</w:t>
      </w:r>
      <w:r>
        <w:rPr>
          <w:spacing w:val="-2"/>
        </w:rPr>
        <w:t>制力。劳动争议仲裁时应遵循如下原则：调</w:t>
      </w:r>
      <w:r>
        <w:rPr>
          <w:spacing w:val="-6"/>
        </w:rPr>
        <w:t>解原则，及时、迅速原则，一次裁决原则等。</w:t>
      </w:r>
      <w:r>
        <w:rPr>
          <w:spacing w:val="-2"/>
        </w:rPr>
        <w:t>一般来说，劳动争议仲裁的步骤有：受理案</w:t>
      </w:r>
      <w:r>
        <w:rPr>
          <w:spacing w:val="-2"/>
        </w:rPr>
        <w:t>件阶段、调查取证阶段、调解阶段、裁决阶</w:t>
      </w:r>
      <w:r>
        <w:rPr>
          <w:spacing w:val="-2"/>
        </w:rPr>
        <w:t>段、执行阶段。</w:t>
      </w:r>
    </w:p>
    <w:p>
      <w:pPr>
        <w:pStyle w:val="BodyText"/>
        <w:spacing w:line="318" w:lineRule="exact"/>
        <w:ind w:left="193"/>
      </w:pPr>
      <w:r>
        <w:rPr>
          <w:spacing w:val="-1"/>
        </w:rPr>
        <w:t>⑶通过人民法院处理劳动争议</w:t>
      </w:r>
    </w:p>
    <w:p>
      <w:pPr>
        <w:spacing w:after="0" w:line="318" w:lineRule="exact"/>
        <w:sectPr>
          <w:pgSz w:w="11910" w:h="16840"/>
          <w:pgMar w:top="1040" w:right="400" w:bottom="280" w:left="580" w:header="708" w:footer="708"/>
          <w:pgNumType w:start="136"/>
          <w:cols w:space="708"/>
        </w:sectPr>
      </w:pPr>
    </w:p>
    <w:p>
      <w:pPr>
        <w:pStyle w:val="Heading4"/>
        <w:spacing w:before="47" w:line="223" w:lineRule="auto"/>
        <w:ind w:right="154"/>
      </w:pPr>
      <w:r>
        <w:pict>
          <v:group id="_x0000_s1072" style="width:526.2pt;height:726.35pt;margin-top:53.9pt;margin-left:34.55pt;mso-position-horizontal-relative:page;mso-position-vertical-relative:page;position:absolute;z-index:-251642880" coordorigin="691,1078" coordsize="10524,14527">
            <v:line id="_x0000_s1073" style="position:absolute" from="691,1085" to="11215,1085" stroked="t" strokecolor="black" strokeweight="0.75pt">
              <v:stroke dashstyle="solid"/>
            </v:line>
            <v:shape id="_x0000_s1074" style="width:3594;height:14512;left:4156;position:absolute;top:1092" coordorigin="4156,1093" coordsize="3594,14512" path="m4156,1093l4156,15605m7750,1093l7750,15605e" filled="f" stroked="t" strokecolor="black" strokeweight="1pt">
              <v:stroke dashstyle="solid"/>
              <v:path arrowok="t"/>
            </v:shape>
          </v:group>
        </w:pict>
      </w:r>
      <w:r>
        <w:rPr>
          <w:spacing w:val="-2"/>
        </w:rPr>
        <w:t>4</w:t>
      </w:r>
      <w:r>
        <w:rPr>
          <w:spacing w:val="-11"/>
        </w:rPr>
        <w:t>、发达国家公共部门人事制度具有哪些特</w:t>
      </w:r>
      <w:r>
        <w:rPr>
          <w:spacing w:val="-6"/>
        </w:rPr>
        <w:t>点？</w:t>
      </w:r>
    </w:p>
    <w:p>
      <w:pPr>
        <w:pStyle w:val="BodyText"/>
        <w:spacing w:line="223" w:lineRule="auto"/>
        <w:ind w:right="154"/>
        <w:jc w:val="both"/>
      </w:pPr>
      <w:r>
        <w:rPr>
          <w:spacing w:val="-2"/>
        </w:rPr>
        <w:t>1</w:t>
      </w:r>
      <w:r>
        <w:rPr>
          <w:spacing w:val="-11"/>
        </w:rPr>
        <w:t>、政府所有行政组织系统与公务人员管理</w:t>
      </w:r>
      <w:r>
        <w:rPr>
          <w:spacing w:val="-2"/>
        </w:rPr>
        <w:t>形态都以韦伯的“理想型官僚体制”为典</w:t>
      </w:r>
      <w:r>
        <w:rPr>
          <w:spacing w:val="-2"/>
        </w:rPr>
        <w:t>范，管理法规齐全，管理制度明确，管理</w:t>
      </w:r>
      <w:r>
        <w:rPr>
          <w:spacing w:val="-2"/>
        </w:rPr>
        <w:t>功能完善；</w:t>
      </w:r>
    </w:p>
    <w:p>
      <w:pPr>
        <w:pStyle w:val="BodyText"/>
        <w:spacing w:before="1" w:line="223" w:lineRule="auto"/>
        <w:ind w:right="154"/>
      </w:pPr>
      <w:r>
        <w:rPr>
          <w:spacing w:val="-4"/>
        </w:rPr>
        <w:t>2、管理的人力资源以专业性人才为主，重</w:t>
      </w:r>
      <w:r>
        <w:rPr>
          <w:spacing w:val="-2"/>
        </w:rPr>
        <w:t>视启用专业人才；</w:t>
      </w:r>
    </w:p>
    <w:p>
      <w:pPr>
        <w:pStyle w:val="BodyText"/>
        <w:spacing w:line="223" w:lineRule="auto"/>
        <w:ind w:right="88"/>
        <w:jc w:val="both"/>
      </w:pPr>
      <w:r>
        <w:rPr>
          <w:spacing w:val="-2"/>
        </w:rPr>
        <w:t>3、具有相应的职业保障制度，并建立了相</w:t>
      </w:r>
      <w:r>
        <w:rPr>
          <w:spacing w:val="-2"/>
        </w:rPr>
        <w:t>应的保障体系，便公务人员的职业稳定；</w:t>
      </w:r>
      <w:r>
        <w:rPr>
          <w:spacing w:val="40"/>
        </w:rPr>
        <w:t xml:space="preserve"> </w:t>
      </w:r>
      <w:r>
        <w:rPr>
          <w:spacing w:val="-2"/>
        </w:rPr>
        <w:t>4、实行政务官与事务官两官分途的制度，</w:t>
      </w:r>
      <w:r>
        <w:rPr>
          <w:spacing w:val="-2"/>
        </w:rPr>
        <w:t>保证了行政工作的连续性；</w:t>
      </w:r>
    </w:p>
    <w:p>
      <w:pPr>
        <w:pStyle w:val="BodyText"/>
        <w:spacing w:before="1" w:line="223" w:lineRule="auto"/>
        <w:ind w:right="58"/>
      </w:pPr>
      <w:r>
        <w:rPr>
          <w:spacing w:val="-2"/>
        </w:rPr>
        <w:t>5、实行公开考试，公平竞争的选录制度，</w:t>
      </w:r>
      <w:r>
        <w:rPr>
          <w:spacing w:val="-4"/>
        </w:rPr>
        <w:t xml:space="preserve">公务人员的录用与甄选以注重才能为标准； </w:t>
      </w:r>
      <w:r>
        <w:rPr>
          <w:spacing w:val="-2"/>
        </w:rPr>
        <w:t>6</w:t>
      </w:r>
      <w:r>
        <w:rPr>
          <w:spacing w:val="-11"/>
        </w:rPr>
        <w:t>、公务人员体制以有效的政策规划与严密</w:t>
      </w:r>
      <w:r>
        <w:rPr>
          <w:spacing w:val="-2"/>
        </w:rPr>
        <w:t>的法治管理为支撑。</w:t>
      </w:r>
    </w:p>
    <w:p>
      <w:pPr>
        <w:pStyle w:val="Heading4"/>
        <w:spacing w:before="1" w:line="223" w:lineRule="auto"/>
        <w:ind w:right="154"/>
      </w:pPr>
      <w:r>
        <w:rPr>
          <w:spacing w:val="-2"/>
        </w:rPr>
        <w:t>5</w:t>
      </w:r>
      <w:r>
        <w:rPr>
          <w:spacing w:val="-11"/>
        </w:rPr>
        <w:t>、发展中国家的公共人事制度存在哪些问</w:t>
      </w:r>
      <w:r>
        <w:rPr>
          <w:spacing w:val="-6"/>
        </w:rPr>
        <w:t>题？</w:t>
      </w:r>
    </w:p>
    <w:p>
      <w:pPr>
        <w:pStyle w:val="BodyText"/>
        <w:spacing w:line="223" w:lineRule="auto"/>
        <w:ind w:right="64"/>
      </w:pPr>
      <w:r>
        <w:rPr>
          <w:spacing w:val="-2"/>
        </w:rPr>
        <w:t>1、做官重于任事。权位取向明显，公务人</w:t>
      </w:r>
      <w:r>
        <w:rPr>
          <w:spacing w:val="-4"/>
        </w:rPr>
        <w:t xml:space="preserve">员热衷于争取权势地位，却未必勇于任事； </w:t>
      </w:r>
      <w:r>
        <w:rPr>
          <w:spacing w:val="-2"/>
        </w:rPr>
        <w:t>2、人情恩惠重于人事法制。重视在行政体</w:t>
      </w:r>
      <w:r>
        <w:rPr>
          <w:spacing w:val="-17"/>
        </w:rPr>
        <w:t>制内编织“关系网”，亲情、朋友意识浓厚，</w:t>
      </w:r>
      <w:r>
        <w:rPr>
          <w:spacing w:val="-2"/>
        </w:rPr>
        <w:t>在人事任免上注重于亲情、裙带关系，因</w:t>
      </w:r>
      <w:r>
        <w:rPr>
          <w:spacing w:val="-2"/>
        </w:rPr>
        <w:t>而往往因人而异；</w:t>
      </w:r>
    </w:p>
    <w:p>
      <w:pPr>
        <w:pStyle w:val="BodyText"/>
        <w:spacing w:before="1" w:line="223" w:lineRule="auto"/>
        <w:ind w:right="154"/>
        <w:jc w:val="both"/>
      </w:pPr>
      <w:r>
        <w:rPr>
          <w:spacing w:val="-4"/>
        </w:rPr>
        <w:t>3、身份观念重于职位观念。看重身份与品</w:t>
      </w:r>
      <w:r>
        <w:rPr>
          <w:spacing w:val="-2"/>
        </w:rPr>
        <w:t>位等级，而且身份与品位与工作能力和绩</w:t>
      </w:r>
      <w:r>
        <w:rPr>
          <w:spacing w:val="-2"/>
        </w:rPr>
        <w:t>效在取向上不一致；</w:t>
      </w:r>
    </w:p>
    <w:p>
      <w:pPr>
        <w:pStyle w:val="BodyText"/>
        <w:spacing w:before="1" w:line="223" w:lineRule="auto"/>
        <w:ind w:right="154"/>
        <w:jc w:val="both"/>
      </w:pPr>
      <w:r>
        <w:t>4、 公务人员素质不能适应国家发展的要</w:t>
      </w:r>
      <w:r>
        <w:rPr>
          <w:spacing w:val="-2"/>
        </w:rPr>
        <w:t>求，各级行政组织中多缺乏科技人才与管</w:t>
      </w:r>
      <w:r>
        <w:rPr>
          <w:spacing w:val="-4"/>
        </w:rPr>
        <w:t>理人才；</w:t>
      </w:r>
    </w:p>
    <w:p>
      <w:pPr>
        <w:pStyle w:val="BodyText"/>
        <w:spacing w:before="1" w:line="223" w:lineRule="auto"/>
        <w:ind w:right="154"/>
        <w:jc w:val="both"/>
      </w:pPr>
      <w:r>
        <w:rPr>
          <w:spacing w:val="-4"/>
        </w:rPr>
        <w:t>5、政治因素影响浓厚。政党政治、政治特</w:t>
      </w:r>
      <w:r>
        <w:rPr>
          <w:spacing w:val="-2"/>
        </w:rPr>
        <w:t>权、政治活动等因素对公共人事制度的介</w:t>
      </w:r>
      <w:r>
        <w:rPr>
          <w:spacing w:val="-2"/>
        </w:rPr>
        <w:t>入和干预程度较高。</w:t>
      </w:r>
    </w:p>
    <w:p>
      <w:pPr>
        <w:pStyle w:val="Heading4"/>
        <w:spacing w:line="223" w:lineRule="auto"/>
        <w:ind w:right="154"/>
      </w:pPr>
      <w:r>
        <w:rPr>
          <w:spacing w:val="-2"/>
        </w:rPr>
        <w:t>6</w:t>
      </w:r>
      <w:r>
        <w:rPr>
          <w:spacing w:val="-11"/>
        </w:rPr>
        <w:t>、各国公共人事制度共同的发展趋向是什</w:t>
      </w:r>
      <w:r>
        <w:rPr>
          <w:spacing w:val="-6"/>
        </w:rPr>
        <w:t>么？</w:t>
      </w:r>
    </w:p>
    <w:p>
      <w:pPr>
        <w:pStyle w:val="BodyText"/>
        <w:spacing w:line="304" w:lineRule="exact"/>
      </w:pPr>
      <w:r>
        <w:rPr>
          <w:spacing w:val="-2"/>
        </w:rPr>
        <w:t>1</w:t>
      </w:r>
      <w:r>
        <w:rPr>
          <w:spacing w:val="-3"/>
        </w:rPr>
        <w:t>、在发展的方向上都指向现代的功绩制；</w:t>
      </w:r>
    </w:p>
    <w:p>
      <w:pPr>
        <w:pStyle w:val="BodyText"/>
        <w:spacing w:before="5" w:line="223" w:lineRule="auto"/>
      </w:pPr>
      <w:r>
        <w:rPr>
          <w:spacing w:val="-1"/>
        </w:rPr>
        <w:t>2</w:t>
      </w:r>
      <w:r>
        <w:rPr>
          <w:spacing w:val="-11"/>
        </w:rPr>
        <w:t>、在发展的路径上都是由封建制而官僚制，</w:t>
      </w:r>
      <w:r>
        <w:rPr>
          <w:spacing w:val="1"/>
        </w:rPr>
        <w:t>继而为民主型的开放制。各国在发展路径上的差别只在于其在这条发展道路上的位置不同而已；</w:t>
      </w:r>
    </w:p>
    <w:p>
      <w:pPr>
        <w:pStyle w:val="BodyText"/>
        <w:spacing w:before="1" w:line="223" w:lineRule="auto"/>
        <w:ind w:right="154"/>
        <w:jc w:val="both"/>
      </w:pPr>
      <w:r>
        <w:rPr>
          <w:spacing w:val="-4"/>
        </w:rPr>
        <w:t>3、在对公务人员的素质要求上，由传统的</w:t>
      </w:r>
      <w:r>
        <w:rPr>
          <w:spacing w:val="-2"/>
        </w:rPr>
        <w:t>通才模式向专才模式过渡。专业化的要求</w:t>
      </w:r>
      <w:r>
        <w:rPr>
          <w:spacing w:val="-2"/>
        </w:rPr>
        <w:t>日趋强烈，尤其是对科技专才的需求，已</w:t>
      </w:r>
      <w:r>
        <w:rPr>
          <w:spacing w:val="-2"/>
        </w:rPr>
        <w:t>成为各国发展的关键之所在；</w:t>
      </w:r>
    </w:p>
    <w:p>
      <w:pPr>
        <w:pStyle w:val="BodyText"/>
        <w:spacing w:before="1" w:line="223" w:lineRule="auto"/>
        <w:ind w:right="154"/>
      </w:pPr>
      <w:r>
        <w:rPr>
          <w:spacing w:val="-2"/>
        </w:rPr>
        <w:t>4</w:t>
      </w:r>
      <w:r>
        <w:rPr>
          <w:spacing w:val="-11"/>
        </w:rPr>
        <w:t>、在人事价值观上由重视个人权威及特权</w:t>
      </w:r>
      <w:r>
        <w:rPr>
          <w:spacing w:val="-2"/>
        </w:rPr>
        <w:t>观念向对事不对人的平等价值观过渡。</w:t>
      </w:r>
    </w:p>
    <w:p>
      <w:pPr>
        <w:pStyle w:val="Heading4"/>
        <w:spacing w:line="316" w:lineRule="exact"/>
      </w:pPr>
      <w:r>
        <w:rPr>
          <w:spacing w:val="-6"/>
        </w:rPr>
        <w:t>7</w:t>
      </w:r>
      <w:r>
        <w:rPr>
          <w:spacing w:val="-7"/>
        </w:rPr>
        <w:t>、简述我国的《国家公务员法》对《国家</w:t>
      </w:r>
    </w:p>
    <w:p>
      <w:pPr>
        <w:spacing w:before="47" w:line="223" w:lineRule="auto"/>
        <w:ind w:left="118" w:right="38" w:firstLine="0"/>
        <w:jc w:val="left"/>
        <w:rPr>
          <w:sz w:val="18"/>
        </w:rPr>
      </w:pPr>
      <w:r>
        <w:br w:type="column"/>
      </w:r>
      <w:r>
        <w:rPr>
          <w:b/>
          <w:spacing w:val="-2"/>
          <w:sz w:val="18"/>
        </w:rPr>
        <w:t>公务员暂行条例》的超越与发展</w:t>
      </w:r>
      <w:r>
        <w:rPr>
          <w:spacing w:val="-2"/>
          <w:sz w:val="18"/>
        </w:rPr>
        <w:t>在基本内</w:t>
      </w:r>
      <w:r>
        <w:rPr>
          <w:spacing w:val="-2"/>
          <w:sz w:val="18"/>
        </w:rPr>
        <w:t>容上与《国家公务员暂行条例》相比较，</w:t>
      </w:r>
    </w:p>
    <w:p>
      <w:pPr>
        <w:pStyle w:val="BodyText"/>
        <w:spacing w:line="223" w:lineRule="auto"/>
        <w:ind w:left="118" w:right="128"/>
      </w:pPr>
      <w:r>
        <w:rPr>
          <w:spacing w:val="-2"/>
        </w:rPr>
        <w:t>《公务员法》进一步健全了干部人事管理</w:t>
      </w:r>
      <w:r>
        <w:rPr>
          <w:spacing w:val="-2"/>
        </w:rPr>
        <w:t>的四个机制：</w:t>
      </w:r>
    </w:p>
    <w:p>
      <w:pPr>
        <w:pStyle w:val="BodyText"/>
        <w:spacing w:line="223" w:lineRule="auto"/>
        <w:ind w:left="118" w:right="38"/>
      </w:pPr>
      <w:r>
        <w:rPr>
          <w:spacing w:val="-2"/>
        </w:rPr>
        <w:t>1</w:t>
      </w:r>
      <w:r>
        <w:rPr>
          <w:spacing w:val="-11"/>
        </w:rPr>
        <w:t>、新陈代谢机制。《公务员法》从公务员</w:t>
      </w:r>
      <w:r>
        <w:rPr>
          <w:spacing w:val="-4"/>
        </w:rPr>
        <w:t xml:space="preserve">队伍的“进口”到“出口”都作出了规定。 </w:t>
      </w:r>
      <w:r>
        <w:rPr>
          <w:spacing w:val="-2"/>
        </w:rPr>
        <w:t>“进口”严格，“出口”畅通，做到能进</w:t>
      </w:r>
      <w:r>
        <w:rPr>
          <w:spacing w:val="-4"/>
        </w:rPr>
        <w:t>能出；</w:t>
      </w:r>
    </w:p>
    <w:p>
      <w:pPr>
        <w:pStyle w:val="BodyText"/>
        <w:spacing w:before="1" w:line="223" w:lineRule="auto"/>
        <w:ind w:left="118" w:right="128"/>
        <w:jc w:val="both"/>
      </w:pPr>
      <w:r>
        <w:rPr>
          <w:spacing w:val="-2"/>
        </w:rPr>
        <w:t>2</w:t>
      </w:r>
      <w:r>
        <w:rPr>
          <w:spacing w:val="-11"/>
        </w:rPr>
        <w:t>、竞争择优机制。《公务员法》规定录用</w:t>
      </w:r>
      <w:r>
        <w:rPr>
          <w:spacing w:val="-2"/>
        </w:rPr>
        <w:t>采取公开考试、严格考察、平等竞争、择</w:t>
      </w:r>
      <w:r>
        <w:rPr>
          <w:spacing w:val="-2"/>
        </w:rPr>
        <w:t>优录用的办法；职务晋升有严格程序；机</w:t>
      </w:r>
      <w:r>
        <w:rPr>
          <w:spacing w:val="-2"/>
        </w:rPr>
        <w:t>关内设机构领导职务实行竞争上岗，部分</w:t>
      </w:r>
      <w:r>
        <w:rPr>
          <w:spacing w:val="-2"/>
        </w:rPr>
        <w:t>职务可以在社会上公开选拔；对考核不称</w:t>
      </w:r>
      <w:r>
        <w:rPr>
          <w:spacing w:val="-2"/>
        </w:rPr>
        <w:t>职的要降职；对工作表现突出，有显著成</w:t>
      </w:r>
      <w:r>
        <w:rPr>
          <w:spacing w:val="-2"/>
        </w:rPr>
        <w:t>绩和贡献的个人、集体进行奖励等，体现</w:t>
      </w:r>
      <w:r>
        <w:rPr>
          <w:spacing w:val="-2"/>
        </w:rPr>
        <w:t>了优胜劣汰的宗旨；</w:t>
      </w:r>
    </w:p>
    <w:p>
      <w:pPr>
        <w:pStyle w:val="BodyText"/>
        <w:spacing w:before="2" w:line="223" w:lineRule="auto"/>
        <w:ind w:left="118" w:right="38"/>
      </w:pPr>
      <w:r>
        <w:rPr>
          <w:spacing w:val="-2"/>
        </w:rPr>
        <w:t>3</w:t>
      </w:r>
      <w:r>
        <w:rPr>
          <w:spacing w:val="-11"/>
        </w:rPr>
        <w:t>、权益保障机制。《公务员法》规定了公</w:t>
      </w:r>
      <w:r>
        <w:t>务员的 8 项权利以及申诉控告制度、聘用</w:t>
      </w:r>
      <w:r>
        <w:rPr>
          <w:spacing w:val="-2"/>
        </w:rPr>
        <w:t>制公务员的人事争议制度和公务员的工资</w:t>
      </w:r>
      <w:r>
        <w:t>福利保险制度；明确了不得辞退公务员的4</w:t>
      </w:r>
      <w:r>
        <w:rPr>
          <w:spacing w:val="-4"/>
        </w:rPr>
        <w:t xml:space="preserve">种情形，显现了公务员权益保障的重要性； </w:t>
      </w:r>
      <w:r>
        <w:rPr>
          <w:spacing w:val="-2"/>
        </w:rPr>
        <w:t>4</w:t>
      </w:r>
      <w:r>
        <w:rPr>
          <w:spacing w:val="-11"/>
        </w:rPr>
        <w:t>、监督约束机制。《公务员法》规定了公</w:t>
      </w:r>
      <w:r>
        <w:rPr>
          <w:spacing w:val="-3"/>
        </w:rPr>
        <w:t xml:space="preserve">务员的 </w:t>
      </w:r>
      <w:r>
        <w:t>9</w:t>
      </w:r>
      <w:r>
        <w:rPr>
          <w:spacing w:val="-3"/>
        </w:rPr>
        <w:t xml:space="preserve"> 项义务、</w:t>
      </w:r>
      <w:r>
        <w:t>16</w:t>
      </w:r>
      <w:r>
        <w:rPr>
          <w:spacing w:val="-3"/>
        </w:rPr>
        <w:t xml:space="preserve"> 条不得违反的纪律，</w:t>
      </w:r>
      <w:r>
        <w:rPr>
          <w:spacing w:val="-2"/>
        </w:rPr>
        <w:t>规定了考核制度、惩戒制度、辞退制度、</w:t>
      </w:r>
      <w:r>
        <w:rPr>
          <w:spacing w:val="-2"/>
        </w:rPr>
        <w:t>领导人员引咎辞职和责令辞职制度等，作</w:t>
      </w:r>
      <w:r>
        <w:rPr>
          <w:spacing w:val="-2"/>
        </w:rPr>
        <w:t>为对公务员严格监督的制度保障。</w:t>
      </w:r>
    </w:p>
    <w:p>
      <w:pPr>
        <w:pStyle w:val="Heading4"/>
        <w:spacing w:before="2" w:line="223" w:lineRule="auto"/>
        <w:ind w:left="118" w:right="128"/>
      </w:pPr>
      <w:r>
        <w:rPr>
          <w:spacing w:val="-2"/>
        </w:rPr>
        <w:t>8</w:t>
      </w:r>
      <w:r>
        <w:rPr>
          <w:spacing w:val="-11"/>
        </w:rPr>
        <w:t>、我国公共部门人力资源生态环境面临的</w:t>
      </w:r>
      <w:r>
        <w:rPr>
          <w:spacing w:val="-2"/>
        </w:rPr>
        <w:t>问题有哪些？</w:t>
      </w:r>
    </w:p>
    <w:p>
      <w:pPr>
        <w:pStyle w:val="BodyText"/>
        <w:spacing w:line="304" w:lineRule="exact"/>
        <w:ind w:left="118"/>
      </w:pPr>
      <w:r>
        <w:rPr>
          <w:spacing w:val="-2"/>
        </w:rPr>
        <w:t>1</w:t>
      </w:r>
      <w:r>
        <w:rPr>
          <w:spacing w:val="-3"/>
        </w:rPr>
        <w:t>、人力资源生态环境的不平衡性；</w:t>
      </w:r>
    </w:p>
    <w:p>
      <w:pPr>
        <w:pStyle w:val="BodyText"/>
        <w:spacing w:line="309" w:lineRule="exact"/>
        <w:ind w:left="118"/>
      </w:pPr>
      <w:r>
        <w:rPr>
          <w:spacing w:val="-2"/>
        </w:rPr>
        <w:t>2</w:t>
      </w:r>
      <w:r>
        <w:rPr>
          <w:spacing w:val="-3"/>
        </w:rPr>
        <w:t>、人力资源政策体制建设环境还不完善；</w:t>
      </w:r>
    </w:p>
    <w:p>
      <w:pPr>
        <w:pStyle w:val="BodyText"/>
        <w:spacing w:line="309" w:lineRule="exact"/>
        <w:ind w:left="118"/>
      </w:pPr>
      <w:r>
        <w:rPr>
          <w:spacing w:val="-2"/>
        </w:rPr>
        <w:t>3</w:t>
      </w:r>
      <w:r>
        <w:rPr>
          <w:spacing w:val="-3"/>
        </w:rPr>
        <w:t>、人力资源管理环境滞后；</w:t>
      </w:r>
    </w:p>
    <w:p>
      <w:pPr>
        <w:pStyle w:val="BodyText"/>
        <w:spacing w:line="309" w:lineRule="exact"/>
        <w:ind w:left="118"/>
      </w:pPr>
      <w:r>
        <w:rPr>
          <w:spacing w:val="-2"/>
        </w:rPr>
        <w:t>4</w:t>
      </w:r>
      <w:r>
        <w:rPr>
          <w:spacing w:val="-3"/>
        </w:rPr>
        <w:t>、劳动力市场环境还不成熟。</w:t>
      </w:r>
    </w:p>
    <w:p>
      <w:pPr>
        <w:pStyle w:val="Heading4"/>
        <w:spacing w:line="309" w:lineRule="exact"/>
        <w:ind w:left="118"/>
      </w:pPr>
      <w:r>
        <w:t>9</w:t>
      </w:r>
      <w:r>
        <w:rPr>
          <w:spacing w:val="-1"/>
        </w:rPr>
        <w:t>、人力资本具有哪些特点？</w:t>
      </w:r>
    </w:p>
    <w:p>
      <w:pPr>
        <w:pStyle w:val="BodyText"/>
        <w:spacing w:before="5" w:line="223" w:lineRule="auto"/>
        <w:ind w:left="118" w:right="128"/>
        <w:jc w:val="both"/>
      </w:pPr>
      <w:r>
        <w:rPr>
          <w:spacing w:val="-4"/>
        </w:rPr>
        <w:t>1、人力资本是存在于人体之中，与其承载</w:t>
      </w:r>
      <w:r>
        <w:rPr>
          <w:spacing w:val="-2"/>
        </w:rPr>
        <w:t>者不可分离，不能够直接转让和买卖，只</w:t>
      </w:r>
      <w:r>
        <w:rPr>
          <w:spacing w:val="-2"/>
        </w:rPr>
        <w:t>能被出租，或转让使用权；</w:t>
      </w:r>
    </w:p>
    <w:p>
      <w:pPr>
        <w:pStyle w:val="BodyText"/>
        <w:spacing w:line="223" w:lineRule="auto"/>
        <w:ind w:left="118" w:right="128"/>
        <w:jc w:val="both"/>
      </w:pPr>
      <w:r>
        <w:rPr>
          <w:spacing w:val="-2"/>
        </w:rPr>
        <w:t>2</w:t>
      </w:r>
      <w:r>
        <w:rPr>
          <w:spacing w:val="-11"/>
        </w:rPr>
        <w:t>、人力资本的形成与效能的发挥都与人的</w:t>
      </w:r>
      <w:r>
        <w:rPr>
          <w:spacing w:val="-2"/>
        </w:rPr>
        <w:t>生命周期紧密地联系在一起，而且受其个</w:t>
      </w:r>
      <w:r>
        <w:rPr>
          <w:spacing w:val="-2"/>
        </w:rPr>
        <w:t>人偏好的影响；</w:t>
      </w:r>
    </w:p>
    <w:p>
      <w:pPr>
        <w:pStyle w:val="BodyText"/>
        <w:spacing w:before="1" w:line="223" w:lineRule="auto"/>
        <w:ind w:left="118" w:right="128"/>
        <w:jc w:val="both"/>
      </w:pPr>
      <w:r>
        <w:rPr>
          <w:spacing w:val="-2"/>
        </w:rPr>
        <w:t>3</w:t>
      </w:r>
      <w:r>
        <w:rPr>
          <w:spacing w:val="-11"/>
        </w:rPr>
        <w:t>、一个人可能拥有不同形式的人力资本但</w:t>
      </w:r>
      <w:r>
        <w:rPr>
          <w:spacing w:val="-2"/>
        </w:rPr>
        <w:t>其总量是相当有限的，同时一个人所具有</w:t>
      </w:r>
      <w:r>
        <w:rPr>
          <w:spacing w:val="-2"/>
        </w:rPr>
        <w:t>的非互补的人力资本也不能同时使用；</w:t>
      </w:r>
    </w:p>
    <w:p>
      <w:pPr>
        <w:pStyle w:val="BodyText"/>
        <w:spacing w:before="1" w:line="223" w:lineRule="auto"/>
        <w:ind w:left="118" w:right="128"/>
      </w:pPr>
      <w:r>
        <w:rPr>
          <w:spacing w:val="-4"/>
        </w:rPr>
        <w:t>4、人力资本的形成一般是在消费领域，当</w:t>
      </w:r>
      <w:r>
        <w:rPr>
          <w:spacing w:val="-2"/>
        </w:rPr>
        <w:t>然有时也在生产领域；</w:t>
      </w:r>
    </w:p>
    <w:p>
      <w:pPr>
        <w:pStyle w:val="BodyText"/>
        <w:spacing w:line="223" w:lineRule="auto"/>
        <w:ind w:left="118" w:right="128"/>
      </w:pPr>
      <w:r>
        <w:rPr>
          <w:spacing w:val="-4"/>
        </w:rPr>
        <w:t>5、人力资本不仅是一种经济资源，而且还</w:t>
      </w:r>
      <w:r>
        <w:rPr>
          <w:spacing w:val="-2"/>
        </w:rPr>
        <w:t>是一种涵义更为丰富的社会资源。</w:t>
      </w:r>
    </w:p>
    <w:p>
      <w:pPr>
        <w:pStyle w:val="Heading4"/>
        <w:spacing w:line="316" w:lineRule="exact"/>
        <w:ind w:left="118"/>
      </w:pPr>
      <w:r>
        <w:rPr>
          <w:spacing w:val="-2"/>
        </w:rPr>
        <w:t>10</w:t>
      </w:r>
      <w:r>
        <w:rPr>
          <w:spacing w:val="-3"/>
        </w:rPr>
        <w:t>、公共部门人力资本与一般人力资本有</w:t>
      </w:r>
    </w:p>
    <w:p>
      <w:pPr>
        <w:spacing w:before="30" w:line="320" w:lineRule="exact"/>
        <w:ind w:left="140" w:right="0" w:firstLine="0"/>
        <w:jc w:val="left"/>
        <w:rPr>
          <w:b/>
          <w:sz w:val="18"/>
        </w:rPr>
      </w:pPr>
      <w:r>
        <w:br w:type="column"/>
      </w:r>
      <w:r>
        <w:rPr>
          <w:b/>
          <w:spacing w:val="-2"/>
          <w:sz w:val="18"/>
        </w:rPr>
        <w:t>哪些不同？</w:t>
      </w:r>
    </w:p>
    <w:p>
      <w:pPr>
        <w:pStyle w:val="BodyText"/>
        <w:spacing w:line="309" w:lineRule="exact"/>
      </w:pPr>
      <w:r>
        <w:rPr>
          <w:spacing w:val="-2"/>
        </w:rPr>
        <w:t>1</w:t>
      </w:r>
      <w:r>
        <w:rPr>
          <w:spacing w:val="-3"/>
        </w:rPr>
        <w:t>、公共部门人力资本具有社会延展性；</w:t>
      </w:r>
    </w:p>
    <w:p>
      <w:pPr>
        <w:pStyle w:val="BodyText"/>
        <w:spacing w:line="309" w:lineRule="exact"/>
      </w:pPr>
      <w:r>
        <w:rPr>
          <w:spacing w:val="-2"/>
        </w:rPr>
        <w:t>2</w:t>
      </w:r>
      <w:r>
        <w:rPr>
          <w:spacing w:val="-3"/>
        </w:rPr>
        <w:t>、公共部门人力资本具有成本差异性；</w:t>
      </w:r>
    </w:p>
    <w:p>
      <w:pPr>
        <w:pStyle w:val="BodyText"/>
        <w:spacing w:before="5" w:line="223" w:lineRule="auto"/>
        <w:ind w:right="317"/>
      </w:pPr>
      <w:r>
        <w:rPr>
          <w:spacing w:val="-2"/>
        </w:rPr>
        <w:t>3</w:t>
      </w:r>
      <w:r>
        <w:rPr>
          <w:spacing w:val="-11"/>
        </w:rPr>
        <w:t>、公共部门人力资本具有绩效测定的困难</w:t>
      </w:r>
      <w:r>
        <w:rPr>
          <w:spacing w:val="-6"/>
        </w:rPr>
        <w:t>性；</w:t>
      </w:r>
    </w:p>
    <w:p>
      <w:pPr>
        <w:pStyle w:val="BodyText"/>
        <w:spacing w:line="223" w:lineRule="auto"/>
        <w:ind w:right="317"/>
      </w:pPr>
      <w:r>
        <w:rPr>
          <w:spacing w:val="-2"/>
        </w:rPr>
        <w:t>4</w:t>
      </w:r>
      <w:r>
        <w:rPr>
          <w:spacing w:val="-11"/>
        </w:rPr>
        <w:t>、公共部门人力资本具有收入与贡献难以</w:t>
      </w:r>
      <w:r>
        <w:rPr>
          <w:spacing w:val="-4"/>
        </w:rPr>
        <w:t>对等性；</w:t>
      </w:r>
    </w:p>
    <w:p>
      <w:pPr>
        <w:pStyle w:val="BodyText"/>
        <w:spacing w:before="1" w:line="223" w:lineRule="auto"/>
        <w:ind w:right="317"/>
      </w:pPr>
      <w:r>
        <w:rPr>
          <w:spacing w:val="-2"/>
        </w:rPr>
        <w:t>5</w:t>
      </w:r>
      <w:r>
        <w:rPr>
          <w:spacing w:val="-11"/>
        </w:rPr>
        <w:t>、公共部门人力资本具有市场交易不充分</w:t>
      </w:r>
      <w:r>
        <w:rPr>
          <w:spacing w:val="-6"/>
        </w:rPr>
        <w:t>性。</w:t>
      </w:r>
    </w:p>
    <w:p>
      <w:pPr>
        <w:pStyle w:val="Heading4"/>
        <w:spacing w:line="223" w:lineRule="auto"/>
        <w:ind w:right="318"/>
      </w:pPr>
      <w:r>
        <w:t>11</w:t>
      </w:r>
      <w:r>
        <w:rPr>
          <w:spacing w:val="8"/>
        </w:rPr>
        <w:t>、公共部门人力资源规划的作用是什</w:t>
      </w:r>
      <w:r>
        <w:rPr>
          <w:spacing w:val="-6"/>
        </w:rPr>
        <w:t>么？</w:t>
      </w:r>
    </w:p>
    <w:p>
      <w:pPr>
        <w:pStyle w:val="BodyText"/>
        <w:spacing w:line="304" w:lineRule="exact"/>
      </w:pPr>
      <w:r>
        <w:rPr>
          <w:spacing w:val="-2"/>
        </w:rPr>
        <w:t>1</w:t>
      </w:r>
      <w:r>
        <w:rPr>
          <w:spacing w:val="-4"/>
        </w:rPr>
        <w:t>、维持政治稳定；</w:t>
      </w:r>
    </w:p>
    <w:p>
      <w:pPr>
        <w:pStyle w:val="BodyText"/>
        <w:spacing w:line="309" w:lineRule="exact"/>
      </w:pPr>
      <w:r>
        <w:rPr>
          <w:spacing w:val="-2"/>
        </w:rPr>
        <w:t>2</w:t>
      </w:r>
      <w:r>
        <w:rPr>
          <w:spacing w:val="-4"/>
        </w:rPr>
        <w:t>、促进行政发展；</w:t>
      </w:r>
    </w:p>
    <w:p>
      <w:pPr>
        <w:pStyle w:val="BodyText"/>
        <w:spacing w:line="309" w:lineRule="exact"/>
      </w:pPr>
      <w:r>
        <w:rPr>
          <w:spacing w:val="-2"/>
        </w:rPr>
        <w:t>3</w:t>
      </w:r>
      <w:r>
        <w:rPr>
          <w:spacing w:val="-3"/>
        </w:rPr>
        <w:t>、提高人力资本使用效率；</w:t>
      </w:r>
    </w:p>
    <w:p>
      <w:pPr>
        <w:pStyle w:val="BodyText"/>
        <w:spacing w:line="309" w:lineRule="exact"/>
      </w:pPr>
      <w:r>
        <w:rPr>
          <w:spacing w:val="-2"/>
        </w:rPr>
        <w:t>4</w:t>
      </w:r>
      <w:r>
        <w:rPr>
          <w:spacing w:val="-3"/>
        </w:rPr>
        <w:t>、实现人事管理技术科学化；</w:t>
      </w:r>
    </w:p>
    <w:p>
      <w:pPr>
        <w:pStyle w:val="BodyText"/>
        <w:spacing w:line="309" w:lineRule="exact"/>
      </w:pPr>
      <w:r>
        <w:rPr>
          <w:spacing w:val="-2"/>
        </w:rPr>
        <w:t>5</w:t>
      </w:r>
      <w:r>
        <w:rPr>
          <w:spacing w:val="-3"/>
        </w:rPr>
        <w:t>、帮助员工实现个人价值。</w:t>
      </w:r>
    </w:p>
    <w:p>
      <w:pPr>
        <w:pStyle w:val="Heading4"/>
        <w:spacing w:before="5" w:line="223" w:lineRule="auto"/>
        <w:ind w:right="317"/>
      </w:pPr>
      <w:r>
        <w:rPr>
          <w:spacing w:val="-2"/>
        </w:rPr>
        <w:t>12、在运用德尔菲法进行预测时应遵循哪</w:t>
      </w:r>
      <w:r>
        <w:rPr>
          <w:spacing w:val="-4"/>
        </w:rPr>
        <w:t>些原则？</w:t>
      </w:r>
    </w:p>
    <w:p>
      <w:pPr>
        <w:pStyle w:val="BodyText"/>
        <w:spacing w:line="304" w:lineRule="exact"/>
      </w:pPr>
      <w:r>
        <w:rPr>
          <w:spacing w:val="-4"/>
        </w:rPr>
        <w:t>1</w:t>
      </w:r>
      <w:r>
        <w:rPr>
          <w:spacing w:val="-15"/>
        </w:rPr>
        <w:t>、挑选的专家应有一定的代表性、权威性；</w:t>
      </w:r>
    </w:p>
    <w:p>
      <w:pPr>
        <w:pStyle w:val="BodyText"/>
        <w:spacing w:before="5" w:line="223" w:lineRule="auto"/>
        <w:ind w:right="227"/>
      </w:pPr>
      <w:r>
        <w:rPr>
          <w:spacing w:val="-2"/>
        </w:rPr>
        <w:t>2、在进行预测之前，首先应取得参加者的</w:t>
      </w:r>
      <w:r>
        <w:rPr>
          <w:spacing w:val="-10"/>
        </w:rPr>
        <w:t>支持，确保他们能认真地进行每一次预测，</w:t>
      </w:r>
      <w:r>
        <w:rPr>
          <w:spacing w:val="-2"/>
        </w:rPr>
        <w:t>以提高预测的有效性。同时也要向组织高</w:t>
      </w:r>
      <w:r>
        <w:rPr>
          <w:spacing w:val="-2"/>
        </w:rPr>
        <w:t>层说明预测的意义和作用，取得决策层和</w:t>
      </w:r>
      <w:r>
        <w:rPr>
          <w:spacing w:val="-2"/>
        </w:rPr>
        <w:t>其他高级管理人员的支持；</w:t>
      </w:r>
    </w:p>
    <w:p>
      <w:pPr>
        <w:pStyle w:val="BodyText"/>
        <w:spacing w:before="1" w:line="223" w:lineRule="auto"/>
        <w:ind w:right="317"/>
        <w:jc w:val="both"/>
      </w:pPr>
      <w:r>
        <w:rPr>
          <w:spacing w:val="-4"/>
        </w:rPr>
        <w:t>3、问题表设计应该措辞准确，不能引起歧</w:t>
      </w:r>
      <w:r>
        <w:rPr>
          <w:spacing w:val="-2"/>
        </w:rPr>
        <w:t>义，征询的问题一次不宜太多，不要问那</w:t>
      </w:r>
      <w:r>
        <w:rPr>
          <w:spacing w:val="-2"/>
        </w:rPr>
        <w:t>些与预测目的无关的问题，列入征询的问</w:t>
      </w:r>
      <w:r>
        <w:rPr>
          <w:spacing w:val="-2"/>
        </w:rPr>
        <w:t>题不应相互包含；所提的问题应是所有专</w:t>
      </w:r>
      <w:r>
        <w:rPr>
          <w:spacing w:val="-2"/>
        </w:rPr>
        <w:t>家都能答复的问题，而且应尽可能保证所</w:t>
      </w:r>
      <w:r>
        <w:rPr>
          <w:spacing w:val="-2"/>
        </w:rPr>
        <w:t>有专家都能从同一角度去理解；</w:t>
      </w:r>
    </w:p>
    <w:p>
      <w:pPr>
        <w:pStyle w:val="BodyText"/>
        <w:spacing w:before="2" w:line="223" w:lineRule="auto"/>
        <w:ind w:right="317"/>
        <w:jc w:val="both"/>
      </w:pPr>
      <w:r>
        <w:rPr>
          <w:spacing w:val="-4"/>
        </w:rPr>
        <w:t>4、进行统计分析时，应该区别对待不同的</w:t>
      </w:r>
      <w:r>
        <w:rPr>
          <w:spacing w:val="-2"/>
        </w:rPr>
        <w:t>问题，对于不同专家的权威性应给予不同</w:t>
      </w:r>
      <w:r>
        <w:rPr>
          <w:spacing w:val="-2"/>
        </w:rPr>
        <w:t>权数而不是一概而论；</w:t>
      </w:r>
    </w:p>
    <w:p>
      <w:pPr>
        <w:pStyle w:val="BodyText"/>
        <w:spacing w:line="223" w:lineRule="auto"/>
        <w:ind w:right="251"/>
      </w:pPr>
      <w:r>
        <w:rPr>
          <w:spacing w:val="-2"/>
        </w:rPr>
        <w:t>5、提供给专家的信息应该尽可能的充分，</w:t>
      </w:r>
      <w:r>
        <w:rPr>
          <w:spacing w:val="-2"/>
        </w:rPr>
        <w:t>以便其作出判断；</w:t>
      </w:r>
    </w:p>
    <w:p>
      <w:pPr>
        <w:pStyle w:val="BodyText"/>
        <w:spacing w:before="1" w:line="223" w:lineRule="auto"/>
        <w:ind w:right="317"/>
      </w:pPr>
      <w:r>
        <w:rPr>
          <w:spacing w:val="-4"/>
        </w:rPr>
        <w:t>6、只要求专家作出粗略的数字估计，而不</w:t>
      </w:r>
      <w:r>
        <w:rPr>
          <w:spacing w:val="-2"/>
        </w:rPr>
        <w:t>要求十分精确。</w:t>
      </w:r>
    </w:p>
    <w:p>
      <w:pPr>
        <w:pStyle w:val="Heading4"/>
        <w:spacing w:line="304" w:lineRule="exact"/>
      </w:pPr>
      <w:r>
        <w:rPr>
          <w:spacing w:val="-2"/>
        </w:rPr>
        <w:t>13</w:t>
      </w:r>
      <w:r>
        <w:rPr>
          <w:spacing w:val="-3"/>
        </w:rPr>
        <w:t>、公共部门人力资源流动的原因是什么</w:t>
      </w:r>
    </w:p>
    <w:p>
      <w:pPr>
        <w:pStyle w:val="BodyText"/>
        <w:spacing w:line="309" w:lineRule="exact"/>
      </w:pPr>
      <w:r>
        <w:rPr>
          <w:spacing w:val="-2"/>
        </w:rPr>
        <w:t>1</w:t>
      </w:r>
      <w:r>
        <w:rPr>
          <w:spacing w:val="-3"/>
        </w:rPr>
        <w:t>、公共部门人力资源流动的内在动因：</w:t>
      </w:r>
    </w:p>
    <w:p>
      <w:pPr>
        <w:pStyle w:val="ListParagraph"/>
        <w:numPr>
          <w:ilvl w:val="0"/>
          <w:numId w:val="50"/>
        </w:numPr>
        <w:tabs>
          <w:tab w:val="left" w:pos="607"/>
        </w:tabs>
        <w:spacing w:before="0" w:after="0" w:line="309" w:lineRule="exact"/>
        <w:ind w:left="606" w:right="0" w:hanging="467"/>
        <w:jc w:val="left"/>
        <w:rPr>
          <w:sz w:val="18"/>
        </w:rPr>
      </w:pPr>
      <w:r>
        <w:rPr>
          <w:spacing w:val="-1"/>
          <w:sz w:val="18"/>
        </w:rPr>
        <w:t>物质生活环境的需求；</w:t>
      </w:r>
    </w:p>
    <w:p>
      <w:pPr>
        <w:pStyle w:val="ListParagraph"/>
        <w:numPr>
          <w:ilvl w:val="0"/>
          <w:numId w:val="50"/>
        </w:numPr>
        <w:tabs>
          <w:tab w:val="left" w:pos="607"/>
        </w:tabs>
        <w:spacing w:before="0" w:after="0" w:line="309" w:lineRule="exact"/>
        <w:ind w:left="606" w:right="0" w:hanging="467"/>
        <w:jc w:val="left"/>
        <w:rPr>
          <w:sz w:val="18"/>
        </w:rPr>
      </w:pPr>
      <w:r>
        <w:rPr>
          <w:spacing w:val="-2"/>
          <w:sz w:val="18"/>
        </w:rPr>
        <w:t>社会关系的需求；</w:t>
      </w:r>
    </w:p>
    <w:p>
      <w:pPr>
        <w:pStyle w:val="ListParagraph"/>
        <w:numPr>
          <w:ilvl w:val="0"/>
          <w:numId w:val="50"/>
        </w:numPr>
        <w:tabs>
          <w:tab w:val="left" w:pos="607"/>
        </w:tabs>
        <w:spacing w:before="0" w:after="0" w:line="309" w:lineRule="exact"/>
        <w:ind w:left="606" w:right="0" w:hanging="467"/>
        <w:jc w:val="left"/>
        <w:rPr>
          <w:sz w:val="18"/>
        </w:rPr>
      </w:pPr>
      <w:r>
        <w:rPr>
          <w:spacing w:val="-2"/>
          <w:sz w:val="18"/>
        </w:rPr>
        <w:t>发展的需求；</w:t>
      </w:r>
    </w:p>
    <w:p>
      <w:pPr>
        <w:pStyle w:val="BodyText"/>
        <w:spacing w:line="309" w:lineRule="exact"/>
      </w:pPr>
      <w:r>
        <w:rPr>
          <w:spacing w:val="-2"/>
        </w:rPr>
        <w:t>2</w:t>
      </w:r>
      <w:r>
        <w:rPr>
          <w:spacing w:val="-3"/>
        </w:rPr>
        <w:t>、公共部门人力资源流动的外在要求：</w:t>
      </w:r>
    </w:p>
    <w:p>
      <w:pPr>
        <w:pStyle w:val="ListParagraph"/>
        <w:numPr>
          <w:ilvl w:val="0"/>
          <w:numId w:val="49"/>
        </w:numPr>
        <w:tabs>
          <w:tab w:val="left" w:pos="607"/>
        </w:tabs>
        <w:spacing w:before="0" w:after="0" w:line="309" w:lineRule="exact"/>
        <w:ind w:left="606" w:right="0" w:hanging="467"/>
        <w:jc w:val="left"/>
        <w:rPr>
          <w:sz w:val="18"/>
        </w:rPr>
      </w:pPr>
      <w:r>
        <w:rPr>
          <w:spacing w:val="-2"/>
          <w:sz w:val="18"/>
        </w:rPr>
        <w:t>生产力发展的要求；</w:t>
      </w:r>
    </w:p>
    <w:p>
      <w:pPr>
        <w:pStyle w:val="ListParagraph"/>
        <w:numPr>
          <w:ilvl w:val="0"/>
          <w:numId w:val="49"/>
        </w:numPr>
        <w:tabs>
          <w:tab w:val="left" w:pos="607"/>
        </w:tabs>
        <w:spacing w:before="0" w:after="0" w:line="309" w:lineRule="exact"/>
        <w:ind w:left="606" w:right="0" w:hanging="467"/>
        <w:jc w:val="left"/>
        <w:rPr>
          <w:sz w:val="18"/>
        </w:rPr>
      </w:pPr>
      <w:r>
        <w:rPr>
          <w:spacing w:val="-1"/>
          <w:sz w:val="18"/>
        </w:rPr>
        <w:t>公共部门改革的要求；</w:t>
      </w:r>
    </w:p>
    <w:p>
      <w:pPr>
        <w:pStyle w:val="ListParagraph"/>
        <w:numPr>
          <w:ilvl w:val="0"/>
          <w:numId w:val="49"/>
        </w:numPr>
        <w:tabs>
          <w:tab w:val="left" w:pos="607"/>
        </w:tabs>
        <w:spacing w:before="0" w:after="0" w:line="309" w:lineRule="exact"/>
        <w:ind w:left="606" w:right="0" w:hanging="467"/>
        <w:jc w:val="left"/>
        <w:rPr>
          <w:sz w:val="18"/>
        </w:rPr>
      </w:pPr>
      <w:r>
        <w:rPr>
          <w:spacing w:val="-2"/>
          <w:sz w:val="18"/>
        </w:rPr>
        <w:t>法律法规的要求。</w:t>
      </w:r>
    </w:p>
    <w:p>
      <w:pPr>
        <w:pStyle w:val="Heading4"/>
        <w:spacing w:line="320" w:lineRule="exact"/>
      </w:pPr>
      <w:r>
        <w:t>14</w:t>
      </w:r>
      <w:r>
        <w:rPr>
          <w:spacing w:val="7"/>
        </w:rPr>
        <w:t>、公共部门人力资源流动的意义是什</w:t>
      </w:r>
    </w:p>
    <w:p>
      <w:pPr>
        <w:spacing w:after="0" w:line="320" w:lineRule="exact"/>
        <w:sectPr>
          <w:pgSz w:w="11910" w:h="16840"/>
          <w:pgMar w:top="1040" w:right="400" w:bottom="280" w:left="580" w:header="708" w:footer="708"/>
          <w:pgNumType w:start="137"/>
          <w:cols w:num="3" w:space="708" w:equalWidth="0">
            <w:col w:w="3576" w:space="40"/>
            <w:col w:w="3527" w:space="44"/>
            <w:col w:w="3743" w:space="0"/>
          </w:cols>
        </w:sectPr>
      </w:pPr>
    </w:p>
    <w:p>
      <w:pPr>
        <w:spacing w:before="30" w:line="320" w:lineRule="exact"/>
        <w:ind w:left="140" w:right="0" w:firstLine="0"/>
        <w:jc w:val="left"/>
        <w:rPr>
          <w:b/>
          <w:sz w:val="18"/>
        </w:rPr>
      </w:pPr>
      <w:r>
        <w:pict>
          <v:group id="_x0000_s1075" style="width:526.2pt;height:726.35pt;margin-top:53.9pt;margin-left:34.55pt;mso-position-horizontal-relative:page;mso-position-vertical-relative:page;position:absolute;z-index:-251641856" coordorigin="691,1078" coordsize="10524,14527">
            <v:line id="_x0000_s1076" style="position:absolute" from="691,1085" to="11215,1085" stroked="t" strokecolor="black" strokeweight="0.75pt">
              <v:stroke dashstyle="solid"/>
            </v:line>
            <v:shape id="_x0000_s1077" style="width:3594;height:14512;left:4156;position:absolute;top:1092" coordorigin="4156,1093" coordsize="3594,14512" path="m4156,1093l4156,15605m7750,1093l7750,15605e" filled="f" stroked="t" strokecolor="black" strokeweight="1pt">
              <v:stroke dashstyle="solid"/>
              <v:path arrowok="t"/>
            </v:shape>
          </v:group>
        </w:pict>
      </w:r>
      <w:r>
        <w:rPr>
          <w:b/>
          <w:spacing w:val="-5"/>
          <w:sz w:val="18"/>
        </w:rPr>
        <w:t>么？</w:t>
      </w:r>
    </w:p>
    <w:p>
      <w:pPr>
        <w:pStyle w:val="BodyText"/>
        <w:spacing w:before="5" w:line="223" w:lineRule="auto"/>
        <w:ind w:right="154"/>
      </w:pPr>
      <w:r>
        <w:rPr>
          <w:spacing w:val="-2"/>
        </w:rPr>
        <w:t>1</w:t>
      </w:r>
      <w:r>
        <w:rPr>
          <w:spacing w:val="-11"/>
        </w:rPr>
        <w:t>、合理的人力资源流动有利于提高公职人</w:t>
      </w:r>
      <w:r>
        <w:rPr>
          <w:spacing w:val="-2"/>
        </w:rPr>
        <w:t>员的素质和能力；</w:t>
      </w:r>
    </w:p>
    <w:p>
      <w:pPr>
        <w:pStyle w:val="BodyText"/>
        <w:spacing w:line="223" w:lineRule="auto"/>
        <w:ind w:right="154"/>
      </w:pPr>
      <w:r>
        <w:rPr>
          <w:spacing w:val="-2"/>
        </w:rPr>
        <w:t>2</w:t>
      </w:r>
      <w:r>
        <w:rPr>
          <w:spacing w:val="-11"/>
        </w:rPr>
        <w:t>、合理的人力资源流动有利于优化公共部</w:t>
      </w:r>
      <w:r>
        <w:rPr>
          <w:spacing w:val="-2"/>
        </w:rPr>
        <w:t>门人才队伍结构；</w:t>
      </w:r>
    </w:p>
    <w:p>
      <w:pPr>
        <w:pStyle w:val="BodyText"/>
        <w:spacing w:before="1" w:line="223" w:lineRule="auto"/>
        <w:ind w:right="154"/>
      </w:pPr>
      <w:r>
        <w:rPr>
          <w:spacing w:val="-2"/>
        </w:rPr>
        <w:t>3</w:t>
      </w:r>
      <w:r>
        <w:rPr>
          <w:spacing w:val="-11"/>
        </w:rPr>
        <w:t>、合理的人力资源流动有利于促进用人与</w:t>
      </w:r>
      <w:r>
        <w:rPr>
          <w:spacing w:val="-2"/>
        </w:rPr>
        <w:t>治事的统一；</w:t>
      </w:r>
    </w:p>
    <w:p>
      <w:pPr>
        <w:pStyle w:val="BodyText"/>
        <w:spacing w:line="223" w:lineRule="auto"/>
        <w:ind w:right="154"/>
      </w:pPr>
      <w:r>
        <w:rPr>
          <w:spacing w:val="-2"/>
        </w:rPr>
        <w:t>4</w:t>
      </w:r>
      <w:r>
        <w:rPr>
          <w:spacing w:val="-11"/>
        </w:rPr>
        <w:t>、合理的人力资源流动有利于改善组织的</w:t>
      </w:r>
      <w:r>
        <w:rPr>
          <w:spacing w:val="-2"/>
        </w:rPr>
        <w:t>人际关系；</w:t>
      </w:r>
    </w:p>
    <w:p>
      <w:pPr>
        <w:pStyle w:val="BodyText"/>
        <w:spacing w:before="1" w:line="223" w:lineRule="auto"/>
        <w:ind w:right="154"/>
        <w:jc w:val="both"/>
      </w:pPr>
      <w:r>
        <w:rPr>
          <w:spacing w:val="-4"/>
        </w:rPr>
        <w:t>5、公共部门人力资源的流动，还有利于解</w:t>
      </w:r>
      <w:r>
        <w:rPr>
          <w:spacing w:val="-2"/>
        </w:rPr>
        <w:t>决公职人员的实际生活困难，如长期两地</w:t>
      </w:r>
      <w:r>
        <w:rPr>
          <w:spacing w:val="-2"/>
        </w:rPr>
        <w:t>分居、上班路途遥远等，体现组织对公职</w:t>
      </w:r>
      <w:r>
        <w:rPr>
          <w:spacing w:val="-2"/>
        </w:rPr>
        <w:t>人员的关心和爱护，具有稳定公职人员队</w:t>
      </w:r>
      <w:r>
        <w:rPr>
          <w:spacing w:val="-2"/>
        </w:rPr>
        <w:t>伍的作用。</w:t>
      </w:r>
    </w:p>
    <w:p>
      <w:pPr>
        <w:pStyle w:val="BodyText"/>
        <w:spacing w:before="14"/>
        <w:ind w:left="0"/>
        <w:rPr>
          <w:sz w:val="16"/>
        </w:rPr>
      </w:pPr>
    </w:p>
    <w:p>
      <w:pPr>
        <w:spacing w:before="0" w:line="223" w:lineRule="auto"/>
        <w:ind w:left="140" w:right="154" w:firstLine="0"/>
        <w:jc w:val="left"/>
        <w:rPr>
          <w:sz w:val="18"/>
        </w:rPr>
      </w:pPr>
      <w:r>
        <w:rPr>
          <w:b/>
          <w:spacing w:val="-2"/>
          <w:sz w:val="18"/>
        </w:rPr>
        <w:t>15、公共部门人力资源流动需要遵循哪些</w:t>
      </w:r>
      <w:r>
        <w:rPr>
          <w:b/>
          <w:spacing w:val="-2"/>
          <w:sz w:val="18"/>
        </w:rPr>
        <w:t>原则、</w:t>
      </w:r>
      <w:r>
        <w:rPr>
          <w:spacing w:val="-2"/>
          <w:sz w:val="18"/>
        </w:rPr>
        <w:t>1、用人所长的原则；</w:t>
      </w:r>
    </w:p>
    <w:p>
      <w:pPr>
        <w:pStyle w:val="BodyText"/>
        <w:spacing w:line="304" w:lineRule="exact"/>
      </w:pPr>
      <w:r>
        <w:rPr>
          <w:spacing w:val="-2"/>
        </w:rPr>
        <w:t>2</w:t>
      </w:r>
      <w:r>
        <w:rPr>
          <w:spacing w:val="-3"/>
        </w:rPr>
        <w:t>、人事相宜的原则；</w:t>
      </w:r>
    </w:p>
    <w:p>
      <w:pPr>
        <w:pStyle w:val="BodyText"/>
        <w:spacing w:line="309" w:lineRule="exact"/>
      </w:pPr>
      <w:r>
        <w:rPr>
          <w:spacing w:val="-2"/>
        </w:rPr>
        <w:t>3</w:t>
      </w:r>
      <w:r>
        <w:rPr>
          <w:spacing w:val="-3"/>
        </w:rPr>
        <w:t>、依法流动的原则；</w:t>
      </w:r>
    </w:p>
    <w:p>
      <w:pPr>
        <w:pStyle w:val="BodyText"/>
        <w:spacing w:line="309" w:lineRule="exact"/>
      </w:pPr>
      <w:r>
        <w:rPr>
          <w:spacing w:val="-2"/>
        </w:rPr>
        <w:t>4</w:t>
      </w:r>
      <w:r>
        <w:rPr>
          <w:spacing w:val="-3"/>
        </w:rPr>
        <w:t>、个人自主与服从组织相结合的原则。</w:t>
      </w:r>
    </w:p>
    <w:p>
      <w:pPr>
        <w:pStyle w:val="Heading4"/>
        <w:spacing w:before="6" w:line="223" w:lineRule="auto"/>
        <w:ind w:right="154"/>
      </w:pPr>
      <w:r>
        <w:rPr>
          <w:spacing w:val="-2"/>
        </w:rPr>
        <w:t>16、人力资源市场对人力资源流动具有哪</w:t>
      </w:r>
      <w:r>
        <w:rPr>
          <w:spacing w:val="-4"/>
        </w:rPr>
        <w:t>些作用？</w:t>
      </w:r>
    </w:p>
    <w:p>
      <w:pPr>
        <w:pStyle w:val="BodyText"/>
        <w:spacing w:line="223" w:lineRule="auto"/>
        <w:ind w:right="154"/>
      </w:pPr>
      <w:r>
        <w:rPr>
          <w:spacing w:val="-2"/>
        </w:rPr>
        <w:t>1</w:t>
      </w:r>
      <w:r>
        <w:rPr>
          <w:spacing w:val="-11"/>
        </w:rPr>
        <w:t>、人力资源市场构成人力资源流动基本渠</w:t>
      </w:r>
      <w:r>
        <w:rPr>
          <w:spacing w:val="-6"/>
        </w:rPr>
        <w:t>道；</w:t>
      </w:r>
    </w:p>
    <w:p>
      <w:pPr>
        <w:pStyle w:val="BodyText"/>
        <w:spacing w:line="304" w:lineRule="exact"/>
      </w:pPr>
      <w:r>
        <w:rPr>
          <w:spacing w:val="-4"/>
        </w:rPr>
        <w:t>2</w:t>
      </w:r>
      <w:r>
        <w:rPr>
          <w:spacing w:val="-14"/>
        </w:rPr>
        <w:t>、人力资源市场改变人力资源流动的方式；</w:t>
      </w:r>
    </w:p>
    <w:p>
      <w:pPr>
        <w:pStyle w:val="BodyText"/>
        <w:spacing w:line="309" w:lineRule="exact"/>
      </w:pPr>
      <w:r>
        <w:rPr>
          <w:spacing w:val="-4"/>
        </w:rPr>
        <w:t>3</w:t>
      </w:r>
      <w:r>
        <w:rPr>
          <w:spacing w:val="-14"/>
        </w:rPr>
        <w:t>、人力资源市场扩大人力资源流动的范围；</w:t>
      </w:r>
    </w:p>
    <w:p>
      <w:pPr>
        <w:pStyle w:val="BodyText"/>
        <w:spacing w:line="309" w:lineRule="exact"/>
      </w:pPr>
      <w:r>
        <w:rPr>
          <w:spacing w:val="-2"/>
        </w:rPr>
        <w:t>4</w:t>
      </w:r>
      <w:r>
        <w:rPr>
          <w:spacing w:val="-12"/>
        </w:rPr>
        <w:t>、人力资源市场提高人力资源流动的效益。</w:t>
      </w:r>
    </w:p>
    <w:p>
      <w:pPr>
        <w:pStyle w:val="Heading4"/>
        <w:spacing w:line="309" w:lineRule="exact"/>
      </w:pPr>
      <w:r>
        <w:rPr>
          <w:spacing w:val="-2"/>
        </w:rPr>
        <w:t>17</w:t>
      </w:r>
      <w:r>
        <w:rPr>
          <w:spacing w:val="-3"/>
        </w:rPr>
        <w:t>、人力资源市场具有哪些功能？</w:t>
      </w:r>
    </w:p>
    <w:p>
      <w:pPr>
        <w:pStyle w:val="BodyText"/>
        <w:spacing w:line="309" w:lineRule="exact"/>
      </w:pPr>
      <w:r>
        <w:rPr>
          <w:spacing w:val="-2"/>
        </w:rPr>
        <w:t>1</w:t>
      </w:r>
      <w:r>
        <w:rPr>
          <w:spacing w:val="-4"/>
        </w:rPr>
        <w:t>、调配功能；</w:t>
      </w:r>
    </w:p>
    <w:p>
      <w:pPr>
        <w:pStyle w:val="BodyText"/>
        <w:spacing w:line="309" w:lineRule="exact"/>
      </w:pPr>
      <w:r>
        <w:rPr>
          <w:spacing w:val="-2"/>
        </w:rPr>
        <w:t>2</w:t>
      </w:r>
      <w:r>
        <w:rPr>
          <w:spacing w:val="-3"/>
        </w:rPr>
        <w:t>、信息储存和反馈功能；</w:t>
      </w:r>
    </w:p>
    <w:p>
      <w:pPr>
        <w:pStyle w:val="BodyText"/>
        <w:spacing w:line="309" w:lineRule="exact"/>
      </w:pPr>
      <w:r>
        <w:rPr>
          <w:spacing w:val="-2"/>
        </w:rPr>
        <w:t>3</w:t>
      </w:r>
      <w:r>
        <w:rPr>
          <w:spacing w:val="-4"/>
        </w:rPr>
        <w:t>、教育培训功能；</w:t>
      </w:r>
    </w:p>
    <w:p>
      <w:pPr>
        <w:pStyle w:val="BodyText"/>
        <w:spacing w:line="309" w:lineRule="exact"/>
      </w:pPr>
      <w:r>
        <w:rPr>
          <w:spacing w:val="-2"/>
        </w:rPr>
        <w:t>4</w:t>
      </w:r>
      <w:r>
        <w:rPr>
          <w:spacing w:val="-4"/>
        </w:rPr>
        <w:t>、管理功能。</w:t>
      </w:r>
    </w:p>
    <w:p>
      <w:pPr>
        <w:pStyle w:val="Heading4"/>
        <w:spacing w:before="5" w:line="223" w:lineRule="auto"/>
        <w:ind w:right="155"/>
      </w:pPr>
      <w:r>
        <w:t>18</w:t>
      </w:r>
      <w:r>
        <w:rPr>
          <w:spacing w:val="8"/>
        </w:rPr>
        <w:t>、公共部门人力资源获取的意义是什</w:t>
      </w:r>
      <w:r>
        <w:rPr>
          <w:spacing w:val="-6"/>
        </w:rPr>
        <w:t>么？</w:t>
      </w:r>
    </w:p>
    <w:p>
      <w:pPr>
        <w:pStyle w:val="BodyText"/>
        <w:spacing w:line="223" w:lineRule="auto"/>
        <w:ind w:right="154"/>
        <w:jc w:val="both"/>
      </w:pPr>
      <w:r>
        <w:rPr>
          <w:spacing w:val="-2"/>
        </w:rPr>
        <w:t>1</w:t>
      </w:r>
      <w:r>
        <w:rPr>
          <w:spacing w:val="-11"/>
        </w:rPr>
        <w:t>、人力资源获取工作的质量直接影响组织</w:t>
      </w:r>
      <w:r>
        <w:rPr>
          <w:spacing w:val="-2"/>
        </w:rPr>
        <w:t>人才输入和引进的质量，进而影响到组织</w:t>
      </w:r>
      <w:r>
        <w:rPr>
          <w:spacing w:val="-2"/>
        </w:rPr>
        <w:t>目标的实现；</w:t>
      </w:r>
    </w:p>
    <w:p>
      <w:pPr>
        <w:pStyle w:val="BodyText"/>
        <w:spacing w:before="1" w:line="223" w:lineRule="auto"/>
        <w:ind w:right="154"/>
      </w:pPr>
      <w:r>
        <w:rPr>
          <w:spacing w:val="-2"/>
        </w:rPr>
        <w:t>2</w:t>
      </w:r>
      <w:r>
        <w:rPr>
          <w:spacing w:val="-11"/>
        </w:rPr>
        <w:t>、人力资源获取工作有助于塑造和推广组</w:t>
      </w:r>
      <w:r>
        <w:rPr>
          <w:spacing w:val="-4"/>
        </w:rPr>
        <w:t>织形象；</w:t>
      </w:r>
    </w:p>
    <w:p>
      <w:pPr>
        <w:pStyle w:val="BodyText"/>
        <w:spacing w:line="223" w:lineRule="auto"/>
        <w:ind w:right="154"/>
      </w:pPr>
      <w:r>
        <w:rPr>
          <w:spacing w:val="-2"/>
        </w:rPr>
        <w:t>3</w:t>
      </w:r>
      <w:r>
        <w:rPr>
          <w:spacing w:val="-11"/>
        </w:rPr>
        <w:t>、人力资源获取工作的有效性影响组织人</w:t>
      </w:r>
      <w:r>
        <w:rPr>
          <w:spacing w:val="-2"/>
        </w:rPr>
        <w:t>员的流动率；</w:t>
      </w:r>
    </w:p>
    <w:p>
      <w:pPr>
        <w:spacing w:before="1" w:line="223" w:lineRule="auto"/>
        <w:ind w:left="140" w:right="154" w:firstLine="0"/>
        <w:jc w:val="both"/>
        <w:rPr>
          <w:b/>
          <w:sz w:val="18"/>
        </w:rPr>
      </w:pPr>
      <w:r>
        <w:rPr>
          <w:spacing w:val="-2"/>
          <w:sz w:val="18"/>
        </w:rPr>
        <w:t>4</w:t>
      </w:r>
      <w:r>
        <w:rPr>
          <w:spacing w:val="-11"/>
          <w:sz w:val="18"/>
        </w:rPr>
        <w:t>、人力资源获取工作的质量影响到人事管</w:t>
      </w:r>
      <w:r>
        <w:rPr>
          <w:spacing w:val="-2"/>
          <w:sz w:val="18"/>
        </w:rPr>
        <w:t>理费用。</w:t>
      </w:r>
      <w:r>
        <w:rPr>
          <w:b/>
          <w:spacing w:val="-2"/>
          <w:sz w:val="18"/>
        </w:rPr>
        <w:t>19、我国公务员考核制度存在哪</w:t>
      </w:r>
      <w:r>
        <w:rPr>
          <w:b/>
          <w:spacing w:val="-4"/>
          <w:sz w:val="18"/>
        </w:rPr>
        <w:t>些问题？</w:t>
      </w:r>
    </w:p>
    <w:p>
      <w:pPr>
        <w:pStyle w:val="BodyText"/>
        <w:spacing w:line="304" w:lineRule="exact"/>
      </w:pPr>
      <w:r>
        <w:rPr>
          <w:spacing w:val="-2"/>
        </w:rPr>
        <w:t>1</w:t>
      </w:r>
      <w:r>
        <w:rPr>
          <w:spacing w:val="-3"/>
        </w:rPr>
        <w:t>、不同等级的公务员一起考核；</w:t>
      </w:r>
    </w:p>
    <w:p>
      <w:pPr>
        <w:pStyle w:val="BodyText"/>
        <w:spacing w:line="309" w:lineRule="exact"/>
      </w:pPr>
      <w:r>
        <w:rPr>
          <w:spacing w:val="-2"/>
        </w:rPr>
        <w:t>2</w:t>
      </w:r>
      <w:r>
        <w:rPr>
          <w:spacing w:val="-3"/>
        </w:rPr>
        <w:t>、重视年度考核，忽视平时考核；</w:t>
      </w:r>
    </w:p>
    <w:p>
      <w:pPr>
        <w:pStyle w:val="BodyText"/>
        <w:spacing w:line="320" w:lineRule="exact"/>
      </w:pPr>
      <w:r>
        <w:t>3</w:t>
      </w:r>
      <w:r>
        <w:rPr>
          <w:spacing w:val="-1"/>
        </w:rPr>
        <w:t>、考核过程中出现论资排辈评优秀的现</w:t>
      </w:r>
    </w:p>
    <w:p>
      <w:pPr>
        <w:spacing w:before="30" w:line="320" w:lineRule="exact"/>
        <w:ind w:left="118" w:right="0" w:firstLine="0"/>
        <w:jc w:val="left"/>
        <w:rPr>
          <w:sz w:val="18"/>
        </w:rPr>
      </w:pPr>
      <w:r>
        <w:br w:type="column"/>
      </w:r>
      <w:r>
        <w:rPr>
          <w:spacing w:val="-4"/>
          <w:sz w:val="18"/>
        </w:rPr>
        <w:t>象；。</w:t>
      </w:r>
    </w:p>
    <w:p>
      <w:pPr>
        <w:pStyle w:val="BodyText"/>
        <w:spacing w:line="320" w:lineRule="exact"/>
        <w:ind w:left="118"/>
      </w:pPr>
      <w:r>
        <w:rPr>
          <w:spacing w:val="-2"/>
        </w:rPr>
        <w:t>4</w:t>
      </w:r>
      <w:r>
        <w:rPr>
          <w:spacing w:val="-3"/>
        </w:rPr>
        <w:t>、按比例分配名额。</w:t>
      </w:r>
    </w:p>
    <w:p>
      <w:pPr>
        <w:pStyle w:val="BodyText"/>
        <w:spacing w:before="9"/>
        <w:ind w:left="0"/>
        <w:rPr>
          <w:sz w:val="15"/>
        </w:rPr>
      </w:pPr>
    </w:p>
    <w:p>
      <w:pPr>
        <w:pStyle w:val="Heading4"/>
        <w:spacing w:line="320" w:lineRule="exact"/>
        <w:ind w:left="118"/>
      </w:pPr>
      <w:r>
        <w:rPr>
          <w:spacing w:val="-2"/>
        </w:rPr>
        <w:t>20</w:t>
      </w:r>
      <w:r>
        <w:rPr>
          <w:spacing w:val="-3"/>
        </w:rPr>
        <w:t>、在进行绩效评估时应注意哪些事项？</w:t>
      </w:r>
    </w:p>
    <w:p>
      <w:pPr>
        <w:pStyle w:val="BodyText"/>
        <w:spacing w:line="309" w:lineRule="exact"/>
        <w:ind w:left="118"/>
      </w:pPr>
      <w:r>
        <w:rPr>
          <w:spacing w:val="-2"/>
        </w:rPr>
        <w:t>1</w:t>
      </w:r>
      <w:r>
        <w:rPr>
          <w:spacing w:val="-3"/>
        </w:rPr>
        <w:t>、管理者成为业绩考核的中坚推动力量；</w:t>
      </w:r>
    </w:p>
    <w:p>
      <w:pPr>
        <w:pStyle w:val="BodyText"/>
        <w:spacing w:before="5" w:line="223" w:lineRule="auto"/>
        <w:ind w:left="118" w:right="109" w:firstLine="53"/>
        <w:jc w:val="both"/>
      </w:pPr>
      <w:r>
        <w:rPr>
          <w:spacing w:val="-2"/>
        </w:rPr>
        <w:t>2、目标管理与行为评价有效结合起来，</w:t>
      </w:r>
      <w:r>
        <w:rPr>
          <w:spacing w:val="-2"/>
        </w:rPr>
        <w:t>协调好业绩评估的监督职能与引导职能； 3、形成有效的人力资源管理机制；</w:t>
      </w:r>
    </w:p>
    <w:p>
      <w:pPr>
        <w:pStyle w:val="BodyText"/>
        <w:spacing w:line="304" w:lineRule="exact"/>
        <w:ind w:left="118"/>
      </w:pPr>
      <w:r>
        <w:rPr>
          <w:spacing w:val="-2"/>
        </w:rPr>
        <w:t>4</w:t>
      </w:r>
      <w:r>
        <w:rPr>
          <w:spacing w:val="-3"/>
        </w:rPr>
        <w:t>、要注意评估方法的适用性；</w:t>
      </w:r>
    </w:p>
    <w:p>
      <w:pPr>
        <w:pStyle w:val="BodyText"/>
        <w:spacing w:line="309" w:lineRule="exact"/>
        <w:ind w:left="118"/>
      </w:pPr>
      <w:r>
        <w:rPr>
          <w:spacing w:val="-2"/>
        </w:rPr>
        <w:t>5</w:t>
      </w:r>
      <w:r>
        <w:rPr>
          <w:spacing w:val="-3"/>
        </w:rPr>
        <w:t>、要注意评估标准的合理性；</w:t>
      </w:r>
    </w:p>
    <w:p>
      <w:pPr>
        <w:pStyle w:val="BodyText"/>
        <w:spacing w:line="309" w:lineRule="exact"/>
        <w:ind w:left="118"/>
      </w:pPr>
      <w:r>
        <w:rPr>
          <w:spacing w:val="-2"/>
        </w:rPr>
        <w:t>6</w:t>
      </w:r>
      <w:r>
        <w:rPr>
          <w:spacing w:val="-3"/>
        </w:rPr>
        <w:t>、要注意评估过程的完整性。</w:t>
      </w:r>
    </w:p>
    <w:p>
      <w:pPr>
        <w:pStyle w:val="Heading4"/>
        <w:spacing w:before="5" w:line="223" w:lineRule="auto"/>
        <w:ind w:left="118" w:right="109"/>
      </w:pPr>
      <w:r>
        <w:rPr>
          <w:spacing w:val="-2"/>
        </w:rPr>
        <w:t>21、与西方国家相比较，我国公共部门人</w:t>
      </w:r>
      <w:r>
        <w:rPr>
          <w:spacing w:val="-2"/>
        </w:rPr>
        <w:t>力资源监控与约束系统有什么特点？</w:t>
      </w:r>
    </w:p>
    <w:p>
      <w:pPr>
        <w:pStyle w:val="BodyText"/>
        <w:spacing w:before="1" w:line="223" w:lineRule="auto"/>
        <w:ind w:left="118" w:right="109"/>
        <w:jc w:val="both"/>
      </w:pPr>
      <w:r>
        <w:rPr>
          <w:spacing w:val="-4"/>
        </w:rPr>
        <w:t>1、在我国，公职人员在中国共产党的领导</w:t>
      </w:r>
      <w:r>
        <w:rPr>
          <w:spacing w:val="-11"/>
        </w:rPr>
        <w:t>下工作，“党管干部”是我国对公职人员管</w:t>
      </w:r>
      <w:r>
        <w:rPr>
          <w:spacing w:val="-2"/>
        </w:rPr>
        <w:t>理的基本原则。所以，共产党对公职人员</w:t>
      </w:r>
      <w:r>
        <w:rPr>
          <w:spacing w:val="-2"/>
        </w:rPr>
        <w:t>的监控与约束是实施党的领导的手段和必</w:t>
      </w:r>
      <w:r>
        <w:rPr>
          <w:spacing w:val="-4"/>
        </w:rPr>
        <w:t>然要求；</w:t>
      </w:r>
    </w:p>
    <w:p>
      <w:pPr>
        <w:pStyle w:val="BodyText"/>
        <w:spacing w:before="1" w:line="223" w:lineRule="auto"/>
        <w:ind w:left="118" w:right="109"/>
        <w:jc w:val="both"/>
      </w:pPr>
      <w:r>
        <w:rPr>
          <w:spacing w:val="-4"/>
        </w:rPr>
        <w:t>2、在西方各国，工会在监督政府人事管理</w:t>
      </w:r>
      <w:r>
        <w:rPr>
          <w:spacing w:val="-2"/>
        </w:rPr>
        <w:t>活动、保障公务员的合法权益方面具有重</w:t>
      </w:r>
      <w:r>
        <w:rPr>
          <w:spacing w:val="-2"/>
        </w:rPr>
        <w:t>要的作用。而我国的公职人员不是特殊的</w:t>
      </w:r>
      <w:r>
        <w:rPr>
          <w:spacing w:val="-2"/>
        </w:rPr>
        <w:t>利益集团，不存在工会对人事的监控；</w:t>
      </w:r>
    </w:p>
    <w:p>
      <w:pPr>
        <w:pStyle w:val="BodyText"/>
        <w:spacing w:before="1" w:line="223" w:lineRule="auto"/>
        <w:ind w:left="118" w:right="109"/>
        <w:jc w:val="both"/>
      </w:pPr>
      <w:r>
        <w:rPr>
          <w:spacing w:val="-4"/>
        </w:rPr>
        <w:t>3、根据我国宪法中人民主权的原则，我国</w:t>
      </w:r>
      <w:r>
        <w:rPr>
          <w:spacing w:val="-2"/>
        </w:rPr>
        <w:t>的群众监控是一种独立的重要监控形式，</w:t>
      </w:r>
      <w:r>
        <w:rPr>
          <w:spacing w:val="-2"/>
        </w:rPr>
        <w:t>通过各种人民团体对政府的监督来实现，</w:t>
      </w:r>
      <w:r>
        <w:rPr>
          <w:spacing w:val="-2"/>
        </w:rPr>
        <w:t>而西方不存在独立的群众监控；</w:t>
      </w:r>
    </w:p>
    <w:p>
      <w:pPr>
        <w:pStyle w:val="BodyText"/>
        <w:spacing w:line="223" w:lineRule="auto"/>
        <w:ind w:left="118" w:right="109"/>
        <w:jc w:val="both"/>
      </w:pPr>
      <w:r>
        <w:rPr>
          <w:spacing w:val="-4"/>
        </w:rPr>
        <w:t>4、我国的行政监察部门隶属于政府，属于</w:t>
      </w:r>
      <w:r>
        <w:rPr>
          <w:spacing w:val="-2"/>
        </w:rPr>
        <w:t>行政系统内监督。而在西方国家，大多采</w:t>
      </w:r>
      <w:r>
        <w:rPr>
          <w:spacing w:val="-2"/>
        </w:rPr>
        <w:t>用的是系统外监控方式，且其监督公务员</w:t>
      </w:r>
      <w:r>
        <w:rPr>
          <w:spacing w:val="-2"/>
        </w:rPr>
        <w:t>的机构都是与政府相对独立的。</w:t>
      </w:r>
    </w:p>
    <w:p>
      <w:pPr>
        <w:pStyle w:val="BodyText"/>
        <w:spacing w:before="15"/>
        <w:ind w:left="0"/>
        <w:rPr>
          <w:sz w:val="16"/>
        </w:rPr>
      </w:pPr>
    </w:p>
    <w:p>
      <w:pPr>
        <w:pStyle w:val="Heading4"/>
        <w:spacing w:line="223" w:lineRule="auto"/>
        <w:ind w:left="118" w:right="109"/>
      </w:pPr>
      <w:r>
        <w:rPr>
          <w:spacing w:val="-2"/>
        </w:rPr>
        <w:t>22、与工商界的绩效特征相比较，公共部</w:t>
      </w:r>
      <w:r>
        <w:rPr>
          <w:spacing w:val="-2"/>
        </w:rPr>
        <w:t>门的绩效具有哪些特征？</w:t>
      </w:r>
    </w:p>
    <w:p>
      <w:pPr>
        <w:pStyle w:val="BodyText"/>
        <w:spacing w:line="304" w:lineRule="exact"/>
        <w:ind w:left="118"/>
      </w:pPr>
      <w:r>
        <w:rPr>
          <w:spacing w:val="-2"/>
        </w:rPr>
        <w:t>1</w:t>
      </w:r>
      <w:r>
        <w:rPr>
          <w:spacing w:val="-3"/>
        </w:rPr>
        <w:t>、公共部门绩效目标的复杂性；</w:t>
      </w:r>
    </w:p>
    <w:p>
      <w:pPr>
        <w:pStyle w:val="BodyText"/>
        <w:spacing w:line="309" w:lineRule="exact"/>
        <w:ind w:left="118"/>
      </w:pPr>
      <w:r>
        <w:rPr>
          <w:spacing w:val="-2"/>
        </w:rPr>
        <w:t>2</w:t>
      </w:r>
      <w:r>
        <w:rPr>
          <w:spacing w:val="-3"/>
        </w:rPr>
        <w:t>、公共部门绩效形态的特殊性；</w:t>
      </w:r>
    </w:p>
    <w:p>
      <w:pPr>
        <w:pStyle w:val="BodyText"/>
        <w:spacing w:line="320" w:lineRule="exact"/>
        <w:ind w:left="118"/>
      </w:pPr>
      <w:r>
        <w:rPr>
          <w:spacing w:val="-2"/>
        </w:rPr>
        <w:t>3</w:t>
      </w:r>
      <w:r>
        <w:rPr>
          <w:spacing w:val="-3"/>
        </w:rPr>
        <w:t>、公共部门绩效的评价机制不健全。</w:t>
      </w:r>
    </w:p>
    <w:p>
      <w:pPr>
        <w:pStyle w:val="BodyText"/>
        <w:spacing w:before="7"/>
        <w:ind w:left="0"/>
        <w:rPr>
          <w:sz w:val="16"/>
        </w:rPr>
      </w:pPr>
    </w:p>
    <w:p>
      <w:pPr>
        <w:pStyle w:val="Heading4"/>
        <w:spacing w:line="223" w:lineRule="auto"/>
        <w:ind w:left="118" w:right="109"/>
      </w:pPr>
      <w:r>
        <w:rPr>
          <w:spacing w:val="-2"/>
        </w:rPr>
        <w:t>23、简述双因素理论在人力资源管理中的</w:t>
      </w:r>
      <w:r>
        <w:rPr>
          <w:spacing w:val="-4"/>
        </w:rPr>
        <w:t>运用。</w:t>
      </w:r>
    </w:p>
    <w:p>
      <w:pPr>
        <w:pStyle w:val="BodyText"/>
        <w:spacing w:before="1" w:line="223" w:lineRule="auto"/>
        <w:ind w:left="118" w:right="109"/>
      </w:pPr>
      <w:r>
        <w:rPr>
          <w:spacing w:val="-4"/>
        </w:rPr>
        <w:t>1、管理者要充分了解员工的兴趣爱好，尽</w:t>
      </w:r>
      <w:r>
        <w:rPr>
          <w:spacing w:val="-2"/>
        </w:rPr>
        <w:t>量将员工安排在其喜欢的工作岗位上；</w:t>
      </w:r>
    </w:p>
    <w:p>
      <w:pPr>
        <w:pStyle w:val="BodyText"/>
        <w:spacing w:line="304" w:lineRule="exact"/>
        <w:ind w:left="118"/>
      </w:pPr>
      <w:r>
        <w:rPr>
          <w:spacing w:val="-4"/>
        </w:rPr>
        <w:t>2</w:t>
      </w:r>
      <w:r>
        <w:rPr>
          <w:spacing w:val="-14"/>
        </w:rPr>
        <w:t>、管理者首先要注意满足员工的保健因素；</w:t>
      </w:r>
    </w:p>
    <w:p>
      <w:pPr>
        <w:pStyle w:val="BodyText"/>
        <w:spacing w:before="5" w:line="223" w:lineRule="auto"/>
        <w:ind w:left="118" w:right="109"/>
      </w:pPr>
      <w:r>
        <w:rPr>
          <w:spacing w:val="-4"/>
        </w:rPr>
        <w:t>3、管理者要使员工的工作丰富化，满足员</w:t>
      </w:r>
      <w:r>
        <w:rPr>
          <w:spacing w:val="-2"/>
        </w:rPr>
        <w:t>工的高层次需求</w:t>
      </w:r>
    </w:p>
    <w:p>
      <w:pPr>
        <w:pStyle w:val="BodyText"/>
        <w:spacing w:line="304" w:lineRule="exact"/>
        <w:ind w:left="118"/>
      </w:pPr>
      <w:r>
        <w:rPr>
          <w:spacing w:val="-2"/>
        </w:rPr>
        <w:t>4</w:t>
      </w:r>
      <w:r>
        <w:rPr>
          <w:spacing w:val="-3"/>
        </w:rPr>
        <w:t>、管理者要注意正确地发放工资和奖金；</w:t>
      </w:r>
    </w:p>
    <w:p>
      <w:pPr>
        <w:pStyle w:val="BodyText"/>
        <w:spacing w:line="320" w:lineRule="exact"/>
        <w:ind w:left="118"/>
      </w:pPr>
      <w:r>
        <w:rPr>
          <w:spacing w:val="-2"/>
        </w:rPr>
        <w:t>5</w:t>
      </w:r>
      <w:r>
        <w:rPr>
          <w:spacing w:val="-3"/>
        </w:rPr>
        <w:t>、管理者要要注意正确运用表扬激励。</w:t>
      </w:r>
    </w:p>
    <w:p>
      <w:pPr>
        <w:pStyle w:val="Heading4"/>
        <w:spacing w:before="47" w:line="223" w:lineRule="auto"/>
        <w:ind w:right="317"/>
      </w:pPr>
      <w:r>
        <w:rPr>
          <w:b w:val="0"/>
        </w:rPr>
        <w:br w:type="column"/>
      </w:r>
      <w:r>
        <w:rPr>
          <w:spacing w:val="-2"/>
        </w:rPr>
        <w:t>24、公共部门人力资源开发与培训应遵循</w:t>
      </w:r>
      <w:r>
        <w:rPr>
          <w:spacing w:val="-2"/>
        </w:rPr>
        <w:t>哪些原则？</w:t>
      </w:r>
    </w:p>
    <w:p>
      <w:pPr>
        <w:pStyle w:val="BodyText"/>
        <w:spacing w:line="304" w:lineRule="exact"/>
        <w:ind w:left="0" w:right="1511"/>
        <w:jc w:val="right"/>
      </w:pPr>
      <w:r>
        <w:rPr>
          <w:spacing w:val="-2"/>
        </w:rPr>
        <w:t>1</w:t>
      </w:r>
      <w:r>
        <w:rPr>
          <w:spacing w:val="-3"/>
        </w:rPr>
        <w:t>、理论联系实际的原则；</w:t>
      </w:r>
    </w:p>
    <w:p>
      <w:pPr>
        <w:pStyle w:val="BodyText"/>
        <w:spacing w:line="309" w:lineRule="exact"/>
        <w:ind w:left="0" w:right="1511"/>
        <w:jc w:val="right"/>
      </w:pPr>
      <w:r>
        <w:rPr>
          <w:spacing w:val="-2"/>
        </w:rPr>
        <w:t>2</w:t>
      </w:r>
      <w:r>
        <w:rPr>
          <w:spacing w:val="-3"/>
        </w:rPr>
        <w:t>、学用一致的原则；</w:t>
      </w:r>
    </w:p>
    <w:p>
      <w:pPr>
        <w:pStyle w:val="BodyText"/>
        <w:spacing w:line="309" w:lineRule="exact"/>
        <w:ind w:left="0" w:right="1511"/>
        <w:jc w:val="right"/>
      </w:pPr>
      <w:r>
        <w:rPr>
          <w:spacing w:val="-2"/>
        </w:rPr>
        <w:t>3</w:t>
      </w:r>
      <w:r>
        <w:rPr>
          <w:spacing w:val="-3"/>
        </w:rPr>
        <w:t>、按需施教的原则；</w:t>
      </w:r>
    </w:p>
    <w:p>
      <w:pPr>
        <w:pStyle w:val="BodyText"/>
        <w:spacing w:line="309" w:lineRule="exact"/>
      </w:pPr>
      <w:r>
        <w:rPr>
          <w:spacing w:val="-2"/>
        </w:rPr>
        <w:t>4</w:t>
      </w:r>
      <w:r>
        <w:rPr>
          <w:spacing w:val="-3"/>
        </w:rPr>
        <w:t>、讲求实效的原则。</w:t>
      </w:r>
    </w:p>
    <w:p>
      <w:pPr>
        <w:pStyle w:val="Heading4"/>
        <w:spacing w:before="5" w:line="223" w:lineRule="auto"/>
        <w:ind w:right="317"/>
      </w:pPr>
      <w:r>
        <w:rPr>
          <w:spacing w:val="-2"/>
        </w:rPr>
        <w:t>25、公共部门人力资源开发与培训的作用</w:t>
      </w:r>
      <w:r>
        <w:rPr>
          <w:spacing w:val="-4"/>
        </w:rPr>
        <w:t>是什么？</w:t>
      </w:r>
    </w:p>
    <w:p>
      <w:pPr>
        <w:pStyle w:val="BodyText"/>
        <w:spacing w:line="223" w:lineRule="auto"/>
        <w:ind w:right="317"/>
        <w:jc w:val="both"/>
      </w:pPr>
      <w:r>
        <w:rPr>
          <w:spacing w:val="-2"/>
        </w:rPr>
        <w:t>1</w:t>
      </w:r>
      <w:r>
        <w:rPr>
          <w:spacing w:val="-11"/>
        </w:rPr>
        <w:t>、公共部门人力资源培训是提高公职人员</w:t>
      </w:r>
      <w:r>
        <w:rPr>
          <w:spacing w:val="-2"/>
        </w:rPr>
        <w:t>整体素质和业务能力的基本途径和重要保</w:t>
      </w:r>
      <w:r>
        <w:rPr>
          <w:spacing w:val="-2"/>
        </w:rPr>
        <w:t>怔。公职人员在进人公共部门之前已经具</w:t>
      </w:r>
      <w:r>
        <w:rPr>
          <w:spacing w:val="-2"/>
        </w:rPr>
        <w:t>备一些基本的素质，进人公共部门后，还</w:t>
      </w:r>
      <w:r>
        <w:rPr>
          <w:spacing w:val="-2"/>
        </w:rPr>
        <w:t>需通过实际工作和进一步的培训去发展和</w:t>
      </w:r>
      <w:r>
        <w:rPr>
          <w:spacing w:val="-2"/>
        </w:rPr>
        <w:t>提高。尽管在进人公共部门之前，工作人</w:t>
      </w:r>
      <w:r>
        <w:rPr>
          <w:spacing w:val="-2"/>
        </w:rPr>
        <w:t>员已具备一定的学识并具有一定的智力水</w:t>
      </w:r>
      <w:r>
        <w:rPr>
          <w:spacing w:val="-2"/>
        </w:rPr>
        <w:t>平，但他们还需掌握和熟悉处理某项工作</w:t>
      </w:r>
      <w:r>
        <w:rPr>
          <w:spacing w:val="-2"/>
        </w:rPr>
        <w:t>的特殊技能。基于此，对部门新录用人员</w:t>
      </w:r>
      <w:r>
        <w:rPr>
          <w:spacing w:val="-2"/>
        </w:rPr>
        <w:t>的培训就显得十分重要。</w:t>
      </w:r>
    </w:p>
    <w:p>
      <w:pPr>
        <w:pStyle w:val="BodyText"/>
        <w:spacing w:before="2" w:line="223" w:lineRule="auto"/>
        <w:ind w:right="227"/>
      </w:pPr>
      <w:r>
        <w:rPr>
          <w:spacing w:val="-2"/>
        </w:rPr>
        <w:t>2、随着现代科学技术的发展，公职人员所</w:t>
      </w:r>
      <w:r>
        <w:rPr>
          <w:spacing w:val="-2"/>
        </w:rPr>
        <w:t>涉及的业务内容和处理方法也处在不断更</w:t>
      </w:r>
      <w:r>
        <w:rPr>
          <w:spacing w:val="-2"/>
        </w:rPr>
        <w:t>新和变化之中。一些新的理论和科学技术</w:t>
      </w:r>
      <w:r>
        <w:rPr>
          <w:spacing w:val="-6"/>
        </w:rPr>
        <w:t>越来越多地渗透到公共管理中，如系统论、</w:t>
      </w:r>
      <w:r>
        <w:rPr>
          <w:spacing w:val="-2"/>
        </w:rPr>
        <w:t>控制论和信息论等现代管理理论日益为管</w:t>
      </w:r>
      <w:r>
        <w:rPr>
          <w:spacing w:val="-9"/>
        </w:rPr>
        <w:t>理部门所用，先进的计算机和互联网技术、</w:t>
      </w:r>
      <w:r>
        <w:rPr>
          <w:spacing w:val="-2"/>
        </w:rPr>
        <w:t>通信技术以及办公自动化设备也广泛地应</w:t>
      </w:r>
      <w:r>
        <w:rPr>
          <w:spacing w:val="-2"/>
        </w:rPr>
        <w:t>用于公共部门。这些变迁给公职人员提出</w:t>
      </w:r>
      <w:r>
        <w:rPr>
          <w:spacing w:val="-2"/>
        </w:rPr>
        <w:t>了挑战，要求他们更新知识结构，通过快</w:t>
      </w:r>
      <w:r>
        <w:rPr>
          <w:spacing w:val="-2"/>
        </w:rPr>
        <w:t>速的学习，运用新的方法从事公共管理活</w:t>
      </w:r>
      <w:r>
        <w:rPr>
          <w:spacing w:val="-2"/>
        </w:rPr>
        <w:t>动，以跟上社会发展和时代进步的潮流。</w:t>
      </w:r>
      <w:r>
        <w:rPr>
          <w:spacing w:val="80"/>
        </w:rPr>
        <w:t xml:space="preserve"> </w:t>
      </w:r>
      <w:r>
        <w:rPr>
          <w:spacing w:val="-2"/>
        </w:rPr>
        <w:t>3</w:t>
      </w:r>
      <w:r>
        <w:rPr>
          <w:spacing w:val="-11"/>
        </w:rPr>
        <w:t>、公共部门人力资源培训是充分开发人才</w:t>
      </w:r>
      <w:r>
        <w:rPr>
          <w:spacing w:val="-2"/>
        </w:rPr>
        <w:t>资源的重要渠道，是公职人员自身职业发</w:t>
      </w:r>
      <w:r>
        <w:rPr>
          <w:spacing w:val="-2"/>
        </w:rPr>
        <w:t>展的重要台阶。人的品德、智力、知识、</w:t>
      </w:r>
      <w:r>
        <w:rPr>
          <w:spacing w:val="-2"/>
        </w:rPr>
        <w:t>技能和体力具有很大的可塑性和发掘的潜</w:t>
      </w:r>
      <w:r>
        <w:rPr>
          <w:spacing w:val="-2"/>
        </w:rPr>
        <w:t>力，培训便是发掘人的潜能和塑造人才的</w:t>
      </w:r>
      <w:r>
        <w:rPr>
          <w:spacing w:val="-2"/>
        </w:rPr>
        <w:t>有效途径。高质量的人才资源不是自然形</w:t>
      </w:r>
      <w:r>
        <w:rPr>
          <w:spacing w:val="-2"/>
        </w:rPr>
        <w:t>成的，它是开发的结果。对公职人员进行</w:t>
      </w:r>
      <w:r>
        <w:rPr>
          <w:spacing w:val="-2"/>
        </w:rPr>
        <w:t>系统培训，有助于开阔其视野，提高其工</w:t>
      </w:r>
      <w:r>
        <w:rPr>
          <w:spacing w:val="-2"/>
        </w:rPr>
        <w:t>作情趣，激励其进取精神，提高其领导、</w:t>
      </w:r>
      <w:r>
        <w:rPr>
          <w:spacing w:val="-2"/>
        </w:rPr>
        <w:t>计划与协调能力，从而为公职人员职务的</w:t>
      </w:r>
      <w:r>
        <w:rPr>
          <w:spacing w:val="-2"/>
        </w:rPr>
        <w:t>晋升和未来的发展创造条件。</w:t>
      </w:r>
    </w:p>
    <w:p>
      <w:pPr>
        <w:pStyle w:val="BodyText"/>
        <w:spacing w:before="4" w:line="223" w:lineRule="auto"/>
        <w:ind w:right="317"/>
        <w:jc w:val="both"/>
      </w:pPr>
      <w:r>
        <w:rPr>
          <w:spacing w:val="-2"/>
        </w:rPr>
        <w:t>4</w:t>
      </w:r>
      <w:r>
        <w:rPr>
          <w:spacing w:val="-11"/>
        </w:rPr>
        <w:t>、公共部门人力资源培训是公共部门管理</w:t>
      </w:r>
      <w:r>
        <w:rPr>
          <w:spacing w:val="-2"/>
        </w:rPr>
        <w:t>职能调整和转变的要求。21</w:t>
      </w:r>
      <w:r>
        <w:rPr>
          <w:spacing w:val="-5"/>
        </w:rPr>
        <w:t xml:space="preserve"> 世纪以未，各</w:t>
      </w:r>
      <w:r>
        <w:rPr>
          <w:spacing w:val="-2"/>
        </w:rPr>
        <w:t>国政府的职能不断扩大，政府的活动几乎</w:t>
      </w:r>
      <w:r>
        <w:rPr>
          <w:spacing w:val="-2"/>
        </w:rPr>
        <w:t>遍及社会生活的方方面面。伴随着政府职</w:t>
      </w:r>
      <w:r>
        <w:rPr>
          <w:spacing w:val="-2"/>
        </w:rPr>
        <w:t>能的扩大和加强，政府管理的内容也发生</w:t>
      </w:r>
      <w:r>
        <w:rPr>
          <w:spacing w:val="-2"/>
        </w:rPr>
        <w:t>了巨大的变化。作为政府管理的主体。政</w:t>
      </w:r>
      <w:r>
        <w:rPr>
          <w:spacing w:val="-1"/>
        </w:rPr>
        <w:t>府的公职人员承担着繁重的管理职责。为</w:t>
      </w:r>
    </w:p>
    <w:p>
      <w:pPr>
        <w:spacing w:after="0" w:line="223" w:lineRule="auto"/>
        <w:jc w:val="both"/>
        <w:sectPr>
          <w:pgSz w:w="11910" w:h="16840"/>
          <w:pgMar w:top="1040" w:right="400" w:bottom="280" w:left="580" w:header="708" w:footer="708"/>
          <w:pgNumType w:start="138"/>
          <w:cols w:num="3" w:space="708" w:equalWidth="0">
            <w:col w:w="3576" w:space="40"/>
            <w:col w:w="3509" w:space="62"/>
            <w:col w:w="3743" w:space="0"/>
          </w:cols>
        </w:sectPr>
      </w:pPr>
    </w:p>
    <w:p>
      <w:pPr>
        <w:pStyle w:val="BodyText"/>
        <w:spacing w:before="47" w:line="223" w:lineRule="auto"/>
        <w:ind w:right="155"/>
      </w:pPr>
      <w:r>
        <w:pict>
          <v:group id="_x0000_s1078" style="width:526.2pt;height:726.35pt;margin-top:53.9pt;margin-left:34.55pt;mso-position-horizontal-relative:page;mso-position-vertical-relative:page;position:absolute;z-index:-251640832" coordorigin="691,1078" coordsize="10524,14527">
            <v:line id="_x0000_s1079" style="position:absolute" from="691,1085" to="11215,1085" stroked="t" strokecolor="black" strokeweight="0.75pt">
              <v:stroke dashstyle="solid"/>
            </v:line>
            <v:shape id="_x0000_s1080" style="width:3594;height:14512;left:4156;position:absolute;top:1092" coordorigin="4156,1093" coordsize="3594,14512" path="m4156,1093l4156,15605m7750,1093l7750,15605e" filled="f" stroked="t" strokecolor="black" strokeweight="1pt">
              <v:stroke dashstyle="solid"/>
              <v:path arrowok="t"/>
            </v:shape>
          </v:group>
        </w:pict>
      </w:r>
      <w:r>
        <w:rPr>
          <w:spacing w:val="-2"/>
        </w:rPr>
        <w:t>此，及时对公职人员进行培训，使之认清</w:t>
      </w:r>
      <w:r>
        <w:rPr>
          <w:spacing w:val="-2"/>
        </w:rPr>
        <w:t>形势，做到称职合格，便势在必行。</w:t>
      </w:r>
    </w:p>
    <w:p>
      <w:pPr>
        <w:pStyle w:val="Heading4"/>
        <w:spacing w:line="223" w:lineRule="auto"/>
        <w:ind w:right="154"/>
      </w:pPr>
      <w:r>
        <w:rPr>
          <w:spacing w:val="-2"/>
        </w:rPr>
        <w:t>26、我国公共部门福利制度面临的问题是</w:t>
      </w:r>
      <w:r>
        <w:rPr>
          <w:spacing w:val="-4"/>
        </w:rPr>
        <w:t>什么？</w:t>
      </w:r>
    </w:p>
    <w:p>
      <w:pPr>
        <w:pStyle w:val="BodyText"/>
        <w:spacing w:line="304" w:lineRule="exact"/>
      </w:pPr>
      <w:r>
        <w:rPr>
          <w:spacing w:val="-2"/>
        </w:rPr>
        <w:t>1</w:t>
      </w:r>
      <w:r>
        <w:rPr>
          <w:spacing w:val="-3"/>
        </w:rPr>
        <w:t>、福利项目设置不合理，制度老化；</w:t>
      </w:r>
    </w:p>
    <w:p>
      <w:pPr>
        <w:pStyle w:val="BodyText"/>
        <w:spacing w:line="309" w:lineRule="exact"/>
      </w:pPr>
      <w:r>
        <w:rPr>
          <w:spacing w:val="-2"/>
        </w:rPr>
        <w:t>2</w:t>
      </w:r>
      <w:r>
        <w:rPr>
          <w:spacing w:val="-3"/>
        </w:rPr>
        <w:t>、福利待遇差距大，标准悬殊；</w:t>
      </w:r>
    </w:p>
    <w:p>
      <w:pPr>
        <w:pStyle w:val="BodyText"/>
        <w:spacing w:line="309" w:lineRule="exact"/>
      </w:pPr>
      <w:r>
        <w:rPr>
          <w:spacing w:val="-2"/>
        </w:rPr>
        <w:t>3</w:t>
      </w:r>
      <w:r>
        <w:rPr>
          <w:spacing w:val="-3"/>
        </w:rPr>
        <w:t>、福利形式过于社会化；</w:t>
      </w:r>
    </w:p>
    <w:p>
      <w:pPr>
        <w:pStyle w:val="BodyText"/>
        <w:spacing w:before="5" w:line="223" w:lineRule="auto"/>
        <w:ind w:right="154"/>
        <w:jc w:val="both"/>
      </w:pPr>
      <w:r>
        <w:rPr>
          <w:spacing w:val="-4"/>
        </w:rPr>
        <w:t>4、福利资金提取和使用混乱，“小金库”</w:t>
      </w:r>
      <w:r>
        <w:rPr>
          <w:spacing w:val="-2"/>
        </w:rPr>
        <w:t>盛行，滥发补贴和实物的现象突出，缺乏</w:t>
      </w:r>
      <w:r>
        <w:rPr>
          <w:spacing w:val="-2"/>
        </w:rPr>
        <w:t>有效监督。</w:t>
      </w:r>
    </w:p>
    <w:p>
      <w:pPr>
        <w:pStyle w:val="Heading4"/>
        <w:spacing w:line="304" w:lineRule="exact"/>
      </w:pPr>
      <w:r>
        <w:rPr>
          <w:spacing w:val="-2"/>
        </w:rPr>
        <w:t>27</w:t>
      </w:r>
      <w:r>
        <w:rPr>
          <w:spacing w:val="-3"/>
        </w:rPr>
        <w:t>、简述职位分类的优缺点。</w:t>
      </w:r>
    </w:p>
    <w:p>
      <w:pPr>
        <w:pStyle w:val="BodyText"/>
        <w:spacing w:before="5" w:line="223" w:lineRule="auto"/>
      </w:pPr>
      <w:r>
        <w:rPr>
          <w:spacing w:val="-1"/>
        </w:rPr>
        <w:t>1</w:t>
      </w:r>
      <w:r>
        <w:t>、职位分类的优点在于：（1）因事设人</w:t>
      </w:r>
      <w:r>
        <w:rPr>
          <w:spacing w:val="-6"/>
        </w:rPr>
        <w:t>而避免了因人设事滥竽充数现象；</w:t>
      </w:r>
      <w:r>
        <w:t>（2）可</w:t>
      </w:r>
      <w:r>
        <w:rPr>
          <w:spacing w:val="1"/>
        </w:rPr>
        <w:t>以使考试和考核标准客观，有利于事得其</w:t>
      </w:r>
      <w:r>
        <w:rPr>
          <w:spacing w:val="-10"/>
        </w:rPr>
        <w:t>人，人尽其才；</w:t>
      </w:r>
      <w:r>
        <w:t>（3）便于实行公平合理的</w:t>
      </w:r>
      <w:r>
        <w:rPr>
          <w:spacing w:val="-6"/>
        </w:rPr>
        <w:t>工资待遇和制定工作人员的培训计划；</w:t>
      </w:r>
      <w:r>
        <w:rPr>
          <w:spacing w:val="-5"/>
        </w:rPr>
        <w:t>（</w:t>
      </w:r>
      <w:r>
        <w:rPr>
          <w:spacing w:val="-6"/>
        </w:rPr>
        <w:t>4</w:t>
      </w:r>
      <w:r>
        <w:rPr>
          <w:spacing w:val="-5"/>
        </w:rPr>
        <w:t>）</w:t>
      </w:r>
      <w:r>
        <w:rPr>
          <w:spacing w:val="1"/>
        </w:rPr>
        <w:t>可以做到职责分明，减少不必要的推诿纠纷，有利于获得职位的最佳人选，解决机构重叠、层次过多、授权不清、人浮于事等问题，提高组织机构的科学化、系统化水平，使组织机构经常处于合理高效的状态。</w:t>
      </w:r>
    </w:p>
    <w:p>
      <w:pPr>
        <w:pStyle w:val="BodyText"/>
        <w:spacing w:before="2" w:line="223" w:lineRule="auto"/>
        <w:ind w:right="64"/>
      </w:pPr>
      <w:r>
        <w:rPr>
          <w:spacing w:val="-2"/>
        </w:rPr>
        <w:t>2、职位分类的缺点主要表现在：（1）在</w:t>
      </w:r>
      <w:r>
        <w:rPr>
          <w:spacing w:val="-2"/>
        </w:rPr>
        <w:t>适用范围上，职位分类较适用于专业性较</w:t>
      </w:r>
      <w:r>
        <w:rPr>
          <w:spacing w:val="-2"/>
        </w:rPr>
        <w:t>强的工作和职位，而对高级行政职位、机</w:t>
      </w:r>
      <w:r>
        <w:rPr>
          <w:spacing w:val="-2"/>
        </w:rPr>
        <w:t>密性职位，临时性职位和通用性较强的职</w:t>
      </w:r>
      <w:r>
        <w:rPr>
          <w:spacing w:val="-2"/>
        </w:rPr>
        <w:t>位，则不太适用；（2）实施职位分类的程</w:t>
      </w:r>
      <w:r>
        <w:rPr>
          <w:spacing w:val="-2"/>
        </w:rPr>
        <w:t>序繁琐复杂，需要动用大量的人力、物力</w:t>
      </w:r>
      <w:r>
        <w:rPr>
          <w:spacing w:val="-2"/>
        </w:rPr>
        <w:t>并需要有经验的专家参予，否则难以达到</w:t>
      </w:r>
      <w:r>
        <w:rPr>
          <w:spacing w:val="-2"/>
        </w:rPr>
        <w:t>科学和准确地步；（3）职位分类重事不重</w:t>
      </w:r>
      <w:r>
        <w:rPr>
          <w:spacing w:val="-10"/>
        </w:rPr>
        <w:t>人，强调“职位面前人人平等”，因此严格</w:t>
      </w:r>
      <w:r>
        <w:rPr>
          <w:spacing w:val="-4"/>
        </w:rPr>
        <w:t>限制了每个职位的工作数量、质量、责任，</w:t>
      </w:r>
      <w:r>
        <w:rPr>
          <w:spacing w:val="-2"/>
        </w:rPr>
        <w:t>严格规定了人员的升迁调转途径，有碍于</w:t>
      </w:r>
      <w:r>
        <w:rPr>
          <w:spacing w:val="-2"/>
        </w:rPr>
        <w:t>人的全面发展和人才流动，个人积极性不</w:t>
      </w:r>
      <w:r>
        <w:rPr>
          <w:spacing w:val="-2"/>
        </w:rPr>
        <w:t>容易得到充分发挥；（4）职位分类在考核</w:t>
      </w:r>
      <w:r>
        <w:rPr>
          <w:spacing w:val="-2"/>
        </w:rPr>
        <w:t>方面过于注重公开化和量化指标，使人感</w:t>
      </w:r>
      <w:r>
        <w:rPr>
          <w:spacing w:val="-2"/>
        </w:rPr>
        <w:t>到繁琐、死板、不易推行。</w:t>
      </w:r>
    </w:p>
    <w:p>
      <w:pPr>
        <w:pStyle w:val="Heading4"/>
        <w:spacing w:line="307" w:lineRule="exact"/>
      </w:pPr>
      <w:r>
        <w:rPr>
          <w:spacing w:val="-2"/>
        </w:rPr>
        <w:t>28</w:t>
      </w:r>
      <w:r>
        <w:rPr>
          <w:spacing w:val="-3"/>
        </w:rPr>
        <w:t>、简述品位分类的优缺点。</w:t>
      </w:r>
    </w:p>
    <w:p>
      <w:pPr>
        <w:pStyle w:val="BodyText"/>
        <w:spacing w:before="5" w:line="223" w:lineRule="auto"/>
        <w:ind w:right="64"/>
        <w:jc w:val="both"/>
      </w:pPr>
      <w:r>
        <w:rPr>
          <w:spacing w:val="-2"/>
        </w:rPr>
        <w:t>1、品位分类制度的优点是：（1）结构富</w:t>
      </w:r>
      <w:r>
        <w:rPr>
          <w:spacing w:val="-2"/>
        </w:rPr>
        <w:t>有弹性，适应性强，应用范围广，便于人</w:t>
      </w:r>
      <w:r>
        <w:rPr>
          <w:spacing w:val="-2"/>
        </w:rPr>
        <w:t>事机构调整公务员的职务，所采用的级别</w:t>
      </w:r>
      <w:r>
        <w:rPr>
          <w:spacing w:val="-2"/>
        </w:rPr>
        <w:t>随人走，免除了因职务变动和另有任命所</w:t>
      </w:r>
      <w:r>
        <w:rPr>
          <w:spacing w:val="-2"/>
        </w:rPr>
        <w:t>带来的不安全感，能调动公务员工作的积</w:t>
      </w:r>
      <w:r>
        <w:rPr>
          <w:spacing w:val="-5"/>
        </w:rPr>
        <w:t>极性，有利于个人的全面发展和人才流动；</w:t>
      </w:r>
    </w:p>
    <w:p>
      <w:pPr>
        <w:pStyle w:val="BodyText"/>
        <w:spacing w:before="2" w:line="223" w:lineRule="auto"/>
        <w:ind w:right="154"/>
        <w:jc w:val="both"/>
      </w:pPr>
      <w:r>
        <w:rPr>
          <w:spacing w:val="-4"/>
        </w:rPr>
        <w:t>（2）它是建立在公务员应该是具有多面的</w:t>
      </w:r>
      <w:r>
        <w:rPr>
          <w:spacing w:val="-2"/>
        </w:rPr>
        <w:t>知识的通才，而不需要很专门的知识这一</w:t>
      </w:r>
      <w:r>
        <w:rPr>
          <w:spacing w:val="-1"/>
        </w:rPr>
        <w:t>认识基础上的，比较适用于担任领导责任</w:t>
      </w:r>
    </w:p>
    <w:p>
      <w:pPr>
        <w:pStyle w:val="BodyText"/>
        <w:spacing w:before="47" w:line="223" w:lineRule="auto"/>
        <w:ind w:left="118" w:right="49"/>
      </w:pPr>
      <w:r>
        <w:br w:type="column"/>
      </w:r>
      <w:r>
        <w:rPr>
          <w:spacing w:val="-2"/>
        </w:rPr>
        <w:t>的高级公务；（3）注重按行政首长和上级</w:t>
      </w:r>
      <w:r>
        <w:rPr>
          <w:spacing w:val="-9"/>
        </w:rPr>
        <w:t>主管的意图行事，有利于集中统一地领导，</w:t>
      </w:r>
      <w:r>
        <w:rPr>
          <w:spacing w:val="-2"/>
        </w:rPr>
        <w:t>树立行政权威，工作任务特别是临时性的</w:t>
      </w:r>
      <w:r>
        <w:rPr>
          <w:spacing w:val="-2"/>
        </w:rPr>
        <w:t>任务指派也容易。</w:t>
      </w:r>
    </w:p>
    <w:p>
      <w:pPr>
        <w:pStyle w:val="BodyText"/>
        <w:spacing w:line="223" w:lineRule="auto"/>
        <w:ind w:left="118"/>
        <w:rPr>
          <w:b/>
        </w:rPr>
      </w:pPr>
      <w:r>
        <w:rPr>
          <w:spacing w:val="-1"/>
        </w:rPr>
        <w:t>2</w:t>
      </w:r>
      <w:r>
        <w:t>、品位分类制度的缺点是：（</w:t>
      </w:r>
      <w:r>
        <w:rPr>
          <w:spacing w:val="-1"/>
        </w:rPr>
        <w:t>1</w:t>
      </w:r>
      <w:r>
        <w:t>）不注重</w:t>
      </w:r>
      <w:r>
        <w:rPr>
          <w:spacing w:val="1"/>
        </w:rPr>
        <w:t>对工作人员现有岗位设置是否合理进行调查分析，因人设岗，容易造成机构臃肿、</w:t>
      </w:r>
      <w:r>
        <w:rPr>
          <w:spacing w:val="-6"/>
        </w:rPr>
        <w:t>职责不清，人浮于事局面；</w:t>
      </w:r>
      <w:r>
        <w:t>（2）在人事管</w:t>
      </w:r>
      <w:r>
        <w:rPr>
          <w:spacing w:val="1"/>
        </w:rPr>
        <w:t>理中主观随意性比较大，没有统一、规范</w:t>
      </w:r>
      <w:r>
        <w:rPr>
          <w:spacing w:val="-17"/>
        </w:rPr>
        <w:t>的要求；</w:t>
      </w:r>
      <w:r>
        <w:t>（3）过分重视学历、资历、身份</w:t>
      </w:r>
      <w:r>
        <w:rPr>
          <w:spacing w:val="1"/>
        </w:rPr>
        <w:t>等静态因素，不利于学历低、资历强但能力强、水平高的人才脱颖而出。因此，近年来英国对品位制度作了较大改进，表现</w:t>
      </w:r>
      <w:r>
        <w:rPr>
          <w:spacing w:val="-1"/>
        </w:rPr>
        <w:t>了向专业分工和职业分类方向发展的趋势。</w:t>
      </w:r>
      <w:r>
        <w:rPr>
          <w:spacing w:val="1"/>
        </w:rPr>
        <w:t>英国现行的分类管理制度是在品位分类的基础上，吸收了美国职位分类的精神建立</w:t>
      </w:r>
      <w:r>
        <w:rPr>
          <w:spacing w:val="-1"/>
        </w:rPr>
        <w:t>起品位分类与职位分类相结合的分类制度。</w:t>
      </w:r>
      <w:r>
        <w:t xml:space="preserve"> </w:t>
      </w:r>
      <w:r>
        <w:rPr>
          <w:b/>
        </w:rPr>
        <w:t>2</w:t>
      </w:r>
      <w:r>
        <w:rPr>
          <w:b/>
          <w:spacing w:val="-1"/>
        </w:rPr>
        <w:t>9</w:t>
      </w:r>
      <w:r>
        <w:rPr>
          <w:b/>
        </w:rPr>
        <w:t>、简述目标设置理论与人力资源管理。</w:t>
      </w:r>
    </w:p>
    <w:p>
      <w:pPr>
        <w:pStyle w:val="BodyText"/>
        <w:spacing w:before="3" w:line="223" w:lineRule="auto"/>
        <w:ind w:left="118" w:right="139"/>
        <w:jc w:val="both"/>
      </w:pPr>
      <w:r>
        <w:rPr>
          <w:spacing w:val="-2"/>
        </w:rPr>
        <w:t>1</w:t>
      </w:r>
      <w:r>
        <w:rPr>
          <w:spacing w:val="-11"/>
        </w:rPr>
        <w:t>、目标是一种外在的可以得到精确观察和</w:t>
      </w:r>
      <w:r>
        <w:rPr>
          <w:spacing w:val="-2"/>
        </w:rPr>
        <w:t>测量的标准，人力资源管理者可以直接调</w:t>
      </w:r>
      <w:r>
        <w:rPr>
          <w:spacing w:val="-2"/>
        </w:rPr>
        <w:t>整和控制，具有可应用性。</w:t>
      </w:r>
    </w:p>
    <w:p>
      <w:pPr>
        <w:pStyle w:val="BodyText"/>
        <w:spacing w:before="1" w:line="223" w:lineRule="auto"/>
        <w:ind w:left="118" w:right="139" w:firstLine="360"/>
        <w:jc w:val="both"/>
      </w:pPr>
      <w:r>
        <w:rPr>
          <w:spacing w:val="-2"/>
        </w:rPr>
        <w:t>2</w:t>
      </w:r>
      <w:r>
        <w:rPr>
          <w:spacing w:val="-11"/>
        </w:rPr>
        <w:t>、人力资源管理者应帮助下属设立具</w:t>
      </w:r>
      <w:r>
        <w:rPr>
          <w:spacing w:val="-2"/>
        </w:rPr>
        <w:t>体的、有相当难度的目标，使下属认同并</w:t>
      </w:r>
      <w:r>
        <w:rPr>
          <w:spacing w:val="-2"/>
        </w:rPr>
        <w:t>内化为自己的目标，变成员工行动的方向</w:t>
      </w:r>
      <w:r>
        <w:rPr>
          <w:spacing w:val="-4"/>
        </w:rPr>
        <w:t>和动力。</w:t>
      </w:r>
    </w:p>
    <w:p>
      <w:pPr>
        <w:pStyle w:val="BodyText"/>
        <w:spacing w:before="1" w:line="223" w:lineRule="auto"/>
        <w:ind w:left="118" w:right="139" w:firstLine="270"/>
        <w:jc w:val="both"/>
      </w:pPr>
      <w:r>
        <w:rPr>
          <w:spacing w:val="-2"/>
        </w:rPr>
        <w:t>3、人力资源管理者应尽可能地使下属</w:t>
      </w:r>
      <w:r>
        <w:rPr>
          <w:spacing w:val="-4"/>
        </w:rPr>
        <w:t>获得较高的目标认同：（1）使所有下属人</w:t>
      </w:r>
      <w:r>
        <w:rPr>
          <w:spacing w:val="-1"/>
        </w:rPr>
        <w:t>员了解组织目标，并参与目标设置过程；</w:t>
      </w:r>
    </w:p>
    <w:p>
      <w:pPr>
        <w:pStyle w:val="BodyText"/>
        <w:spacing w:line="223" w:lineRule="auto"/>
        <w:ind w:left="118"/>
        <w:jc w:val="both"/>
      </w:pPr>
      <w:r>
        <w:rPr>
          <w:spacing w:val="-2"/>
        </w:rPr>
        <w:t>（2）支持和鼓励下属认同目标，相信下属</w:t>
      </w:r>
      <w:r>
        <w:rPr>
          <w:spacing w:val="-2"/>
        </w:rPr>
        <w:t>人员的能力及承担完成目标的责任；（3）</w:t>
      </w:r>
      <w:r>
        <w:rPr>
          <w:spacing w:val="-2"/>
        </w:rPr>
        <w:t>对目标的实现采取各种形式的激励和肯定，</w:t>
      </w:r>
      <w:r>
        <w:rPr>
          <w:spacing w:val="-2"/>
        </w:rPr>
        <w:t>以强化和调动员工完成目标的积极性。</w:t>
      </w:r>
    </w:p>
    <w:p>
      <w:pPr>
        <w:pStyle w:val="BodyText"/>
        <w:spacing w:before="1" w:line="223" w:lineRule="auto"/>
        <w:ind w:left="118" w:right="72" w:firstLine="360"/>
        <w:jc w:val="both"/>
      </w:pPr>
      <w:r>
        <w:rPr>
          <w:spacing w:val="-2"/>
        </w:rPr>
        <w:t>4、加强和做好目标进程的反馈工作。</w:t>
      </w:r>
      <w:r>
        <w:rPr>
          <w:spacing w:val="-2"/>
        </w:rPr>
        <w:t>信息反馈是管理中的重要环节，运用目标</w:t>
      </w:r>
      <w:r>
        <w:rPr>
          <w:spacing w:val="-2"/>
        </w:rPr>
        <w:t>理论，通过设置、核查目标，使员工经常</w:t>
      </w:r>
      <w:r>
        <w:rPr>
          <w:spacing w:val="-2"/>
        </w:rPr>
        <w:t>看到组织目标和个人目标，并随目标的实</w:t>
      </w:r>
      <w:r>
        <w:rPr>
          <w:spacing w:val="-2"/>
        </w:rPr>
        <w:t>现进程不断予以反馈，实施反馈控制。</w:t>
      </w:r>
    </w:p>
    <w:p>
      <w:pPr>
        <w:pStyle w:val="Heading4"/>
        <w:spacing w:before="1" w:line="223" w:lineRule="auto"/>
        <w:ind w:left="118" w:right="139"/>
      </w:pPr>
      <w:r>
        <w:rPr>
          <w:spacing w:val="-2"/>
        </w:rPr>
        <w:t>30、完善我国公共部门人力资源监控与约</w:t>
      </w:r>
      <w:r>
        <w:rPr>
          <w:spacing w:val="-2"/>
        </w:rPr>
        <w:t>束的基本思路是什么？</w:t>
      </w:r>
    </w:p>
    <w:p>
      <w:pPr>
        <w:pStyle w:val="BodyText"/>
        <w:spacing w:line="223" w:lineRule="auto"/>
        <w:ind w:left="118" w:right="49"/>
      </w:pPr>
      <w:r>
        <w:rPr>
          <w:spacing w:val="-2"/>
        </w:rPr>
        <w:t>1、确立新的监控理念。首先，要树立公开</w:t>
      </w:r>
      <w:r>
        <w:rPr>
          <w:spacing w:val="-2"/>
        </w:rPr>
        <w:t>监督的理念；其次，要树立分权监控的理</w:t>
      </w:r>
      <w:r>
        <w:rPr>
          <w:spacing w:val="-2"/>
        </w:rPr>
        <w:t>念；再次,要树立利益监控的理念；最后，</w:t>
      </w:r>
      <w:r>
        <w:rPr>
          <w:spacing w:val="-13"/>
        </w:rPr>
        <w:t>要加强伦理道德建设，对公职人员实行“软</w:t>
      </w:r>
      <w:r>
        <w:rPr>
          <w:spacing w:val="-2"/>
        </w:rPr>
        <w:t>性监督”：当前加强公共部门及其工作人</w:t>
      </w:r>
      <w:r>
        <w:rPr>
          <w:spacing w:val="-2"/>
        </w:rPr>
        <w:t>员道德建设应该从以下几个方面着手：第</w:t>
      </w:r>
      <w:r>
        <w:rPr>
          <w:spacing w:val="-4"/>
        </w:rPr>
        <w:t>一，加强国家公职人员的廉政教育；第二，</w:t>
      </w:r>
      <w:r>
        <w:rPr>
          <w:spacing w:val="-2"/>
        </w:rPr>
        <w:t>匡邪扶正；第三，建立国家公职人员个人</w:t>
      </w:r>
    </w:p>
    <w:p>
      <w:pPr>
        <w:pStyle w:val="BodyText"/>
        <w:spacing w:before="30" w:line="320" w:lineRule="exact"/>
        <w:ind w:left="133"/>
      </w:pPr>
      <w:r>
        <w:br w:type="column"/>
      </w:r>
      <w:r>
        <w:rPr>
          <w:spacing w:val="-2"/>
        </w:rPr>
        <w:t>信誉制度；</w:t>
      </w:r>
    </w:p>
    <w:p>
      <w:pPr>
        <w:pStyle w:val="BodyText"/>
        <w:spacing w:before="5" w:line="223" w:lineRule="auto"/>
        <w:ind w:left="133" w:right="176"/>
      </w:pPr>
      <w:r>
        <w:rPr>
          <w:spacing w:val="-1"/>
        </w:rPr>
        <w:t>2</w:t>
      </w:r>
      <w:r>
        <w:rPr>
          <w:spacing w:val="-9"/>
        </w:rPr>
        <w:t>、完善加固监控制度。首先，要从系统的</w:t>
      </w:r>
      <w:r>
        <w:rPr>
          <w:spacing w:val="1"/>
        </w:rPr>
        <w:t>角度来构建已有制度体系的核心环节，下力气做好薄弱环节的修补和加固工作，使这些制度全方位发挥作用；其次，进一步</w:t>
      </w:r>
      <w:r>
        <w:rPr>
          <w:spacing w:val="-6"/>
        </w:rPr>
        <w:t>完善我国行政监察制度：</w:t>
      </w:r>
      <w:r>
        <w:t>（1）应提高行政</w:t>
      </w:r>
      <w:r>
        <w:rPr>
          <w:spacing w:val="1"/>
        </w:rPr>
        <w:t>监察机关的法律地位，使其树立应有的权</w:t>
      </w:r>
      <w:r>
        <w:rPr>
          <w:spacing w:val="-30"/>
        </w:rPr>
        <w:t>威性；</w:t>
      </w:r>
      <w:r>
        <w:t>（</w:t>
      </w:r>
      <w:r>
        <w:rPr>
          <w:spacing w:val="-1"/>
        </w:rPr>
        <w:t>2</w:t>
      </w:r>
      <w:r>
        <w:rPr>
          <w:spacing w:val="-67"/>
        </w:rPr>
        <w:t>）</w:t>
      </w:r>
      <w:r>
        <w:t>改革现行的行政监察领导体制，</w:t>
      </w:r>
      <w:r>
        <w:rPr>
          <w:spacing w:val="-7"/>
        </w:rPr>
        <w:t>增强监察机关的抗干扰性；</w:t>
      </w:r>
      <w:r>
        <w:t>（3）扩大能监</w:t>
      </w:r>
      <w:r>
        <w:rPr>
          <w:spacing w:val="1"/>
        </w:rPr>
        <w:t>察机关的职权。第一，扩大监察机关的处分权限。赋予监察机关对违法、违纪的公</w:t>
      </w:r>
      <w:r>
        <w:rPr>
          <w:spacing w:val="-6"/>
        </w:rPr>
        <w:t>务员有警告、记过、记大过、降级、降职、</w:t>
      </w:r>
      <w:r>
        <w:rPr>
          <w:spacing w:val="1"/>
        </w:rPr>
        <w:t>撤职处分的职权；二是赋予监察机关一定的经济处罚权；三是监察机关应有责令申</w:t>
      </w:r>
      <w:r>
        <w:rPr>
          <w:spacing w:val="-7"/>
        </w:rPr>
        <w:t>报权和没收权，对一些重大经济嫌疑分子，</w:t>
      </w:r>
      <w:r>
        <w:rPr>
          <w:spacing w:val="1"/>
        </w:rPr>
        <w:t>监察机关有权以财产来源不明予以没收，</w:t>
      </w:r>
      <w:r>
        <w:rPr>
          <w:spacing w:val="-18"/>
        </w:rPr>
        <w:t>收归国库；</w:t>
      </w:r>
      <w:r>
        <w:t>（</w:t>
      </w:r>
      <w:r>
        <w:rPr>
          <w:spacing w:val="-1"/>
        </w:rPr>
        <w:t>4</w:t>
      </w:r>
      <w:r>
        <w:rPr>
          <w:spacing w:val="-67"/>
        </w:rPr>
        <w:t>）</w:t>
      </w:r>
      <w:r>
        <w:t>建立监察官身份保障制度。</w:t>
      </w:r>
      <w:r>
        <w:rPr>
          <w:spacing w:val="-1"/>
        </w:rPr>
        <w:t>立法部门有必要尽快制定和颁布监察官法，</w:t>
      </w:r>
      <w:r>
        <w:rPr>
          <w:spacing w:val="1"/>
        </w:rPr>
        <w:t>在监察官法中明确规定，监察人员非经法定条件和程序，不受免职和撤职，不被无故调离岗位，当监察人员履行职务时其身份受到非法侵害，有请求法律予以保护的权力。最后，应建立与健全公职人员财产申报制度。</w:t>
      </w:r>
    </w:p>
    <w:p>
      <w:pPr>
        <w:pStyle w:val="BodyText"/>
        <w:spacing w:before="5" w:line="223" w:lineRule="auto"/>
        <w:ind w:left="133" w:right="227"/>
        <w:jc w:val="both"/>
      </w:pPr>
      <w:r>
        <w:rPr>
          <w:spacing w:val="-2"/>
        </w:rPr>
        <w:t>3、健全规范监控约束机制。首先，规范分</w:t>
      </w:r>
      <w:r>
        <w:rPr>
          <w:spacing w:val="-2"/>
        </w:rPr>
        <w:t>权监控机制；其次，健全源头监控机制；</w:t>
      </w:r>
      <w:r>
        <w:rPr>
          <w:spacing w:val="-2"/>
        </w:rPr>
        <w:t>最后，建立维权监控机制。在政府行政机</w:t>
      </w:r>
      <w:r>
        <w:rPr>
          <w:spacing w:val="-5"/>
        </w:rPr>
        <w:t>关内部建立维权监控机制，其主要途径有：</w:t>
      </w:r>
    </w:p>
    <w:p>
      <w:pPr>
        <w:pStyle w:val="BodyText"/>
        <w:spacing w:line="223" w:lineRule="auto"/>
        <w:ind w:left="133" w:right="227"/>
      </w:pPr>
      <w:r>
        <w:rPr>
          <w:spacing w:val="-2"/>
        </w:rPr>
        <w:t>（1）建立公共部门和内设机关的维权监督</w:t>
      </w:r>
      <w:r>
        <w:rPr>
          <w:spacing w:val="-31"/>
        </w:rPr>
        <w:t>机制。</w:t>
      </w:r>
      <w:r>
        <w:rPr>
          <w:spacing w:val="-2"/>
        </w:rPr>
        <w:t>（2）建立逐级行政单位的维权监督</w:t>
      </w:r>
      <w:r>
        <w:rPr>
          <w:spacing w:val="-33"/>
        </w:rPr>
        <w:t>机制。</w:t>
      </w:r>
      <w:r>
        <w:rPr>
          <w:spacing w:val="-4"/>
        </w:rPr>
        <w:t>（3）完善公务员申诉控告监督机制。</w:t>
      </w:r>
      <w:r>
        <w:rPr>
          <w:spacing w:val="-2"/>
        </w:rPr>
        <w:t>除此之外，在公共部门系统外，要鼓励人民群众对公共部门进行广泛监督，真正把人民群众对公共部门及其公职人员的监督</w:t>
      </w:r>
      <w:r>
        <w:rPr>
          <w:spacing w:val="-2"/>
        </w:rPr>
        <w:t>制度化，经常化。</w:t>
      </w:r>
    </w:p>
    <w:p>
      <w:pPr>
        <w:pStyle w:val="BodyText"/>
        <w:spacing w:before="17"/>
        <w:ind w:left="0"/>
        <w:rPr>
          <w:sz w:val="15"/>
        </w:rPr>
      </w:pPr>
    </w:p>
    <w:p>
      <w:pPr>
        <w:pStyle w:val="Heading4"/>
        <w:spacing w:line="320" w:lineRule="exact"/>
        <w:ind w:left="133"/>
      </w:pPr>
      <w:r>
        <w:rPr>
          <w:spacing w:val="-2"/>
        </w:rPr>
        <w:t>五、论述题</w:t>
      </w:r>
    </w:p>
    <w:p>
      <w:pPr>
        <w:spacing w:before="6" w:line="223" w:lineRule="auto"/>
        <w:ind w:left="133" w:right="318" w:firstLine="0"/>
        <w:jc w:val="left"/>
        <w:rPr>
          <w:b/>
          <w:sz w:val="18"/>
        </w:rPr>
      </w:pPr>
      <w:r>
        <w:rPr>
          <w:b/>
          <w:spacing w:val="-2"/>
          <w:sz w:val="18"/>
        </w:rPr>
        <w:t>一、试述公共部门人力资源管理发展的特</w:t>
      </w:r>
      <w:r>
        <w:rPr>
          <w:b/>
          <w:spacing w:val="-4"/>
          <w:sz w:val="18"/>
        </w:rPr>
        <w:t>点和趋势</w:t>
      </w:r>
    </w:p>
    <w:p>
      <w:pPr>
        <w:pStyle w:val="BodyText"/>
        <w:spacing w:line="223" w:lineRule="auto"/>
        <w:ind w:left="133" w:right="317"/>
        <w:jc w:val="both"/>
      </w:pPr>
      <w:r>
        <w:rPr>
          <w:spacing w:val="-4"/>
        </w:rPr>
        <w:t>1、专家治理以及政府管理职业化。随着知</w:t>
      </w:r>
      <w:r>
        <w:rPr>
          <w:spacing w:val="-2"/>
        </w:rPr>
        <w:t>识经济和信息社会的来临，随着政府管理</w:t>
      </w:r>
      <w:r>
        <w:rPr>
          <w:spacing w:val="-2"/>
        </w:rPr>
        <w:t>复杂性的增加，随着政府管理对大量信息</w:t>
      </w:r>
      <w:r>
        <w:rPr>
          <w:spacing w:val="-2"/>
        </w:rPr>
        <w:t>的需求，随着政府管理日趋技术化和专门</w:t>
      </w:r>
      <w:r>
        <w:rPr>
          <w:spacing w:val="-2"/>
        </w:rPr>
        <w:t>化，政府管理对专门性的需要更加强烈，</w:t>
      </w:r>
      <w:r>
        <w:rPr>
          <w:spacing w:val="-2"/>
        </w:rPr>
        <w:t>这一切均导致了知识工作者的兴起。以发</w:t>
      </w:r>
      <w:r>
        <w:rPr>
          <w:spacing w:val="-2"/>
        </w:rPr>
        <w:t>达国家为例，据估计，在不远的将来，无</w:t>
      </w:r>
      <w:r>
        <w:rPr>
          <w:spacing w:val="-1"/>
        </w:rPr>
        <w:t>论是公共组织还是私营组织的工作，将有</w:t>
      </w:r>
    </w:p>
    <w:p>
      <w:pPr>
        <w:spacing w:after="0" w:line="223" w:lineRule="auto"/>
        <w:jc w:val="both"/>
        <w:sectPr>
          <w:pgSz w:w="11910" w:h="16840"/>
          <w:pgMar w:top="1040" w:right="400" w:bottom="280" w:left="580" w:header="708" w:footer="708"/>
          <w:pgNumType w:start="139"/>
          <w:cols w:num="3" w:space="708" w:equalWidth="0">
            <w:col w:w="3576" w:space="40"/>
            <w:col w:w="3539" w:space="39"/>
            <w:col w:w="3736" w:space="0"/>
          </w:cols>
        </w:sectPr>
      </w:pPr>
    </w:p>
    <w:p>
      <w:pPr>
        <w:pStyle w:val="BodyText"/>
        <w:spacing w:before="47" w:line="223" w:lineRule="auto"/>
        <w:ind w:right="128"/>
        <w:jc w:val="both"/>
      </w:pPr>
      <w:r>
        <w:pict>
          <v:group id="_x0000_s1081" style="width:526.2pt;height:726.35pt;margin-top:53.9pt;margin-left:34.55pt;mso-position-horizontal-relative:page;mso-position-vertical-relative:page;position:absolute;z-index:-251639808" coordorigin="691,1078" coordsize="10524,14527">
            <v:line id="_x0000_s1082" style="position:absolute" from="691,1085" to="11215,1085" stroked="t" strokecolor="black" strokeweight="0.75pt">
              <v:stroke dashstyle="solid"/>
            </v:line>
            <v:shape id="_x0000_s1083" style="width:3594;height:14512;left:4156;position:absolute;top:1092" coordorigin="4156,1093" coordsize="3594,14512" path="m4156,1093l4156,15605m7750,1093l7750,15605e" filled="f" stroked="t" strokecolor="black" strokeweight="1pt">
              <v:stroke dashstyle="solid"/>
              <v:path arrowok="t"/>
            </v:shape>
          </v:group>
        </w:pict>
      </w:r>
      <w:r>
        <w:rPr>
          <w:spacing w:val="-2"/>
        </w:rPr>
        <w:t>９０％为专家系统或人工智能所扩张或替</w:t>
      </w:r>
      <w:r>
        <w:rPr>
          <w:spacing w:val="-2"/>
        </w:rPr>
        <w:t>代，所谓扩张，系指专家系统与专门技术</w:t>
      </w:r>
      <w:r>
        <w:rPr>
          <w:spacing w:val="-2"/>
        </w:rPr>
        <w:t>人员兼顾工作，使工作的效率效能提高；</w:t>
      </w:r>
      <w:r>
        <w:rPr>
          <w:spacing w:val="-2"/>
        </w:rPr>
        <w:t>所谓替代，系指未来相当比例的工作，由</w:t>
      </w:r>
      <w:r>
        <w:rPr>
          <w:spacing w:val="-2"/>
        </w:rPr>
        <w:t>机器代替人力去做。与此同时，知识和信</w:t>
      </w:r>
      <w:r>
        <w:rPr>
          <w:spacing w:val="-2"/>
        </w:rPr>
        <w:t>息工作者，在政府公务领域内将占主导地</w:t>
      </w:r>
      <w:r>
        <w:rPr>
          <w:spacing w:val="-2"/>
        </w:rPr>
        <w:t>位。在未来的公共组织中，知识和专家的</w:t>
      </w:r>
      <w:r>
        <w:rPr>
          <w:spacing w:val="-2"/>
        </w:rPr>
        <w:t>权威将会日益显现。</w:t>
      </w:r>
    </w:p>
    <w:p>
      <w:pPr>
        <w:pStyle w:val="BodyText"/>
        <w:spacing w:before="1" w:line="223" w:lineRule="auto"/>
        <w:ind w:right="38"/>
      </w:pPr>
      <w:r>
        <w:rPr>
          <w:spacing w:val="-2"/>
        </w:rPr>
        <w:t>2、从消极的控制转为积极的管理。传统的</w:t>
      </w:r>
      <w:r>
        <w:rPr>
          <w:spacing w:val="-2"/>
        </w:rPr>
        <w:t>公共部门人力资源管理，是一种以控制为</w:t>
      </w:r>
      <w:r>
        <w:rPr>
          <w:spacing w:val="-2"/>
        </w:rPr>
        <w:t>导向的消极的管理，这种管理的基本特点</w:t>
      </w:r>
      <w:r>
        <w:rPr>
          <w:spacing w:val="-2"/>
        </w:rPr>
        <w:t>在于：强调效率价值的优先性；强调公务</w:t>
      </w:r>
      <w:r>
        <w:rPr>
          <w:spacing w:val="-2"/>
        </w:rPr>
        <w:t>员的工具角色；强调严格的规划和程序；</w:t>
      </w:r>
      <w:r>
        <w:rPr>
          <w:spacing w:val="-2"/>
        </w:rPr>
        <w:t>重视监督的控制；强调集中性的管理等。</w:t>
      </w:r>
      <w:r>
        <w:rPr>
          <w:spacing w:val="-2"/>
        </w:rPr>
        <w:t>传统的以控制为导向的管理不免使公共部</w:t>
      </w:r>
      <w:r>
        <w:rPr>
          <w:spacing w:val="-2"/>
        </w:rPr>
        <w:t>门人事制度僵化、缺乏活力。而新的公共</w:t>
      </w:r>
      <w:r>
        <w:rPr>
          <w:spacing w:val="-2"/>
        </w:rPr>
        <w:t>部门人力资源管理更具积极性。所谓积极</w:t>
      </w:r>
      <w:r>
        <w:rPr>
          <w:spacing w:val="-2"/>
        </w:rPr>
        <w:t>性的公共部门人力资源管理，乃是要在已</w:t>
      </w:r>
      <w:r>
        <w:rPr>
          <w:spacing w:val="-2"/>
        </w:rPr>
        <w:t>有的公共部门人事制度的基础上，创造一</w:t>
      </w:r>
      <w:r>
        <w:rPr>
          <w:spacing w:val="-2"/>
        </w:rPr>
        <w:t>个公务员潜能发挥的良好环境，促使公务</w:t>
      </w:r>
      <w:r>
        <w:rPr>
          <w:spacing w:val="-2"/>
        </w:rPr>
        <w:t>人员具有使命感，从而更好地促使组织目</w:t>
      </w:r>
      <w:r>
        <w:rPr>
          <w:spacing w:val="-2"/>
        </w:rPr>
        <w:t>标的达成和效能的实现。与传统的控制导</w:t>
      </w:r>
      <w:r>
        <w:rPr>
          <w:spacing w:val="-2"/>
        </w:rPr>
        <w:t>向不同，新的公共部门人力资源管理强调</w:t>
      </w:r>
      <w:r>
        <w:rPr>
          <w:spacing w:val="-19"/>
        </w:rPr>
        <w:t>的“授能”，即授权赋能，主要特征表现在：</w:t>
      </w:r>
      <w:r>
        <w:rPr>
          <w:spacing w:val="-2"/>
        </w:rPr>
        <w:t>开放参与决策机会；提供行政人员发展自</w:t>
      </w:r>
      <w:r>
        <w:rPr>
          <w:spacing w:val="-2"/>
        </w:rPr>
        <w:t>主性的机会；发展组织共同愿景；发展并</w:t>
      </w:r>
      <w:r>
        <w:rPr>
          <w:spacing w:val="-7"/>
        </w:rPr>
        <w:t>维持组织成员之间的依赖、开放式沟通等。</w:t>
      </w:r>
      <w:r>
        <w:rPr>
          <w:spacing w:val="-2"/>
        </w:rPr>
        <w:t xml:space="preserve"> 3、公共部门人力资源发展的重视和强调。</w:t>
      </w:r>
      <w:r>
        <w:rPr>
          <w:spacing w:val="-2"/>
        </w:rPr>
        <w:t>面对知识经济和信息社会的到来，面对新</w:t>
      </w:r>
      <w:r>
        <w:rPr>
          <w:spacing w:val="-2"/>
        </w:rPr>
        <w:t>知识和新技术的挑战，越来越多的组织认</w:t>
      </w:r>
      <w:r>
        <w:rPr>
          <w:spacing w:val="-2"/>
        </w:rPr>
        <w:t>识到公共部门人力资源发展——即通过持</w:t>
      </w:r>
      <w:r>
        <w:rPr>
          <w:spacing w:val="-2"/>
        </w:rPr>
        <w:t>续的学习以改变公务员和公共管理者的态</w:t>
      </w:r>
      <w:r>
        <w:rPr>
          <w:spacing w:val="-2"/>
        </w:rPr>
        <w:t>度、行为和技能——的重要性。更为重要</w:t>
      </w:r>
      <w:r>
        <w:rPr>
          <w:spacing w:val="-2"/>
        </w:rPr>
        <w:t>的是由于今天公共组织管理者和公务员面</w:t>
      </w:r>
      <w:r>
        <w:rPr>
          <w:spacing w:val="-2"/>
        </w:rPr>
        <w:t>临的是一个快速变迁的社会，过去被动式</w:t>
      </w:r>
      <w:r>
        <w:rPr>
          <w:spacing w:val="-2"/>
        </w:rPr>
        <w:t>的学习已经无法适应时代的要求，具备新</w:t>
      </w:r>
      <w:r>
        <w:rPr>
          <w:spacing w:val="-2"/>
        </w:rPr>
        <w:t>的学习能力是公共部门人力资源发展的核</w:t>
      </w:r>
      <w:r>
        <w:rPr>
          <w:spacing w:val="-9"/>
        </w:rPr>
        <w:t>心，学者马库德称之为“新学习”，所谓新</w:t>
      </w:r>
      <w:r>
        <w:rPr>
          <w:spacing w:val="-2"/>
        </w:rPr>
        <w:t>学习它具有以下特征：学习目标是欲达成</w:t>
      </w:r>
      <w:r>
        <w:rPr>
          <w:spacing w:val="-4"/>
        </w:rPr>
        <w:t>组织绩效；学习的重点在“学习如何学习”</w:t>
      </w:r>
      <w:r>
        <w:rPr>
          <w:spacing w:val="-2"/>
        </w:rPr>
        <w:t>的过程；灵活适用具有弹性的组织结构，</w:t>
      </w:r>
      <w:r>
        <w:rPr>
          <w:spacing w:val="-4"/>
        </w:rPr>
        <w:t>使学习多样化；学习时要发挥运用创造力，</w:t>
      </w:r>
      <w:r>
        <w:rPr>
          <w:spacing w:val="-2"/>
        </w:rPr>
        <w:t>培养非直线式、直觉式的思考；学习可使</w:t>
      </w:r>
      <w:r>
        <w:rPr>
          <w:spacing w:val="-2"/>
        </w:rPr>
        <w:t>人们更有意愿及能力，发挥更有效率而迈</w:t>
      </w:r>
      <w:r>
        <w:rPr>
          <w:spacing w:val="-2"/>
        </w:rPr>
        <w:t>向成功；鼓励人们积极参与及投入各项组</w:t>
      </w:r>
      <w:r>
        <w:rPr>
          <w:spacing w:val="-2"/>
        </w:rPr>
        <w:t>织的活动；组织应具有开放性的特性，对</w:t>
      </w:r>
      <w:r>
        <w:rPr>
          <w:spacing w:val="-2"/>
        </w:rPr>
        <w:t>于不同的学习方式都能够讨论及包含；学</w:t>
      </w:r>
    </w:p>
    <w:p>
      <w:pPr>
        <w:pStyle w:val="BodyText"/>
        <w:spacing w:before="47" w:line="223" w:lineRule="auto"/>
        <w:ind w:right="38"/>
      </w:pPr>
      <w:r>
        <w:br w:type="column"/>
      </w:r>
      <w:r>
        <w:rPr>
          <w:spacing w:val="-2"/>
        </w:rPr>
        <w:t>习是一连串的规划、执行与反馈过程；强</w:t>
      </w:r>
      <w:r>
        <w:rPr>
          <w:spacing w:val="-2"/>
        </w:rPr>
        <w:t>调教学相长，相互学习；将学习融入工作</w:t>
      </w:r>
      <w:r>
        <w:rPr>
          <w:spacing w:val="-10"/>
        </w:rPr>
        <w:t>之中，同时成为生活中不可分割的一部分。</w:t>
      </w:r>
      <w:r>
        <w:rPr>
          <w:spacing w:val="-2"/>
        </w:rPr>
        <w:t xml:space="preserve"> 4、人力资源管理与新型组织的整合。在信</w:t>
      </w:r>
      <w:r>
        <w:rPr>
          <w:spacing w:val="-2"/>
        </w:rPr>
        <w:t>息技术的冲击下，传统的金字塔形的组织</w:t>
      </w:r>
      <w:r>
        <w:rPr>
          <w:spacing w:val="-2"/>
        </w:rPr>
        <w:t>机构正在让位于更合乎新信息社会需要的</w:t>
      </w:r>
      <w:r>
        <w:rPr>
          <w:spacing w:val="-2"/>
        </w:rPr>
        <w:t>组织结构。为了因应环境的变化，提高效</w:t>
      </w:r>
      <w:r>
        <w:rPr>
          <w:spacing w:val="-2"/>
        </w:rPr>
        <w:t>率、符合创新的要求，发挥公共部门人力</w:t>
      </w:r>
      <w:r>
        <w:rPr>
          <w:spacing w:val="-2"/>
        </w:rPr>
        <w:t>的专业才能、有效运用科学技术，组织的</w:t>
      </w:r>
      <w:r>
        <w:rPr>
          <w:spacing w:val="-2"/>
        </w:rPr>
        <w:t>弹性化、灵活化、临时性扩大授权已成为</w:t>
      </w:r>
      <w:r>
        <w:rPr>
          <w:spacing w:val="-2"/>
        </w:rPr>
        <w:t>必然趋势。对未来的组织结构，人们有许</w:t>
      </w:r>
      <w:r>
        <w:rPr>
          <w:spacing w:val="-2"/>
        </w:rPr>
        <w:t>多描述，如网络组织、无缝隙组织、后官</w:t>
      </w:r>
      <w:r>
        <w:rPr>
          <w:spacing w:val="-4"/>
        </w:rPr>
        <w:t>僚组织等等，不管叫什么名称，可以肯定，</w:t>
      </w:r>
      <w:r>
        <w:rPr>
          <w:spacing w:val="-2"/>
        </w:rPr>
        <w:t>新型的组织结构将具有如下特色：对环境</w:t>
      </w:r>
      <w:r>
        <w:rPr>
          <w:spacing w:val="-2"/>
        </w:rPr>
        <w:t>具有开放性，组织结构的弹性化；组织更</w:t>
      </w:r>
      <w:r>
        <w:rPr>
          <w:spacing w:val="-2"/>
        </w:rPr>
        <w:t>趋扁平化，中层管理的削减；强调通过对</w:t>
      </w:r>
      <w:r>
        <w:rPr>
          <w:spacing w:val="-2"/>
        </w:rPr>
        <w:t>话建立权威，权力的均等化；信息的共享</w:t>
      </w:r>
      <w:r>
        <w:rPr>
          <w:spacing w:val="-2"/>
        </w:rPr>
        <w:t>和决策的开放；权力结构从集中、等级式</w:t>
      </w:r>
      <w:r>
        <w:rPr>
          <w:spacing w:val="-2"/>
        </w:rPr>
        <w:t>的，转化为分散网络式的；从自上而下的</w:t>
      </w:r>
      <w:r>
        <w:rPr>
          <w:spacing w:val="-2"/>
        </w:rPr>
        <w:t>控制转为相互作用和组织成员自我控制；</w:t>
      </w:r>
      <w:r>
        <w:rPr>
          <w:spacing w:val="-2"/>
        </w:rPr>
        <w:t>组织的价值观从效率、安全、回避风险转</w:t>
      </w:r>
      <w:r>
        <w:rPr>
          <w:spacing w:val="-2"/>
        </w:rPr>
        <w:t>向效能、敏感性、适应性和勇于创新。总</w:t>
      </w:r>
      <w:r>
        <w:rPr>
          <w:spacing w:val="-2"/>
        </w:rPr>
        <w:t>之，新型组织结构强调一种更能发挥公务</w:t>
      </w:r>
      <w:r>
        <w:rPr>
          <w:spacing w:val="-2"/>
        </w:rPr>
        <w:t>员能力和潜能，而不是抑制创新与活力的</w:t>
      </w:r>
      <w:r>
        <w:rPr>
          <w:spacing w:val="-4"/>
        </w:rPr>
        <w:t>组织。</w:t>
      </w:r>
    </w:p>
    <w:p>
      <w:pPr>
        <w:pStyle w:val="BodyText"/>
        <w:spacing w:before="5" w:line="223" w:lineRule="auto"/>
        <w:ind w:right="128"/>
        <w:jc w:val="both"/>
      </w:pPr>
      <w:r>
        <w:rPr>
          <w:spacing w:val="-4"/>
        </w:rPr>
        <w:t>5、公共部门人力资源管理的电子化。信息</w:t>
      </w:r>
      <w:r>
        <w:rPr>
          <w:spacing w:val="-2"/>
        </w:rPr>
        <w:t>和网络技术在公务员管理中的应用已成为</w:t>
      </w:r>
      <w:r>
        <w:rPr>
          <w:spacing w:val="-2"/>
        </w:rPr>
        <w:t>一个显著的特征，人力资源管理的电子化</w:t>
      </w:r>
      <w:r>
        <w:rPr>
          <w:spacing w:val="-2"/>
        </w:rPr>
        <w:t>和网络化，可以增加效率，节约成本；有</w:t>
      </w:r>
      <w:r>
        <w:rPr>
          <w:spacing w:val="-2"/>
        </w:rPr>
        <w:t>利于人力资源战略和政策制定；有利于加</w:t>
      </w:r>
      <w:r>
        <w:rPr>
          <w:spacing w:val="-2"/>
        </w:rPr>
        <w:t>强人员之间的沟通与联系；有利于实现参</w:t>
      </w:r>
      <w:r>
        <w:rPr>
          <w:spacing w:val="-2"/>
        </w:rPr>
        <w:t>与管理。未来主要的发展包括：电子人事</w:t>
      </w:r>
      <w:r>
        <w:rPr>
          <w:spacing w:val="-2"/>
        </w:rPr>
        <w:t>政策法规和电子人力资源资料库；电子招</w:t>
      </w:r>
      <w:r>
        <w:rPr>
          <w:spacing w:val="-2"/>
        </w:rPr>
        <w:t>聘；电子福利支付；电子动态管理等。</w:t>
      </w:r>
    </w:p>
    <w:p>
      <w:pPr>
        <w:pStyle w:val="BodyText"/>
        <w:spacing w:before="1" w:line="223" w:lineRule="auto"/>
        <w:ind w:right="127"/>
        <w:jc w:val="both"/>
      </w:pPr>
      <w:r>
        <w:rPr>
          <w:spacing w:val="-4"/>
        </w:rPr>
        <w:t>6、政府人力精简与小而能的政府。政府组</w:t>
      </w:r>
      <w:r>
        <w:rPr>
          <w:spacing w:val="-2"/>
        </w:rPr>
        <w:t>织规模的庞大，乃是过去时代各国政府的</w:t>
      </w:r>
      <w:r>
        <w:rPr>
          <w:spacing w:val="-2"/>
        </w:rPr>
        <w:t>一个普遍现象，究其原因在于政府功能的</w:t>
      </w:r>
      <w:r>
        <w:rPr>
          <w:spacing w:val="-2"/>
        </w:rPr>
        <w:t>扩张、社会的发达、政务的增繁以及政府</w:t>
      </w:r>
      <w:r>
        <w:rPr>
          <w:spacing w:val="-2"/>
        </w:rPr>
        <w:t>自身的内在扩张。而政府之扩张反过来导</w:t>
      </w:r>
      <w:r>
        <w:rPr>
          <w:spacing w:val="-2"/>
        </w:rPr>
        <w:t xml:space="preserve">致赤字、绩效低下、成本扩张。所以，从 </w:t>
      </w:r>
      <w:r>
        <w:rPr>
          <w:spacing w:val="-4"/>
        </w:rPr>
        <w:t>1９９０年以后，各国之文官改革，莫不把</w:t>
      </w:r>
      <w:r>
        <w:rPr>
          <w:spacing w:val="-2"/>
        </w:rPr>
        <w:t>人力精简和紧缩管理作为主要措施。美国</w:t>
      </w:r>
      <w:r>
        <w:rPr>
          <w:spacing w:val="-1"/>
        </w:rPr>
        <w:t xml:space="preserve">在 </w:t>
      </w:r>
      <w:r>
        <w:t xml:space="preserve">1９９９年会计年度精简全职公务人员 </w:t>
      </w:r>
      <w:r>
        <w:rPr>
          <w:spacing w:val="-4"/>
        </w:rPr>
        <w:t>27.2９万人；加拿大亦在总数 22.5 万名公</w:t>
      </w:r>
    </w:p>
    <w:p>
      <w:pPr>
        <w:pStyle w:val="BodyText"/>
        <w:spacing w:before="2" w:line="223" w:lineRule="auto"/>
        <w:ind w:right="128"/>
        <w:jc w:val="both"/>
      </w:pPr>
      <w:r>
        <w:t>务员中精简 5.5</w:t>
      </w:r>
      <w:r>
        <w:rPr>
          <w:spacing w:val="-2"/>
        </w:rPr>
        <w:t xml:space="preserve"> 万名。中国中央政府亦精</w:t>
      </w:r>
      <w:r>
        <w:t>简了 3０％的公务员。随着“小政府”观</w:t>
      </w:r>
      <w:r>
        <w:rPr>
          <w:spacing w:val="-1"/>
        </w:rPr>
        <w:t>念的深入人心，人力精简继续成为公共部</w:t>
      </w:r>
    </w:p>
    <w:p>
      <w:pPr>
        <w:pStyle w:val="BodyText"/>
        <w:spacing w:before="30" w:line="320" w:lineRule="exact"/>
      </w:pPr>
      <w:r>
        <w:br w:type="column"/>
      </w:r>
      <w:r>
        <w:rPr>
          <w:spacing w:val="-1"/>
        </w:rPr>
        <w:t>门人力资源管理的一个基本趋势。</w:t>
      </w:r>
    </w:p>
    <w:p>
      <w:pPr>
        <w:pStyle w:val="BodyText"/>
        <w:spacing w:before="5" w:line="223" w:lineRule="auto"/>
        <w:ind w:right="227"/>
      </w:pPr>
      <w:r>
        <w:rPr>
          <w:spacing w:val="-2"/>
        </w:rPr>
        <w:t>7、绩效管理的强调与重视。随着公共组织</w:t>
      </w:r>
      <w:r>
        <w:rPr>
          <w:spacing w:val="-2"/>
        </w:rPr>
        <w:t>目的取向色彩日益浓厚，绩效将深入种种</w:t>
      </w:r>
      <w:r>
        <w:rPr>
          <w:spacing w:val="-4"/>
        </w:rPr>
        <w:t>目标当中，成为最受关注的课题。事实上，</w:t>
      </w:r>
      <w:r>
        <w:rPr>
          <w:spacing w:val="-2"/>
        </w:rPr>
        <w:t>组织的成功与否，应视人力资源有效运用</w:t>
      </w:r>
      <w:r>
        <w:rPr>
          <w:spacing w:val="-4"/>
        </w:rPr>
        <w:t>的有效程度而定。如今，无论公、私组织，</w:t>
      </w:r>
      <w:r>
        <w:rPr>
          <w:spacing w:val="-2"/>
        </w:rPr>
        <w:t>绩效管理成为一个最热门的话题。绩效管</w:t>
      </w:r>
      <w:r>
        <w:rPr>
          <w:spacing w:val="-2"/>
        </w:rPr>
        <w:t>理意味着组织管理者为公务员规划责任及</w:t>
      </w:r>
      <w:r>
        <w:rPr>
          <w:spacing w:val="-2"/>
        </w:rPr>
        <w:t>目标，以使他们的能力获得最大的发挥；</w:t>
      </w:r>
      <w:r>
        <w:rPr>
          <w:spacing w:val="-2"/>
        </w:rPr>
        <w:t>并通过绩效考评，以此作为公务员奖惩的</w:t>
      </w:r>
      <w:r>
        <w:rPr>
          <w:spacing w:val="-2"/>
        </w:rPr>
        <w:t>依据。一个有效的绩效管理系统应包括以</w:t>
      </w:r>
      <w:r>
        <w:rPr>
          <w:spacing w:val="-2"/>
        </w:rPr>
        <w:t>下几部分：对每一项任务及价值作清楚的</w:t>
      </w:r>
      <w:r>
        <w:rPr>
          <w:spacing w:val="-2"/>
        </w:rPr>
        <w:t>陈述；规划一套用以建立个人行为表现契</w:t>
      </w:r>
      <w:r>
        <w:rPr>
          <w:spacing w:val="-2"/>
        </w:rPr>
        <w:t>约的程序；建立一套流程，作为公务人员</w:t>
      </w:r>
      <w:r>
        <w:rPr>
          <w:spacing w:val="-2"/>
        </w:rPr>
        <w:t>能力改善计划的基础；订立绩效指标；建</w:t>
      </w:r>
      <w:r>
        <w:rPr>
          <w:spacing w:val="-2"/>
        </w:rPr>
        <w:t>立绩效评鉴机制。</w:t>
      </w:r>
    </w:p>
    <w:p>
      <w:pPr>
        <w:pStyle w:val="BodyText"/>
        <w:spacing w:before="3" w:line="223" w:lineRule="auto"/>
        <w:ind w:right="176"/>
      </w:pPr>
      <w:r>
        <w:rPr>
          <w:spacing w:val="-1"/>
        </w:rPr>
        <w:t>8</w:t>
      </w:r>
      <w:r>
        <w:t>、公务伦理责任的强调和重视。近年来，</w:t>
      </w:r>
      <w:r>
        <w:rPr>
          <w:spacing w:val="2"/>
        </w:rPr>
        <w:t>越来越多的公职人员的不道德行为（</w:t>
      </w:r>
      <w:r>
        <w:rPr>
          <w:spacing w:val="1"/>
        </w:rPr>
        <w:t>如腐</w:t>
      </w:r>
      <w:r>
        <w:rPr>
          <w:spacing w:val="2"/>
        </w:rPr>
        <w:t>败）</w:t>
      </w:r>
      <w:r>
        <w:rPr>
          <w:spacing w:val="1"/>
        </w:rPr>
        <w:t>导致了政府威信的下降，导致了公民</w:t>
      </w:r>
      <w:r>
        <w:rPr>
          <w:spacing w:val="-12"/>
        </w:rPr>
        <w:t>对政府官员产生“信任赤字”，严重影响到</w:t>
      </w:r>
      <w:r>
        <w:rPr>
          <w:spacing w:val="1"/>
        </w:rPr>
        <w:t>了政府的合法性问题，在此背景下，通过</w:t>
      </w:r>
      <w:r>
        <w:t>强调公务员的伦理责任而重振政府的威信，</w:t>
      </w:r>
      <w:r>
        <w:rPr>
          <w:spacing w:val="1"/>
        </w:rPr>
        <w:t>就成为未来公共部门人力资源管理的一个</w:t>
      </w:r>
      <w:r>
        <w:rPr>
          <w:spacing w:val="2"/>
        </w:rPr>
        <w:t>显著特征和趋势。在美国，</w:t>
      </w:r>
      <w:r>
        <w:rPr>
          <w:spacing w:val="-1"/>
        </w:rPr>
        <w:t>1</w:t>
      </w:r>
      <w:r>
        <w:rPr>
          <w:spacing w:val="2"/>
        </w:rPr>
        <w:t>９</w:t>
      </w:r>
      <w:r>
        <w:t>78</w:t>
      </w:r>
      <w:r>
        <w:rPr>
          <w:spacing w:val="-2"/>
        </w:rPr>
        <w:t xml:space="preserve"> 年制定 </w:t>
      </w:r>
      <w:r>
        <w:rPr>
          <w:spacing w:val="-13"/>
        </w:rPr>
        <w:t>“政府伦理法”，对公务员的伦理作为法律</w:t>
      </w:r>
      <w:r>
        <w:rPr>
          <w:spacing w:val="-15"/>
        </w:rPr>
        <w:t>规定，同时成立“政府伦理局”，具体负责</w:t>
      </w:r>
      <w:r>
        <w:rPr>
          <w:spacing w:val="1"/>
        </w:rPr>
        <w:t>公务人员的伦理管理问题。美国公共行政</w:t>
      </w:r>
      <w:r>
        <w:rPr>
          <w:spacing w:val="-7"/>
        </w:rPr>
        <w:t xml:space="preserve">学会 </w:t>
      </w:r>
      <w:r>
        <w:rPr>
          <w:spacing w:val="-1"/>
        </w:rPr>
        <w:t>1</w:t>
      </w:r>
      <w:r>
        <w:t>９</w:t>
      </w:r>
      <w:r>
        <w:rPr>
          <w:spacing w:val="-1"/>
        </w:rPr>
        <w:t>8</w:t>
      </w:r>
      <w:r>
        <w:t>5</w:t>
      </w:r>
      <w:r>
        <w:rPr>
          <w:spacing w:val="-13"/>
        </w:rPr>
        <w:t xml:space="preserve"> 年发表公务员伦理法典，</w:t>
      </w:r>
      <w:r>
        <w:t>1９９ 4 年又予以修正，要求公务员为公共利益</w:t>
      </w:r>
      <w:r>
        <w:rPr>
          <w:spacing w:val="1"/>
        </w:rPr>
        <w:t>服务，尊重宪法及法律，展现个人正直，</w:t>
      </w:r>
      <w:r>
        <w:rPr>
          <w:spacing w:val="2"/>
        </w:rPr>
        <w:t>追求专业卓越表现。</w:t>
      </w:r>
      <w:r>
        <w:t>OECD</w:t>
      </w:r>
      <w:r>
        <w:rPr>
          <w:spacing w:val="-1"/>
        </w:rPr>
        <w:t xml:space="preserve"> 国家也致力于</w:t>
      </w:r>
      <w:r>
        <w:rPr>
          <w:spacing w:val="1"/>
        </w:rPr>
        <w:t>公务道德基础设施建设工作，许多国家亦有公务员伦理的法律。我国目前虽然还没有关于公务员伦理的法律法规，维持公务员的职业伦理还主要停留在靠党规党纪和说服教育的层面，但随着“以德治国”观念的逐步深入，公务员的职业伦理总是会越来越受人们重视。可以肯定，如何维系公务员伦理行为，是今后我国公共部门人力资源管理面临的挑战之一。</w:t>
      </w:r>
    </w:p>
    <w:p>
      <w:pPr>
        <w:pStyle w:val="BodyText"/>
        <w:spacing w:before="2"/>
        <w:ind w:left="0"/>
        <w:rPr>
          <w:sz w:val="16"/>
        </w:rPr>
      </w:pPr>
    </w:p>
    <w:p>
      <w:pPr>
        <w:pStyle w:val="Heading4"/>
        <w:spacing w:line="320" w:lineRule="exact"/>
      </w:pPr>
      <w:r>
        <w:rPr>
          <w:spacing w:val="-2"/>
        </w:rPr>
        <w:t xml:space="preserve">二、试述 </w:t>
      </w:r>
      <w:r>
        <w:t>21</w:t>
      </w:r>
      <w:r>
        <w:rPr>
          <w:spacing w:val="-4"/>
        </w:rPr>
        <w:t xml:space="preserve"> 世纪人力资源的特征。</w:t>
      </w:r>
    </w:p>
    <w:p>
      <w:pPr>
        <w:pStyle w:val="BodyText"/>
        <w:spacing w:before="5" w:line="223" w:lineRule="auto"/>
        <w:ind w:right="176"/>
      </w:pPr>
      <w:r>
        <w:rPr>
          <w:spacing w:val="-1"/>
        </w:rPr>
        <w:t>1</w:t>
      </w:r>
      <w:r>
        <w:rPr>
          <w:spacing w:val="-9"/>
        </w:rPr>
        <w:t>、稀缺性。生产资源的稀缺性是由人类需</w:t>
      </w:r>
      <w:r>
        <w:rPr>
          <w:spacing w:val="-10"/>
        </w:rPr>
        <w:t>要的无限性引出的生产资源的相对有限性。</w:t>
      </w:r>
      <w:r>
        <w:rPr>
          <w:spacing w:val="1"/>
        </w:rPr>
        <w:t>人力资源的稀缺性则是由能与它配合的其它资源的相对丰富而引出的人力资源的相</w:t>
      </w:r>
      <w:r>
        <w:rPr>
          <w:spacing w:val="-7"/>
        </w:rPr>
        <w:t>对有限性。</w:t>
      </w:r>
      <w:r>
        <w:rPr>
          <w:spacing w:val="-1"/>
        </w:rPr>
        <w:t>2</w:t>
      </w:r>
      <w:r>
        <w:t>0</w:t>
      </w:r>
      <w:r>
        <w:rPr>
          <w:spacing w:val="-3"/>
        </w:rPr>
        <w:t xml:space="preserve"> 世纪末世界经济发展的经验</w:t>
      </w:r>
    </w:p>
    <w:p>
      <w:pPr>
        <w:spacing w:after="0" w:line="223" w:lineRule="auto"/>
        <w:sectPr>
          <w:pgSz w:w="11910" w:h="16840"/>
          <w:pgMar w:top="1040" w:right="400" w:bottom="280" w:left="580" w:header="708" w:footer="708"/>
          <w:pgNumType w:start="140"/>
          <w:cols w:num="3" w:space="708" w:equalWidth="0">
            <w:col w:w="3549" w:space="44"/>
            <w:col w:w="3549" w:space="45"/>
            <w:col w:w="3743" w:space="0"/>
          </w:cols>
        </w:sectPr>
      </w:pPr>
    </w:p>
    <w:p>
      <w:pPr>
        <w:pStyle w:val="BodyText"/>
        <w:spacing w:before="47" w:line="223" w:lineRule="auto"/>
        <w:ind w:right="128"/>
        <w:jc w:val="both"/>
      </w:pPr>
      <w:r>
        <w:pict>
          <v:group id="_x0000_s1084" style="width:526.2pt;height:726.35pt;margin-top:53.9pt;margin-left:34.55pt;mso-position-horizontal-relative:page;mso-position-vertical-relative:page;position:absolute;z-index:-251638784" coordorigin="691,1078" coordsize="10524,14527">
            <v:line id="_x0000_s1085" style="position:absolute" from="691,1085" to="11215,1085" stroked="t" strokecolor="black" strokeweight="0.75pt">
              <v:stroke dashstyle="solid"/>
            </v:line>
            <v:shape id="_x0000_s1086" style="width:3594;height:14512;left:4156;position:absolute;top:1092" coordorigin="4156,1093" coordsize="3594,14512" path="m4156,1093l4156,15605m7750,1093l7750,15605e" filled="f" stroked="t" strokecolor="black" strokeweight="1pt">
              <v:stroke dashstyle="solid"/>
              <v:path arrowok="t"/>
            </v:shape>
          </v:group>
        </w:pict>
      </w:r>
      <w:r>
        <w:rPr>
          <w:spacing w:val="-2"/>
        </w:rPr>
        <w:t>向世人昭示，知识成为创造财富的最重要</w:t>
      </w:r>
      <w:r>
        <w:rPr>
          <w:spacing w:val="-2"/>
        </w:rPr>
        <w:t>的资源，但知识资源与物质资源不同，它</w:t>
      </w:r>
      <w:r>
        <w:rPr>
          <w:spacing w:val="-2"/>
        </w:rPr>
        <w:t>需要通过人这一载体来体现其价值和使用</w:t>
      </w:r>
      <w:r>
        <w:rPr>
          <w:spacing w:val="-2"/>
        </w:rPr>
        <w:t>价值，并发挥其创造财富的功能。掌握并</w:t>
      </w:r>
      <w:r>
        <w:rPr>
          <w:spacing w:val="-2"/>
        </w:rPr>
        <w:t>善于运用知识资源来创造财富的那些人被</w:t>
      </w:r>
      <w:r>
        <w:rPr>
          <w:spacing w:val="-2"/>
        </w:rPr>
        <w:t>称为人才资源。由于人们的先天禀赋和后</w:t>
      </w:r>
      <w:r>
        <w:rPr>
          <w:spacing w:val="-2"/>
        </w:rPr>
        <w:t>天生存发展环境的差异以及社会教育资源</w:t>
      </w:r>
      <w:r>
        <w:rPr>
          <w:spacing w:val="-2"/>
        </w:rPr>
        <w:t>的有限性，使社会人口中仅有少数人有幸</w:t>
      </w:r>
      <w:r>
        <w:rPr>
          <w:spacing w:val="-2"/>
        </w:rPr>
        <w:t>成为人才资源。在主要依靠科学技术知识</w:t>
      </w:r>
      <w:r>
        <w:rPr>
          <w:spacing w:val="-2"/>
        </w:rPr>
        <w:t>来发展事业、保持强大竞争力的时代，人</w:t>
      </w:r>
      <w:r>
        <w:rPr>
          <w:spacing w:val="-2"/>
        </w:rPr>
        <w:t>才资源总量与社会各方面对它的巨大需求</w:t>
      </w:r>
      <w:r>
        <w:rPr>
          <w:spacing w:val="-2"/>
        </w:rPr>
        <w:t>相比，显得尤为稀缺和宝贵。</w:t>
      </w:r>
    </w:p>
    <w:p>
      <w:pPr>
        <w:pStyle w:val="BodyText"/>
        <w:spacing w:before="2" w:line="223" w:lineRule="auto"/>
        <w:ind w:right="127"/>
        <w:jc w:val="both"/>
      </w:pPr>
      <w:r>
        <w:rPr>
          <w:spacing w:val="-4"/>
        </w:rPr>
        <w:t>2、层次性。人力资源作为一个整体一般是</w:t>
      </w:r>
      <w:r>
        <w:rPr>
          <w:spacing w:val="-2"/>
        </w:rPr>
        <w:t>指社会人口中那些掌握并能运用一定科学</w:t>
      </w:r>
      <w:r>
        <w:rPr>
          <w:spacing w:val="-2"/>
        </w:rPr>
        <w:t>技术知识的群体，但由于在这一群体中人</w:t>
      </w:r>
      <w:r>
        <w:rPr>
          <w:spacing w:val="-2"/>
        </w:rPr>
        <w:t>们所掌握和运用的科学技术知识在质和量</w:t>
      </w:r>
      <w:r>
        <w:rPr>
          <w:spacing w:val="-2"/>
        </w:rPr>
        <w:t>上存在差异，人力资源因此又可分成若干</w:t>
      </w:r>
      <w:r>
        <w:rPr>
          <w:spacing w:val="-2"/>
        </w:rPr>
        <w:t>层次。如按以往我国政府文件规定，凡属</w:t>
      </w:r>
      <w:r>
        <w:rPr>
          <w:spacing w:val="-2"/>
        </w:rPr>
        <w:t>接受过中等专业教育以上的人员均可视为</w:t>
      </w:r>
      <w:r>
        <w:rPr>
          <w:spacing w:val="-2"/>
        </w:rPr>
        <w:t>人才，则可按人们的学历将人才资源划分</w:t>
      </w:r>
      <w:r>
        <w:rPr>
          <w:spacing w:val="-2"/>
        </w:rPr>
        <w:t>成中等专门人才、高等专门人才、硕士、</w:t>
      </w:r>
      <w:r>
        <w:t>博士等多层次人才资源. 据人们掌握和运</w:t>
      </w:r>
      <w:r>
        <w:rPr>
          <w:spacing w:val="-2"/>
        </w:rPr>
        <w:t>用知识资源的实际情况将人力资源分成一</w:t>
      </w:r>
      <w:r>
        <w:rPr>
          <w:spacing w:val="-2"/>
        </w:rPr>
        <w:t>般人力资源和高级人才资源等等。</w:t>
      </w:r>
    </w:p>
    <w:p>
      <w:pPr>
        <w:pStyle w:val="BodyText"/>
        <w:spacing w:before="2" w:line="223" w:lineRule="auto"/>
        <w:ind w:right="68"/>
        <w:jc w:val="both"/>
      </w:pPr>
      <w:r>
        <w:rPr>
          <w:spacing w:val="-2"/>
        </w:rPr>
        <w:t>3、知识性。知识是人们在社会实践中积累</w:t>
      </w:r>
      <w:r>
        <w:rPr>
          <w:spacing w:val="-2"/>
        </w:rPr>
        <w:t>起来的经验。有学者将知识分为编码化知</w:t>
      </w:r>
      <w:r>
        <w:rPr>
          <w:spacing w:val="-2"/>
        </w:rPr>
        <w:t>识和经验性知识两类，编码化知识可通过</w:t>
      </w:r>
      <w:r>
        <w:rPr>
          <w:spacing w:val="-2"/>
        </w:rPr>
        <w:t>数据、信息、科学(知识体系)和技术(专利)</w:t>
      </w:r>
      <w:r>
        <w:rPr>
          <w:spacing w:val="-2"/>
        </w:rPr>
        <w:t>等形式固化在软件、数据库、设计方案等</w:t>
      </w:r>
      <w:r>
        <w:rPr>
          <w:spacing w:val="-2"/>
        </w:rPr>
        <w:t>特殊形态中；经验性知识则通过教育培训</w:t>
      </w:r>
      <w:r>
        <w:rPr>
          <w:spacing w:val="-2"/>
        </w:rPr>
        <w:t>被固化在人的头脑中。拥有比一般人更多</w:t>
      </w:r>
      <w:r>
        <w:rPr>
          <w:spacing w:val="-2"/>
        </w:rPr>
        <w:t>的经验性知识，并能熟练运用编码化知识</w:t>
      </w:r>
      <w:r>
        <w:rPr>
          <w:spacing w:val="-2"/>
        </w:rPr>
        <w:t>来创造财富是人才资源的显著特征之一。</w:t>
      </w:r>
      <w:r>
        <w:rPr>
          <w:spacing w:val="-2"/>
        </w:rPr>
        <w:t>此外，在不同的经济社会形态下，人力资</w:t>
      </w:r>
      <w:r>
        <w:rPr>
          <w:spacing w:val="-2"/>
        </w:rPr>
        <w:t>源所载有的知识资本又具有不同的特点。</w:t>
      </w:r>
      <w:r>
        <w:rPr>
          <w:spacing w:val="-2"/>
        </w:rPr>
        <w:t>在农业经济社会，知识是一般劳动生产经</w:t>
      </w:r>
      <w:r>
        <w:rPr>
          <w:spacing w:val="-2"/>
        </w:rPr>
        <w:t>验的总结；在工业经济社会，知识主要体</w:t>
      </w:r>
      <w:r>
        <w:rPr>
          <w:spacing w:val="-2"/>
        </w:rPr>
        <w:t>现在机械化、自动化技术以及与之相适应</w:t>
      </w:r>
      <w:r>
        <w:rPr>
          <w:spacing w:val="-2"/>
        </w:rPr>
        <w:t>的管理技术和人文社会科学知识之上；在</w:t>
      </w:r>
      <w:r>
        <w:rPr>
          <w:spacing w:val="-2"/>
        </w:rPr>
        <w:t>知识经济社会，知识作为第一生产资源，</w:t>
      </w:r>
      <w:r>
        <w:rPr>
          <w:spacing w:val="-2"/>
        </w:rPr>
        <w:t>呈现出以创新能力为主要标志的信息化、</w:t>
      </w:r>
      <w:r>
        <w:rPr>
          <w:spacing w:val="-2"/>
        </w:rPr>
        <w:t>智能化态势。</w:t>
      </w:r>
    </w:p>
    <w:p>
      <w:pPr>
        <w:pStyle w:val="BodyText"/>
        <w:spacing w:before="4" w:line="223" w:lineRule="auto"/>
        <w:ind w:right="38"/>
      </w:pPr>
      <w:r>
        <w:rPr>
          <w:spacing w:val="-2"/>
        </w:rPr>
        <w:t>4</w:t>
      </w:r>
      <w:r>
        <w:rPr>
          <w:spacing w:val="-16"/>
        </w:rPr>
        <w:t>、创造性。人力资源作为知识资源的载体，</w:t>
      </w:r>
      <w:r>
        <w:rPr>
          <w:spacing w:val="-2"/>
        </w:rPr>
        <w:t>它是以知识为资本，以智力为依托，以创</w:t>
      </w:r>
      <w:r>
        <w:rPr>
          <w:spacing w:val="-2"/>
        </w:rPr>
        <w:t>新为使命的一种活的资源，只要具备适当</w:t>
      </w:r>
      <w:r>
        <w:rPr>
          <w:spacing w:val="-2"/>
        </w:rPr>
        <w:t>的环境和必要的条件，人力资源的使用就</w:t>
      </w:r>
      <w:r>
        <w:rPr>
          <w:spacing w:val="-2"/>
        </w:rPr>
        <w:t>能体现出其创造性功能，即人力具有通过</w:t>
      </w:r>
    </w:p>
    <w:p>
      <w:pPr>
        <w:pStyle w:val="BodyText"/>
        <w:spacing w:before="47" w:line="223" w:lineRule="auto"/>
        <w:ind w:right="139"/>
        <w:jc w:val="both"/>
      </w:pPr>
      <w:r>
        <w:br w:type="column"/>
      </w:r>
      <w:r>
        <w:rPr>
          <w:spacing w:val="-2"/>
        </w:rPr>
        <w:t>产品创新、技术创新、管理创新等创新才</w:t>
      </w:r>
      <w:r>
        <w:rPr>
          <w:spacing w:val="-2"/>
        </w:rPr>
        <w:t>能，为人力资源的拥有者带来巨大物质财</w:t>
      </w:r>
      <w:r>
        <w:rPr>
          <w:spacing w:val="-2"/>
        </w:rPr>
        <w:t>富的特殊功能。人力资源的创造性，不仅</w:t>
      </w:r>
      <w:r>
        <w:rPr>
          <w:spacing w:val="-2"/>
        </w:rPr>
        <w:t>体现在物质财富的创造上，更重要的是它</w:t>
      </w:r>
      <w:r>
        <w:rPr>
          <w:spacing w:val="-2"/>
        </w:rPr>
        <w:t>还能对知识本身加以创新。</w:t>
      </w:r>
    </w:p>
    <w:p>
      <w:pPr>
        <w:pStyle w:val="BodyText"/>
        <w:spacing w:before="1" w:line="223" w:lineRule="auto"/>
        <w:ind w:right="139"/>
        <w:jc w:val="both"/>
      </w:pPr>
      <w:r>
        <w:rPr>
          <w:spacing w:val="-4"/>
        </w:rPr>
        <w:t>5、流动性。人作为思想者，都有自已的个</w:t>
      </w:r>
      <w:r>
        <w:rPr>
          <w:spacing w:val="-2"/>
        </w:rPr>
        <w:t>人素养、独立精神、自主意识以及理想抱</w:t>
      </w:r>
      <w:r>
        <w:rPr>
          <w:spacing w:val="-2"/>
        </w:rPr>
        <w:t>负，他们对成就、荣誉、责任等有着更大</w:t>
      </w:r>
      <w:r>
        <w:rPr>
          <w:spacing w:val="-2"/>
        </w:rPr>
        <w:t>的期望值。因此，人一旦发现他们目前所</w:t>
      </w:r>
      <w:r>
        <w:rPr>
          <w:spacing w:val="-2"/>
        </w:rPr>
        <w:t>处的工作、生活环境无助于实现其预期目</w:t>
      </w:r>
      <w:r>
        <w:rPr>
          <w:spacing w:val="-2"/>
        </w:rPr>
        <w:t>标时，他们就会表现出强烈的流动倾向，</w:t>
      </w:r>
      <w:r>
        <w:rPr>
          <w:spacing w:val="-2"/>
        </w:rPr>
        <w:t>除非有强硬的制度约束，否则他们一旦采</w:t>
      </w:r>
      <w:r>
        <w:rPr>
          <w:spacing w:val="-2"/>
        </w:rPr>
        <w:t>取行动，人力资源的稀缺性使他们很容易</w:t>
      </w:r>
      <w:r>
        <w:rPr>
          <w:spacing w:val="-2"/>
        </w:rPr>
        <w:t>成功流动。人力资源的这种流动性特征表</w:t>
      </w:r>
      <w:r>
        <w:rPr>
          <w:spacing w:val="-2"/>
        </w:rPr>
        <w:t>明人力资源不象物质资源那样，可以成为</w:t>
      </w:r>
      <w:r>
        <w:rPr>
          <w:spacing w:val="-2"/>
        </w:rPr>
        <w:t>占有者最终使用或消费的对象。</w:t>
      </w:r>
    </w:p>
    <w:p>
      <w:pPr>
        <w:pStyle w:val="BodyText"/>
        <w:spacing w:before="2" w:line="223" w:lineRule="auto"/>
      </w:pPr>
      <w:r>
        <w:rPr>
          <w:spacing w:val="-1"/>
        </w:rPr>
        <w:t>6</w:t>
      </w:r>
      <w:r>
        <w:rPr>
          <w:spacing w:val="-9"/>
        </w:rPr>
        <w:t>、可再生性。人力资源的可再生性体现在</w:t>
      </w:r>
      <w:r>
        <w:rPr>
          <w:spacing w:val="1"/>
        </w:rPr>
        <w:t>两个方面：第一，对人力资源的使用或消费实际上是对知识资源的消费，知识资源的消费不是一次性消费，只要人力资源所载有的知识没有全部老化，这种知识资源就可被反复利用；第二，人力资源具有主动补充和更新知识资源的天性，因为具有较高科学文化知识素养的人才，尤其懂得</w:t>
      </w:r>
      <w:r>
        <w:rPr>
          <w:spacing w:val="-1"/>
        </w:rPr>
        <w:t>知识的不断充实和更新与个人发展的联系，</w:t>
      </w:r>
      <w:r>
        <w:rPr>
          <w:spacing w:val="1"/>
        </w:rPr>
        <w:t>懂得不断增加自身人力资本的价值。人力资源的可再生性意味着人力资源是一种低投入高产出、并能使拥有者长期受益的特殊资源。</w:t>
      </w:r>
    </w:p>
    <w:p>
      <w:pPr>
        <w:pStyle w:val="BodyText"/>
        <w:spacing w:before="2" w:line="223" w:lineRule="auto"/>
      </w:pPr>
      <w:r>
        <w:rPr>
          <w:spacing w:val="-1"/>
        </w:rPr>
        <w:t>7</w:t>
      </w:r>
      <w:r>
        <w:rPr>
          <w:spacing w:val="-9"/>
        </w:rPr>
        <w:t>、收益递增性。在正常情况下，人力资源</w:t>
      </w:r>
      <w:r>
        <w:rPr>
          <w:spacing w:val="2"/>
        </w:rPr>
        <w:t>的边际产量收入总是大于其边际支出，</w:t>
      </w:r>
      <w:r>
        <w:rPr>
          <w:b/>
        </w:rPr>
        <w:t>且</w:t>
      </w:r>
      <w:r>
        <w:rPr>
          <w:spacing w:val="1"/>
        </w:rPr>
        <w:t>呈现出边际收益递增的趋势。人力资源的</w:t>
      </w:r>
      <w:r>
        <w:rPr>
          <w:spacing w:val="-4"/>
        </w:rPr>
        <w:t>这种特性是由其稀缺性、知识性、创造性、</w:t>
      </w:r>
      <w:r>
        <w:rPr>
          <w:spacing w:val="1"/>
        </w:rPr>
        <w:t>可再生性等特征所决定的：首先，由于人力资源的稀缺性，通常情况下能与其它可</w:t>
      </w:r>
      <w:r>
        <w:rPr>
          <w:spacing w:val="-1"/>
        </w:rPr>
        <w:t>利用资源相配合的人力资源总是显得不足，</w:t>
      </w:r>
      <w:r>
        <w:rPr>
          <w:spacing w:val="1"/>
        </w:rPr>
        <w:t>使增加这种稀缺生产资源投入的经济主体</w:t>
      </w:r>
      <w:r>
        <w:rPr>
          <w:spacing w:val="-1"/>
        </w:rPr>
        <w:t>在正常情况下总可获得高于其成本的收益。</w:t>
      </w:r>
      <w:r>
        <w:rPr>
          <w:spacing w:val="1"/>
        </w:rPr>
        <w:t>其次，由于人力资源的知识性和创造性，在知识和智力对经济发展、经济竞争起决定作用的时代，拥有人力资源就意味着拥有产品创新、技术创新、管理创新、知识创新等创新能力和在相关领域中的领先地位与市场垄断地位，这样的能力和地位可</w:t>
      </w:r>
      <w:r>
        <w:t>为人力资源拥有者不断增加财富。比尔·盖</w:t>
      </w:r>
      <w:r>
        <w:rPr>
          <w:spacing w:val="1"/>
        </w:rPr>
        <w:t>茨主要依靠知识和人才缔造微软帝国的神话以及美国依靠人才资源和科技领先优势</w:t>
      </w:r>
    </w:p>
    <w:p>
      <w:pPr>
        <w:pStyle w:val="BodyText"/>
        <w:spacing w:before="47" w:line="223" w:lineRule="auto"/>
        <w:ind w:left="133" w:right="318"/>
        <w:jc w:val="both"/>
      </w:pPr>
      <w:r>
        <w:br w:type="column"/>
      </w:r>
      <w:r>
        <w:rPr>
          <w:spacing w:val="-2"/>
        </w:rPr>
        <w:t>创造的连续九年实现低通涨高增长的经济</w:t>
      </w:r>
      <w:r>
        <w:rPr>
          <w:spacing w:val="-2"/>
        </w:rPr>
        <w:t>奇迹等事实，都有力地佐证了上述结论。</w:t>
      </w:r>
      <w:r>
        <w:rPr>
          <w:spacing w:val="-2"/>
        </w:rPr>
        <w:t>最后，由于人才资源的可再生性，使人力</w:t>
      </w:r>
      <w:r>
        <w:rPr>
          <w:spacing w:val="-2"/>
        </w:rPr>
        <w:t>资源的拥有者在拥有期内可以持续获得人</w:t>
      </w:r>
      <w:r>
        <w:rPr>
          <w:spacing w:val="-2"/>
        </w:rPr>
        <w:t>才资源所固有的出色的创造力和产出率，</w:t>
      </w:r>
      <w:r>
        <w:rPr>
          <w:spacing w:val="-2"/>
        </w:rPr>
        <w:t>并可减少乃至避免发生类似于物质资源的</w:t>
      </w:r>
      <w:r>
        <w:rPr>
          <w:spacing w:val="-2"/>
        </w:rPr>
        <w:t>反复搜寻和获取所需要的成本。</w:t>
      </w:r>
    </w:p>
    <w:p>
      <w:pPr>
        <w:pStyle w:val="BodyText"/>
        <w:spacing w:before="15"/>
        <w:ind w:left="0"/>
        <w:rPr>
          <w:sz w:val="16"/>
        </w:rPr>
      </w:pPr>
    </w:p>
    <w:p>
      <w:pPr>
        <w:pStyle w:val="Heading4"/>
        <w:spacing w:line="223" w:lineRule="auto"/>
        <w:ind w:left="133" w:right="318"/>
      </w:pPr>
      <w:r>
        <w:rPr>
          <w:spacing w:val="-2"/>
        </w:rPr>
        <w:t>三、试述新世纪我国人力资源开发与管理</w:t>
      </w:r>
      <w:r>
        <w:rPr>
          <w:spacing w:val="-2"/>
        </w:rPr>
        <w:t>应该注意的问题</w:t>
      </w:r>
    </w:p>
    <w:p>
      <w:pPr>
        <w:pStyle w:val="BodyText"/>
        <w:spacing w:line="223" w:lineRule="auto"/>
        <w:ind w:left="133" w:right="176"/>
      </w:pPr>
      <w:r>
        <w:rPr>
          <w:spacing w:val="-1"/>
        </w:rPr>
        <w:t>1</w:t>
      </w:r>
      <w:r>
        <w:rPr>
          <w:spacing w:val="-9"/>
        </w:rPr>
        <w:t>、要注意现代市场经济条件下人力资源的</w:t>
      </w:r>
      <w:r>
        <w:rPr>
          <w:spacing w:val="1"/>
        </w:rPr>
        <w:t>流动性。最近几年，人才在全国范围内的流动，恰如喷薄而出的朝阳，给中国大地带来莫大的活力和生机，同时，又以其巨</w:t>
      </w:r>
      <w:r>
        <w:t>大的能量给社会的许多方面以强烈的震撼。</w:t>
      </w:r>
      <w:r>
        <w:rPr>
          <w:spacing w:val="1"/>
        </w:rPr>
        <w:t>沿海城市的开放，使得人力资源涌向南方的势头有增无减。就目前情况来看，人才流动有三个方向：一是开放地区和城市，其开放与改革的程度越大越深，人才流动的向心力越大；二是外向企业，其外向性越强，对人才流动的吸引力越大；三是德才兼备的领导者，确实能任人唯贤的领导者，其周围必然会汇集越来越多的人才。 人才的流动，势必破除将人视为“单位所</w:t>
      </w:r>
      <w:r>
        <w:rPr>
          <w:spacing w:val="-21"/>
        </w:rPr>
        <w:t>有”、“部门所有”、“地区所有”的陈规陋</w:t>
      </w:r>
      <w:r>
        <w:rPr>
          <w:spacing w:val="1"/>
        </w:rPr>
        <w:t>习，造成市场调节需求，需求引导人才流动的大环境。因此在管理人力资源的时候必须注意人力资源的流动性，做到正确引导，合理流动。既为人才的合理流动创造条件，又应制定相应的法律法规规范人力资源的流动。国务院主管部门可定期发行</w:t>
      </w:r>
    </w:p>
    <w:p>
      <w:pPr>
        <w:pStyle w:val="BodyText"/>
        <w:spacing w:before="4" w:line="223" w:lineRule="auto"/>
        <w:ind w:left="133" w:right="176"/>
      </w:pPr>
      <w:r>
        <w:rPr>
          <w:spacing w:val="-15"/>
        </w:rPr>
        <w:t>《全国人力资源需求指南》，各省亦可效法，</w:t>
      </w:r>
      <w:r>
        <w:rPr>
          <w:spacing w:val="1"/>
        </w:rPr>
        <w:t>从而提高人力资源流动的目的性。同时，要避免人才的外流，并注意引进国外的人才。人才外流是近几年比较严重的社会现象，国家要为人才提供优厚的生活和工作条件，使在国外的人才能回来，国内的人才留得住，如果可能的话还可以吸引国外的人才到我国工作。</w:t>
      </w:r>
    </w:p>
    <w:p>
      <w:pPr>
        <w:pStyle w:val="BodyText"/>
        <w:spacing w:before="2" w:line="223" w:lineRule="auto"/>
        <w:ind w:left="133" w:right="176"/>
      </w:pPr>
      <w:r>
        <w:rPr>
          <w:spacing w:val="-1"/>
        </w:rPr>
        <w:t>2</w:t>
      </w:r>
      <w:r>
        <w:rPr>
          <w:spacing w:val="-9"/>
        </w:rPr>
        <w:t>、要注意现代化市场经济条件下人力资源</w:t>
      </w:r>
      <w:r>
        <w:rPr>
          <w:spacing w:val="1"/>
        </w:rPr>
        <w:t>的竞争性。人力资源总量与社会各方面对</w:t>
      </w:r>
      <w:r>
        <w:rPr>
          <w:spacing w:val="-5"/>
        </w:rPr>
        <w:t>它的巨大需求相比，显得尤为稀缺和宝贵。</w:t>
      </w:r>
      <w:r>
        <w:rPr>
          <w:spacing w:val="1"/>
        </w:rPr>
        <w:t>但是，人才流动必然带来竞争，竞争可以导致人力资源的合理分配，但是，盲目的竞争却会带来人力资源的浪费，比如说，人力资源盲目地流向沿海发达地区，而沿</w:t>
      </w:r>
      <w:r>
        <w:t>海发达地区容纳人力的能力毕竟是有限的，</w:t>
      </w:r>
    </w:p>
    <w:p>
      <w:pPr>
        <w:spacing w:after="0" w:line="223" w:lineRule="auto"/>
        <w:sectPr>
          <w:pgSz w:w="11910" w:h="16840"/>
          <w:pgMar w:top="1040" w:right="400" w:bottom="280" w:left="580" w:header="708" w:footer="708"/>
          <w:pgNumType w:start="141"/>
          <w:cols w:num="3" w:space="708" w:equalWidth="0">
            <w:col w:w="3549" w:space="44"/>
            <w:col w:w="3561" w:space="40"/>
            <w:col w:w="3736" w:space="0"/>
          </w:cols>
        </w:sectPr>
      </w:pPr>
    </w:p>
    <w:p>
      <w:pPr>
        <w:pStyle w:val="BodyText"/>
        <w:spacing w:before="47" w:line="223" w:lineRule="auto"/>
        <w:ind w:right="139"/>
        <w:jc w:val="both"/>
      </w:pPr>
      <w:r>
        <w:pict>
          <v:group id="_x0000_s1087" style="width:526.2pt;height:726.35pt;margin-top:53.9pt;margin-left:34.55pt;mso-position-horizontal-relative:page;mso-position-vertical-relative:page;position:absolute;z-index:-251637760" coordorigin="691,1078" coordsize="10524,14527">
            <v:line id="_x0000_s1088" style="position:absolute" from="691,1085" to="11215,1085" stroked="t" strokecolor="black" strokeweight="0.75pt">
              <v:stroke dashstyle="solid"/>
            </v:line>
            <v:shape id="_x0000_s1089" style="width:3594;height:14512;left:4156;position:absolute;top:1092" coordorigin="4156,1093" coordsize="3594,14512" path="m4156,1093l4156,15605m7750,1093l7750,15605e" filled="f" stroked="t" strokecolor="black" strokeweight="1pt">
              <v:stroke dashstyle="solid"/>
              <v:path arrowok="t"/>
            </v:shape>
          </v:group>
        </w:pict>
      </w:r>
      <w:r>
        <w:rPr>
          <w:spacing w:val="-2"/>
        </w:rPr>
        <w:t>多余的人力资源的积存形成浪费，同时，</w:t>
      </w:r>
      <w:r>
        <w:rPr>
          <w:spacing w:val="-2"/>
        </w:rPr>
        <w:t>也给社会带来不稳定因素。可见从人力资</w:t>
      </w:r>
      <w:r>
        <w:rPr>
          <w:spacing w:val="-2"/>
        </w:rPr>
        <w:t>源管理的角度来看，要对人力资源的流动</w:t>
      </w:r>
      <w:r>
        <w:rPr>
          <w:spacing w:val="-2"/>
        </w:rPr>
        <w:t>做出正确的引导，避免无谓的竞争所导致</w:t>
      </w:r>
      <w:r>
        <w:rPr>
          <w:spacing w:val="-2"/>
        </w:rPr>
        <w:t>的不合理的人力流动。具体做法是：加强</w:t>
      </w:r>
      <w:r>
        <w:rPr>
          <w:spacing w:val="-2"/>
        </w:rPr>
        <w:t>内陆地区的经济发展，尽可能多地创造就</w:t>
      </w:r>
      <w:r>
        <w:rPr>
          <w:spacing w:val="-2"/>
        </w:rPr>
        <w:t>业机会，就地消化多余的人力资源。</w:t>
      </w:r>
    </w:p>
    <w:p>
      <w:pPr>
        <w:pStyle w:val="BodyText"/>
        <w:spacing w:before="1" w:line="223" w:lineRule="auto"/>
      </w:pPr>
      <w:r>
        <w:rPr>
          <w:spacing w:val="-1"/>
        </w:rPr>
        <w:t>3</w:t>
      </w:r>
      <w:r>
        <w:rPr>
          <w:spacing w:val="-9"/>
        </w:rPr>
        <w:t>、要注意区分普通人力资源和高素质人才</w:t>
      </w:r>
      <w:r>
        <w:rPr>
          <w:spacing w:val="1"/>
        </w:rPr>
        <w:t>资源。普通人力资源和高素质人才资源的区别就是一般劳动者与人才的区别。两者</w:t>
      </w:r>
      <w:r>
        <w:rPr>
          <w:spacing w:val="-1"/>
        </w:rPr>
        <w:t>的区别是由每个劳动者的自身素质决定的，</w:t>
      </w:r>
      <w:r>
        <w:rPr>
          <w:spacing w:val="1"/>
        </w:rPr>
        <w:t>从一般作用上讲人力资源都是普通的劳动力。但是，一旦具备了某种技能，就有了很大的区别。通常我们把素质较高的，具备某种技能和创造力的劳动者叫做人才。把这部分人力资源从一般的人力资源中区分出来，进行特殊的管理是很有必要的。人才是在广大的劳动者中成长起来的，他</w:t>
      </w:r>
      <w:r>
        <w:rPr>
          <w:spacing w:val="-4"/>
        </w:rPr>
        <w:t>们在广大劳动者的生产、科学实践活动中，</w:t>
      </w:r>
      <w:r>
        <w:rPr>
          <w:spacing w:val="1"/>
        </w:rPr>
        <w:t>总结出了劳动者的实践经验和智慧，创造和发明了先进的生产工具，推动了科学技术的发展，提高了社会生产力，大大提高了劳动生产率。人才是人类的精华，是人</w:t>
      </w:r>
      <w:r>
        <w:rPr>
          <w:spacing w:val="-4"/>
        </w:rPr>
        <w:t>群中先进的部分。人才集德、识、才、学、</w:t>
      </w:r>
      <w:r>
        <w:rPr>
          <w:spacing w:val="1"/>
        </w:rPr>
        <w:t>体于一体，特别是高级人才，在创造物质财富和精神财富方面比一般劳动者的贡献更大得多。</w:t>
      </w:r>
    </w:p>
    <w:p>
      <w:pPr>
        <w:pStyle w:val="BodyText"/>
        <w:spacing w:before="4" w:line="223" w:lineRule="auto"/>
      </w:pPr>
      <w:r>
        <w:rPr>
          <w:spacing w:val="-1"/>
        </w:rPr>
        <w:t>4</w:t>
      </w:r>
      <w:r>
        <w:rPr>
          <w:spacing w:val="-9"/>
        </w:rPr>
        <w:t>、应该确立大的人才战略。应该认识到人</w:t>
      </w:r>
      <w:r>
        <w:rPr>
          <w:spacing w:val="1"/>
        </w:rPr>
        <w:t>才是国家人力资源的精华部分，人才是为经济建设服务的，国家经济发展的总战略和人力资源开发战略是人才管理战略的基础。国家必须有连续递进的十几年、几十</w:t>
      </w:r>
      <w:r>
        <w:rPr>
          <w:spacing w:val="-1"/>
        </w:rPr>
        <w:t>年的正规的人才培养与使用的规划与措施，</w:t>
      </w:r>
      <w:r>
        <w:rPr>
          <w:spacing w:val="1"/>
        </w:rPr>
        <w:t>同时，随时以短期培训作为补充。要从全世界发展、进步与竞争的角度认识人才、培养人才、使用人才、尊重人才、爱护人才。我们要争取较高的人才占有率，要保持人才拥有量大于培养量，还要保持较高的人才合理使用率。其次，要树立宏观的人才使用观念。尊重知识、尊重人才，其核心是正确地使用人才。在现实社会中，</w:t>
      </w:r>
      <w:r>
        <w:rPr>
          <w:spacing w:val="-10"/>
        </w:rPr>
        <w:t>有的人“唯亲是用”，有的人“囤积居奇</w:t>
      </w:r>
      <w:r>
        <w:rPr>
          <w:spacing w:val="-68"/>
        </w:rPr>
        <w:t>”，</w:t>
      </w:r>
      <w:r>
        <w:rPr>
          <w:spacing w:val="-17"/>
        </w:rPr>
        <w:t>有的人“顺我者用”，有的人“低我者用</w:t>
      </w:r>
      <w:r>
        <w:rPr>
          <w:spacing w:val="-68"/>
        </w:rPr>
        <w:t>”，</w:t>
      </w:r>
      <w:r>
        <w:rPr>
          <w:spacing w:val="1"/>
        </w:rPr>
        <w:t>这就是狭隘、低级的用人观，是改革和建设有中国特色社会主义的反动力。</w:t>
      </w:r>
    </w:p>
    <w:p>
      <w:pPr>
        <w:pStyle w:val="BodyText"/>
        <w:ind w:left="0"/>
        <w:rPr>
          <w:sz w:val="16"/>
        </w:rPr>
      </w:pPr>
    </w:p>
    <w:p>
      <w:pPr>
        <w:pStyle w:val="Heading4"/>
        <w:spacing w:before="1"/>
      </w:pPr>
      <w:r>
        <w:rPr>
          <w:spacing w:val="-1"/>
        </w:rPr>
        <w:t>四、试述公共部门与私人部门在人力资源</w:t>
      </w:r>
    </w:p>
    <w:p>
      <w:pPr>
        <w:spacing w:before="30" w:line="320" w:lineRule="exact"/>
        <w:ind w:left="133" w:right="0" w:firstLine="0"/>
        <w:jc w:val="left"/>
        <w:rPr>
          <w:b/>
          <w:sz w:val="18"/>
        </w:rPr>
      </w:pPr>
      <w:r>
        <w:br w:type="column"/>
      </w:r>
      <w:r>
        <w:rPr>
          <w:b/>
          <w:spacing w:val="-2"/>
          <w:sz w:val="18"/>
        </w:rPr>
        <w:t>管理方面的不同。</w:t>
      </w:r>
    </w:p>
    <w:p>
      <w:pPr>
        <w:pStyle w:val="BodyText"/>
        <w:spacing w:before="5" w:line="223" w:lineRule="auto"/>
        <w:ind w:left="133" w:right="38"/>
      </w:pPr>
      <w:r>
        <w:rPr>
          <w:spacing w:val="-2"/>
        </w:rPr>
        <w:t>1、价值取向差异使管理目标不同。公共部</w:t>
      </w:r>
      <w:r>
        <w:rPr>
          <w:spacing w:val="-2"/>
        </w:rPr>
        <w:t>门管理追求的是公共利益，政府以公众委</w:t>
      </w:r>
      <w:r>
        <w:rPr>
          <w:spacing w:val="-2"/>
        </w:rPr>
        <w:t>托人身份提供公共产品，对政府行政人员</w:t>
      </w:r>
      <w:r>
        <w:rPr>
          <w:spacing w:val="-2"/>
        </w:rPr>
        <w:t>的管理是为了最大化的为社会利益服务，</w:t>
      </w:r>
      <w:r>
        <w:rPr>
          <w:spacing w:val="-2"/>
        </w:rPr>
        <w:t>而私营机构则多是赢利单位，追求效率、</w:t>
      </w:r>
      <w:r>
        <w:rPr>
          <w:spacing w:val="-2"/>
        </w:rPr>
        <w:t>效益是它基本的价值取向。公共部门的财</w:t>
      </w:r>
      <w:r>
        <w:rPr>
          <w:spacing w:val="-2"/>
        </w:rPr>
        <w:t>政来源是税收，这决定其工作人员的行为</w:t>
      </w:r>
      <w:r>
        <w:rPr>
          <w:spacing w:val="-2"/>
        </w:rPr>
        <w:t>要对公共利益负责，而企业只需对领导者</w:t>
      </w:r>
      <w:r>
        <w:rPr>
          <w:spacing w:val="-2"/>
        </w:rPr>
        <w:t>利益、企业自身利益负责就够了。因此，</w:t>
      </w:r>
      <w:r>
        <w:rPr>
          <w:spacing w:val="-2"/>
        </w:rPr>
        <w:t>公共部门的人力资源管理必须考虑政治价</w:t>
      </w:r>
      <w:r>
        <w:rPr>
          <w:spacing w:val="-2"/>
        </w:rPr>
        <w:t>值，企业人力资源管理首先考虑的不是政</w:t>
      </w:r>
      <w:r>
        <w:rPr>
          <w:spacing w:val="-2"/>
        </w:rPr>
        <w:t>治回应性与社会公平，而是经济生活中的</w:t>
      </w:r>
      <w:r>
        <w:rPr>
          <w:spacing w:val="-2"/>
        </w:rPr>
        <w:t>交换与回报，人力资源管理则主要考虑的</w:t>
      </w:r>
      <w:r>
        <w:rPr>
          <w:spacing w:val="-2"/>
        </w:rPr>
        <w:t>是谁进入企业的这些职位将最有利于企业</w:t>
      </w:r>
      <w:r>
        <w:rPr>
          <w:spacing w:val="-2"/>
        </w:rPr>
        <w:t>的发展。政府系统的人力资源管理部门必</w:t>
      </w:r>
      <w:r>
        <w:rPr>
          <w:spacing w:val="-2"/>
        </w:rPr>
        <w:t>须注意其透明化程度、公众的接受程度，</w:t>
      </w:r>
      <w:r>
        <w:rPr>
          <w:spacing w:val="-2"/>
        </w:rPr>
        <w:t>必然面向社会，承受社会的压力，而企业</w:t>
      </w:r>
      <w:r>
        <w:rPr>
          <w:spacing w:val="-2"/>
        </w:rPr>
        <w:t>人力资源管理部门只听命于领导者，领导</w:t>
      </w:r>
      <w:r>
        <w:rPr>
          <w:spacing w:val="-2"/>
        </w:rPr>
        <w:t>者完全可以决定员工的任命与使用，对员</w:t>
      </w:r>
      <w:r>
        <w:rPr>
          <w:spacing w:val="-2"/>
        </w:rPr>
        <w:t>工的需要通过专业化的工作分析获得，并</w:t>
      </w:r>
      <w:r>
        <w:rPr>
          <w:spacing w:val="-2"/>
        </w:rPr>
        <w:t>通过职位说明书及培训计划等充分展现出</w:t>
      </w:r>
      <w:r>
        <w:rPr>
          <w:spacing w:val="-10"/>
        </w:rPr>
        <w:t>来，录用和解雇员工时较少考虑外部压力，</w:t>
      </w:r>
      <w:r>
        <w:rPr>
          <w:spacing w:val="-2"/>
        </w:rPr>
        <w:t>政治责任与社会责任的相对缺失。企业的</w:t>
      </w:r>
      <w:r>
        <w:rPr>
          <w:spacing w:val="-2"/>
        </w:rPr>
        <w:t>管理活动服从于其决策层的意志，无须对</w:t>
      </w:r>
      <w:r>
        <w:rPr>
          <w:spacing w:val="-2"/>
        </w:rPr>
        <w:t>社会公众公开，其操作过程也是经常隐蔽</w:t>
      </w:r>
      <w:r>
        <w:rPr>
          <w:spacing w:val="-2"/>
        </w:rPr>
        <w:t>不公开的。</w:t>
      </w:r>
    </w:p>
    <w:p>
      <w:pPr>
        <w:pStyle w:val="BodyText"/>
        <w:spacing w:before="5" w:line="223" w:lineRule="auto"/>
        <w:ind w:left="133" w:right="128" w:firstLine="360"/>
        <w:jc w:val="both"/>
      </w:pPr>
      <w:r>
        <w:rPr>
          <w:spacing w:val="-6"/>
        </w:rPr>
        <w:t>2、管理对象行为取向的不同。在公共</w:t>
      </w:r>
      <w:r>
        <w:rPr>
          <w:spacing w:val="-2"/>
        </w:rPr>
        <w:t>部门中工作的员工，其行为有一种保守趋</w:t>
      </w:r>
      <w:r>
        <w:rPr>
          <w:spacing w:val="-2"/>
        </w:rPr>
        <w:t>向，倾向于明哲保身，不求有功，但求无</w:t>
      </w:r>
      <w:r>
        <w:rPr>
          <w:spacing w:val="-2"/>
        </w:rPr>
        <w:t>过、好自为之的心态；在企业组织中的员</w:t>
      </w:r>
      <w:r>
        <w:rPr>
          <w:spacing w:val="-2"/>
        </w:rPr>
        <w:t>工更加趋向于要富有创造性，这与公共部</w:t>
      </w:r>
      <w:r>
        <w:rPr>
          <w:spacing w:val="-2"/>
        </w:rPr>
        <w:t>门组织强调稳定性有关。作为政府系统的</w:t>
      </w:r>
      <w:r>
        <w:rPr>
          <w:spacing w:val="-2"/>
        </w:rPr>
        <w:t>人力资源管理部门必须能从根本上保障政</w:t>
      </w:r>
      <w:r>
        <w:rPr>
          <w:spacing w:val="-2"/>
        </w:rPr>
        <w:t>府运作的稳定，进而维护社会的稳定，这</w:t>
      </w:r>
      <w:r>
        <w:rPr>
          <w:spacing w:val="-2"/>
        </w:rPr>
        <w:t>是政府人力资源管理须遵守的基本价值取</w:t>
      </w:r>
      <w:r>
        <w:rPr>
          <w:spacing w:val="-2"/>
        </w:rPr>
        <w:t>向。公共部门的组织成员要受更多规章制</w:t>
      </w:r>
      <w:r>
        <w:rPr>
          <w:spacing w:val="-2"/>
        </w:rPr>
        <w:t>度的限制，强调严格遵守规则，势必使成</w:t>
      </w:r>
      <w:r>
        <w:rPr>
          <w:spacing w:val="-2"/>
        </w:rPr>
        <w:t>员或多或少地变得墨守成规和强求一致，</w:t>
      </w:r>
      <w:r>
        <w:rPr>
          <w:spacing w:val="-2"/>
        </w:rPr>
        <w:t>组织成员的工作具有更多“非人性化”的</w:t>
      </w:r>
      <w:r>
        <w:rPr>
          <w:spacing w:val="-2"/>
        </w:rPr>
        <w:t>特征，行政人员多半带有官的味道，人们</w:t>
      </w:r>
      <w:r>
        <w:rPr>
          <w:spacing w:val="-2"/>
        </w:rPr>
        <w:t>的着眼点在于其行为是否符合规范而不是</w:t>
      </w:r>
      <w:r>
        <w:rPr>
          <w:spacing w:val="-2"/>
        </w:rPr>
        <w:t>其什么行为能给组织带来最大的贡献。可</w:t>
      </w:r>
      <w:r>
        <w:rPr>
          <w:spacing w:val="-2"/>
        </w:rPr>
        <w:t>以说理性官僚制的弊端在行政组织比在企</w:t>
      </w:r>
      <w:r>
        <w:rPr>
          <w:spacing w:val="-2"/>
        </w:rPr>
        <w:t>业组织体现得更加明显，帕金森效应更容</w:t>
      </w:r>
      <w:r>
        <w:rPr>
          <w:spacing w:val="-2"/>
        </w:rPr>
        <w:t>易在公共部门中发挥作用，这也可以说是</w:t>
      </w:r>
      <w:r>
        <w:rPr>
          <w:spacing w:val="-1"/>
        </w:rPr>
        <w:t>现代人力资源管理制度难以在公共部门建</w:t>
      </w:r>
    </w:p>
    <w:p>
      <w:pPr>
        <w:pStyle w:val="BodyText"/>
        <w:spacing w:before="47" w:line="223" w:lineRule="auto"/>
        <w:ind w:right="318"/>
        <w:jc w:val="both"/>
      </w:pPr>
      <w:r>
        <w:br w:type="column"/>
      </w:r>
      <w:r>
        <w:rPr>
          <w:spacing w:val="-2"/>
        </w:rPr>
        <w:t>立的原因。在以工作成果或工作目标导向</w:t>
      </w:r>
      <w:r>
        <w:rPr>
          <w:spacing w:val="-2"/>
        </w:rPr>
        <w:t>的私人组织中帕金森定律是不会发生作用</w:t>
      </w:r>
      <w:r>
        <w:rPr>
          <w:spacing w:val="-2"/>
        </w:rPr>
        <w:t>的，私人企业部门以“效率”为首要追求</w:t>
      </w:r>
      <w:r>
        <w:rPr>
          <w:spacing w:val="-2"/>
        </w:rPr>
        <w:t>目标，对利益追求的永恒性，使得私营部</w:t>
      </w:r>
      <w:r>
        <w:rPr>
          <w:spacing w:val="-2"/>
        </w:rPr>
        <w:t>门成为最具创新精神的部门。只有以行为</w:t>
      </w:r>
      <w:r>
        <w:rPr>
          <w:spacing w:val="-2"/>
        </w:rPr>
        <w:t>为导向，人们才会不惜成本、代价去创造</w:t>
      </w:r>
      <w:r>
        <w:rPr>
          <w:spacing w:val="-2"/>
        </w:rPr>
        <w:t>事情。试想，如果一个部门的领导对利润</w:t>
      </w:r>
      <w:r>
        <w:rPr>
          <w:spacing w:val="-2"/>
        </w:rPr>
        <w:t>负责，对成本负责，他怎么会找两个助手</w:t>
      </w:r>
      <w:r>
        <w:rPr>
          <w:spacing w:val="-2"/>
        </w:rPr>
        <w:t>去做毫无意义的事呢？</w:t>
      </w:r>
    </w:p>
    <w:p>
      <w:pPr>
        <w:pStyle w:val="BodyText"/>
        <w:spacing w:before="1" w:line="223" w:lineRule="auto"/>
        <w:ind w:right="317" w:firstLine="360"/>
        <w:jc w:val="both"/>
      </w:pPr>
      <w:r>
        <w:rPr>
          <w:spacing w:val="-2"/>
        </w:rPr>
        <w:t>3</w:t>
      </w:r>
      <w:r>
        <w:rPr>
          <w:spacing w:val="-11"/>
        </w:rPr>
        <w:t>、公共部门与私人部门对员工任职资</w:t>
      </w:r>
      <w:r>
        <w:rPr>
          <w:spacing w:val="-2"/>
        </w:rPr>
        <w:t>格的要求差异。这一区别是由于公共部门</w:t>
      </w:r>
      <w:r>
        <w:rPr>
          <w:spacing w:val="-2"/>
        </w:rPr>
        <w:t>本身的政治性决定的。作为行政部门总是</w:t>
      </w:r>
      <w:r>
        <w:rPr>
          <w:spacing w:val="-2"/>
        </w:rPr>
        <w:t>不可避免的和政治联系在一起的，行政与</w:t>
      </w:r>
      <w:r>
        <w:rPr>
          <w:spacing w:val="-2"/>
        </w:rPr>
        <w:t>政治是不可能完全分离的。当前公共部门</w:t>
      </w:r>
      <w:r>
        <w:rPr>
          <w:spacing w:val="-2"/>
        </w:rPr>
        <w:t>政府公务员招考信息对应聘人员任职资格</w:t>
      </w:r>
      <w:r>
        <w:rPr>
          <w:spacing w:val="-2"/>
        </w:rPr>
        <w:t>中公务员对宪法及法律以及对党和国家所</w:t>
      </w:r>
      <w:r>
        <w:rPr>
          <w:spacing w:val="-2"/>
        </w:rPr>
        <w:t>具备的忠诚，是制度化的要求。公务员的</w:t>
      </w:r>
      <w:r>
        <w:rPr>
          <w:spacing w:val="-2"/>
        </w:rPr>
        <w:t>道德素质被排在前面，能力素质一般包括</w:t>
      </w:r>
      <w:r>
        <w:rPr>
          <w:spacing w:val="-2"/>
        </w:rPr>
        <w:t>知识、技能和行政职业能力。在当前的情</w:t>
      </w:r>
      <w:r>
        <w:rPr>
          <w:spacing w:val="-2"/>
        </w:rPr>
        <w:t>况下，对于公务员的绩效管理实际上并不</w:t>
      </w:r>
      <w:r>
        <w:rPr>
          <w:spacing w:val="-2"/>
        </w:rPr>
        <w:t>是政府的第一目标，尽管口头上很多政府</w:t>
      </w:r>
      <w:r>
        <w:rPr>
          <w:spacing w:val="-2"/>
        </w:rPr>
        <w:t>都将之称作第一目标。在私人部门，雇主</w:t>
      </w:r>
      <w:r>
        <w:rPr>
          <w:spacing w:val="-2"/>
        </w:rPr>
        <w:t>首先要求雇员具备必要的专业能力。专业</w:t>
      </w:r>
      <w:r>
        <w:rPr>
          <w:spacing w:val="-2"/>
        </w:rPr>
        <w:t>能力是指对专业的熟悉程度，处理专门业</w:t>
      </w:r>
      <w:r>
        <w:rPr>
          <w:spacing w:val="-2"/>
        </w:rPr>
        <w:t>务的技巧和能力。对于下属的道德素质要</w:t>
      </w:r>
      <w:r>
        <w:rPr>
          <w:spacing w:val="-2"/>
        </w:rPr>
        <w:t>求相对要淡化一些，雇主们还希望员工更</w:t>
      </w:r>
      <w:r>
        <w:rPr>
          <w:spacing w:val="-2"/>
        </w:rPr>
        <w:t>具有创造力，这意味着雇员可能带来更高</w:t>
      </w:r>
      <w:r>
        <w:rPr>
          <w:spacing w:val="-2"/>
        </w:rPr>
        <w:t>的效率和更多的财富。当然这并不意味着</w:t>
      </w:r>
      <w:r>
        <w:rPr>
          <w:spacing w:val="-2"/>
        </w:rPr>
        <w:t>私人部门完全忽视员工的道德素养，只是</w:t>
      </w:r>
      <w:r>
        <w:rPr>
          <w:spacing w:val="-2"/>
        </w:rPr>
        <w:t>道德素质考察的困难使企业领导更加注重</w:t>
      </w:r>
      <w:r>
        <w:rPr>
          <w:spacing w:val="-2"/>
        </w:rPr>
        <w:t>可以量化的指标如专业能力方面。在私人</w:t>
      </w:r>
      <w:r>
        <w:rPr>
          <w:spacing w:val="-2"/>
        </w:rPr>
        <w:t>部门，雇主以雇员是否损害雇主的根本利</w:t>
      </w:r>
      <w:r>
        <w:rPr>
          <w:spacing w:val="-2"/>
        </w:rPr>
        <w:t>益为第一道德标准。一个有能力但道德水</w:t>
      </w:r>
      <w:r>
        <w:rPr>
          <w:spacing w:val="-2"/>
        </w:rPr>
        <w:t>准一般的人，有时是能被雇主容忍的。一</w:t>
      </w:r>
      <w:r>
        <w:rPr>
          <w:spacing w:val="-2"/>
        </w:rPr>
        <w:t>般说来，私人部门的领导们不会对雇员提</w:t>
      </w:r>
      <w:r>
        <w:rPr>
          <w:spacing w:val="-2"/>
        </w:rPr>
        <w:t>出过多的道德要求。</w:t>
      </w:r>
    </w:p>
    <w:p>
      <w:pPr>
        <w:pStyle w:val="BodyText"/>
        <w:spacing w:before="6" w:line="223" w:lineRule="auto"/>
        <w:ind w:right="227" w:firstLine="360"/>
      </w:pPr>
      <w:r>
        <w:rPr>
          <w:spacing w:val="-2"/>
        </w:rPr>
        <w:t>4</w:t>
      </w:r>
      <w:r>
        <w:rPr>
          <w:spacing w:val="-11"/>
        </w:rPr>
        <w:t>、公共部门与私人部门人力资源管理</w:t>
      </w:r>
      <w:r>
        <w:rPr>
          <w:spacing w:val="-9"/>
        </w:rPr>
        <w:t>重点的不同。人力资源管理可以分为选人、</w:t>
      </w:r>
      <w:r>
        <w:rPr>
          <w:spacing w:val="-2"/>
        </w:rPr>
        <w:t>用人、育人、留人四个方面，相对而言，</w:t>
      </w:r>
      <w:r>
        <w:rPr>
          <w:spacing w:val="-2"/>
        </w:rPr>
        <w:t>公共部门在人力资源管理中比较关注人力</w:t>
      </w:r>
      <w:r>
        <w:rPr>
          <w:spacing w:val="-2"/>
        </w:rPr>
        <w:t>资源选取环节，而私人部门则更重视人力</w:t>
      </w:r>
      <w:r>
        <w:rPr>
          <w:spacing w:val="-2"/>
        </w:rPr>
        <w:t>资源的开发环节。公共部门对于人员的招</w:t>
      </w:r>
      <w:r>
        <w:rPr>
          <w:spacing w:val="-2"/>
        </w:rPr>
        <w:t>募录用是较为重视的，有时公共部门对于</w:t>
      </w:r>
      <w:r>
        <w:rPr>
          <w:spacing w:val="-2"/>
        </w:rPr>
        <w:t>人员的雇用要受制于外部压力，同时公共</w:t>
      </w:r>
      <w:r>
        <w:rPr>
          <w:spacing w:val="-2"/>
        </w:rPr>
        <w:t>部门绩效评估的困难，导致公共部门比较</w:t>
      </w:r>
      <w:r>
        <w:rPr>
          <w:spacing w:val="-2"/>
        </w:rPr>
        <w:t>忽视内部人力资源的开发环节和绩效评估</w:t>
      </w:r>
      <w:r>
        <w:rPr>
          <w:spacing w:val="-2"/>
        </w:rPr>
        <w:t>环节。直到今天，我国尚没有对政府公务</w:t>
      </w:r>
    </w:p>
    <w:p>
      <w:pPr>
        <w:spacing w:after="0" w:line="223" w:lineRule="auto"/>
        <w:sectPr>
          <w:pgSz w:w="11910" w:h="16840"/>
          <w:pgMar w:top="1040" w:right="400" w:bottom="280" w:left="580" w:header="708" w:footer="708"/>
          <w:pgNumType w:start="142"/>
          <w:cols w:num="3" w:space="708" w:equalWidth="0">
            <w:col w:w="3561" w:space="40"/>
            <w:col w:w="3543" w:space="43"/>
            <w:col w:w="3743" w:space="0"/>
          </w:cols>
        </w:sectPr>
      </w:pPr>
    </w:p>
    <w:p>
      <w:pPr>
        <w:pStyle w:val="BodyText"/>
        <w:spacing w:before="47" w:line="223" w:lineRule="auto"/>
        <w:ind w:right="49"/>
      </w:pPr>
      <w:r>
        <w:pict>
          <v:group id="_x0000_s1090" style="width:526.2pt;height:726.35pt;margin-top:53.9pt;margin-left:34.55pt;mso-position-horizontal-relative:page;mso-position-vertical-relative:page;position:absolute;z-index:-251636736" coordorigin="691,1078" coordsize="10524,14527">
            <v:line id="_x0000_s1091" style="position:absolute" from="691,1085" to="11215,1085" stroked="t" strokecolor="black" strokeweight="0.75pt">
              <v:stroke dashstyle="solid"/>
            </v:line>
            <v:shape id="_x0000_s1092" style="width:3594;height:14512;left:4156;position:absolute;top:1092" coordorigin="4156,1093" coordsize="3594,14512" path="m4156,1093l4156,15605m7750,1093l7750,15605e" filled="f" stroked="t" strokecolor="black" strokeweight="1pt">
              <v:stroke dashstyle="solid"/>
              <v:path arrowok="t"/>
            </v:shape>
          </v:group>
        </w:pict>
      </w:r>
      <w:r>
        <w:rPr>
          <w:spacing w:val="-2"/>
        </w:rPr>
        <w:t>活动进行全面系统的工作分析，没有制定</w:t>
      </w:r>
      <w:r>
        <w:rPr>
          <w:spacing w:val="-2"/>
        </w:rPr>
        <w:t>出科学、规范的职位说明书。私人部门基</w:t>
      </w:r>
      <w:r>
        <w:rPr>
          <w:spacing w:val="-2"/>
        </w:rPr>
        <w:t>于绩效的考虑，则更注重人力资源管理的</w:t>
      </w:r>
      <w:r>
        <w:rPr>
          <w:spacing w:val="-2"/>
        </w:rPr>
        <w:t>开发功能，员工的培训、教育与发展方案</w:t>
      </w:r>
      <w:r>
        <w:rPr>
          <w:spacing w:val="-2"/>
        </w:rPr>
        <w:t>设计和绩效评估及员工的职业生涯规划成</w:t>
      </w:r>
      <w:r>
        <w:rPr>
          <w:spacing w:val="-2"/>
        </w:rPr>
        <w:t>为人力资源管理者的重要工作。在企业组</w:t>
      </w:r>
      <w:r>
        <w:rPr>
          <w:spacing w:val="-2"/>
        </w:rPr>
        <w:t>织中，绩效评估标准是确定的，指标都是</w:t>
      </w:r>
      <w:r>
        <w:rPr>
          <w:spacing w:val="-2"/>
        </w:rPr>
        <w:t>可以量化的，员工对人力资源的开发、自</w:t>
      </w:r>
      <w:r>
        <w:rPr>
          <w:spacing w:val="-2"/>
        </w:rPr>
        <w:t>身专业能力的提高也更为重视。总之在当</w:t>
      </w:r>
      <w:r>
        <w:rPr>
          <w:spacing w:val="-2"/>
        </w:rPr>
        <w:t>前的情况下，公共部门人力资源管理具有</w:t>
      </w:r>
      <w:r>
        <w:rPr>
          <w:spacing w:val="-6"/>
        </w:rPr>
        <w:t>更多的传统人事管理的特征，而在企业中，</w:t>
      </w:r>
      <w:r>
        <w:rPr>
          <w:spacing w:val="-2"/>
        </w:rPr>
        <w:t>把人视作使组织在激烈的竞争中脱颖而出</w:t>
      </w:r>
      <w:r>
        <w:rPr>
          <w:spacing w:val="-2"/>
        </w:rPr>
        <w:t>的关键性因素，致力于使人力资本增值为</w:t>
      </w:r>
      <w:r>
        <w:rPr>
          <w:spacing w:val="-2"/>
        </w:rPr>
        <w:t>企业创造更大的效益。</w:t>
      </w:r>
    </w:p>
    <w:p>
      <w:pPr>
        <w:pStyle w:val="BodyText"/>
        <w:spacing w:before="2" w:line="223" w:lineRule="auto"/>
        <w:ind w:firstLine="360"/>
        <w:jc w:val="both"/>
      </w:pPr>
      <w:r>
        <w:rPr>
          <w:spacing w:val="-1"/>
        </w:rPr>
        <w:t>5</w:t>
      </w:r>
      <w:r>
        <w:rPr>
          <w:spacing w:val="-9"/>
        </w:rPr>
        <w:t>、公共部门与私人部门适用法律方面</w:t>
      </w:r>
      <w:r>
        <w:rPr>
          <w:spacing w:val="1"/>
        </w:rPr>
        <w:t>的差异。政府公务员的行为多是行政执法行为，公务员的行政行为以行政执法为第一要义，对法律责任的关注始终居于第一位，选择主动性、创造性行政行为的责任风险或法律风险就会相应加大，这也是公务员的行政行为总是趋向于保守的重要原因。企业则是为追求经济效益而生长的组织，以效率为中心制定员工的行为规范，有时这些行为规范可能是与法律规范相冲突的，当企业利益与法律规范相冲突时，极易采取规避措施。企业在个人利益保障</w:t>
      </w:r>
      <w:r>
        <w:rPr>
          <w:spacing w:val="-1"/>
        </w:rPr>
        <w:t>方面，企业适用《劳动法》界定劳动关系，</w:t>
      </w:r>
    </w:p>
    <w:p>
      <w:pPr>
        <w:pStyle w:val="BodyText"/>
        <w:spacing w:before="3" w:line="223" w:lineRule="auto"/>
        <w:ind w:right="139"/>
        <w:jc w:val="both"/>
      </w:pPr>
      <w:r>
        <w:rPr>
          <w:spacing w:val="-2"/>
        </w:rPr>
        <w:t>《国家公务员法》是公务员必须遵守的基</w:t>
      </w:r>
      <w:r>
        <w:rPr>
          <w:spacing w:val="-2"/>
        </w:rPr>
        <w:t>本法律规范。公务员的个人权力较容易得</w:t>
      </w:r>
      <w:r>
        <w:rPr>
          <w:spacing w:val="-2"/>
        </w:rPr>
        <w:t>到保障，而劳动法对劳动关系的规定比较</w:t>
      </w:r>
      <w:r>
        <w:rPr>
          <w:spacing w:val="-2"/>
        </w:rPr>
        <w:t>原则性，企业必须依照此制定更加具体的</w:t>
      </w:r>
      <w:r>
        <w:rPr>
          <w:spacing w:val="-2"/>
        </w:rPr>
        <w:t>管理规范。由于主雇地位的非对等性，企</w:t>
      </w:r>
      <w:r>
        <w:rPr>
          <w:spacing w:val="-2"/>
        </w:rPr>
        <w:t>业容易制定有利于雇主的规则，就存在企</w:t>
      </w:r>
      <w:r>
        <w:rPr>
          <w:spacing w:val="-2"/>
        </w:rPr>
        <w:t>业员工的个人利益难以得到充分保障的可</w:t>
      </w:r>
      <w:r>
        <w:rPr>
          <w:spacing w:val="-2"/>
        </w:rPr>
        <w:t>能。例如，政府淘汰公务员比较困难，而</w:t>
      </w:r>
      <w:r>
        <w:rPr>
          <w:spacing w:val="-2"/>
        </w:rPr>
        <w:t>企业组织淘汰一个员工有时只需老板的一</w:t>
      </w:r>
      <w:r>
        <w:rPr>
          <w:spacing w:val="-4"/>
        </w:rPr>
        <w:t>句话。</w:t>
      </w:r>
    </w:p>
    <w:p>
      <w:pPr>
        <w:pStyle w:val="BodyText"/>
        <w:spacing w:before="16"/>
        <w:ind w:left="0"/>
        <w:rPr>
          <w:sz w:val="16"/>
        </w:rPr>
      </w:pPr>
    </w:p>
    <w:p>
      <w:pPr>
        <w:pStyle w:val="Heading4"/>
        <w:spacing w:line="223" w:lineRule="auto"/>
        <w:ind w:right="139"/>
      </w:pPr>
      <w:r>
        <w:rPr>
          <w:spacing w:val="-2"/>
        </w:rPr>
        <w:t>五、试述当代西方发达国公共部门人力资</w:t>
      </w:r>
      <w:r>
        <w:rPr>
          <w:spacing w:val="-2"/>
        </w:rPr>
        <w:t>源管理的发展趋势</w:t>
      </w:r>
    </w:p>
    <w:p>
      <w:pPr>
        <w:pStyle w:val="BodyText"/>
        <w:spacing w:line="223" w:lineRule="auto"/>
        <w:ind w:right="139"/>
        <w:jc w:val="both"/>
      </w:pPr>
      <w:r>
        <w:rPr>
          <w:spacing w:val="-2"/>
        </w:rPr>
        <w:t>1</w:t>
      </w:r>
      <w:r>
        <w:rPr>
          <w:spacing w:val="-11"/>
        </w:rPr>
        <w:t>、传统公共行政中公务人员政治中立的原</w:t>
      </w:r>
      <w:r>
        <w:rPr>
          <w:spacing w:val="-2"/>
        </w:rPr>
        <w:t>则出现变通。传统公共行政的一个理论基</w:t>
      </w:r>
      <w:r>
        <w:rPr>
          <w:spacing w:val="-2"/>
        </w:rPr>
        <w:t>础就是“政治—行政”二分，为此，公务</w:t>
      </w:r>
      <w:r>
        <w:rPr>
          <w:spacing w:val="-2"/>
        </w:rPr>
        <w:t>人员必须保持政治上的中立。政治是由那</w:t>
      </w:r>
      <w:r>
        <w:rPr>
          <w:spacing w:val="-2"/>
        </w:rPr>
        <w:t>些政务官来负责政策的制定，而公务人员</w:t>
      </w:r>
      <w:r>
        <w:rPr>
          <w:spacing w:val="-2"/>
        </w:rPr>
        <w:t>只负责行政即执行，且不受任何党派的左</w:t>
      </w:r>
      <w:r>
        <w:rPr>
          <w:spacing w:val="-1"/>
        </w:rPr>
        <w:t>右。然而在现实的操作中，公共人事制度</w:t>
      </w:r>
    </w:p>
    <w:p>
      <w:pPr>
        <w:pStyle w:val="BodyText"/>
        <w:spacing w:before="47" w:line="223" w:lineRule="auto"/>
        <w:ind w:left="133" w:right="139"/>
        <w:jc w:val="both"/>
      </w:pPr>
      <w:r>
        <w:br w:type="column"/>
      </w:r>
      <w:r>
        <w:rPr>
          <w:spacing w:val="-2"/>
        </w:rPr>
        <w:t>日趋政治化的问题突出。一方面，公务人</w:t>
      </w:r>
      <w:r>
        <w:rPr>
          <w:spacing w:val="-2"/>
        </w:rPr>
        <w:t>员确实参与政策的制定，在通常情况下，</w:t>
      </w:r>
      <w:r>
        <w:rPr>
          <w:spacing w:val="-2"/>
        </w:rPr>
        <w:t>实施由公务人员参与制定的政策，可能会</w:t>
      </w:r>
      <w:r>
        <w:rPr>
          <w:spacing w:val="-2"/>
        </w:rPr>
        <w:t>带来更好的治理效果。在政策执行阶段，</w:t>
      </w:r>
      <w:r>
        <w:rPr>
          <w:spacing w:val="-2"/>
        </w:rPr>
        <w:t>可以更加明显地看到公务人员在政策的制</w:t>
      </w:r>
      <w:r>
        <w:rPr>
          <w:spacing w:val="-2"/>
        </w:rPr>
        <w:t>定中所起的作用。另一方面，根据欧文·休</w:t>
      </w:r>
      <w:r>
        <w:rPr>
          <w:spacing w:val="-2"/>
        </w:rPr>
        <w:t>斯的观点，“管理主义模式的主要特点是</w:t>
      </w:r>
      <w:r>
        <w:rPr>
          <w:spacing w:val="-2"/>
        </w:rPr>
        <w:t>管理者对产出和结果负责。这就意味着管</w:t>
      </w:r>
      <w:r>
        <w:rPr>
          <w:spacing w:val="-2"/>
        </w:rPr>
        <w:t>理者和政治雇员之间以及管理者和公众之</w:t>
      </w:r>
      <w:r>
        <w:rPr>
          <w:spacing w:val="-12"/>
        </w:rPr>
        <w:t>间的关系必然发生改变。”传统模式中，管</w:t>
      </w:r>
      <w:r>
        <w:rPr>
          <w:spacing w:val="-2"/>
        </w:rPr>
        <w:t>理者和政治雇员之间的关系是范围狭小的</w:t>
      </w:r>
      <w:r>
        <w:rPr>
          <w:spacing w:val="-2"/>
        </w:rPr>
        <w:t>和技术性的，是发号施令者和执行命令者</w:t>
      </w:r>
      <w:r>
        <w:rPr>
          <w:spacing w:val="-2"/>
        </w:rPr>
        <w:t>之间的关系。在管理主义模式下，二者之</w:t>
      </w:r>
      <w:r>
        <w:rPr>
          <w:spacing w:val="-2"/>
        </w:rPr>
        <w:t>间的关系更为灵活和紧密。公务人员与政</w:t>
      </w:r>
      <w:r>
        <w:rPr>
          <w:spacing w:val="-2"/>
        </w:rPr>
        <w:t>治官员共存于管理的互动过程之中。</w:t>
      </w:r>
    </w:p>
    <w:p>
      <w:pPr>
        <w:pStyle w:val="BodyText"/>
        <w:spacing w:before="3" w:line="223" w:lineRule="auto"/>
        <w:ind w:left="133"/>
      </w:pPr>
      <w:r>
        <w:rPr>
          <w:spacing w:val="-1"/>
        </w:rPr>
        <w:t>2</w:t>
      </w:r>
      <w:r>
        <w:rPr>
          <w:spacing w:val="-3"/>
        </w:rPr>
        <w:t>、  公共人事制度中职业的永久性和稳定</w:t>
      </w:r>
      <w:r>
        <w:rPr>
          <w:spacing w:val="1"/>
        </w:rPr>
        <w:t>性传统被打破，现实的公共人事实践已经从根本上影响了公共服务提供的方式。传</w:t>
      </w:r>
      <w:r>
        <w:rPr>
          <w:spacing w:val="-1"/>
        </w:rPr>
        <w:t>统的公共行政的另一个理论基础是官僚制，</w:t>
      </w:r>
      <w:r>
        <w:rPr>
          <w:spacing w:val="1"/>
        </w:rPr>
        <w:t>公共人事制度要在组织形式和运作上确保这种体制的高效运转。但是人们已经逐渐认识到这种永久性会造成公共组织的功能失调，并看到公共组织内部的不协调已经带来许多社会和经济问题。改革通过公共服务中的可选择替代性组织形式或机制，降低公共组织的作用，减少公共组织雇员的数量。主要途径是将原来由公共组织机构直接提供公共服务的方式，转变为通过其他组织形式和机制提供。对现有的公共雇员，增加雇佣关系的灵活性。公共部门使用临时性、兼职或季节性雇员的数量明显增加，另外通过雇佣契约使用的不受传</w:t>
      </w:r>
      <w:r>
        <w:rPr>
          <w:spacing w:val="-1"/>
        </w:rPr>
        <w:t>统公共人事制度保护的雇员数量大大增加。</w:t>
      </w:r>
      <w:r>
        <w:rPr>
          <w:spacing w:val="1"/>
        </w:rPr>
        <w:t>对于公务人员来说，今后面临的是公共组织多样化的雇佣模式，诸如以签约方式受聘、担任顾问性工作，公务繁忙时期临时聘请人手等。这样有越来越多的终身职位被取消。这使公务人员的管理多样化和非职业化，而不是目前传统模式的刚性。这在本质上有助于让更多的组织和人员参与问题的解决。</w:t>
      </w:r>
    </w:p>
    <w:p>
      <w:pPr>
        <w:pStyle w:val="BodyText"/>
        <w:spacing w:before="5" w:line="223" w:lineRule="auto"/>
        <w:ind w:left="133" w:right="139" w:firstLine="360"/>
        <w:jc w:val="both"/>
      </w:pPr>
      <w:r>
        <w:t>3、 职位分类和品位分类兼容并蓄和</w:t>
      </w:r>
      <w:r>
        <w:rPr>
          <w:spacing w:val="-2"/>
        </w:rPr>
        <w:t>工资制度的改革。职位分类首创于美国，</w:t>
      </w:r>
      <w:r>
        <w:rPr>
          <w:spacing w:val="-2"/>
        </w:rPr>
        <w:t>是以美国为代表的许多发达国家普遍采用</w:t>
      </w:r>
      <w:r>
        <w:rPr>
          <w:spacing w:val="-2"/>
        </w:rPr>
        <w:t>的一种适应现代经济社会发展的需要而产</w:t>
      </w:r>
      <w:r>
        <w:rPr>
          <w:spacing w:val="-2"/>
        </w:rPr>
        <w:t>生的科学人事管理方式和人事分类制度。</w:t>
      </w:r>
      <w:r>
        <w:rPr>
          <w:spacing w:val="-10"/>
        </w:rPr>
        <w:t>职位分类的最大特点是“因事设人”，它强</w:t>
      </w:r>
    </w:p>
    <w:p>
      <w:pPr>
        <w:pStyle w:val="BodyText"/>
        <w:spacing w:before="47" w:line="223" w:lineRule="auto"/>
        <w:ind w:left="133" w:right="176"/>
      </w:pPr>
      <w:r>
        <w:br w:type="column"/>
      </w:r>
      <w:r>
        <w:rPr>
          <w:spacing w:val="1"/>
        </w:rPr>
        <w:t>调的是公务人员的职权和责任，而非担任该职位的公务人员本人。以英国为代表的另外一些国家实行的是与职位分类不同的品位分类制度。它是一种以文官的个人条件，如学历、资历等为主要依据的分类管理方法。这种分类是以“人”为中心进行设计的。美国的职位分类以精密细致而著称，并被认为是实行功绩制的一种方法和人事现代化的标志。二十世纪七、八十年代以来，美国进行了多次改革，重视简化分类制度和注重“人”的积极作用，但费时、耗资、繁复等问题始终没有得到好的解决，特别是这种静态的分类模式，常常难以适应经常变动的职位结构。近年来，职位分类中出现了一些新的发展趋势，不</w:t>
      </w:r>
      <w:r>
        <w:rPr>
          <w:spacing w:val="-10"/>
        </w:rPr>
        <w:t xml:space="preserve">少国家更加重视“人对职位的影响”，实行 </w:t>
      </w:r>
      <w:r>
        <w:rPr>
          <w:spacing w:val="-15"/>
        </w:rPr>
        <w:t>“级随人走”，此外，职位分类的体系结构</w:t>
      </w:r>
      <w:r>
        <w:rPr>
          <w:spacing w:val="1"/>
        </w:rPr>
        <w:t>也趋于简化。随着现代公务人员职能范围</w:t>
      </w:r>
      <w:r>
        <w:rPr>
          <w:spacing w:val="-6"/>
        </w:rPr>
        <w:t>的日益扩大，分工愈来愈细，许多专业性、</w:t>
      </w:r>
      <w:r>
        <w:rPr>
          <w:spacing w:val="1"/>
        </w:rPr>
        <w:t>技术性工作进入公务人员的工作领域，它也不可避免地暴露出一些缺陷来，特别成为业务类公务人员管理的一大障碍。近年来英国对品位制度作了较大改进，表现了向专业分工和职业分类方向发展的趋势。英国现行的分类管理制度是在品位分类的基础上，吸收了美国职位分类的精神建立</w:t>
      </w:r>
      <w:r>
        <w:t>起品位分类与职位分类相结合的分类制度。</w:t>
      </w:r>
      <w:r>
        <w:rPr>
          <w:spacing w:val="1"/>
        </w:rPr>
        <w:t>历来的功绩制是指根据人的能力、学历、资历、以及工作绩效的考核结果来决定公务人员的录用、任命、升降和奖励的一种人事管理制度。在此基础上实行的“功绩工资制”和“功绩奖励制”将公务人员工作绩效和工资待遇结合，即对高级公务人员和中级公务人员实行功绩工资制，按照其工作绩效来决定其工资水平，打破了过去那种公务人员按照服务年限平均地、自动地增加工资的制度。同时对高级行政官员实行功绩奖励制，以鼓励公务人员提高工作效率和质量，吸引并留住优秀人才，带动整个公务人员队伍素质的提高，从而给功绩制注入了新的内容和活力。</w:t>
      </w:r>
    </w:p>
    <w:p>
      <w:pPr>
        <w:pStyle w:val="BodyText"/>
        <w:spacing w:before="8" w:line="223" w:lineRule="auto"/>
        <w:ind w:left="133" w:right="317"/>
        <w:jc w:val="both"/>
      </w:pPr>
      <w:r>
        <w:rPr>
          <w:spacing w:val="-4"/>
        </w:rPr>
        <w:t>4、简化法规和制度规定，增强人力资源管</w:t>
      </w:r>
      <w:r>
        <w:rPr>
          <w:spacing w:val="-2"/>
        </w:rPr>
        <w:t>理的灵活性。放松规制的改革既是信息时</w:t>
      </w:r>
      <w:r>
        <w:rPr>
          <w:spacing w:val="-2"/>
        </w:rPr>
        <w:t>代的要求，又是西方国家规制管理过于泛</w:t>
      </w:r>
      <w:r>
        <w:rPr>
          <w:spacing w:val="-2"/>
        </w:rPr>
        <w:t>滥的结果。随着社会的不断发展，法律和</w:t>
      </w:r>
      <w:r>
        <w:rPr>
          <w:spacing w:val="-2"/>
        </w:rPr>
        <w:t>制度规定也在不断增加，在一些领域，过</w:t>
      </w:r>
      <w:r>
        <w:rPr>
          <w:spacing w:val="-1"/>
        </w:rPr>
        <w:t>于繁杂的法律和制度规定反而又成了影响</w:t>
      </w:r>
    </w:p>
    <w:p>
      <w:pPr>
        <w:spacing w:after="0" w:line="223" w:lineRule="auto"/>
        <w:jc w:val="both"/>
        <w:sectPr>
          <w:pgSz w:w="11910" w:h="16840"/>
          <w:pgMar w:top="1040" w:right="400" w:bottom="280" w:left="580" w:header="708" w:footer="708"/>
          <w:pgNumType w:start="143"/>
          <w:cols w:num="3" w:space="708" w:equalWidth="0">
            <w:col w:w="3561" w:space="40"/>
            <w:col w:w="3554" w:space="39"/>
            <w:col w:w="3736" w:space="0"/>
          </w:cols>
        </w:sectPr>
      </w:pPr>
    </w:p>
    <w:p>
      <w:pPr>
        <w:pStyle w:val="BodyText"/>
        <w:spacing w:before="47" w:line="223" w:lineRule="auto"/>
      </w:pPr>
      <w:r>
        <w:pict>
          <v:group id="_x0000_s1093" style="width:526.2pt;height:726.35pt;margin-top:53.9pt;margin-left:34.55pt;mso-position-horizontal-relative:page;mso-position-vertical-relative:page;position:absolute;z-index:-251635712" coordorigin="691,1078" coordsize="10524,14527">
            <v:line id="_x0000_s1094" style="position:absolute" from="691,1085" to="11215,1085" stroked="t" strokecolor="black" strokeweight="0.75pt">
              <v:stroke dashstyle="solid"/>
            </v:line>
            <v:shape id="_x0000_s1095" style="width:3594;height:14512;left:4156;position:absolute;top:1092" coordorigin="4156,1093" coordsize="3594,14512" path="m4156,1093l4156,15605m7750,1093l7750,15605e" filled="f" stroked="t" strokecolor="black" strokeweight="1pt">
              <v:stroke dashstyle="solid"/>
              <v:path arrowok="t"/>
            </v:shape>
          </v:group>
        </w:pict>
      </w:r>
      <w:r>
        <w:rPr>
          <w:spacing w:val="1"/>
        </w:rPr>
        <w:t>这些领域发展的阻碍因素。在美国，长期支配人事部门的一个基本管理思想是，应该通过种种条文规定，使所有的公务人员都采取同一种行为方式。但事实上这是不可能的。因而，美国政府大幅度削减陈旧规制，减轻对公务人员过分的规则，简化职位分类规则，简化公务人员辞退制度，</w:t>
      </w:r>
      <w:r>
        <w:rPr>
          <w:spacing w:val="-3"/>
        </w:rPr>
        <w:t xml:space="preserve">废除 </w:t>
      </w:r>
      <w:r>
        <w:t>1</w:t>
      </w:r>
      <w:r>
        <w:rPr>
          <w:spacing w:val="-2"/>
        </w:rPr>
        <w:t xml:space="preserve"> 万余页的联邦人事手册。分权给下</w:t>
      </w:r>
      <w:r>
        <w:rPr>
          <w:spacing w:val="1"/>
        </w:rPr>
        <w:t>级行政组织和部门主管人员，让其有聘雇人员、核定薪资的权力。联邦政府还允许</w:t>
      </w:r>
      <w:r>
        <w:rPr>
          <w:spacing w:val="-1"/>
        </w:rPr>
        <w:t>更多的部门进行人力资源管理改革的试点，</w:t>
      </w:r>
      <w:r>
        <w:rPr>
          <w:spacing w:val="1"/>
        </w:rPr>
        <w:t>以寻找更佳方案，这样就出现了一些联邦机构和组织游离于现存公务人员体制之外的现象。这种改革试点和例外，打破了美国公务人员制度法规严密、整齐划一的传统格局；取消了过程取向的控制机制；相信并依靠公务人员的责任心和能力来从事新的创造性工作；提高了工作效率；改进了社会的整体利益。这种模式在于改变照章办事的传统，去除繁文缛节，清除政府管理实质以外的其它附着物，让政府最大限度地释放潜在能量和创造力，以新的创造性工作改进社会的整体利益。当然，作为官僚制的重要特征，规制的作用是其他东西所不可替代的。即使在以知识和信息为管理基础的新时期，规则的作用还是不可忽视的。美国政府放松的只是那些在社会经济领域和行政组织自我管理方面过细过滥的规则，而不是所有的规则。对那些在宏观调控职能和社会政治统治方面的规则不是放松了，而是有所加强，这也是西方行政改革的共同点。并且，美国政府在放松那些过时、陈旧的规则的同时，还在不断制定新的规则。为增强人力资源管理的灵活性，人事管理权力的下放使得一线管理者拥有更大的实际权力，并承担起更大的责任。在旧的体制下，由于繁琐的制度规定的束缚，一线的管理人员很难在人事管理上有所作为，现行的改革给他们以更大的实际权力和灵活性，即在大的原则得以遵守的前提下，各部门可以自主设计符合部门实际的人事制度，并且采用更多的高效低耗的人事管理方法；人事部门的</w:t>
      </w:r>
      <w:r>
        <w:rPr>
          <w:spacing w:val="-4"/>
        </w:rPr>
        <w:t>一些传统职能，通过市场机制由企业承担；</w:t>
      </w:r>
      <w:r>
        <w:rPr>
          <w:spacing w:val="1"/>
        </w:rPr>
        <w:t>人事管理机构及其职能合并，把原先分别由几个机构各自承担的人事管理职能合并到一个机构；加速人事管理地自动化和计</w:t>
      </w:r>
    </w:p>
    <w:p>
      <w:pPr>
        <w:pStyle w:val="BodyText"/>
        <w:spacing w:before="47" w:line="223" w:lineRule="auto"/>
        <w:ind w:left="133" w:right="139"/>
        <w:jc w:val="both"/>
      </w:pPr>
      <w:r>
        <w:br w:type="column"/>
      </w:r>
      <w:r>
        <w:rPr>
          <w:spacing w:val="-2"/>
        </w:rPr>
        <w:t>算机的运用程度；人工智能、国际互联网</w:t>
      </w:r>
      <w:r>
        <w:rPr>
          <w:spacing w:val="-2"/>
        </w:rPr>
        <w:t>络的发展，使人事管理的技术方法的变化</w:t>
      </w:r>
      <w:r>
        <w:rPr>
          <w:spacing w:val="-2"/>
        </w:rPr>
        <w:t>越来越大。</w:t>
      </w:r>
    </w:p>
    <w:p>
      <w:pPr>
        <w:pStyle w:val="BodyText"/>
        <w:spacing w:line="223" w:lineRule="auto"/>
        <w:ind w:left="133"/>
      </w:pPr>
      <w:r>
        <w:rPr>
          <w:spacing w:val="-1"/>
        </w:rPr>
        <w:t>5</w:t>
      </w:r>
      <w:r>
        <w:rPr>
          <w:spacing w:val="-9"/>
        </w:rPr>
        <w:t>、新的改革使公务员制度朝着人力资源管</w:t>
      </w:r>
      <w:r>
        <w:rPr>
          <w:spacing w:val="1"/>
        </w:rPr>
        <w:t>理模式的方向发展。受传统人事行政思想的影响，公共人事制度通过对人的一定程度的控制，达到官僚机制的正常运转。因此，公务人员的进入、使用、退出这三个机制始终贯穿的一个现实就是公务人员是一部机器中的零部件，必须是有理性的，而且必须使其时刻保持理性，否则整个机制的运作会存在问题。但人力资源管理的观点是将人看作是组织中的一种资源，一种保持长久竞争优势和不断发展的资源，它不仅具有组织要求的不同特征，同时又具有自主创造性。人力资源管理就是要将这种创造性与组织紧密衔接，实现真正意义上的组织与个人的结合。人力资源是所有资源中最宝贵的资源，对人力资源的投资所产生的效益远远超过在其他方面投资所产生的效益，而且人力资源投资的回报是长期的。当然，要充分发挥人力资源的效益就必须对其进行合理的开发和科学的配置，而人力资源开发的基本手段就是教育和培训。公共人事制度的改革摒弃了公务员管理中的传统旧模式，特别提出要对政府雇员提供必要的培训，要录用最优秀的大学毕业生到政府部门工作，改善政府的工作环境，从而来提高政府的行政效率和整个公务人员队伍的素质。公务人员的培训日益注重专才和通才的结合，强调培养和提高公务人员的行政能力、管理能力和领导能力，以及培养公务人员的参与意识。人才选拔由封闭到开放，由限于民族国家到面向全球，政府人事职能由对公职</w:t>
      </w:r>
      <w:r>
        <w:rPr>
          <w:spacing w:val="-1"/>
        </w:rPr>
        <w:t>人员的管理到对整个国家的人力资源开发。</w:t>
      </w:r>
      <w:r>
        <w:rPr>
          <w:spacing w:val="1"/>
        </w:rPr>
        <w:t>在以加强市场在经济管理中的作用为特征的结构调整中，已有越来越多的国家限制</w:t>
      </w:r>
      <w:r>
        <w:rPr>
          <w:spacing w:val="-6"/>
        </w:rPr>
        <w:t>或放弃了“终身制”。</w:t>
      </w:r>
      <w:r>
        <w:t>1</w:t>
      </w:r>
      <w:r>
        <w:rPr>
          <w:spacing w:val="-1"/>
        </w:rPr>
        <w:t>99</w:t>
      </w:r>
      <w:r>
        <w:t>5 年以来，7</w:t>
      </w:r>
      <w:r>
        <w:rPr>
          <w:spacing w:val="-5"/>
        </w:rPr>
        <w:t xml:space="preserve"> 个</w:t>
      </w:r>
      <w:r>
        <w:rPr>
          <w:spacing w:val="-1"/>
        </w:rPr>
        <w:t xml:space="preserve">发达国家中有 </w:t>
      </w:r>
      <w:r>
        <w:t>6</w:t>
      </w:r>
      <w:r>
        <w:rPr>
          <w:spacing w:val="-2"/>
        </w:rPr>
        <w:t xml:space="preserve"> 个国家的公职部门的临时</w:t>
      </w:r>
      <w:r>
        <w:rPr>
          <w:spacing w:val="1"/>
        </w:rPr>
        <w:t>性岗位的增长速度高于固定岗位的增长速度。实行聘任制已成为世界公共人事制度改革的趋势。有些国家高级公务人员职位</w:t>
      </w:r>
      <w:r>
        <w:rPr>
          <w:spacing w:val="-1"/>
        </w:rPr>
        <w:t>向本国私营企业家和教育学术界专家开放，</w:t>
      </w:r>
      <w:r>
        <w:rPr>
          <w:spacing w:val="-2"/>
        </w:rPr>
        <w:t>部分中低级公务人员职位向外国公民开放，</w:t>
      </w:r>
      <w:r>
        <w:rPr>
          <w:spacing w:val="1"/>
        </w:rPr>
        <w:t>其最终目的都是在全球范围内争夺人才。有资料显示，美国的技术岗位中有近一半</w:t>
      </w:r>
    </w:p>
    <w:p>
      <w:pPr>
        <w:pStyle w:val="BodyText"/>
        <w:spacing w:before="47" w:line="223" w:lineRule="auto"/>
        <w:ind w:left="133" w:right="317"/>
        <w:jc w:val="both"/>
      </w:pPr>
      <w:r>
        <w:br w:type="column"/>
      </w:r>
      <w:r>
        <w:rPr>
          <w:spacing w:val="-2"/>
        </w:rPr>
        <w:t>是空缺的，每年对高科技人才的签证，已</w:t>
      </w:r>
      <w:r>
        <w:rPr>
          <w:spacing w:val="-3"/>
        </w:rPr>
        <w:t xml:space="preserve">由目前的 </w:t>
      </w:r>
      <w:r>
        <w:t>11.5</w:t>
      </w:r>
      <w:r>
        <w:rPr>
          <w:spacing w:val="-6"/>
        </w:rPr>
        <w:t xml:space="preserve"> 万份提高到 </w:t>
      </w:r>
      <w:r>
        <w:t>20</w:t>
      </w:r>
      <w:r>
        <w:rPr>
          <w:spacing w:val="-4"/>
        </w:rPr>
        <w:t xml:space="preserve"> 万份。德国</w:t>
      </w:r>
      <w:r>
        <w:rPr>
          <w:spacing w:val="-1"/>
        </w:rPr>
        <w:t xml:space="preserve">总理去年决定，将尽快从国外招聘 </w:t>
      </w:r>
      <w:r>
        <w:t>2</w:t>
      </w:r>
      <w:r>
        <w:rPr>
          <w:spacing w:val="-5"/>
        </w:rPr>
        <w:t xml:space="preserve"> 万名</w:t>
      </w:r>
      <w:r>
        <w:rPr>
          <w:spacing w:val="-2"/>
        </w:rPr>
        <w:t>信息技术人才。英国放宽以技术为主的劳</w:t>
      </w:r>
      <w:r>
        <w:rPr>
          <w:spacing w:val="-2"/>
        </w:rPr>
        <w:t>动许可证限制，并增加国内一流科学家的</w:t>
      </w:r>
      <w:r>
        <w:t>工资。日本预测，今后 10 年将缺少 160</w:t>
      </w:r>
      <w:r>
        <w:rPr>
          <w:spacing w:val="-5"/>
        </w:rPr>
        <w:t xml:space="preserve">万至 </w:t>
      </w:r>
      <w:r>
        <w:rPr>
          <w:spacing w:val="-2"/>
        </w:rPr>
        <w:t>445</w:t>
      </w:r>
      <w:r>
        <w:rPr>
          <w:spacing w:val="-5"/>
        </w:rPr>
        <w:t xml:space="preserve"> 万熟练技术人员。主张以人才和</w:t>
      </w:r>
      <w:r>
        <w:rPr>
          <w:spacing w:val="-2"/>
        </w:rPr>
        <w:t>高新技术立国的新加坡总理吴作栋说得更</w:t>
      </w:r>
      <w:r>
        <w:rPr>
          <w:spacing w:val="-2"/>
        </w:rPr>
        <w:t>清楚，“知识时代带来的新挑战是如何奖</w:t>
      </w:r>
      <w:r>
        <w:rPr>
          <w:spacing w:val="-2"/>
        </w:rPr>
        <w:t>赏和留住人才，新加坡要取得成功，不能</w:t>
      </w:r>
      <w:r>
        <w:rPr>
          <w:spacing w:val="-2"/>
        </w:rPr>
        <w:t>单靠当地人才，而是靠从世界各地网罗人</w:t>
      </w:r>
      <w:r>
        <w:rPr>
          <w:spacing w:val="-34"/>
        </w:rPr>
        <w:t>才。”</w:t>
      </w:r>
    </w:p>
    <w:p>
      <w:pPr>
        <w:pStyle w:val="BodyText"/>
        <w:spacing w:before="2" w:line="223" w:lineRule="auto"/>
        <w:ind w:left="133" w:right="227"/>
      </w:pPr>
      <w:r>
        <w:rPr>
          <w:spacing w:val="-2"/>
        </w:rPr>
        <w:t>6、改革从根本上触及了整个官僚体制，使</w:t>
      </w:r>
      <w:r>
        <w:rPr>
          <w:spacing w:val="-2"/>
        </w:rPr>
        <w:t>行政管理朝着后官僚制的方向发展。公共</w:t>
      </w:r>
      <w:r>
        <w:rPr>
          <w:spacing w:val="-2"/>
        </w:rPr>
        <w:t>部门传统结构的突出弊端是过分依赖庞大</w:t>
      </w:r>
      <w:r>
        <w:rPr>
          <w:spacing w:val="-2"/>
        </w:rPr>
        <w:t>的、垄断的、缺乏外部监督制约的官僚机</w:t>
      </w:r>
      <w:r>
        <w:rPr>
          <w:spacing w:val="-2"/>
        </w:rPr>
        <w:t>构。这种机构最看重规章制度和权力对公</w:t>
      </w:r>
      <w:r>
        <w:rPr>
          <w:spacing w:val="-2"/>
        </w:rPr>
        <w:t>共组织行为的指导，几乎完全忽略市场信</w:t>
      </w:r>
      <w:r>
        <w:rPr>
          <w:spacing w:val="-2"/>
        </w:rPr>
        <w:t>息和公务人员个人的主观能动性。加之这</w:t>
      </w:r>
      <w:r>
        <w:rPr>
          <w:spacing w:val="-2"/>
        </w:rPr>
        <w:t>种机构服务的无形性、迟效性、综合性使</w:t>
      </w:r>
      <w:r>
        <w:rPr>
          <w:spacing w:val="-2"/>
        </w:rPr>
        <w:t>得公众和民意机关在质与量上无法对其效</w:t>
      </w:r>
      <w:r>
        <w:rPr>
          <w:spacing w:val="-2"/>
        </w:rPr>
        <w:t>率进行准确的评估和监督。发源于美国的</w:t>
      </w:r>
      <w:r>
        <w:rPr>
          <w:spacing w:val="-2"/>
        </w:rPr>
        <w:t>企业家政府理论越来越引起了许多国家的</w:t>
      </w:r>
      <w:r>
        <w:rPr>
          <w:spacing w:val="-2"/>
        </w:rPr>
        <w:t>重视。这一理论提出了具有战略性的改革</w:t>
      </w:r>
      <w:r>
        <w:rPr>
          <w:spacing w:val="-2"/>
        </w:rPr>
        <w:t>设想，主张下放决策和执行权力，把大的</w:t>
      </w:r>
      <w:r>
        <w:rPr>
          <w:spacing w:val="-2"/>
        </w:rPr>
        <w:t>公共部门分解成若干小的像企业那样可以</w:t>
      </w:r>
      <w:r>
        <w:rPr>
          <w:spacing w:val="-2"/>
        </w:rPr>
        <w:t>相互竞争的运作部门，将大量的服务职能</w:t>
      </w:r>
      <w:r>
        <w:rPr>
          <w:spacing w:val="-2"/>
        </w:rPr>
        <w:t>下放给低层机构、私营部门或半私营部门</w:t>
      </w:r>
      <w:r>
        <w:rPr>
          <w:spacing w:val="-2"/>
        </w:rPr>
        <w:t>来承担，迫使公共部门无法进行垄断性控</w:t>
      </w:r>
      <w:r>
        <w:rPr>
          <w:spacing w:val="-2"/>
        </w:rPr>
        <w:t>制，从而达到降低成本、减少服务费用、</w:t>
      </w:r>
      <w:r>
        <w:rPr>
          <w:spacing w:val="-2"/>
        </w:rPr>
        <w:t>增加服务种类、提高服务质量等目的。与</w:t>
      </w:r>
      <w:r>
        <w:rPr>
          <w:spacing w:val="-2"/>
        </w:rPr>
        <w:t>传统公共组织力图通过金字塔式的多层级</w:t>
      </w:r>
      <w:r>
        <w:rPr>
          <w:spacing w:val="-2"/>
        </w:rPr>
        <w:t>结构实施管理和保证决策的连续性不同，</w:t>
      </w:r>
      <w:r>
        <w:rPr>
          <w:spacing w:val="-2"/>
        </w:rPr>
        <w:t>改革强调积极进取的公共组织行为和个人</w:t>
      </w:r>
      <w:r>
        <w:rPr>
          <w:spacing w:val="-2"/>
        </w:rPr>
        <w:t>责任，促使公共部门致力于建立层级尽可</w:t>
      </w:r>
      <w:r>
        <w:rPr>
          <w:spacing w:val="-2"/>
        </w:rPr>
        <w:t>能少的网络式平板结构，保证各公共部门</w:t>
      </w:r>
      <w:r>
        <w:rPr>
          <w:spacing w:val="-2"/>
        </w:rPr>
        <w:t>的低投入高收益。政府雇员要树立顾客意</w:t>
      </w:r>
      <w:r>
        <w:rPr>
          <w:spacing w:val="-2"/>
        </w:rPr>
        <w:t>识，为公众服务，而不是为官僚服务，要</w:t>
      </w:r>
      <w:r>
        <w:rPr>
          <w:spacing w:val="-2"/>
        </w:rPr>
        <w:t>通过建立市场机制来解决问题，让顾客进</w:t>
      </w:r>
      <w:r>
        <w:rPr>
          <w:spacing w:val="-2"/>
        </w:rPr>
        <w:t>行挑选，利用市场机制来给政府管理以刺</w:t>
      </w:r>
      <w:r>
        <w:rPr>
          <w:spacing w:val="-2"/>
        </w:rPr>
        <w:t>激。公共组织要像私营企业那样，合理利</w:t>
      </w:r>
      <w:r>
        <w:rPr>
          <w:spacing w:val="-4"/>
        </w:rPr>
        <w:t>用资源，注重投入与产出，提高行政效率。</w:t>
      </w:r>
      <w:r>
        <w:rPr>
          <w:spacing w:val="-2"/>
        </w:rPr>
        <w:t>从根本上改变公共组织的行为方式，抓住</w:t>
      </w:r>
      <w:r>
        <w:rPr>
          <w:spacing w:val="-2"/>
        </w:rPr>
        <w:t>机会重塑公共组织，使公共组织从过去的</w:t>
      </w:r>
      <w:r>
        <w:rPr>
          <w:spacing w:val="-2"/>
        </w:rPr>
        <w:t>官僚体制朝着后官僚制的方向发展。现代</w:t>
      </w:r>
      <w:r>
        <w:rPr>
          <w:spacing w:val="-2"/>
        </w:rPr>
        <w:t>人事行政无论是价值观念、结构体系，还</w:t>
      </w:r>
      <w:r>
        <w:rPr>
          <w:spacing w:val="-2"/>
        </w:rPr>
        <w:t>是适应对象、操作方式和手段，都与历史</w:t>
      </w:r>
    </w:p>
    <w:p>
      <w:pPr>
        <w:spacing w:after="0" w:line="223" w:lineRule="auto"/>
        <w:sectPr>
          <w:pgSz w:w="11910" w:h="16840"/>
          <w:pgMar w:top="1040" w:right="400" w:bottom="280" w:left="580" w:header="708" w:footer="708"/>
          <w:pgNumType w:start="144"/>
          <w:cols w:num="3" w:space="708" w:equalWidth="0">
            <w:col w:w="3561" w:space="40"/>
            <w:col w:w="3554" w:space="39"/>
            <w:col w:w="3736" w:space="0"/>
          </w:cols>
        </w:sectPr>
      </w:pPr>
    </w:p>
    <w:p>
      <w:pPr>
        <w:pStyle w:val="BodyText"/>
        <w:spacing w:before="47" w:line="223" w:lineRule="auto"/>
        <w:ind w:right="38"/>
      </w:pPr>
      <w:r>
        <w:pict>
          <v:group id="_x0000_s1096" style="width:526.2pt;height:726.35pt;margin-top:53.9pt;margin-left:34.55pt;mso-position-horizontal-relative:page;mso-position-vertical-relative:page;position:absolute;z-index:-251634688" coordorigin="691,1078" coordsize="10524,14527">
            <v:line id="_x0000_s1097" style="position:absolute" from="691,1085" to="11215,1085" stroked="t" strokecolor="black" strokeweight="0.75pt">
              <v:stroke dashstyle="solid"/>
            </v:line>
            <v:shape id="_x0000_s1098" style="width:3594;height:14512;left:4156;position:absolute;top:1092" coordorigin="4156,1093" coordsize="3594,14512" path="m4156,1093l4156,15605m7750,1093l7750,15605e" filled="f" stroked="t" strokecolor="black" strokeweight="1pt">
              <v:stroke dashstyle="solid"/>
              <v:path arrowok="t"/>
            </v:shape>
          </v:group>
        </w:pict>
      </w:r>
      <w:r>
        <w:rPr>
          <w:spacing w:val="-2"/>
        </w:rPr>
        <w:t>上的用人制度发生了根本性的变化，并基</w:t>
      </w:r>
      <w:r>
        <w:rPr>
          <w:spacing w:val="-2"/>
        </w:rPr>
        <w:t>本上形成了一个崭新的人事制度体系。当</w:t>
      </w:r>
      <w:r>
        <w:rPr>
          <w:spacing w:val="-2"/>
        </w:rPr>
        <w:t>前，人事行政改革之所以范围越来越广，</w:t>
      </w:r>
      <w:r>
        <w:rPr>
          <w:spacing w:val="-9"/>
        </w:rPr>
        <w:t>内容越来越深化，这实际上是新技术革命、</w:t>
      </w:r>
      <w:r>
        <w:rPr>
          <w:spacing w:val="-2"/>
        </w:rPr>
        <w:t>经济全球化的必然结果。对大多数发展中</w:t>
      </w:r>
      <w:r>
        <w:rPr>
          <w:spacing w:val="-9"/>
        </w:rPr>
        <w:t>国家来说，改革不仅意味着树立新的理念、</w:t>
      </w:r>
      <w:r>
        <w:rPr>
          <w:spacing w:val="-2"/>
        </w:rPr>
        <w:t>开发新产品、增加新投资，改革的核心更</w:t>
      </w:r>
      <w:r>
        <w:rPr>
          <w:spacing w:val="-2"/>
        </w:rPr>
        <w:t>应强调开发人的技能。西方人事行政改革</w:t>
      </w:r>
      <w:r>
        <w:rPr>
          <w:spacing w:val="-2"/>
        </w:rPr>
        <w:t>虽然轰轰烈烈，也形成了一些共同性的做</w:t>
      </w:r>
      <w:r>
        <w:rPr>
          <w:spacing w:val="-2"/>
        </w:rPr>
        <w:t>法和框架，但仍在发展过程之中，理论的</w:t>
      </w:r>
      <w:r>
        <w:rPr>
          <w:spacing w:val="-2"/>
        </w:rPr>
        <w:t>整体构架尚未最后形成。发达国家在人事</w:t>
      </w:r>
      <w:r>
        <w:rPr>
          <w:spacing w:val="-4"/>
        </w:rPr>
        <w:t>行政观念、职能、工作方式等方面的调整，</w:t>
      </w:r>
      <w:r>
        <w:rPr>
          <w:spacing w:val="-2"/>
        </w:rPr>
        <w:t>为“创造一个人人享有信息、人人发挥聪</w:t>
      </w:r>
      <w:r>
        <w:rPr>
          <w:spacing w:val="-9"/>
        </w:rPr>
        <w:t>明才智的社会”打下了可持续发展的基础。</w:t>
      </w:r>
      <w:r>
        <w:rPr>
          <w:spacing w:val="-2"/>
        </w:rPr>
        <w:t>发展中国家为缩小与发达国家的差距，可</w:t>
      </w:r>
      <w:r>
        <w:rPr>
          <w:spacing w:val="-2"/>
        </w:rPr>
        <w:t>借鉴发达国家一些成功的经验，如网上招</w:t>
      </w:r>
      <w:r>
        <w:rPr>
          <w:spacing w:val="-2"/>
        </w:rPr>
        <w:t>聘、网上考试、网上登记注册、网上验证</w:t>
      </w:r>
      <w:r>
        <w:rPr>
          <w:spacing w:val="-9"/>
        </w:rPr>
        <w:t>和政策咨询等。发展中国家只要抓住机遇，</w:t>
      </w:r>
      <w:r>
        <w:rPr>
          <w:spacing w:val="-2"/>
        </w:rPr>
        <w:t>加快改革步伐，把信息网络技术作为开发</w:t>
      </w:r>
      <w:r>
        <w:rPr>
          <w:spacing w:val="-2"/>
        </w:rPr>
        <w:t>人力资源的重要手段，“变数字鸿沟为数</w:t>
      </w:r>
      <w:r>
        <w:rPr>
          <w:spacing w:val="-15"/>
        </w:rPr>
        <w:t>字机遇”，就有可能在推行人事行政服务社</w:t>
      </w:r>
      <w:r>
        <w:rPr>
          <w:spacing w:val="-2"/>
        </w:rPr>
        <w:t>会化和公共化等方面，开发人类所具有的</w:t>
      </w:r>
      <w:r>
        <w:rPr>
          <w:spacing w:val="-2"/>
        </w:rPr>
        <w:t>无限潜力，提高国家的综合竞争能力。</w:t>
      </w:r>
    </w:p>
    <w:p>
      <w:pPr>
        <w:pStyle w:val="BodyText"/>
        <w:spacing w:before="18"/>
        <w:ind w:left="0"/>
        <w:rPr>
          <w:sz w:val="16"/>
        </w:rPr>
      </w:pPr>
    </w:p>
    <w:p>
      <w:pPr>
        <w:pStyle w:val="Heading4"/>
        <w:spacing w:line="223" w:lineRule="auto"/>
        <w:ind w:right="128"/>
      </w:pPr>
      <w:r>
        <w:rPr>
          <w:spacing w:val="-2"/>
        </w:rPr>
        <w:t>六、试述优化我国公共部门人力资源生态</w:t>
      </w:r>
      <w:r>
        <w:rPr>
          <w:spacing w:val="-2"/>
        </w:rPr>
        <w:t>环境的对策。</w:t>
      </w:r>
    </w:p>
    <w:p>
      <w:pPr>
        <w:pStyle w:val="BodyText"/>
        <w:spacing w:line="223" w:lineRule="auto"/>
        <w:ind w:right="38"/>
      </w:pPr>
      <w:r>
        <w:rPr>
          <w:spacing w:val="-2"/>
        </w:rPr>
        <w:t>1、逐步缩小地区经济差距。地区经济发展</w:t>
      </w:r>
      <w:r>
        <w:rPr>
          <w:spacing w:val="-2"/>
        </w:rPr>
        <w:t>的差距，使得经济发达的地区高素质人力</w:t>
      </w:r>
      <w:r>
        <w:rPr>
          <w:spacing w:val="-2"/>
        </w:rPr>
        <w:t>供给量过剩，而地区欠发达的地方则供给</w:t>
      </w:r>
      <w:r>
        <w:rPr>
          <w:spacing w:val="-2"/>
        </w:rPr>
        <w:t>量不足，这样就无法使人力资源得到合理</w:t>
      </w:r>
      <w:r>
        <w:rPr>
          <w:spacing w:val="-2"/>
        </w:rPr>
        <w:t>的配置，也不利于国家经济和社会的协调</w:t>
      </w:r>
      <w:r>
        <w:rPr>
          <w:spacing w:val="-2"/>
        </w:rPr>
        <w:t>平衡发展。所以，国家近年来提出了中部</w:t>
      </w:r>
      <w:r>
        <w:rPr>
          <w:spacing w:val="-2"/>
        </w:rPr>
        <w:t>崛起、西部大开发等一系列经济政策，目</w:t>
      </w:r>
      <w:r>
        <w:rPr>
          <w:spacing w:val="-2"/>
        </w:rPr>
        <w:t>的也是为了逐步缩小地区经济差距。只有</w:t>
      </w:r>
      <w:r>
        <w:rPr>
          <w:spacing w:val="-2"/>
        </w:rPr>
        <w:t>优化了地区经济结构，才能发挥各地区的</w:t>
      </w:r>
      <w:r>
        <w:rPr>
          <w:spacing w:val="-9"/>
        </w:rPr>
        <w:t>特点和优势，充分利用各地区的自然资源、</w:t>
      </w:r>
      <w:r>
        <w:rPr>
          <w:spacing w:val="-2"/>
        </w:rPr>
        <w:t>人力资源和物质技术条件，加速地区经济</w:t>
      </w:r>
      <w:r>
        <w:rPr>
          <w:spacing w:val="-2"/>
        </w:rPr>
        <w:t>的均衡发展，才能促进整个国民经济的发</w:t>
      </w:r>
      <w:r>
        <w:rPr>
          <w:spacing w:val="-2"/>
        </w:rPr>
        <w:t>展。而且，地区经济发展好了，可以使各</w:t>
      </w:r>
      <w:r>
        <w:rPr>
          <w:spacing w:val="-2"/>
        </w:rPr>
        <w:t>地更好地互相补充和协作，也有利于劳动</w:t>
      </w:r>
      <w:r>
        <w:rPr>
          <w:spacing w:val="-2"/>
        </w:rPr>
        <w:t>力的自由均衡流动。加快中西部地区的经</w:t>
      </w:r>
      <w:r>
        <w:rPr>
          <w:spacing w:val="-2"/>
        </w:rPr>
        <w:t>济发展是我国消灭贫困，最终实现共同富</w:t>
      </w:r>
      <w:r>
        <w:rPr>
          <w:spacing w:val="-2"/>
        </w:rPr>
        <w:t>裕的必要条件。也是优化人力资源生态环</w:t>
      </w:r>
      <w:r>
        <w:rPr>
          <w:spacing w:val="-2"/>
        </w:rPr>
        <w:t>境必不可少的前提条件。因此，只有加快</w:t>
      </w:r>
      <w:r>
        <w:rPr>
          <w:spacing w:val="-9"/>
        </w:rPr>
        <w:t>中西部地区发展，引导地区经济合理布局，</w:t>
      </w:r>
      <w:r>
        <w:rPr>
          <w:spacing w:val="-2"/>
        </w:rPr>
        <w:t>积极推进地区间的横向联合、协作，实行</w:t>
      </w:r>
      <w:r>
        <w:rPr>
          <w:spacing w:val="-2"/>
        </w:rPr>
        <w:t>优势互补，逐步实现在全国范围内的资源</w:t>
      </w:r>
    </w:p>
    <w:p>
      <w:pPr>
        <w:pStyle w:val="BodyText"/>
        <w:spacing w:before="47" w:line="223" w:lineRule="auto"/>
        <w:ind w:right="49"/>
      </w:pPr>
      <w:r>
        <w:br w:type="column"/>
      </w:r>
      <w:r>
        <w:rPr>
          <w:spacing w:val="-2"/>
        </w:rPr>
        <w:t>合理利用和优化配置，才能保证人力资源</w:t>
      </w:r>
      <w:r>
        <w:rPr>
          <w:spacing w:val="-9"/>
        </w:rPr>
        <w:t>生态环境的平衡，才能保证国民经济健康、</w:t>
      </w:r>
      <w:r>
        <w:rPr>
          <w:spacing w:val="-2"/>
        </w:rPr>
        <w:t>协调地发展。</w:t>
      </w:r>
    </w:p>
    <w:p>
      <w:pPr>
        <w:pStyle w:val="BodyText"/>
        <w:spacing w:line="223" w:lineRule="auto"/>
        <w:ind w:right="49"/>
      </w:pPr>
      <w:r>
        <w:rPr>
          <w:spacing w:val="-2"/>
        </w:rPr>
        <w:t>2、改善育人环境，着重培养高层次人力资</w:t>
      </w:r>
      <w:r>
        <w:rPr>
          <w:spacing w:val="-2"/>
        </w:rPr>
        <w:t>源。开发人力资源的基础性工作就是要对</w:t>
      </w:r>
      <w:r>
        <w:rPr>
          <w:spacing w:val="-2"/>
        </w:rPr>
        <w:t>人力进行教育培训。在知识经济时代，知</w:t>
      </w:r>
      <w:r>
        <w:rPr>
          <w:spacing w:val="-2"/>
        </w:rPr>
        <w:t>识更新太快，因此，我国旧的教育体制必</w:t>
      </w:r>
      <w:r>
        <w:rPr>
          <w:spacing w:val="-2"/>
        </w:rPr>
        <w:t>须进行变革。首先就是要拓宽培训渠道。</w:t>
      </w:r>
      <w:r>
        <w:rPr>
          <w:spacing w:val="-2"/>
        </w:rPr>
        <w:t>在进一步强化党校和行政学院阵地建设，</w:t>
      </w:r>
      <w:r>
        <w:rPr>
          <w:spacing w:val="-2"/>
        </w:rPr>
        <w:t>充分发挥其干部教育培训主渠道作用的同</w:t>
      </w:r>
      <w:r>
        <w:rPr>
          <w:spacing w:val="-2"/>
        </w:rPr>
        <w:t>时，按照“纵向抓延伸、横向求拓展、国</w:t>
      </w:r>
      <w:r>
        <w:rPr>
          <w:spacing w:val="-2"/>
        </w:rPr>
        <w:t>内挖潜力、国外建基地”的思路，拓宽培</w:t>
      </w:r>
      <w:r>
        <w:rPr>
          <w:spacing w:val="-15"/>
        </w:rPr>
        <w:t>训渠道。“所谓纵向抓延伸，就是党校和行</w:t>
      </w:r>
      <w:r>
        <w:rPr>
          <w:spacing w:val="-2"/>
        </w:rPr>
        <w:t>政学院在系统内，上对中央（上级）党校</w:t>
      </w:r>
      <w:r>
        <w:rPr>
          <w:spacing w:val="-4"/>
        </w:rPr>
        <w:t>和国家（下级）行政学院，下对基层党校，</w:t>
      </w:r>
      <w:r>
        <w:rPr>
          <w:spacing w:val="-2"/>
        </w:rPr>
        <w:t>按照计划安排，分层次、分类别抓好各级</w:t>
      </w:r>
      <w:r>
        <w:rPr>
          <w:spacing w:val="-2"/>
        </w:rPr>
        <w:t>各类别干部的培训；所谓横向求拓展，就</w:t>
      </w:r>
      <w:r>
        <w:rPr>
          <w:spacing w:val="-2"/>
        </w:rPr>
        <w:t>是面向国内名牌高校，充分利用国民教育</w:t>
      </w:r>
      <w:r>
        <w:rPr>
          <w:spacing w:val="-2"/>
        </w:rPr>
        <w:t>领域丰厚的教学资源、对在职干部进行教</w:t>
      </w:r>
      <w:r>
        <w:rPr>
          <w:spacing w:val="-2"/>
        </w:rPr>
        <w:t>育和专业培训；所谓国内挖潜力，就是把</w:t>
      </w:r>
      <w:r>
        <w:rPr>
          <w:spacing w:val="-2"/>
        </w:rPr>
        <w:t>干部送到沿海发述地区实地考察学习，送</w:t>
      </w:r>
      <w:r>
        <w:rPr>
          <w:spacing w:val="-2"/>
        </w:rPr>
        <w:t>到香港和澳门特别行政区集中教育培训，</w:t>
      </w:r>
      <w:r>
        <w:rPr>
          <w:spacing w:val="-2"/>
        </w:rPr>
        <w:t>还可以送到中央和国家机关挂职学习锻炼</w:t>
      </w:r>
      <w:r>
        <w:rPr>
          <w:spacing w:val="-2"/>
        </w:rPr>
        <w:t>等；所谓国外建基地，就是有选择地在发</w:t>
      </w:r>
      <w:r>
        <w:rPr>
          <w:spacing w:val="-2"/>
        </w:rPr>
        <w:t>达国家如美国、日本、新加坡及西欧国家</w:t>
      </w:r>
      <w:r>
        <w:rPr>
          <w:spacing w:val="-2"/>
        </w:rPr>
        <w:t>建立干部教育培训基地，以培养适应经济</w:t>
      </w:r>
      <w:r>
        <w:rPr>
          <w:spacing w:val="10"/>
        </w:rPr>
        <w:t>全球化和知识经济时代需要的高层次人</w:t>
      </w:r>
      <w:r>
        <w:rPr>
          <w:spacing w:val="-12"/>
        </w:rPr>
        <w:t>才。”经济社会发展需要大批优秀人力，特</w:t>
      </w:r>
      <w:r>
        <w:rPr>
          <w:spacing w:val="-2"/>
        </w:rPr>
        <w:t>别是高层次人才，而中、西部地区又最缺</w:t>
      </w:r>
      <w:r>
        <w:rPr>
          <w:spacing w:val="-2"/>
        </w:rPr>
        <w:t>高层次人才。因此在客观上要求我们把培</w:t>
      </w:r>
      <w:r>
        <w:rPr>
          <w:spacing w:val="-2"/>
        </w:rPr>
        <w:t>养重点放在高层次人才的培养上。同时，</w:t>
      </w:r>
      <w:r>
        <w:rPr>
          <w:spacing w:val="-2"/>
        </w:rPr>
        <w:t>要加大培训的投入，保证人才培训经费，</w:t>
      </w:r>
      <w:r>
        <w:rPr>
          <w:spacing w:val="-2"/>
        </w:rPr>
        <w:t>是改善育人环境的物质基础。此外，国家</w:t>
      </w:r>
      <w:r>
        <w:rPr>
          <w:spacing w:val="-2"/>
        </w:rPr>
        <w:t>在高层次人才的流向上要进行宏观指引，</w:t>
      </w:r>
      <w:r>
        <w:rPr>
          <w:spacing w:val="-2"/>
        </w:rPr>
        <w:t>避免人才流动的盲目聚集效应，从而最终</w:t>
      </w:r>
      <w:r>
        <w:rPr>
          <w:spacing w:val="-2"/>
        </w:rPr>
        <w:t>导致人才的浪费。</w:t>
      </w:r>
    </w:p>
    <w:p>
      <w:pPr>
        <w:pStyle w:val="BodyText"/>
        <w:spacing w:before="7" w:line="223" w:lineRule="auto"/>
        <w:jc w:val="both"/>
      </w:pPr>
      <w:r>
        <w:rPr>
          <w:spacing w:val="-1"/>
        </w:rPr>
        <w:t>3</w:t>
      </w:r>
      <w:r>
        <w:rPr>
          <w:spacing w:val="-8"/>
        </w:rPr>
        <w:t>、优化人力资源战略和政策环境，引进适</w:t>
      </w:r>
      <w:r>
        <w:rPr>
          <w:spacing w:val="1"/>
        </w:rPr>
        <w:t>用人才。党的十三届四中全会以后，江泽民同志面对新的国际国内形势，从推进现</w:t>
      </w:r>
      <w:r>
        <w:rPr>
          <w:spacing w:val="7"/>
        </w:rPr>
        <w:t>代化建设,实现中华民族伟大复兴的战略</w:t>
      </w:r>
      <w:r>
        <w:rPr>
          <w:spacing w:val="1"/>
        </w:rPr>
        <w:t>高度出发，对搞好人才资源开发，建设高素质干部队伍作了一系列重要论述，提出</w:t>
      </w:r>
      <w:r>
        <w:rPr>
          <w:spacing w:val="-5"/>
        </w:rPr>
        <w:t xml:space="preserve">了明确要求。他指出“人才是第一资源”、 </w:t>
      </w:r>
      <w:r>
        <w:rPr>
          <w:spacing w:val="-1"/>
        </w:rPr>
        <w:t>“当今和未来世界的竞争，从根本上说是</w:t>
      </w:r>
      <w:r>
        <w:rPr>
          <w:spacing w:val="-13"/>
        </w:rPr>
        <w:t>人才的竞争”，“要抓紧做好培养、吸引和</w:t>
      </w:r>
      <w:r>
        <w:rPr>
          <w:spacing w:val="-17"/>
        </w:rPr>
        <w:t>用好各方面人才的工作”。以江泽民同志为</w:t>
      </w:r>
      <w:r>
        <w:rPr>
          <w:spacing w:val="-18"/>
        </w:rPr>
        <w:t>核心的党中央提出并实施了科教兴国战略、</w:t>
      </w:r>
    </w:p>
    <w:p>
      <w:pPr>
        <w:pStyle w:val="BodyText"/>
        <w:spacing w:before="47" w:line="223" w:lineRule="auto"/>
        <w:ind w:left="133" w:right="176"/>
      </w:pPr>
      <w:r>
        <w:br w:type="column"/>
      </w:r>
      <w:r>
        <w:rPr>
          <w:spacing w:val="-8"/>
        </w:rPr>
        <w:t>人才战略，在加强各级领导人才队伍建设，</w:t>
      </w:r>
      <w:r>
        <w:rPr>
          <w:spacing w:val="1"/>
        </w:rPr>
        <w:t>加强干部的教育培训和监督工作，深化干部人事制度改革，做好各类人才的培养、吸引和使用等方面，做出了一系列重大部署，将中国人才资源开发和人才队伍建设</w:t>
      </w:r>
      <w:r>
        <w:rPr>
          <w:spacing w:val="3"/>
        </w:rPr>
        <w:t>工作推向了一个新阶段。  实施人才强国</w:t>
      </w:r>
      <w:r>
        <w:rPr>
          <w:spacing w:val="1"/>
        </w:rPr>
        <w:t>战略，就是要努力造就数以亿计的高素质劳动者、数以千万计的专门人才和一大批拔尖人才，建设规模宏大、结构合理、素质较高的人才队伍，充分发挥各类人才的</w:t>
      </w:r>
      <w:r>
        <w:rPr>
          <w:spacing w:val="-7"/>
        </w:rPr>
        <w:t>积极性、主动性和创造性，开创人才辈出、</w:t>
      </w:r>
      <w:r>
        <w:rPr>
          <w:spacing w:val="1"/>
        </w:rPr>
        <w:t>人尽其才的新局面，为全面建设小康社会</w:t>
      </w:r>
      <w:r>
        <w:t>和实现中华民族的伟大复兴提供重要保障。</w:t>
      </w:r>
      <w:r>
        <w:rPr>
          <w:spacing w:val="-1"/>
        </w:rPr>
        <w:t>在长期的人才队伍建设和人才工作实践中，</w:t>
      </w:r>
      <w:r>
        <w:rPr>
          <w:spacing w:val="1"/>
        </w:rPr>
        <w:t>我们党非常重视政策法规的研究和制定，及时发现和总结各地区各部门在人才工作中的有益经验和做法，使之上升为政策法规，先后研究制定了一系列干部人才工作的政策法规。改革开放以来，中国已初步</w:t>
      </w:r>
      <w:r>
        <w:t>形成了具有中国特色的人才政策法规体系，</w:t>
      </w:r>
      <w:r>
        <w:rPr>
          <w:spacing w:val="1"/>
        </w:rPr>
        <w:t>政策范围涵盖了人才培养、引进、使用等人才开发的各个环节，人才政策的开放度不断扩大，与国际惯例接轨开始成为人才工作决策者的主动选择，人才政策的发展层次从部门和地区的政策体系向国家政策体系升华，并不断在实践中发展和完善。中国的人才政策在促进经济社会发展，促进干部人事制度改革，促进人的全面发展等方面，发挥了积极作用。引进人才是当今世界各国特别是发达国家争夺人才的主要形式，其有效手段就是用优惠的政策吸引人才。这些年来，各地在优化引人环境方面做了大量工作，对有关引人政策做了明确规定，取得了显著成效。但要进一步优化引人环境，办法应该更多一些，落实应该到位一些。比如，建立博士后流动站</w:t>
      </w:r>
      <w:r>
        <w:rPr>
          <w:spacing w:val="-5"/>
        </w:rPr>
        <w:t>和企业博士后工作站。实现人才柔性流动，</w:t>
      </w:r>
      <w:r>
        <w:rPr>
          <w:spacing w:val="1"/>
        </w:rPr>
        <w:t>或变户籍管理为身份证管理，变人员引进为智力引进等等，制定一系列的人力自由流动政策，创造一流的人力软环境，规范政府管理，为外来人才提供快捷优质的服务。在引进人才方面，还要注意它的适用性，各地区应该根据自身的发展特色及发展现状，有选择地引进人才，而不是“人云亦云”的盲目被动跟进。</w:t>
      </w:r>
    </w:p>
    <w:p>
      <w:pPr>
        <w:pStyle w:val="BodyText"/>
        <w:spacing w:before="8" w:line="223" w:lineRule="auto"/>
        <w:ind w:left="133" w:right="317"/>
      </w:pPr>
      <w:r>
        <w:rPr>
          <w:spacing w:val="-4"/>
        </w:rPr>
        <w:t>4、创造良好的劳动力市场竞争环境，选拔</w:t>
      </w:r>
      <w:r>
        <w:rPr>
          <w:spacing w:val="-1"/>
        </w:rPr>
        <w:t>优秀人才。我国劳动力市场体系已初步形</w:t>
      </w:r>
    </w:p>
    <w:p>
      <w:pPr>
        <w:spacing w:after="0" w:line="223" w:lineRule="auto"/>
        <w:sectPr>
          <w:pgSz w:w="11910" w:h="16840"/>
          <w:pgMar w:top="1040" w:right="400" w:bottom="280" w:left="580" w:header="708" w:footer="708"/>
          <w:pgNumType w:start="145"/>
          <w:cols w:num="3" w:space="708" w:equalWidth="0">
            <w:col w:w="3549" w:space="44"/>
            <w:col w:w="3561" w:space="40"/>
            <w:col w:w="3736" w:space="0"/>
          </w:cols>
        </w:sectPr>
      </w:pPr>
    </w:p>
    <w:p>
      <w:pPr>
        <w:pStyle w:val="BodyText"/>
        <w:spacing w:before="47" w:line="223" w:lineRule="auto"/>
      </w:pPr>
      <w:r>
        <w:pict>
          <v:group id="_x0000_s1099" style="width:526.2pt;height:726.35pt;margin-top:53.9pt;margin-left:34.55pt;mso-position-horizontal-relative:page;mso-position-vertical-relative:page;position:absolute;z-index:-251633664" coordorigin="691,1078" coordsize="10524,14527">
            <v:line id="_x0000_s1100" style="position:absolute" from="691,1085" to="11215,1085" stroked="t" strokecolor="black" strokeweight="0.75pt">
              <v:stroke dashstyle="solid"/>
            </v:line>
            <v:shape id="_x0000_s1101" style="width:3594;height:14512;left:4156;position:absolute;top:1092" coordorigin="4156,1093" coordsize="3594,14512" path="m4156,1093l4156,15605m7750,1093l7750,15605e" filled="f" stroked="t" strokecolor="black" strokeweight="1pt">
              <v:stroke dashstyle="solid"/>
              <v:path arrowok="t"/>
            </v:shape>
          </v:group>
        </w:pict>
      </w:r>
      <w:r>
        <w:rPr>
          <w:spacing w:val="1"/>
        </w:rPr>
        <w:t>成，市场机制在人力资源配置中的主导地位也已初步确立。具体表现在：以政府所属劳动力市场服务机构为基础的人力市场体系已经形成；单位自主用人、人才自主择业的双向选择机制基本建立；劳动力市场的法规建设和规范管理受到重视，法制化管理初见成效；劳动力市场的社会化服务功能和公共人事服务体系日趋完善。但是我国还需进一步规范人力市场，扶持民营劳动力市场中介机构。使人才市场中介的投资与经营主体逐步走向多元化，经营模式出现企业化和产业化的发展趋势。而且很多中介机构，已经打通了中外合作渠道，可以促进我国引进国外优秀人才。目前，我国人力市场服务功能还不够完善。</w:t>
      </w:r>
      <w:r>
        <w:rPr>
          <w:spacing w:val="11"/>
        </w:rPr>
        <w:t>因此我国要加强人力市场的功能扩展。</w:t>
      </w:r>
      <w:r>
        <w:rPr>
          <w:spacing w:val="1"/>
        </w:rPr>
        <w:t>在服务内容和服务方式的上要采用多样化和现代化的方式。交流配置、综合服务、人事代理、信息疏导、社会保险、咨询指导、远程交流等服务功能都要逐步建立起来，特别是要加快在信息网络化基础上的无形人力市场的发展步伐。同时，要加强全国区域性劳动力市场的接轨。以经济区划为重心，打破行政区划的跨省市劳动力市场一体化趋势，不断促进专业性人力市场建设和高层次人才市场的发展，不断提</w:t>
      </w:r>
      <w:r>
        <w:rPr>
          <w:spacing w:val="-1"/>
        </w:rPr>
        <w:t>高沿海开放城市劳动力市场的国际化程度。</w:t>
      </w:r>
      <w:r>
        <w:t xml:space="preserve"> </w:t>
      </w:r>
      <w:r>
        <w:rPr>
          <w:spacing w:val="-1"/>
        </w:rPr>
        <w:t>5</w:t>
      </w:r>
      <w:r>
        <w:rPr>
          <w:spacing w:val="-14"/>
        </w:rPr>
        <w:t>、提高人力资源安全环境，防止人才流失。</w:t>
      </w:r>
      <w:r>
        <w:rPr>
          <w:spacing w:val="1"/>
        </w:rPr>
        <w:t>在社会跨入知识经济时代的今天，人力资本主要以无形的知识形态存在于人们的头脑中，而增加的人力资源开发投入也大都转化成人头脑中的知识或能力。随着人才流动进一步加剧，当事主体的资本、财富流失的风险也大幅度增加。以信息技术为核心，以因特网为载体的新科技革命，使</w:t>
      </w:r>
      <w:r>
        <w:rPr>
          <w:spacing w:val="-12"/>
        </w:rPr>
        <w:t>地球日益成为一个“村”，人才流动与交流</w:t>
      </w:r>
      <w:r>
        <w:rPr>
          <w:spacing w:val="1"/>
        </w:rPr>
        <w:t>越来越方便，愈演愈烈的人才争夺战也使</w:t>
      </w:r>
      <w:r>
        <w:rPr>
          <w:spacing w:val="3"/>
        </w:rPr>
        <w:t>人才流失的风险大幅度上升。  在这种环</w:t>
      </w:r>
      <w:r>
        <w:rPr>
          <w:spacing w:val="-7"/>
        </w:rPr>
        <w:t>境下，如果缺乏安全保密意识，将使国家、</w:t>
      </w:r>
      <w:r>
        <w:rPr>
          <w:spacing w:val="1"/>
        </w:rPr>
        <w:t>企业等利益主体遭受重大损失。在这一背</w:t>
      </w:r>
      <w:r>
        <w:rPr>
          <w:spacing w:val="-8"/>
        </w:rPr>
        <w:t>景下，人才流失已经危及一个国家的科技、</w:t>
      </w:r>
      <w:r>
        <w:rPr>
          <w:spacing w:val="1"/>
        </w:rPr>
        <w:t>经济、国防等各方面的安全。人才安全及其风险防范，已成为各个国家和地区共同面临的世界性课题。因此，世界各国尤其是发达国家从保护自身利益和长远安全出发，纷纷制定了人才发展战略及人才安全的法律与制度保障体系。经过多年的改革</w:t>
      </w:r>
    </w:p>
    <w:p>
      <w:pPr>
        <w:pStyle w:val="BodyText"/>
        <w:spacing w:before="47" w:line="223" w:lineRule="auto"/>
        <w:ind w:left="133" w:right="49"/>
      </w:pPr>
      <w:r>
        <w:br w:type="column"/>
      </w:r>
      <w:r>
        <w:rPr>
          <w:spacing w:val="-2"/>
        </w:rPr>
        <w:t>与建设，我国人力资源安全环境有了一定</w:t>
      </w:r>
      <w:r>
        <w:rPr>
          <w:spacing w:val="-2"/>
        </w:rPr>
        <w:t>的改善。当事主体不仅在观念上已经认识</w:t>
      </w:r>
      <w:r>
        <w:rPr>
          <w:spacing w:val="-2"/>
        </w:rPr>
        <w:t>到人才安全的重要性，而且在人力开发的</w:t>
      </w:r>
      <w:r>
        <w:rPr>
          <w:spacing w:val="-2"/>
        </w:rPr>
        <w:t>各个层面采取一系列的激励措施以降低人</w:t>
      </w:r>
      <w:r>
        <w:rPr>
          <w:spacing w:val="-2"/>
        </w:rPr>
        <w:t>才流失的风险。但是，同国外人力资源安</w:t>
      </w:r>
      <w:r>
        <w:rPr>
          <w:spacing w:val="-2"/>
        </w:rPr>
        <w:t>全机制相比，中国人力资源安全机制还处</w:t>
      </w:r>
      <w:r>
        <w:t>在初步建构的过程中。</w:t>
      </w:r>
      <w:r>
        <w:rPr>
          <w:spacing w:val="80"/>
          <w:w w:val="150"/>
        </w:rPr>
        <w:t xml:space="preserve"> </w:t>
      </w:r>
      <w:r>
        <w:t>在人才流失风险</w:t>
      </w:r>
      <w:r>
        <w:rPr>
          <w:spacing w:val="-9"/>
        </w:rPr>
        <w:t>加大的环境下，要有效防止重要人才流失，</w:t>
      </w:r>
      <w:r>
        <w:rPr>
          <w:spacing w:val="-2"/>
        </w:rPr>
        <w:t>我们需要高度重视和充分信任国家重要人</w:t>
      </w:r>
      <w:r>
        <w:rPr>
          <w:spacing w:val="-2"/>
        </w:rPr>
        <w:t>才，通过立法维护国家重要人才安全。需</w:t>
      </w:r>
      <w:r>
        <w:rPr>
          <w:spacing w:val="-2"/>
        </w:rPr>
        <w:t>要制定政策法规，提高重要人才待遇，保</w:t>
      </w:r>
      <w:r>
        <w:rPr>
          <w:spacing w:val="-2"/>
        </w:rPr>
        <w:t>障重要人才权益，规范重要人才流动。需</w:t>
      </w:r>
      <w:r>
        <w:rPr>
          <w:spacing w:val="-2"/>
        </w:rPr>
        <w:t>要建立国家重要人才的信息档案，实施动</w:t>
      </w:r>
      <w:r>
        <w:rPr>
          <w:spacing w:val="-4"/>
        </w:rPr>
        <w:t>态管理。</w:t>
      </w:r>
    </w:p>
    <w:p>
      <w:pPr>
        <w:pStyle w:val="BodyText"/>
        <w:spacing w:before="18"/>
        <w:ind w:left="0"/>
        <w:rPr>
          <w:sz w:val="15"/>
        </w:rPr>
      </w:pPr>
    </w:p>
    <w:p>
      <w:pPr>
        <w:pStyle w:val="Heading4"/>
        <w:spacing w:line="320" w:lineRule="exact"/>
        <w:ind w:left="133"/>
      </w:pPr>
      <w:r>
        <w:rPr>
          <w:spacing w:val="-1"/>
        </w:rPr>
        <w:t>七、试述公共部门工作分析的作用。</w:t>
      </w:r>
    </w:p>
    <w:p>
      <w:pPr>
        <w:pStyle w:val="BodyText"/>
        <w:spacing w:before="5" w:line="223" w:lineRule="auto"/>
        <w:ind w:left="133" w:right="49"/>
      </w:pPr>
      <w:r>
        <w:rPr>
          <w:spacing w:val="-2"/>
        </w:rPr>
        <w:t>1</w:t>
      </w:r>
      <w:r>
        <w:rPr>
          <w:spacing w:val="-11"/>
        </w:rPr>
        <w:t>、工作分析是公共部门人力资源规划的基</w:t>
      </w:r>
      <w:r>
        <w:rPr>
          <w:spacing w:val="-2"/>
        </w:rPr>
        <w:t>础。公共部门人力资源规划的目的就是通</w:t>
      </w:r>
      <w:r>
        <w:rPr>
          <w:spacing w:val="-2"/>
        </w:rPr>
        <w:t>过分析公共部门在动态环境中人员需求与</w:t>
      </w:r>
      <w:r>
        <w:rPr>
          <w:spacing w:val="-2"/>
        </w:rPr>
        <w:t>供给的变化情况，采用必要的政策与手段</w:t>
      </w:r>
      <w:r>
        <w:rPr>
          <w:spacing w:val="-2"/>
        </w:rPr>
        <w:t>确保组织在合适的时间、合适的岗位上获</w:t>
      </w:r>
      <w:r>
        <w:rPr>
          <w:spacing w:val="-2"/>
        </w:rPr>
        <w:t>取合适数量的员工。因而，制定人力资源</w:t>
      </w:r>
      <w:r>
        <w:rPr>
          <w:spacing w:val="-2"/>
        </w:rPr>
        <w:t>规划首先需要掌握职位的工作性质及其对</w:t>
      </w:r>
      <w:r>
        <w:rPr>
          <w:spacing w:val="-2"/>
        </w:rPr>
        <w:t>知识、技能等工作条件要求的信息，这样</w:t>
      </w:r>
      <w:r>
        <w:rPr>
          <w:spacing w:val="-2"/>
        </w:rPr>
        <w:t>才能确保组织的人员供给和人员储备能够</w:t>
      </w:r>
      <w:r>
        <w:rPr>
          <w:spacing w:val="-2"/>
        </w:rPr>
        <w:t>合理地满足组织战略发展的需要。工作分</w:t>
      </w:r>
      <w:r>
        <w:rPr>
          <w:spacing w:val="-6"/>
        </w:rPr>
        <w:t>析则明确规定了工作的目的、职责和任务，</w:t>
      </w:r>
      <w:r>
        <w:rPr>
          <w:spacing w:val="-2"/>
        </w:rPr>
        <w:t>界定了符合岗位要求的任职资格条件，从</w:t>
      </w:r>
      <w:r>
        <w:rPr>
          <w:spacing w:val="-2"/>
        </w:rPr>
        <w:t>而使人力资源规划建立在可靠的工作和人</w:t>
      </w:r>
      <w:r>
        <w:rPr>
          <w:spacing w:val="-2"/>
        </w:rPr>
        <w:t>员条件信息基础上，能及时反映内外环境</w:t>
      </w:r>
      <w:r>
        <w:rPr>
          <w:spacing w:val="-2"/>
        </w:rPr>
        <w:t>变化，确保了人力资源规划的科学性和前</w:t>
      </w:r>
      <w:r>
        <w:rPr>
          <w:spacing w:val="-4"/>
        </w:rPr>
        <w:t>瞻性。</w:t>
      </w:r>
    </w:p>
    <w:p>
      <w:pPr>
        <w:pStyle w:val="BodyText"/>
        <w:spacing w:before="3" w:line="223" w:lineRule="auto"/>
        <w:ind w:left="133"/>
      </w:pPr>
      <w:r>
        <w:rPr>
          <w:spacing w:val="-1"/>
        </w:rPr>
        <w:t>2</w:t>
      </w:r>
      <w:r>
        <w:rPr>
          <w:spacing w:val="-9"/>
        </w:rPr>
        <w:t>、工作分析为公共部门人员甄选与录用提</w:t>
      </w:r>
      <w:r>
        <w:rPr>
          <w:spacing w:val="1"/>
        </w:rPr>
        <w:t>供了客观标准。人员甄选与录用的过程是为组织选择符合组织发展和工作要求的高素质人员的过程。如果仅根据管理者的主观判断人员是否符合工作要求，势必会影响到甄选与录用工作的科学性和公平性，因此，选拔合适的从业人员必须具有客观的标准和依据。而工作分析对从事具体岗</w:t>
      </w:r>
      <w:r>
        <w:rPr>
          <w:spacing w:val="-4"/>
        </w:rPr>
        <w:t>位的从业人员的知识、技能、态度、行为、</w:t>
      </w:r>
      <w:r>
        <w:rPr>
          <w:spacing w:val="1"/>
        </w:rPr>
        <w:t>价值观、品质等方面做出了明确的规定，</w:t>
      </w:r>
      <w:r>
        <w:rPr>
          <w:spacing w:val="-1"/>
        </w:rPr>
        <w:t>有助于制定符合岗位要求的人员录用标准，</w:t>
      </w:r>
      <w:r>
        <w:rPr>
          <w:spacing w:val="1"/>
        </w:rPr>
        <w:t>有利于组织客观、公正地衡量和评价求职</w:t>
      </w:r>
      <w:r>
        <w:rPr>
          <w:spacing w:val="-8"/>
        </w:rPr>
        <w:t>人员，从而使人员甄选和录用工作科学化、</w:t>
      </w:r>
      <w:r>
        <w:rPr>
          <w:spacing w:val="1"/>
        </w:rPr>
        <w:t>正规化，避免了经验主义，减少录用中的盲目性。</w:t>
      </w:r>
    </w:p>
    <w:p>
      <w:pPr>
        <w:pStyle w:val="BodyText"/>
        <w:spacing w:before="47" w:line="223" w:lineRule="auto"/>
        <w:ind w:left="133" w:right="317"/>
        <w:jc w:val="both"/>
      </w:pPr>
      <w:r>
        <w:br w:type="column"/>
      </w:r>
      <w:r>
        <w:rPr>
          <w:spacing w:val="-2"/>
        </w:rPr>
        <w:t>3</w:t>
      </w:r>
      <w:r>
        <w:rPr>
          <w:spacing w:val="-11"/>
        </w:rPr>
        <w:t>、工作分析对公共部门的员工培训与开发</w:t>
      </w:r>
      <w:r>
        <w:rPr>
          <w:spacing w:val="-2"/>
        </w:rPr>
        <w:t>工作具有重要的指导意义。开展员工培训</w:t>
      </w:r>
      <w:r>
        <w:rPr>
          <w:spacing w:val="-2"/>
        </w:rPr>
        <w:t>与开发主要基于两个前提：一是员工目前</w:t>
      </w:r>
      <w:r>
        <w:rPr>
          <w:spacing w:val="-2"/>
        </w:rPr>
        <w:t>的知识、技能或能力无法满足现有岗位要</w:t>
      </w:r>
      <w:r>
        <w:rPr>
          <w:spacing w:val="-2"/>
        </w:rPr>
        <w:t>求，与既定的工作资格要求存在一定的差</w:t>
      </w:r>
      <w:r>
        <w:rPr>
          <w:spacing w:val="-2"/>
        </w:rPr>
        <w:t>距，这时就有可能需要通过培训来提升其</w:t>
      </w:r>
      <w:r>
        <w:rPr>
          <w:spacing w:val="-2"/>
        </w:rPr>
        <w:t>绩效水平；二是现有员工的知识、技能等</w:t>
      </w:r>
      <w:r>
        <w:rPr>
          <w:spacing w:val="-2"/>
        </w:rPr>
        <w:t>素质条件无法满足组织战略发展对人才素</w:t>
      </w:r>
      <w:r>
        <w:rPr>
          <w:spacing w:val="-2"/>
        </w:rPr>
        <w:t>质结构的要求，也需要借助于培训和开发</w:t>
      </w:r>
      <w:r>
        <w:rPr>
          <w:spacing w:val="-2"/>
        </w:rPr>
        <w:t>手段来实现人才储备。工作分析信息全面</w:t>
      </w:r>
      <w:r>
        <w:rPr>
          <w:spacing w:val="-2"/>
        </w:rPr>
        <w:t>反映了组织内各层次具体岗位对从业人员</w:t>
      </w:r>
      <w:r>
        <w:rPr>
          <w:spacing w:val="-2"/>
        </w:rPr>
        <w:t>在知识、技能、经验、态度、行为等方面</w:t>
      </w:r>
      <w:r>
        <w:rPr>
          <w:spacing w:val="-2"/>
        </w:rPr>
        <w:t>的工作要求，通过将这些信息与现有岗位</w:t>
      </w:r>
      <w:r>
        <w:rPr>
          <w:spacing w:val="-2"/>
        </w:rPr>
        <w:t>人员的素质进行比较，就能够帮助判断从</w:t>
      </w:r>
      <w:r>
        <w:rPr>
          <w:spacing w:val="-2"/>
        </w:rPr>
        <w:t>业人员是否符合工作要求，员工目前的综</w:t>
      </w:r>
      <w:r>
        <w:rPr>
          <w:spacing w:val="-2"/>
        </w:rPr>
        <w:t>合能力与工作要求之间的差距，并进一步</w:t>
      </w:r>
      <w:r>
        <w:rPr>
          <w:spacing w:val="-2"/>
        </w:rPr>
        <w:t>根据工作岗位的性质将培训人员分类，并</w:t>
      </w:r>
      <w:r>
        <w:rPr>
          <w:spacing w:val="-2"/>
        </w:rPr>
        <w:t>采取科学的培训方法来确保良好的培训效</w:t>
      </w:r>
      <w:r>
        <w:rPr>
          <w:spacing w:val="-2"/>
        </w:rPr>
        <w:t>果，从而不仅为组织的培训和开发工作指</w:t>
      </w:r>
      <w:r>
        <w:rPr>
          <w:spacing w:val="-2"/>
        </w:rPr>
        <w:t>明了明确的方向，而且还保证了员工培训</w:t>
      </w:r>
      <w:r>
        <w:rPr>
          <w:spacing w:val="-2"/>
        </w:rPr>
        <w:t>效益和效果。因此，工作分析对于员工培</w:t>
      </w:r>
      <w:r>
        <w:rPr>
          <w:spacing w:val="-2"/>
        </w:rPr>
        <w:t>训和开发工作具有重要的指导意义。</w:t>
      </w:r>
    </w:p>
    <w:p>
      <w:pPr>
        <w:pStyle w:val="BodyText"/>
        <w:spacing w:before="4" w:line="223" w:lineRule="auto"/>
        <w:ind w:left="133" w:right="227"/>
      </w:pPr>
      <w:r>
        <w:rPr>
          <w:spacing w:val="-2"/>
        </w:rPr>
        <w:t>4</w:t>
      </w:r>
      <w:r>
        <w:rPr>
          <w:spacing w:val="-11"/>
        </w:rPr>
        <w:t>、工作分析为公共部门的绩效评价提供客</w:t>
      </w:r>
      <w:r>
        <w:rPr>
          <w:spacing w:val="-2"/>
        </w:rPr>
        <w:t>观依据。员工个人绩效是实现整个组织绩</w:t>
      </w:r>
      <w:r>
        <w:rPr>
          <w:spacing w:val="-2"/>
        </w:rPr>
        <w:t>效的基础，从事某项具体工作的员工的绩</w:t>
      </w:r>
      <w:r>
        <w:rPr>
          <w:spacing w:val="-2"/>
        </w:rPr>
        <w:t>效水平会影响到部门绩效，进而作用到组</w:t>
      </w:r>
      <w:r>
        <w:rPr>
          <w:spacing w:val="-2"/>
        </w:rPr>
        <w:t>织整体目标的实现。尽管具体岗位上从业</w:t>
      </w:r>
      <w:r>
        <w:rPr>
          <w:spacing w:val="-2"/>
        </w:rPr>
        <w:t>人员的绩效水平可能高低不一，但绩效评</w:t>
      </w:r>
      <w:r>
        <w:rPr>
          <w:spacing w:val="-2"/>
        </w:rPr>
        <w:t>估的内容和标准必须客观、科学并可准确</w:t>
      </w:r>
      <w:r>
        <w:rPr>
          <w:spacing w:val="-2"/>
        </w:rPr>
        <w:t>衡量，否则绩效评估工作就会流于形式，</w:t>
      </w:r>
      <w:r>
        <w:rPr>
          <w:spacing w:val="-2"/>
        </w:rPr>
        <w:t>产生不公平的现象。工作分析信息提供了</w:t>
      </w:r>
      <w:r>
        <w:rPr>
          <w:spacing w:val="-4"/>
        </w:rPr>
        <w:t>一项工作的目的、职责、任务等具体内容，</w:t>
      </w:r>
      <w:r>
        <w:rPr>
          <w:spacing w:val="-2"/>
        </w:rPr>
        <w:t>根据这些具体内容，我们就能制定出符合</w:t>
      </w:r>
      <w:r>
        <w:rPr>
          <w:spacing w:val="-2"/>
        </w:rPr>
        <w:t>组织要求的绩效评估内容和具体的绩效标</w:t>
      </w:r>
      <w:r>
        <w:rPr>
          <w:spacing w:val="-2"/>
        </w:rPr>
        <w:t>准，进而根据这些标准对员工工作的有效</w:t>
      </w:r>
      <w:r>
        <w:rPr>
          <w:spacing w:val="-2"/>
        </w:rPr>
        <w:t>性进行客观评价和考核。</w:t>
      </w:r>
    </w:p>
    <w:p>
      <w:pPr>
        <w:pStyle w:val="BodyText"/>
        <w:spacing w:before="3" w:line="223" w:lineRule="auto"/>
        <w:ind w:left="133" w:right="161"/>
      </w:pPr>
      <w:r>
        <w:rPr>
          <w:spacing w:val="-1"/>
        </w:rPr>
        <w:t>5</w:t>
      </w:r>
      <w:r>
        <w:rPr>
          <w:spacing w:val="-11"/>
        </w:rPr>
        <w:t>、工作分析有助于薪酬制度设计的科学性。</w:t>
      </w:r>
      <w:r>
        <w:rPr>
          <w:spacing w:val="1"/>
        </w:rPr>
        <w:t>从业人员因其付出劳动而获取的薪酬不是组织随意制定的，而是根据其从事的岗位的工作性质、工作复杂程度、技能难易程</w:t>
      </w:r>
      <w:r>
        <w:rPr>
          <w:spacing w:val="-7"/>
        </w:rPr>
        <w:t>度、职责轻重、劳动条件等因素而确定的。</w:t>
      </w:r>
      <w:r>
        <w:rPr>
          <w:spacing w:val="1"/>
        </w:rPr>
        <w:t>一般而言，工作复杂程度越高，该项工作所需的知识、技能或能力就更多，工作在</w:t>
      </w:r>
      <w:r>
        <w:rPr>
          <w:spacing w:val="-5"/>
        </w:rPr>
        <w:t>组织中相对价值就越大；工作职责越重要，</w:t>
      </w:r>
      <w:r>
        <w:rPr>
          <w:spacing w:val="1"/>
        </w:rPr>
        <w:t>该工作在组织中也更具价值。而工作分析过程正是通过全面收集有关工作性质、工作内容、技能难易程度等方面的信息，并</w:t>
      </w:r>
    </w:p>
    <w:p>
      <w:pPr>
        <w:spacing w:after="0" w:line="223" w:lineRule="auto"/>
        <w:sectPr>
          <w:pgSz w:w="11910" w:h="16840"/>
          <w:pgMar w:top="1040" w:right="400" w:bottom="280" w:left="580" w:header="708" w:footer="708"/>
          <w:pgNumType w:start="146"/>
          <w:cols w:num="3" w:space="708" w:equalWidth="0">
            <w:col w:w="3561" w:space="40"/>
            <w:col w:w="3554" w:space="39"/>
            <w:col w:w="3736" w:space="0"/>
          </w:cols>
        </w:sectPr>
      </w:pPr>
    </w:p>
    <w:p>
      <w:pPr>
        <w:pStyle w:val="BodyText"/>
        <w:spacing w:before="47" w:line="223" w:lineRule="auto"/>
        <w:ind w:right="139"/>
        <w:jc w:val="both"/>
      </w:pPr>
      <w:r>
        <w:pict>
          <v:group id="_x0000_s1102" style="width:526.2pt;height:726.35pt;margin-top:53.9pt;margin-left:34.55pt;mso-position-horizontal-relative:page;mso-position-vertical-relative:page;position:absolute;z-index:-251632640" coordorigin="691,1078" coordsize="10524,14527">
            <v:line id="_x0000_s1103" style="position:absolute" from="691,1085" to="11215,1085" stroked="t" strokecolor="black" strokeweight="0.75pt">
              <v:stroke dashstyle="solid"/>
            </v:line>
            <v:shape id="_x0000_s1104" style="width:3594;height:14512;left:4156;position:absolute;top:1092" coordorigin="4156,1093" coordsize="3594,14512" path="m4156,1093l4156,15605m7750,1093l7750,15605e" filled="f" stroked="t" strokecolor="black" strokeweight="1pt">
              <v:stroke dashstyle="solid"/>
              <v:path arrowok="t"/>
            </v:shape>
          </v:group>
        </w:pict>
      </w:r>
      <w:r>
        <w:rPr>
          <w:spacing w:val="-2"/>
        </w:rPr>
        <w:t>进一步对这些信息进行评估，从而科学的</w:t>
      </w:r>
      <w:r>
        <w:rPr>
          <w:spacing w:val="-2"/>
        </w:rPr>
        <w:t>确定各项工作对于组织目标实现的重要程</w:t>
      </w:r>
      <w:r>
        <w:rPr>
          <w:spacing w:val="-2"/>
        </w:rPr>
        <w:t>度，明确岗位间的相对价值。因此，工作</w:t>
      </w:r>
      <w:r>
        <w:rPr>
          <w:spacing w:val="-2"/>
        </w:rPr>
        <w:t>分析的结果为组织薪酬制度的设计提供了</w:t>
      </w:r>
      <w:r>
        <w:rPr>
          <w:spacing w:val="-2"/>
        </w:rPr>
        <w:t>明确的依据，确保了员工付出的劳动以及</w:t>
      </w:r>
      <w:r>
        <w:rPr>
          <w:spacing w:val="-2"/>
        </w:rPr>
        <w:t>薪酬水平之间的动态平衡，保证了薪酬体</w:t>
      </w:r>
      <w:r>
        <w:rPr>
          <w:spacing w:val="-2"/>
        </w:rPr>
        <w:t>系设计的内部公平。</w:t>
      </w:r>
    </w:p>
    <w:p>
      <w:pPr>
        <w:pStyle w:val="BodyText"/>
        <w:spacing w:before="1" w:line="223" w:lineRule="auto"/>
      </w:pPr>
      <w:r>
        <w:rPr>
          <w:spacing w:val="-1"/>
        </w:rPr>
        <w:t>6</w:t>
      </w:r>
      <w:r>
        <w:rPr>
          <w:spacing w:val="-9"/>
        </w:rPr>
        <w:t>、工作分析有利于公共部门员工的动态调</w:t>
      </w:r>
      <w:r>
        <w:rPr>
          <w:spacing w:val="1"/>
        </w:rPr>
        <w:t>配与安置。人力资源的动态调配和安置是保证组织中人力资源效益最大化的重要步</w:t>
      </w:r>
      <w:r>
        <w:rPr>
          <w:spacing w:val="-8"/>
        </w:rPr>
        <w:t>骤。一旦组织将员工与工作的关系固态化，</w:t>
      </w:r>
      <w:r>
        <w:rPr>
          <w:spacing w:val="1"/>
        </w:rPr>
        <w:t>那么就有可能出现其才能大于岗位要求或者其才能低于岗位要求的情形，这样，员工或者会因无法实现个人价值而流失，或</w:t>
      </w:r>
      <w:r>
        <w:rPr>
          <w:spacing w:val="-1"/>
        </w:rPr>
        <w:t>者因不能胜任工作而使组织的竞争力下降，</w:t>
      </w:r>
      <w:r>
        <w:rPr>
          <w:spacing w:val="1"/>
        </w:rPr>
        <w:t>进而使组织因此遭受损失。而工作分析信息对组织内各层次工作的内容、职责及其对知识、技能、个性特点等要求作了明确规定，能够从组织和员工个人角度判断员</w:t>
      </w:r>
      <w:r>
        <w:rPr>
          <w:spacing w:val="-1"/>
        </w:rPr>
        <w:t>工的个人素质与其所从事的工作是否匹配，</w:t>
      </w:r>
      <w:r>
        <w:rPr>
          <w:spacing w:val="1"/>
        </w:rPr>
        <w:t>就可以为员工提供更多工作选择机会，提高员工对工作的适应性，真正实现人尽其才，才尽其用。</w:t>
      </w:r>
    </w:p>
    <w:p>
      <w:pPr>
        <w:pStyle w:val="BodyText"/>
        <w:spacing w:before="3" w:line="223" w:lineRule="auto"/>
        <w:ind w:right="49"/>
      </w:pPr>
      <w:r>
        <w:rPr>
          <w:spacing w:val="-2"/>
        </w:rPr>
        <w:t>7、工作分析有助于劳动安全。工作分析为</w:t>
      </w:r>
      <w:r>
        <w:rPr>
          <w:spacing w:val="-2"/>
        </w:rPr>
        <w:t>组织提供各类工作的劳动环境、职业危险</w:t>
      </w:r>
      <w:r>
        <w:rPr>
          <w:spacing w:val="-2"/>
        </w:rPr>
        <w:t>等信息。通过工作分析，可全面了解不同</w:t>
      </w:r>
      <w:r>
        <w:rPr>
          <w:spacing w:val="-2"/>
        </w:rPr>
        <w:t>工作的危险程度以及对工作环境的要求，</w:t>
      </w:r>
      <w:r>
        <w:rPr>
          <w:spacing w:val="-2"/>
        </w:rPr>
        <w:t>从而采取劳动安全保护措施来保障员工的</w:t>
      </w:r>
      <w:r>
        <w:rPr>
          <w:spacing w:val="-4"/>
        </w:rPr>
        <w:t>职业安全。此外，一旦在工作中发生事故，</w:t>
      </w:r>
      <w:r>
        <w:rPr>
          <w:spacing w:val="-2"/>
        </w:rPr>
        <w:t>工作分析的信息也能够作为危机处理的原</w:t>
      </w:r>
      <w:r>
        <w:rPr>
          <w:spacing w:val="-2"/>
        </w:rPr>
        <w:t>始档案分析，有效的应对和处理工作中的</w:t>
      </w:r>
      <w:r>
        <w:rPr>
          <w:spacing w:val="-2"/>
        </w:rPr>
        <w:t>紧急危险，使工作迅速转移到正规的工作</w:t>
      </w:r>
      <w:r>
        <w:rPr>
          <w:spacing w:val="-2"/>
        </w:rPr>
        <w:t>流程上来。</w:t>
      </w:r>
    </w:p>
    <w:p>
      <w:pPr>
        <w:pStyle w:val="BodyText"/>
        <w:spacing w:before="2" w:line="223" w:lineRule="auto"/>
        <w:ind w:right="49"/>
      </w:pPr>
      <w:r>
        <w:rPr>
          <w:spacing w:val="-2"/>
        </w:rPr>
        <w:t>8</w:t>
      </w:r>
      <w:r>
        <w:rPr>
          <w:spacing w:val="-11"/>
        </w:rPr>
        <w:t>、工作分析有助于公共部门的工作设计工</w:t>
      </w:r>
      <w:r>
        <w:rPr>
          <w:spacing w:val="-2"/>
        </w:rPr>
        <w:t>作。工作设计是对组织内的工作内容、工</w:t>
      </w:r>
      <w:r>
        <w:rPr>
          <w:spacing w:val="-10"/>
        </w:rPr>
        <w:t>作职责、工作关系等有关方面进行的设计，</w:t>
      </w:r>
      <w:r>
        <w:rPr>
          <w:spacing w:val="-2"/>
        </w:rPr>
        <w:t>以提高工作绩效和实现组织目标。工作分</w:t>
      </w:r>
      <w:r>
        <w:rPr>
          <w:spacing w:val="-2"/>
        </w:rPr>
        <w:t>析则通过科学的手段和方法来收集和分析</w:t>
      </w:r>
      <w:r>
        <w:rPr>
          <w:spacing w:val="-2"/>
        </w:rPr>
        <w:t>工作目的、内容和职责等方面的信息，以</w:t>
      </w:r>
      <w:r>
        <w:rPr>
          <w:spacing w:val="-2"/>
        </w:rPr>
        <w:t>及时、动态反映内外部环境变化对组织结</w:t>
      </w:r>
      <w:r>
        <w:rPr>
          <w:spacing w:val="-2"/>
        </w:rPr>
        <w:t>构的要求，促使各类工作在组织内的合理</w:t>
      </w:r>
      <w:r>
        <w:rPr>
          <w:spacing w:val="-2"/>
        </w:rPr>
        <w:t>配置，进而推动各类生产要素在组织内配</w:t>
      </w:r>
      <w:r>
        <w:rPr>
          <w:spacing w:val="-2"/>
        </w:rPr>
        <w:t>置和使用的科学化、合理化，提高组织整</w:t>
      </w:r>
      <w:r>
        <w:rPr>
          <w:spacing w:val="-2"/>
        </w:rPr>
        <w:t>体的绩效水平。</w:t>
      </w:r>
    </w:p>
    <w:p>
      <w:pPr>
        <w:pStyle w:val="BodyText"/>
        <w:spacing w:before="16"/>
        <w:ind w:left="0"/>
        <w:rPr>
          <w:sz w:val="16"/>
        </w:rPr>
      </w:pPr>
    </w:p>
    <w:p>
      <w:pPr>
        <w:pStyle w:val="Heading4"/>
        <w:spacing w:line="223" w:lineRule="auto"/>
        <w:ind w:right="139"/>
      </w:pPr>
      <w:r>
        <w:rPr>
          <w:spacing w:val="-2"/>
        </w:rPr>
        <w:t>八、试述公共部门人力资源在招募与选录</w:t>
      </w:r>
      <w:r>
        <w:rPr>
          <w:spacing w:val="-2"/>
        </w:rPr>
        <w:t>过程中必须遵循的原则。</w:t>
      </w:r>
    </w:p>
    <w:p>
      <w:pPr>
        <w:pStyle w:val="BodyText"/>
        <w:spacing w:before="47" w:line="223" w:lineRule="auto"/>
        <w:ind w:left="133" w:right="49"/>
      </w:pPr>
      <w:r>
        <w:br w:type="column"/>
      </w:r>
      <w:r>
        <w:rPr>
          <w:spacing w:val="-2"/>
        </w:rPr>
        <w:t>1、能岗匹配原则。能岗匹配原则是任何组</w:t>
      </w:r>
      <w:r>
        <w:rPr>
          <w:spacing w:val="-2"/>
        </w:rPr>
        <w:t>织进行人力资源招募与选录过程中必须遵</w:t>
      </w:r>
      <w:r>
        <w:rPr>
          <w:spacing w:val="-2"/>
        </w:rPr>
        <w:t>循的黄金法则。能岗匹配原则包括两个方</w:t>
      </w:r>
      <w:r>
        <w:rPr>
          <w:spacing w:val="-2"/>
        </w:rPr>
        <w:t>面的含义：一方面，某个人的能力完全胜</w:t>
      </w:r>
      <w:r>
        <w:rPr>
          <w:spacing w:val="-2"/>
        </w:rPr>
        <w:t>任该岗位的要求；另一方面，岗位所要求</w:t>
      </w:r>
      <w:r>
        <w:rPr>
          <w:spacing w:val="-2"/>
        </w:rPr>
        <w:t>的能力这个人能完全达到。就人的能力而</w:t>
      </w:r>
      <w:r>
        <w:rPr>
          <w:spacing w:val="-2"/>
        </w:rPr>
        <w:t>言，人的能力有大有小，人的专长也有不</w:t>
      </w:r>
      <w:r>
        <w:rPr>
          <w:spacing w:val="-2"/>
        </w:rPr>
        <w:t>同。对岗位而言，同一工作类别不同工作</w:t>
      </w:r>
      <w:r>
        <w:rPr>
          <w:spacing w:val="-2"/>
        </w:rPr>
        <w:t>层次的岗位对人的能力的结构和大小有不</w:t>
      </w:r>
      <w:r>
        <w:rPr>
          <w:spacing w:val="-2"/>
        </w:rPr>
        <w:t>同要求，如统计局局长和一般的统计员；</w:t>
      </w:r>
      <w:r>
        <w:rPr>
          <w:spacing w:val="-2"/>
        </w:rPr>
        <w:t>而不同工作类别相同层次的岗位对能力也</w:t>
      </w:r>
      <w:r>
        <w:rPr>
          <w:spacing w:val="-2"/>
        </w:rPr>
        <w:t>有不同要求，如会计和秘书。因此，能岗</w:t>
      </w:r>
      <w:r>
        <w:rPr>
          <w:spacing w:val="-2"/>
        </w:rPr>
        <w:t>匹配原则指人的能力与岗位所要求的能力</w:t>
      </w:r>
      <w:r>
        <w:rPr>
          <w:spacing w:val="-2"/>
        </w:rPr>
        <w:t>完全匹配。二者的对应使人的能力发挥得</w:t>
      </w:r>
      <w:r>
        <w:rPr>
          <w:spacing w:val="-2"/>
        </w:rPr>
        <w:t>最好，岗位的工作任务也完成得最好。在</w:t>
      </w:r>
      <w:r>
        <w:rPr>
          <w:spacing w:val="-2"/>
        </w:rPr>
        <w:t>实际运作中，能岗不匹配具体表现为两种</w:t>
      </w:r>
      <w:r>
        <w:rPr>
          <w:spacing w:val="-2"/>
        </w:rPr>
        <w:t>情况：当能级大于岗位的要求时，优质人</w:t>
      </w:r>
      <w:r>
        <w:rPr>
          <w:spacing w:val="-2"/>
        </w:rPr>
        <w:t>才无法在岗位上充分施展才华，人才留不</w:t>
      </w:r>
      <w:r>
        <w:rPr>
          <w:spacing w:val="-2"/>
        </w:rPr>
        <w:t>住，人员流动快，这种情况对组织相当不</w:t>
      </w:r>
      <w:r>
        <w:rPr>
          <w:spacing w:val="-2"/>
        </w:rPr>
        <w:t>利；当能级小于岗位的要求时，组织运作</w:t>
      </w:r>
      <w:r>
        <w:rPr>
          <w:spacing w:val="-2"/>
        </w:rPr>
        <w:t>效率下降，尤其是当其处于领导岗位时，</w:t>
      </w:r>
      <w:r>
        <w:rPr>
          <w:spacing w:val="-6"/>
        </w:rPr>
        <w:t>不仅自身难以胜任领导工作，自信心受挫，</w:t>
      </w:r>
      <w:r>
        <w:rPr>
          <w:spacing w:val="-2"/>
        </w:rPr>
        <w:t>而且还会影响整个公共部门的竞争力，导</w:t>
      </w:r>
      <w:r>
        <w:rPr>
          <w:spacing w:val="-2"/>
        </w:rPr>
        <w:t>致人心涣散，这种情况对个人和组织都会</w:t>
      </w:r>
      <w:r>
        <w:rPr>
          <w:spacing w:val="-2"/>
        </w:rPr>
        <w:t>产生严重的负面影响。因而，最优的不一</w:t>
      </w:r>
      <w:r>
        <w:rPr>
          <w:spacing w:val="-2"/>
        </w:rPr>
        <w:t>定是最匹配的，最匹配的才是最优选择。</w:t>
      </w:r>
      <w:r>
        <w:rPr>
          <w:spacing w:val="80"/>
        </w:rPr>
        <w:t xml:space="preserve"> </w:t>
      </w:r>
      <w:r>
        <w:rPr>
          <w:spacing w:val="-2"/>
        </w:rPr>
        <w:t>2、因事择人原则。因事择人原则要求以公</w:t>
      </w:r>
    </w:p>
    <w:p>
      <w:pPr>
        <w:pStyle w:val="BodyText"/>
        <w:spacing w:before="5" w:line="223" w:lineRule="auto"/>
        <w:ind w:left="133"/>
      </w:pPr>
      <w:r>
        <w:rPr>
          <w:spacing w:val="-2"/>
        </w:rPr>
        <w:t>共部门的战略规划和人力资源规划为依据，</w:t>
      </w:r>
      <w:r>
        <w:rPr>
          <w:spacing w:val="1"/>
        </w:rPr>
        <w:t>根据职位的空缺状况和工作说明书进行招募、甄选和录用工作。只有以岗位为出发点，按照岗位的实际需要来选拔人才，才能很好地实现人的能力和岗位需求之间的良好匹配，从而避免多招人或招错人的情</w:t>
      </w:r>
      <w:r>
        <w:rPr>
          <w:spacing w:val="-11"/>
        </w:rPr>
        <w:t>况出现，真正达到“事得其人，人适其事</w:t>
      </w:r>
      <w:r>
        <w:rPr>
          <w:spacing w:val="-68"/>
        </w:rPr>
        <w:t>”，</w:t>
      </w:r>
      <w:r>
        <w:rPr>
          <w:spacing w:val="1"/>
        </w:rPr>
        <w:t>使人与事科学结合起来。否则，势必会给公共部门带来机构臃肿、人浮于事、效率低下的负面影响，并不利于良好的组织文化的形成。</w:t>
      </w:r>
    </w:p>
    <w:p>
      <w:pPr>
        <w:pStyle w:val="BodyText"/>
        <w:spacing w:before="2" w:line="223" w:lineRule="auto"/>
        <w:ind w:left="133" w:right="49"/>
      </w:pPr>
      <w:r>
        <w:rPr>
          <w:spacing w:val="-2"/>
        </w:rPr>
        <w:t>3、德才兼备原则。公共部门的运作以公共</w:t>
      </w:r>
      <w:r>
        <w:rPr>
          <w:spacing w:val="-2"/>
        </w:rPr>
        <w:t>权力为基础，提供公共产品和公共服务，</w:t>
      </w:r>
      <w:r>
        <w:rPr>
          <w:spacing w:val="-6"/>
        </w:rPr>
        <w:t>并以公共利益的增长为其终极目标。可见，</w:t>
      </w:r>
      <w:r>
        <w:rPr>
          <w:spacing w:val="-2"/>
        </w:rPr>
        <w:t>公职人员的履行职能的行为具有明显的强</w:t>
      </w:r>
      <w:r>
        <w:rPr>
          <w:spacing w:val="-2"/>
        </w:rPr>
        <w:t>制性，影响面广，波及效应大，因此，相</w:t>
      </w:r>
      <w:r>
        <w:rPr>
          <w:spacing w:val="-2"/>
        </w:rPr>
        <w:t>对私营部门人才录用的标准，对公职人员</w:t>
      </w:r>
      <w:r>
        <w:rPr>
          <w:spacing w:val="-2"/>
        </w:rPr>
        <w:t>的素质要求应更加全面。德才兼备原则就</w:t>
      </w:r>
      <w:r>
        <w:rPr>
          <w:spacing w:val="-2"/>
        </w:rPr>
        <w:t>是要求全面考察公共部门求职者的政治素</w:t>
      </w:r>
      <w:r>
        <w:rPr>
          <w:spacing w:val="-2"/>
        </w:rPr>
        <w:t>质、个人品德、知识素质、能力素质等各</w:t>
      </w:r>
    </w:p>
    <w:p>
      <w:pPr>
        <w:pStyle w:val="BodyText"/>
        <w:spacing w:before="47" w:line="223" w:lineRule="auto"/>
        <w:ind w:left="133" w:right="227"/>
      </w:pPr>
      <w:r>
        <w:br w:type="column"/>
      </w:r>
      <w:r>
        <w:rPr>
          <w:spacing w:val="-2"/>
        </w:rPr>
        <w:t>方面，以确保符合“德才兼备”的标准。</w:t>
      </w:r>
      <w:r>
        <w:rPr>
          <w:spacing w:val="-2"/>
        </w:rPr>
        <w:t>公职人员的“德”决定了其才能的发挥方</w:t>
      </w:r>
      <w:r>
        <w:rPr>
          <w:spacing w:val="-2"/>
        </w:rPr>
        <w:t>向和目的，解决了为谁服务的问题；公职</w:t>
      </w:r>
      <w:r>
        <w:rPr>
          <w:spacing w:val="-2"/>
        </w:rPr>
        <w:t>人员的“才”是德的基础，使德具有现实</w:t>
      </w:r>
      <w:r>
        <w:rPr>
          <w:spacing w:val="-2"/>
        </w:rPr>
        <w:t>意义，得到具体体现，其核心是能力的问</w:t>
      </w:r>
      <w:r>
        <w:rPr>
          <w:spacing w:val="-2"/>
        </w:rPr>
        <w:t xml:space="preserve">题。对公共部门而言，如果只看求职者的 </w:t>
      </w:r>
      <w:r>
        <w:rPr>
          <w:spacing w:val="-13"/>
        </w:rPr>
        <w:t>“才”而忽略其“德”，其履行公共职能的</w:t>
      </w:r>
      <w:r>
        <w:rPr>
          <w:spacing w:val="-8"/>
        </w:rPr>
        <w:t>方向就会发生偏离，既损害社会公共利益，</w:t>
      </w:r>
      <w:r>
        <w:rPr>
          <w:spacing w:val="-2"/>
        </w:rPr>
        <w:t>同时又破坏公共部门的社会形象，造成极</w:t>
      </w:r>
      <w:r>
        <w:rPr>
          <w:spacing w:val="-2"/>
        </w:rPr>
        <w:t>其恶劣的社会影响；如果只看“德”而不</w:t>
      </w:r>
      <w:r>
        <w:rPr>
          <w:spacing w:val="-14"/>
        </w:rPr>
        <w:t>看其“才”，则会降低公共部门公共职能履</w:t>
      </w:r>
      <w:r>
        <w:rPr>
          <w:spacing w:val="-2"/>
        </w:rPr>
        <w:t>行的质量和组织的运作效率，尤其是当其</w:t>
      </w:r>
      <w:r>
        <w:rPr>
          <w:spacing w:val="-2"/>
        </w:rPr>
        <w:t>处于领导岗位时，甚至可能因工作失误而</w:t>
      </w:r>
      <w:r>
        <w:rPr>
          <w:spacing w:val="-2"/>
        </w:rPr>
        <w:t>给国家和社会公共利益带来难以弥补的损</w:t>
      </w:r>
      <w:r>
        <w:rPr>
          <w:spacing w:val="-2"/>
        </w:rPr>
        <w:t>失。因此，选拔和录用公职人员必须坚持</w:t>
      </w:r>
      <w:r>
        <w:rPr>
          <w:spacing w:val="-2"/>
        </w:rPr>
        <w:t>贯彻德才兼备的原则，反对任何将两者相</w:t>
      </w:r>
      <w:r>
        <w:rPr>
          <w:spacing w:val="-2"/>
        </w:rPr>
        <w:t>割裂的错误倾向。</w:t>
      </w:r>
    </w:p>
    <w:p>
      <w:pPr>
        <w:pStyle w:val="BodyText"/>
        <w:spacing w:before="3" w:line="223" w:lineRule="auto"/>
        <w:ind w:left="133" w:right="227"/>
      </w:pPr>
      <w:r>
        <w:rPr>
          <w:spacing w:val="-2"/>
        </w:rPr>
        <w:t>4、公平竞争原则。公平指性别、身份、地</w:t>
      </w:r>
      <w:r>
        <w:rPr>
          <w:spacing w:val="-2"/>
        </w:rPr>
        <w:t>位和标准的相等、平均或一致，公平竞争</w:t>
      </w:r>
      <w:r>
        <w:rPr>
          <w:spacing w:val="-2"/>
        </w:rPr>
        <w:t>原则要求公共部门人力资源招募与选录工</w:t>
      </w:r>
      <w:r>
        <w:rPr>
          <w:spacing w:val="-2"/>
        </w:rPr>
        <w:t>作的程序、规则、测评手段和方法对所有</w:t>
      </w:r>
      <w:r>
        <w:rPr>
          <w:spacing w:val="-2"/>
        </w:rPr>
        <w:t>的求职者应一视同仁，运用同一的客观尺</w:t>
      </w:r>
      <w:r>
        <w:rPr>
          <w:spacing w:val="-2"/>
        </w:rPr>
        <w:t>度去衡量所有的求职者，不能人为地在性</w:t>
      </w:r>
      <w:r>
        <w:rPr>
          <w:spacing w:val="-2"/>
        </w:rPr>
        <w:t>别、民族、身份等方面设置各种不平等的</w:t>
      </w:r>
      <w:r>
        <w:rPr>
          <w:spacing w:val="-2"/>
        </w:rPr>
        <w:t>限制。在实际运作中，公平竞争原则重在</w:t>
      </w:r>
      <w:r>
        <w:rPr>
          <w:spacing w:val="-9"/>
        </w:rPr>
        <w:t>强调应运用科学、客观的测评手段和方法，</w:t>
      </w:r>
      <w:r>
        <w:rPr>
          <w:spacing w:val="-2"/>
        </w:rPr>
        <w:t>通过竞争的方式来测评和选拔人才。单纯</w:t>
      </w:r>
      <w:r>
        <w:rPr>
          <w:spacing w:val="-2"/>
        </w:rPr>
        <w:t>依靠领导者的主观判断来选拔人才往往带</w:t>
      </w:r>
      <w:r>
        <w:rPr>
          <w:spacing w:val="-2"/>
        </w:rPr>
        <w:t>有较大的片面性，因此，必须以设计规范</w:t>
      </w:r>
      <w:r>
        <w:rPr>
          <w:spacing w:val="-2"/>
        </w:rPr>
        <w:t>的选拔程序、科学的测评手段和方法对待</w:t>
      </w:r>
      <w:r>
        <w:rPr>
          <w:spacing w:val="-2"/>
        </w:rPr>
        <w:t>所有的求职者，根据测评结果来录用合适</w:t>
      </w:r>
      <w:r>
        <w:rPr>
          <w:spacing w:val="-2"/>
        </w:rPr>
        <w:t>的人员，才能营造一个公平竞争的环境，</w:t>
      </w:r>
      <w:r>
        <w:rPr>
          <w:spacing w:val="-2"/>
        </w:rPr>
        <w:t>这不仅有利于人才的脱颖而出，而且还有</w:t>
      </w:r>
      <w:r>
        <w:rPr>
          <w:spacing w:val="-2"/>
        </w:rPr>
        <w:t>助于培育积极向上的组织文化。</w:t>
      </w:r>
    </w:p>
    <w:p>
      <w:pPr>
        <w:pStyle w:val="BodyText"/>
        <w:spacing w:before="3" w:line="223" w:lineRule="auto"/>
        <w:ind w:left="133" w:right="227"/>
      </w:pPr>
      <w:r>
        <w:rPr>
          <w:spacing w:val="-2"/>
        </w:rPr>
        <w:t>5、信息公开原则。信息公开原则要求在招</w:t>
      </w:r>
      <w:r>
        <w:rPr>
          <w:spacing w:val="-6"/>
        </w:rPr>
        <w:t>募和录用公职人员的过程中，所有与招募、</w:t>
      </w:r>
      <w:r>
        <w:rPr>
          <w:spacing w:val="-2"/>
        </w:rPr>
        <w:t>甄选、录用活动相关的信息都应向全部的</w:t>
      </w:r>
      <w:r>
        <w:rPr>
          <w:spacing w:val="-2"/>
        </w:rPr>
        <w:t>求职者公布和公开，这是确保公职人员选</w:t>
      </w:r>
      <w:r>
        <w:rPr>
          <w:spacing w:val="-2"/>
        </w:rPr>
        <w:t>拔程序公平和结果公平的前提和基础，有</w:t>
      </w:r>
      <w:r>
        <w:rPr>
          <w:spacing w:val="-2"/>
        </w:rPr>
        <w:t>助于营造一个公平竞争的人才选拔环境。</w:t>
      </w:r>
      <w:r>
        <w:rPr>
          <w:spacing w:val="-4"/>
        </w:rPr>
        <w:t>公共部门要遵循信息公开原则，必须做到：</w:t>
      </w:r>
      <w:r>
        <w:rPr>
          <w:spacing w:val="-2"/>
        </w:rPr>
        <w:t>首先，必须确保公共部门的所有空缺职位</w:t>
      </w:r>
      <w:r>
        <w:rPr>
          <w:spacing w:val="-2"/>
        </w:rPr>
        <w:t>向社会公开，使得所有符合条件的求职者</w:t>
      </w:r>
      <w:r>
        <w:rPr>
          <w:spacing w:val="-2"/>
        </w:rPr>
        <w:t>都有权利通过合法途径谋求空缺职位。其</w:t>
      </w:r>
      <w:r>
        <w:rPr>
          <w:spacing w:val="-2"/>
        </w:rPr>
        <w:t>次，必须确保招考政策公开、招考程序公</w:t>
      </w:r>
      <w:r>
        <w:rPr>
          <w:spacing w:val="-2"/>
        </w:rPr>
        <w:t>开和结果公开。通常，这些应公开的具体</w:t>
      </w:r>
      <w:r>
        <w:rPr>
          <w:spacing w:val="-2"/>
        </w:rPr>
        <w:t>信息包括招考政策、招考时间、地点、科</w:t>
      </w:r>
    </w:p>
    <w:p>
      <w:pPr>
        <w:spacing w:after="0" w:line="223" w:lineRule="auto"/>
        <w:sectPr>
          <w:pgSz w:w="11910" w:h="16840"/>
          <w:pgMar w:top="1040" w:right="400" w:bottom="280" w:left="580" w:header="708" w:footer="708"/>
          <w:pgNumType w:start="147"/>
          <w:cols w:num="3" w:space="708" w:equalWidth="0">
            <w:col w:w="3561" w:space="40"/>
            <w:col w:w="3554" w:space="39"/>
            <w:col w:w="3736" w:space="0"/>
          </w:cols>
        </w:sectPr>
      </w:pPr>
    </w:p>
    <w:p>
      <w:pPr>
        <w:pStyle w:val="BodyText"/>
        <w:spacing w:before="47" w:line="223" w:lineRule="auto"/>
        <w:ind w:right="128"/>
        <w:jc w:val="both"/>
      </w:pPr>
      <w:r>
        <w:pict>
          <v:group id="_x0000_s1105" style="width:526.2pt;height:726.35pt;margin-top:53.9pt;margin-left:34.55pt;mso-position-horizontal-relative:page;mso-position-vertical-relative:page;position:absolute;z-index:-251631616" coordorigin="691,1078" coordsize="10524,14527">
            <v:line id="_x0000_s1106" style="position:absolute" from="691,1085" to="11215,1085" stroked="t" strokecolor="black" strokeweight="0.75pt">
              <v:stroke dashstyle="solid"/>
            </v:line>
            <v:shape id="_x0000_s1107" style="width:3594;height:14512;left:4156;position:absolute;top:1092" coordorigin="4156,1093" coordsize="3594,14512" path="m4156,1093l4156,15605m7750,1093l7750,15605e" filled="f" stroked="t" strokecolor="black" strokeweight="1pt">
              <v:stroke dashstyle="solid"/>
              <v:path arrowok="t"/>
            </v:shape>
          </v:group>
        </w:pict>
      </w:r>
      <w:r>
        <w:rPr>
          <w:spacing w:val="-2"/>
        </w:rPr>
        <w:t>目、资格审查条件、招考单位和部门、空</w:t>
      </w:r>
      <w:r>
        <w:rPr>
          <w:spacing w:val="-2"/>
        </w:rPr>
        <w:t>缺职位名称和数量、空缺职位的工作性质</w:t>
      </w:r>
      <w:r>
        <w:rPr>
          <w:spacing w:val="-2"/>
        </w:rPr>
        <w:t>和职责范围、考试结果、面试结果以及最</w:t>
      </w:r>
      <w:r>
        <w:rPr>
          <w:spacing w:val="-2"/>
        </w:rPr>
        <w:t>终的录用决定等。再次，必须确保复核和</w:t>
      </w:r>
      <w:r>
        <w:rPr>
          <w:spacing w:val="-2"/>
        </w:rPr>
        <w:t>申诉程序的公开。求职者拥有复核和申诉</w:t>
      </w:r>
      <w:r>
        <w:rPr>
          <w:spacing w:val="-2"/>
        </w:rPr>
        <w:t>的权利，可以对程序公正性和录用决定产</w:t>
      </w:r>
      <w:r>
        <w:rPr>
          <w:spacing w:val="-2"/>
        </w:rPr>
        <w:t>生疑问，借助合法途径要求对过程进行复</w:t>
      </w:r>
      <w:r>
        <w:rPr>
          <w:spacing w:val="-2"/>
        </w:rPr>
        <w:t>核和依法裁决。</w:t>
      </w:r>
    </w:p>
    <w:p>
      <w:pPr>
        <w:pStyle w:val="BodyText"/>
        <w:spacing w:before="1" w:line="223" w:lineRule="auto"/>
        <w:ind w:right="128"/>
        <w:jc w:val="both"/>
      </w:pPr>
      <w:r>
        <w:rPr>
          <w:spacing w:val="-4"/>
        </w:rPr>
        <w:t>6、合法原则。在人力资源获取活动中，一</w:t>
      </w:r>
      <w:r>
        <w:rPr>
          <w:spacing w:val="-2"/>
        </w:rPr>
        <w:t>切与国家的法律法规和政策相抵触的行为</w:t>
      </w:r>
      <w:r>
        <w:rPr>
          <w:spacing w:val="-2"/>
        </w:rPr>
        <w:t>都是无效的，都必定要受到法律的制裁。</w:t>
      </w:r>
      <w:r>
        <w:rPr>
          <w:spacing w:val="-2"/>
        </w:rPr>
        <w:t>合法原则要求公共部门的招募与选录工作</w:t>
      </w:r>
      <w:r>
        <w:rPr>
          <w:spacing w:val="-2"/>
        </w:rPr>
        <w:t>必须规范遵守国家的法律法规，如《中华</w:t>
      </w:r>
      <w:r>
        <w:rPr>
          <w:spacing w:val="-2"/>
        </w:rPr>
        <w:t>人民共和国公务员法》和《中华人民共和</w:t>
      </w:r>
      <w:r>
        <w:rPr>
          <w:spacing w:val="-2"/>
        </w:rPr>
        <w:t>国劳动法》等。</w:t>
      </w:r>
    </w:p>
    <w:p>
      <w:pPr>
        <w:pStyle w:val="BodyText"/>
        <w:spacing w:before="15"/>
        <w:ind w:left="0"/>
        <w:rPr>
          <w:sz w:val="16"/>
        </w:rPr>
      </w:pPr>
    </w:p>
    <w:p>
      <w:pPr>
        <w:pStyle w:val="BodyText"/>
        <w:spacing w:line="223" w:lineRule="auto"/>
        <w:ind w:right="38"/>
      </w:pPr>
      <w:r>
        <w:rPr>
          <w:b/>
          <w:i/>
          <w:spacing w:val="-10"/>
        </w:rPr>
        <w:t>九、试述公共部门人力使用应遵循的原则。</w:t>
      </w:r>
      <w:r>
        <w:rPr>
          <w:b/>
          <w:i/>
          <w:spacing w:val="-2"/>
        </w:rPr>
        <w:t xml:space="preserve"> </w:t>
      </w:r>
      <w:r>
        <w:rPr>
          <w:spacing w:val="-2"/>
        </w:rPr>
        <w:t>1、用其所长、用其所愿、用当其时。知人</w:t>
      </w:r>
      <w:r>
        <w:rPr>
          <w:spacing w:val="-2"/>
        </w:rPr>
        <w:t>善任，用其所长、用其所愿、用当其时是</w:t>
      </w:r>
      <w:r>
        <w:rPr>
          <w:spacing w:val="-2"/>
        </w:rPr>
        <w:t>用人之道的核心。用其所长，就是使用人</w:t>
      </w:r>
      <w:r>
        <w:rPr>
          <w:spacing w:val="-2"/>
        </w:rPr>
        <w:t>才要扬长避短，兼收并蓄。把人才放在最</w:t>
      </w:r>
      <w:r>
        <w:rPr>
          <w:spacing w:val="-2"/>
        </w:rPr>
        <w:t>能充分显示其才能的位置上，让其尽展其</w:t>
      </w:r>
      <w:r>
        <w:rPr>
          <w:spacing w:val="-4"/>
        </w:rPr>
        <w:t>才；用其所愿，就是根据使用对象的兴趣、</w:t>
      </w:r>
      <w:r>
        <w:rPr>
          <w:spacing w:val="-2"/>
        </w:rPr>
        <w:t>爱好和个人的意愿来使用人才。因为兴趣</w:t>
      </w:r>
      <w:r>
        <w:rPr>
          <w:spacing w:val="-2"/>
        </w:rPr>
        <w:t>和热情是人们对一定事物的积极态度，是</w:t>
      </w:r>
      <w:r>
        <w:rPr>
          <w:spacing w:val="-2"/>
        </w:rPr>
        <w:t>推动人们积极认识事物，从事活动的内在</w:t>
      </w:r>
      <w:r>
        <w:rPr>
          <w:spacing w:val="-2"/>
        </w:rPr>
        <w:t>驱动力。用其所愿，有利于个人自身价值</w:t>
      </w:r>
      <w:r>
        <w:rPr>
          <w:spacing w:val="-2"/>
        </w:rPr>
        <w:t>的实现和公共部门管理目标相统一；用当</w:t>
      </w:r>
      <w:r>
        <w:rPr>
          <w:spacing w:val="-2"/>
        </w:rPr>
        <w:t>其时，就是使用人才要抓住最佳的时机。</w:t>
      </w:r>
      <w:r>
        <w:rPr>
          <w:spacing w:val="-2"/>
        </w:rPr>
        <w:t>人的才能和人自身一样，从萌发到鼎盛再</w:t>
      </w:r>
      <w:r>
        <w:rPr>
          <w:spacing w:val="-2"/>
        </w:rPr>
        <w:t>到衰退，其发展轨迹犹如一个抛物线，都</w:t>
      </w:r>
      <w:r>
        <w:rPr>
          <w:spacing w:val="-2"/>
        </w:rPr>
        <w:t>有其发展的顶端。因此，要充分珍惜人才</w:t>
      </w:r>
      <w:r>
        <w:rPr>
          <w:spacing w:val="-2"/>
        </w:rPr>
        <w:t>才华的绩优期和其工作的最佳年龄，打破</w:t>
      </w:r>
      <w:r>
        <w:rPr>
          <w:spacing w:val="-2"/>
        </w:rPr>
        <w:t>论资排辈、求全、平衡、照顾的束缚，适</w:t>
      </w:r>
      <w:r>
        <w:rPr>
          <w:spacing w:val="-12"/>
        </w:rPr>
        <w:t>时“起用”。当然，有的人才发展可能会有</w:t>
      </w:r>
      <w:r>
        <w:rPr>
          <w:spacing w:val="-2"/>
        </w:rPr>
        <w:t>两个甚至多个峰值出现，这就需要领导者</w:t>
      </w:r>
      <w:r>
        <w:rPr>
          <w:spacing w:val="-18"/>
        </w:rPr>
        <w:t>灵敏捕捉其才华的“拐点”，适时委以重任，</w:t>
      </w:r>
      <w:r>
        <w:rPr>
          <w:spacing w:val="-2"/>
        </w:rPr>
        <w:t>达到用人的良好效果。用其所愿、用当其</w:t>
      </w:r>
      <w:r>
        <w:rPr>
          <w:spacing w:val="-2"/>
        </w:rPr>
        <w:t>时，在某种程度上说都是用其所长，它是</w:t>
      </w:r>
      <w:r>
        <w:rPr>
          <w:spacing w:val="-2"/>
        </w:rPr>
        <w:t>对个体不足之处的最佳弥补，在提高公共</w:t>
      </w:r>
      <w:r>
        <w:rPr>
          <w:spacing w:val="-2"/>
        </w:rPr>
        <w:t>部门的整体效能的同时，也有助于个人的</w:t>
      </w:r>
      <w:r>
        <w:rPr>
          <w:spacing w:val="-2"/>
        </w:rPr>
        <w:t>发展。系统论告诉我们组织的优化首先以</w:t>
      </w:r>
      <w:r>
        <w:rPr>
          <w:spacing w:val="-2"/>
        </w:rPr>
        <w:t>构建组织中各个要素优化为前提，而用其</w:t>
      </w:r>
      <w:r>
        <w:rPr>
          <w:spacing w:val="-2"/>
        </w:rPr>
        <w:t>所长、用其所愿、用当其时正是优化组织</w:t>
      </w:r>
      <w:r>
        <w:rPr>
          <w:spacing w:val="-2"/>
        </w:rPr>
        <w:t>各个要素的重要途径。同时，它也能使组</w:t>
      </w:r>
      <w:r>
        <w:rPr>
          <w:spacing w:val="-2"/>
        </w:rPr>
        <w:t>织中的每个成员的心理环境得到充分的协</w:t>
      </w:r>
      <w:r>
        <w:rPr>
          <w:spacing w:val="-2"/>
        </w:rPr>
        <w:t>调，使每个组织成员能够充分发挥自己的</w:t>
      </w:r>
    </w:p>
    <w:p>
      <w:pPr>
        <w:pStyle w:val="BodyText"/>
        <w:spacing w:before="47" w:line="223" w:lineRule="auto"/>
        <w:ind w:right="128"/>
      </w:pPr>
      <w:r>
        <w:br w:type="column"/>
      </w:r>
      <w:r>
        <w:rPr>
          <w:spacing w:val="-2"/>
        </w:rPr>
        <w:t>能力，因而个体“长处的累积效应”能够</w:t>
      </w:r>
      <w:r>
        <w:rPr>
          <w:spacing w:val="-2"/>
        </w:rPr>
        <w:t xml:space="preserve">做到 </w:t>
      </w:r>
      <w:r>
        <w:t>1+1&gt;2。</w:t>
      </w:r>
    </w:p>
    <w:p>
      <w:pPr>
        <w:pStyle w:val="BodyText"/>
        <w:spacing w:line="223" w:lineRule="auto"/>
        <w:ind w:right="38"/>
      </w:pPr>
      <w:r>
        <w:rPr>
          <w:spacing w:val="-2"/>
        </w:rPr>
        <w:t>2、鼓励竞争、优胜劣汰、人尽其才。用人</w:t>
      </w:r>
      <w:r>
        <w:rPr>
          <w:spacing w:val="-12"/>
        </w:rPr>
        <w:t>的目的是“激活”人，而非“管住”“管死”</w:t>
      </w:r>
      <w:r>
        <w:rPr>
          <w:spacing w:val="-2"/>
        </w:rPr>
        <w:t>人。要做到人尽其才，必须鼓励竞争，优</w:t>
      </w:r>
      <w:r>
        <w:rPr>
          <w:spacing w:val="-2"/>
        </w:rPr>
        <w:t>胜劣汰。有则“羚羊与狼”的故事，说的</w:t>
      </w:r>
      <w:r>
        <w:rPr>
          <w:spacing w:val="-2"/>
        </w:rPr>
        <w:t>是在非洲奥兰洽河两岸，河东岸与河西岸</w:t>
      </w:r>
      <w:r>
        <w:rPr>
          <w:spacing w:val="-2"/>
        </w:rPr>
        <w:t>的羚羊相比，不仅繁殖能力更强，而且奔</w:t>
      </w:r>
      <w:r>
        <w:t>跑速度每秒要快 13</w:t>
      </w:r>
      <w:r>
        <w:rPr>
          <w:spacing w:val="-10"/>
        </w:rPr>
        <w:t xml:space="preserve"> 米。之所以会产生如此</w:t>
      </w:r>
      <w:r>
        <w:rPr>
          <w:spacing w:val="-2"/>
        </w:rPr>
        <w:t>大的差别，是因为河东岸的羚羊附近居住</w:t>
      </w:r>
      <w:r>
        <w:rPr>
          <w:spacing w:val="-2"/>
        </w:rPr>
        <w:t>着一群狼，这使得它们生存时时处在“竞</w:t>
      </w:r>
      <w:r>
        <w:rPr>
          <w:spacing w:val="-2"/>
        </w:rPr>
        <w:t>争氛围“之中，久而久之，它们变得越来</w:t>
      </w:r>
      <w:r>
        <w:rPr>
          <w:spacing w:val="-2"/>
        </w:rPr>
        <w:t>越有战斗力。而河西岸的羚羊恰恰因为缺</w:t>
      </w:r>
      <w:r>
        <w:rPr>
          <w:spacing w:val="-2"/>
        </w:rPr>
        <w:t>少天敌，没有生存压力，每天过着悠闲的</w:t>
      </w:r>
      <w:r>
        <w:rPr>
          <w:spacing w:val="-4"/>
        </w:rPr>
        <w:t>生活，因而长得弱不禁风。这则故事说明，</w:t>
      </w:r>
      <w:r>
        <w:rPr>
          <w:spacing w:val="-2"/>
        </w:rPr>
        <w:t>竞争蕴藏着巨大的能量。只有竞争，才有</w:t>
      </w:r>
      <w:r>
        <w:rPr>
          <w:spacing w:val="-2"/>
        </w:rPr>
        <w:t>发展，不仅自然界如此，社会与人的发展</w:t>
      </w:r>
      <w:r>
        <w:rPr>
          <w:spacing w:val="-2"/>
        </w:rPr>
        <w:t>也不例外。公共部门用人如果缺乏甚至拒</w:t>
      </w:r>
      <w:r>
        <w:rPr>
          <w:spacing w:val="-2"/>
        </w:rPr>
        <w:t>绝竞争，不仅会造成用人的高额成本，而</w:t>
      </w:r>
      <w:r>
        <w:rPr>
          <w:spacing w:val="-2"/>
        </w:rPr>
        <w:t>且工作只会死水一潭，直接影响到公共部</w:t>
      </w:r>
      <w:r>
        <w:rPr>
          <w:spacing w:val="-2"/>
        </w:rPr>
        <w:t>门的服务质量，甚至阻碍社会的发展。因</w:t>
      </w:r>
      <w:r>
        <w:rPr>
          <w:spacing w:val="-2"/>
        </w:rPr>
        <w:t>而鼓励竞争，不仅能促进公共部门人员能</w:t>
      </w:r>
      <w:r>
        <w:rPr>
          <w:spacing w:val="-2"/>
        </w:rPr>
        <w:t>上能下、能进能出和让优秀人才脱颖而出</w:t>
      </w:r>
      <w:r>
        <w:rPr>
          <w:spacing w:val="-2"/>
        </w:rPr>
        <w:t>的用人机制的形成，而且在存优汰劣、升</w:t>
      </w:r>
      <w:r>
        <w:rPr>
          <w:spacing w:val="-2"/>
        </w:rPr>
        <w:t>优汰劣的同时，也有利于促进平庸者的成</w:t>
      </w:r>
      <w:r>
        <w:rPr>
          <w:spacing w:val="-2"/>
        </w:rPr>
        <w:t>长与发展，在这种压力下，他们会努力向</w:t>
      </w:r>
      <w:r>
        <w:rPr>
          <w:spacing w:val="-2"/>
        </w:rPr>
        <w:t>优秀靠拢，转化。在竞争中，优胜劣汰是</w:t>
      </w:r>
      <w:r>
        <w:rPr>
          <w:spacing w:val="-2"/>
        </w:rPr>
        <w:t>社会发展的自然规律。鼓励竞争，优胜劣</w:t>
      </w:r>
      <w:r>
        <w:rPr>
          <w:spacing w:val="-10"/>
        </w:rPr>
        <w:t>汰，既适用于公共部门这一组织中的群体，</w:t>
      </w:r>
      <w:r>
        <w:rPr>
          <w:spacing w:val="-2"/>
        </w:rPr>
        <w:t>也适用于人才个体。因为在竞争中，个人</w:t>
      </w:r>
      <w:r>
        <w:rPr>
          <w:spacing w:val="-2"/>
        </w:rPr>
        <w:t>为了展示自己的优势，发挥自己长处，就</w:t>
      </w:r>
      <w:r>
        <w:rPr>
          <w:spacing w:val="-2"/>
        </w:rPr>
        <w:t>会极力克制、避免、改变自己的短处。时</w:t>
      </w:r>
      <w:r>
        <w:rPr>
          <w:spacing w:val="-2"/>
        </w:rPr>
        <w:t>间一长，个人某一短处可能将不复存在。</w:t>
      </w:r>
      <w:r>
        <w:rPr>
          <w:spacing w:val="-2"/>
        </w:rPr>
        <w:t>这在某种程度上，又会刺激个体与个体之</w:t>
      </w:r>
      <w:r>
        <w:rPr>
          <w:spacing w:val="-2"/>
        </w:rPr>
        <w:t>间的竞争，从而使群体充满勃勃生机和活</w:t>
      </w:r>
      <w:r>
        <w:rPr>
          <w:spacing w:val="-2"/>
        </w:rPr>
        <w:t>力。这种良性循环，对提高公共管理部门</w:t>
      </w:r>
      <w:r>
        <w:rPr>
          <w:spacing w:val="-2"/>
        </w:rPr>
        <w:t>的工作质量和管理水平大有裨益。</w:t>
      </w:r>
    </w:p>
    <w:p>
      <w:pPr>
        <w:pStyle w:val="BodyText"/>
        <w:spacing w:before="7" w:line="223" w:lineRule="auto"/>
        <w:ind w:right="38"/>
      </w:pPr>
      <w:r>
        <w:rPr>
          <w:spacing w:val="-2"/>
        </w:rPr>
        <w:t>3、以人为本、以能为本。新经济理论认为</w:t>
      </w:r>
      <w:r>
        <w:rPr>
          <w:spacing w:val="-2"/>
        </w:rPr>
        <w:t>人是生产力诸多要素中最积极、最活跃和</w:t>
      </w:r>
      <w:r>
        <w:rPr>
          <w:spacing w:val="-2"/>
        </w:rPr>
        <w:t>最具有能动性的因素，是经济增长的真正</w:t>
      </w:r>
      <w:r>
        <w:rPr>
          <w:spacing w:val="-10"/>
        </w:rPr>
        <w:t>源泉。诺贝尔奖金的获得者卢卡斯也认为，</w:t>
      </w:r>
      <w:r>
        <w:rPr>
          <w:spacing w:val="-2"/>
        </w:rPr>
        <w:t>技术进步与人力资本结合所形成的资本积</w:t>
      </w:r>
      <w:r>
        <w:rPr>
          <w:spacing w:val="-2"/>
        </w:rPr>
        <w:t>累(即人才资源)才是经济增长的真正源泉。</w:t>
      </w:r>
      <w:r>
        <w:rPr>
          <w:spacing w:val="-2"/>
        </w:rPr>
        <w:t>因此在公共部门管理中，我们要牢固树立</w:t>
      </w:r>
      <w:r>
        <w:rPr>
          <w:spacing w:val="-2"/>
        </w:rPr>
        <w:t>以人为本的新观念，改变传统的将人作为</w:t>
      </w:r>
      <w:r>
        <w:rPr>
          <w:spacing w:val="-2"/>
        </w:rPr>
        <w:t>工具、手段的管理模式，突出人在管理中</w:t>
      </w:r>
      <w:r>
        <w:rPr>
          <w:spacing w:val="-4"/>
        </w:rPr>
        <w:t>的地位，实现以人为中心的管理。在我国，</w:t>
      </w:r>
    </w:p>
    <w:p>
      <w:pPr>
        <w:pStyle w:val="BodyText"/>
        <w:spacing w:before="47" w:line="223" w:lineRule="auto"/>
        <w:ind w:right="176"/>
      </w:pPr>
      <w:r>
        <w:br w:type="column"/>
      </w:r>
      <w:r>
        <w:rPr>
          <w:spacing w:val="1"/>
        </w:rPr>
        <w:t>以人为本既是精神文明建设的核心，政治文明建设的基石，物质文明建设的动力，</w:t>
      </w:r>
      <w:r>
        <w:rPr>
          <w:spacing w:val="-4"/>
        </w:rPr>
        <w:t>也是构建和谐社会的根基。用人以人为本，</w:t>
      </w:r>
      <w:r>
        <w:rPr>
          <w:spacing w:val="1"/>
        </w:rPr>
        <w:t>就是要尊重人、关心人、信任人，知人善任。尊重人，就是要树立科学的人才观，尊重劳动、尊重知识、尊重人才、尊重创造，尊重员工的社会价值和个体价值，尊重他们的独立人格和能力差异。为他们的全面发展创造良好的政策环境和科学的用人机制，挖掘、发挥每个人的所长，让其各尽所能；关心人，就是要关心员工的文化生活、家庭生活和身体健康。关心能使</w:t>
      </w:r>
      <w:r>
        <w:t>员工在组织中感受到家庭般的温暖和亲情。</w:t>
      </w:r>
      <w:r>
        <w:rPr>
          <w:spacing w:val="1"/>
        </w:rPr>
        <w:t>这需要用人者不断提高员工物质文化生活水平和健康水平。在政策允许、资金能够保障的情况下，力争使他们工作、生活、娱乐条件每年都要有所改善，尽力解决他们后顾之忧。这种对员工的关心，能使员工产生亲情感和温暖感并转化为对组织的</w:t>
      </w:r>
      <w:r>
        <w:rPr>
          <w:spacing w:val="-3"/>
        </w:rPr>
        <w:t>忠诚感和归属感，能激发员工的工作热忱；</w:t>
      </w:r>
      <w:r>
        <w:rPr>
          <w:spacing w:val="1"/>
        </w:rPr>
        <w:t>信任能使人的自尊感得到满足。对于文化层次越高的人来说，组织领导信任与否，</w:t>
      </w:r>
      <w:r>
        <w:t>对他的工作积极性和热情起到关键性作用。</w:t>
      </w:r>
      <w:r>
        <w:rPr>
          <w:spacing w:val="1"/>
        </w:rPr>
        <w:t>国外许多管理者和领导者都十分注重对员工和下属的信任激励。因为有了信任，才会有员工的牺牲、真诚和奉献。当然，提倡以人为本、人性化管理，绝不是不要制度，不要纪律，不要管理，放任自流。绝不能打着以人为本、人性化管理的招牌一味强调个人需求，强调个人的特殊利益。没有规矩不成方圆。将员工管理寓于符合实际、体现人性的制度管理之中，对他们的行为进行约束，这也是以人为本。以能为本，是在以人为本的前提下，强调以能力为核心的管理理念。所谓“能”是指个人在工作中表现出的德能、智能、体能的综合集中。德能反映在一个人所具有的社会公德、社会责任、端正的品行、舍己为人的价值观等；智能反映在一个人所具有的知识水平、创新能力、组织能力、协调能力、应变能力、人际交往能力、实践能力等；体能反映一个人所具有的良好的身体素质等。以能为本，能把员工的注意力引向对能力的重视上，把“能”作为判断</w:t>
      </w:r>
      <w:r>
        <w:rPr>
          <w:spacing w:val="-5"/>
        </w:rPr>
        <w:t>人才和用人的标准，既有利于人才的发现、</w:t>
      </w:r>
      <w:r>
        <w:rPr>
          <w:spacing w:val="1"/>
        </w:rPr>
        <w:t>人才的任用、人才的稳定，又能使能者居其位，谋其政。对公共部门部门而言自然</w:t>
      </w:r>
    </w:p>
    <w:p>
      <w:pPr>
        <w:spacing w:after="0" w:line="223" w:lineRule="auto"/>
        <w:sectPr>
          <w:pgSz w:w="11910" w:h="16840"/>
          <w:pgMar w:top="1040" w:right="400" w:bottom="280" w:left="580" w:header="708" w:footer="708"/>
          <w:pgNumType w:start="148"/>
          <w:cols w:num="3" w:space="708" w:equalWidth="0">
            <w:col w:w="3549" w:space="44"/>
            <w:col w:w="3549" w:space="45"/>
            <w:col w:w="3743" w:space="0"/>
          </w:cols>
        </w:sectPr>
      </w:pPr>
    </w:p>
    <w:p>
      <w:pPr>
        <w:pStyle w:val="BodyText"/>
        <w:spacing w:before="47" w:line="223" w:lineRule="auto"/>
        <w:ind w:right="49"/>
      </w:pPr>
      <w:r>
        <w:pict>
          <v:group id="_x0000_s1108" style="width:526.2pt;height:726.35pt;margin-top:53.9pt;margin-left:34.55pt;mso-position-horizontal-relative:page;mso-position-vertical-relative:page;position:absolute;z-index:-251630592" coordorigin="691,1078" coordsize="10524,14527">
            <v:line id="_x0000_s1109" style="position:absolute" from="691,1085" to="11215,1085" stroked="t" strokecolor="black" strokeweight="0.75pt">
              <v:stroke dashstyle="solid"/>
            </v:line>
            <v:shape id="_x0000_s1110" style="width:3594;height:14512;left:4156;position:absolute;top:1092" coordorigin="4156,1093" coordsize="3594,14512" path="m4156,1093l4156,15605m7750,1093l7750,15605e" filled="f" stroked="t" strokecolor="black" strokeweight="1pt">
              <v:stroke dashstyle="solid"/>
              <v:path arrowok="t"/>
            </v:shape>
          </v:group>
        </w:pict>
      </w:r>
      <w:r>
        <w:rPr>
          <w:spacing w:val="-2"/>
        </w:rPr>
        <w:t>能创好政。以能为本体现出向上的活力，</w:t>
      </w:r>
      <w:r>
        <w:rPr>
          <w:spacing w:val="-4"/>
        </w:rPr>
        <w:t>形成重能力、讲贡献、论业绩的用人氛围。</w:t>
      </w:r>
      <w:r>
        <w:rPr>
          <w:spacing w:val="-2"/>
        </w:rPr>
        <w:t>在此氛围里，员工就会把想方设法把提高</w:t>
      </w:r>
      <w:r>
        <w:rPr>
          <w:spacing w:val="-2"/>
        </w:rPr>
        <w:t>自己的能力变成自觉的行为，这在某种程</w:t>
      </w:r>
      <w:r>
        <w:rPr>
          <w:spacing w:val="-2"/>
        </w:rPr>
        <w:t>度上说，又刺激了员工的竞争。公共部门</w:t>
      </w:r>
      <w:r>
        <w:rPr>
          <w:spacing w:val="-2"/>
        </w:rPr>
        <w:t>人力使用以能为本，有利于建立学习型组</w:t>
      </w:r>
      <w:r>
        <w:rPr>
          <w:spacing w:val="-2"/>
        </w:rPr>
        <w:t>织、获得新知识、产生新思维，使公共部</w:t>
      </w:r>
      <w:r>
        <w:rPr>
          <w:spacing w:val="-2"/>
        </w:rPr>
        <w:t>门不断具备创新意识。因此，以能为本是</w:t>
      </w:r>
      <w:r>
        <w:rPr>
          <w:spacing w:val="-2"/>
        </w:rPr>
        <w:t>对以人为本管理的提升，是公共部门人力</w:t>
      </w:r>
      <w:r>
        <w:rPr>
          <w:spacing w:val="-2"/>
        </w:rPr>
        <w:t>使用的根本所在。</w:t>
      </w:r>
    </w:p>
    <w:p>
      <w:pPr>
        <w:pStyle w:val="BodyText"/>
        <w:spacing w:before="2" w:line="223" w:lineRule="auto"/>
        <w:ind w:firstLine="360"/>
      </w:pPr>
      <w:r>
        <w:rPr>
          <w:spacing w:val="-1"/>
        </w:rPr>
        <w:t>4</w:t>
      </w:r>
      <w:r>
        <w:t>、德才兼备、注重实绩。德才兼备，</w:t>
      </w:r>
      <w:r>
        <w:rPr>
          <w:spacing w:val="1"/>
        </w:rPr>
        <w:t>注重实绩是我们党选拔使用人才一贯坚持的原则。德主要是对人才思想政治和作风方面的要求，才主要是对人才能力和水平的要求。坚持德才兼备，就是在选拔使用人才时，既要考察人才的思想觉悟和政治品质，又要考察人才的文化水平和领导才能。首先，在选拔人才时，应将德与才看成是一个完整的统一体，不能割裂，不可</w:t>
      </w:r>
      <w:r>
        <w:rPr>
          <w:spacing w:val="-24"/>
        </w:rPr>
        <w:t>偏废。“德者，才之帅也；才者，德之资也”。</w:t>
      </w:r>
      <w:r>
        <w:rPr>
          <w:spacing w:val="1"/>
        </w:rPr>
        <w:t>离开德，才就失去了方向；没有才，德就成了空洞之物。使用人才，既要反对不问政治的偏向，又要反对业务能力不精的偏</w:t>
      </w:r>
      <w:r>
        <w:rPr>
          <w:spacing w:val="-7"/>
        </w:rPr>
        <w:t>向。其次，德和才相比较，德是第一位的。</w:t>
      </w:r>
      <w:r>
        <w:rPr>
          <w:spacing w:val="1"/>
        </w:rPr>
        <w:t>德，是才的方向和灵魂，是才发展的内部动力。只有在正确的政治方向指导下，人才的聪明才智才能更好地为人民的事业服务。因此，在坚持德才兼备的前提下，应注重对德的考察。历代开明之士都十分注意用人把德放在首位。魏征说：“今欲求人，必须审访其行，若知其善然后用之。设今此人不能济事，只是才力不济，不为大害，误用恶人，假令强干，为害极多，但乱世惟求其才，不顾其行。太平之时，</w:t>
      </w:r>
      <w:r>
        <w:rPr>
          <w:spacing w:val="-20"/>
        </w:rPr>
        <w:t>必须才行俱兼，始可任用”。这里所说的“行”</w:t>
      </w:r>
      <w:r>
        <w:rPr>
          <w:spacing w:val="1"/>
        </w:rPr>
        <w:t>与“善”和德是同一个意思，历史经验说明，有德的人有了才，就能为国为民干出更多的好事；坏人有了才，将会干出更多更大的坏事。当然，重德绝非以德代才，选拔使用人才，应以德为前提，选其中有才能者。工作人员的德和才，往往体现在他的工作实绩上。通过实绩来衡量工作人员的德和才，是辩证唯物主义在公共部门工作中的具体运用，是实事求是精神的具</w:t>
      </w:r>
      <w:r>
        <w:rPr>
          <w:spacing w:val="2"/>
        </w:rPr>
        <w:t xml:space="preserve">体体现。邓小平同志早在 </w:t>
      </w:r>
      <w:r>
        <w:rPr>
          <w:spacing w:val="-1"/>
        </w:rPr>
        <w:t>1</w:t>
      </w:r>
      <w:r>
        <w:t>9</w:t>
      </w:r>
      <w:r>
        <w:rPr>
          <w:spacing w:val="-1"/>
        </w:rPr>
        <w:t>7</w:t>
      </w:r>
      <w:r>
        <w:t xml:space="preserve">8 年就指出 </w:t>
      </w:r>
      <w:r>
        <w:rPr>
          <w:spacing w:val="1"/>
        </w:rPr>
        <w:t>“要根据工作成绩大小好坏、有赏有罚，</w:t>
      </w:r>
      <w:r>
        <w:rPr>
          <w:spacing w:val="-13"/>
        </w:rPr>
        <w:t>有升有降”。一个员工的工作实绩，既不是</w:t>
      </w:r>
    </w:p>
    <w:p>
      <w:pPr>
        <w:pStyle w:val="BodyText"/>
        <w:spacing w:before="47" w:line="223" w:lineRule="auto"/>
        <w:ind w:left="133" w:right="139"/>
        <w:jc w:val="both"/>
      </w:pPr>
      <w:r>
        <w:br w:type="column"/>
      </w:r>
      <w:r>
        <w:rPr>
          <w:spacing w:val="-2"/>
        </w:rPr>
        <w:t>主观臆想，也不能凭空捏造，而是一种客</w:t>
      </w:r>
      <w:r>
        <w:rPr>
          <w:spacing w:val="-2"/>
        </w:rPr>
        <w:t>观的、实实在在的看得见摸得着的东西，</w:t>
      </w:r>
      <w:r>
        <w:rPr>
          <w:spacing w:val="-2"/>
        </w:rPr>
        <w:t>实绩是一个人多方面的反映，把实绩作为</w:t>
      </w:r>
      <w:r>
        <w:rPr>
          <w:spacing w:val="-2"/>
        </w:rPr>
        <w:t>选拔使用人才重要依据，容易比较优劣，</w:t>
      </w:r>
      <w:r>
        <w:rPr>
          <w:spacing w:val="-2"/>
        </w:rPr>
        <w:t>说服力强，有利于提高用人的准确性、公</w:t>
      </w:r>
      <w:r>
        <w:rPr>
          <w:spacing w:val="-2"/>
        </w:rPr>
        <w:t>正性，克服主观随意性。注重实绩能强化</w:t>
      </w:r>
      <w:r>
        <w:rPr>
          <w:spacing w:val="-2"/>
        </w:rPr>
        <w:t>工作人员的竞争意识，鼓励工作人员干实</w:t>
      </w:r>
      <w:r>
        <w:rPr>
          <w:spacing w:val="-2"/>
        </w:rPr>
        <w:t>事，出实招，求实效，更多地创造优秀成</w:t>
      </w:r>
      <w:r>
        <w:rPr>
          <w:spacing w:val="-2"/>
        </w:rPr>
        <w:t>绩，从而推动事业的发展。当然，坚持这</w:t>
      </w:r>
      <w:r>
        <w:rPr>
          <w:spacing w:val="-2"/>
        </w:rPr>
        <w:t>一原则，要避免简单地把使用当成论功行</w:t>
      </w:r>
      <w:r>
        <w:rPr>
          <w:spacing w:val="-2"/>
        </w:rPr>
        <w:t>赏，把实绩作为使用的唯一标准。</w:t>
      </w:r>
    </w:p>
    <w:p>
      <w:pPr>
        <w:pStyle w:val="BodyText"/>
        <w:spacing w:before="2" w:line="223" w:lineRule="auto"/>
        <w:ind w:left="133"/>
      </w:pPr>
      <w:r>
        <w:rPr>
          <w:spacing w:val="-1"/>
        </w:rPr>
        <w:t>5</w:t>
      </w:r>
      <w:r>
        <w:rPr>
          <w:spacing w:val="-9"/>
        </w:rPr>
        <w:t>、优化资源、合理配置。公共部门掌握公共权力，对社会公共事务进行管理的同时，</w:t>
      </w:r>
      <w:r>
        <w:rPr>
          <w:spacing w:val="1"/>
        </w:rPr>
        <w:t>为民众提供公共服务。而公共权力是由众多员工在不同的岗位分担掌握的，其员工配合程度如何，直接影响其为民众服务的质量。因此，在公共部门人力使用上，优</w:t>
      </w:r>
      <w:r>
        <w:rPr>
          <w:spacing w:val="-7"/>
        </w:rPr>
        <w:t>化资源、合理配置，意义重大。优化资源、</w:t>
      </w:r>
      <w:r>
        <w:rPr>
          <w:spacing w:val="1"/>
        </w:rPr>
        <w:t>合理配置，重要的是要做到人岗匹配。首先要对岗位目标、职责、任务性质等具体要求进行定性定量分析；其次，对拟用人的知识、能力、经验、性格等多维度进行具体调研、分析和测评；然后，将拟用人的测评结果与岗位所需条件作比较，对与岗位要求一致或相近的，予以任职上岗使用。当然，人的成长是动态的，且受环境</w:t>
      </w:r>
      <w:r>
        <w:rPr>
          <w:spacing w:val="-7"/>
        </w:rPr>
        <w:t>影响发展变化，在某一岗位工作时间太长，</w:t>
      </w:r>
      <w:r>
        <w:rPr>
          <w:spacing w:val="1"/>
        </w:rPr>
        <w:t>如不予以晋升或交流，容易造成工作疲劳或凭经验办事而缺乏创新精神。因此，对人力的使用，要做到人与事的最佳配置还必须建立相应的晋升机制和流动机制。送出人才的同时，吸纳新的“血液”充实自身部门，既有利于增强部门工作活力，也有利于调动已有工作人员加强自身学习，不断追求上进的积极性，这从另一个方面</w:t>
      </w:r>
      <w:r>
        <w:rPr>
          <w:spacing w:val="-3"/>
        </w:rPr>
        <w:t>又贯彻落实了鼓励竞争的原则。人岗匹配，</w:t>
      </w:r>
      <w:r>
        <w:rPr>
          <w:spacing w:val="1"/>
        </w:rPr>
        <w:t>主要是从个体的人与事的配置角度来衡量的。事实上，公共部门的工作需要许多岗位上的众多员工共同努力才能完成。人与人之间的配合程度，也是人力使用优化配置必须考虑的问题。在用人上，要根据岗位分工及各岗位任职要求在知识、能力、性格、年龄、思维方式等方面做到人岗匹配的基础上，尽可能考虑人与人之间予以互补，组合成最优配置的工作团队。只有人与人之间配置合理，才能产生凝聚力，</w:t>
      </w:r>
      <w:r>
        <w:rPr>
          <w:spacing w:val="-1"/>
        </w:rPr>
        <w:t>公共部门的管理才能取得规模和综合效应。</w:t>
      </w:r>
    </w:p>
    <w:p>
      <w:pPr>
        <w:spacing w:before="5" w:line="240" w:lineRule="auto"/>
        <w:rPr>
          <w:sz w:val="19"/>
        </w:rPr>
      </w:pPr>
      <w:r>
        <w:br w:type="column"/>
      </w:r>
    </w:p>
    <w:p>
      <w:pPr>
        <w:pStyle w:val="BodyText"/>
        <w:spacing w:line="223" w:lineRule="auto"/>
        <w:ind w:left="133" w:right="251"/>
        <w:jc w:val="both"/>
      </w:pPr>
      <w:r>
        <w:rPr>
          <w:b/>
          <w:i/>
          <w:spacing w:val="-2"/>
        </w:rPr>
        <w:t>十、试述公共部门人力激励的特殊性。</w:t>
      </w:r>
      <w:r>
        <w:rPr>
          <w:spacing w:val="-2"/>
        </w:rPr>
        <w:t>1</w:t>
      </w:r>
      <w:r>
        <w:rPr>
          <w:spacing w:val="-2"/>
        </w:rPr>
        <w:t>、</w:t>
      </w:r>
      <w:r>
        <w:rPr>
          <w:spacing w:val="-2"/>
        </w:rPr>
        <w:t>公务人员身份保障。公务人员由于有任用</w:t>
      </w:r>
      <w:r>
        <w:rPr>
          <w:spacing w:val="-2"/>
        </w:rPr>
        <w:t>身份上的保障，一直被称为“铁饭碗”打</w:t>
      </w:r>
      <w:r>
        <w:rPr>
          <w:spacing w:val="-2"/>
        </w:rPr>
        <w:t>不破，因而只要“大错不犯，小错可以不断”，这种情形使得人力激励的手段——</w:t>
      </w:r>
      <w:r>
        <w:rPr>
          <w:spacing w:val="-2"/>
        </w:rPr>
        <w:t>赏罚分明制度——打了许多的折扣，无法</w:t>
      </w:r>
      <w:r>
        <w:rPr>
          <w:spacing w:val="-2"/>
        </w:rPr>
        <w:t>重罚，也无法即赏即罚。</w:t>
      </w:r>
    </w:p>
    <w:p>
      <w:pPr>
        <w:pStyle w:val="BodyText"/>
        <w:spacing w:before="1" w:line="223" w:lineRule="auto"/>
        <w:ind w:left="133" w:right="317"/>
        <w:jc w:val="both"/>
      </w:pPr>
      <w:r>
        <w:rPr>
          <w:spacing w:val="-4"/>
        </w:rPr>
        <w:t>2、层级节制。官僚组织的层级节制，使得</w:t>
      </w:r>
      <w:r>
        <w:rPr>
          <w:spacing w:val="-2"/>
        </w:rPr>
        <w:t>公务人员在升迁、沟通、公文的传达上皆</w:t>
      </w:r>
      <w:r>
        <w:rPr>
          <w:spacing w:val="-2"/>
        </w:rPr>
        <w:t>比一般企业缓慢、无效率许多，也因此产</w:t>
      </w:r>
      <w:r>
        <w:rPr>
          <w:spacing w:val="-2"/>
        </w:rPr>
        <w:t>生了“天高皇帝远”或“公门好修行”的</w:t>
      </w:r>
      <w:r>
        <w:rPr>
          <w:spacing w:val="-2"/>
        </w:rPr>
        <w:t>心态，使得公务人员存在与组织、他人或</w:t>
      </w:r>
      <w:r>
        <w:rPr>
          <w:spacing w:val="-2"/>
        </w:rPr>
        <w:t>自己疏离的情况，继而妨碍了激励手段的</w:t>
      </w:r>
      <w:r>
        <w:rPr>
          <w:spacing w:val="-4"/>
        </w:rPr>
        <w:t>运用。</w:t>
      </w:r>
    </w:p>
    <w:p>
      <w:pPr>
        <w:pStyle w:val="BodyText"/>
        <w:spacing w:before="2" w:line="223" w:lineRule="auto"/>
        <w:ind w:left="133" w:right="227"/>
      </w:pPr>
      <w:r>
        <w:rPr>
          <w:spacing w:val="-2"/>
        </w:rPr>
        <w:t>3、法规限制。公务体系由于受到太多的法</w:t>
      </w:r>
      <w:r>
        <w:rPr>
          <w:spacing w:val="-2"/>
        </w:rPr>
        <w:t>律规章限制，造成公务人员过度消极、僵</w:t>
      </w:r>
      <w:r>
        <w:rPr>
          <w:spacing w:val="-4"/>
        </w:rPr>
        <w:t>化，甚至不推不动、阳奉阴违的形式主义，</w:t>
      </w:r>
      <w:r>
        <w:rPr>
          <w:spacing w:val="-2"/>
        </w:rPr>
        <w:t>以及把遵守法规当成第一要务的“目标替</w:t>
      </w:r>
      <w:r>
        <w:rPr>
          <w:spacing w:val="-2"/>
        </w:rPr>
        <w:t>代”情况。而且，法规的修订旷日废时，</w:t>
      </w:r>
      <w:r>
        <w:rPr>
          <w:spacing w:val="-2"/>
        </w:rPr>
        <w:t>导致公务人员的服务永远赶不上人民的期</w:t>
      </w:r>
      <w:r>
        <w:rPr>
          <w:spacing w:val="-2"/>
        </w:rPr>
        <w:t>待，不但引起民怨，公务人员自己本身也</w:t>
      </w:r>
      <w:r>
        <w:rPr>
          <w:spacing w:val="-22"/>
        </w:rPr>
        <w:t>无奈，因而产生反激励效果。另外，譬如“图</w:t>
      </w:r>
      <w:r>
        <w:rPr>
          <w:spacing w:val="-2"/>
        </w:rPr>
        <w:t>利他人”的罪刑，也让许多公务人员生怕</w:t>
      </w:r>
      <w:r>
        <w:rPr>
          <w:spacing w:val="-2"/>
        </w:rPr>
        <w:t>动辄触犯法律，而采取明哲保身，或多一</w:t>
      </w:r>
      <w:r>
        <w:rPr>
          <w:spacing w:val="-2"/>
        </w:rPr>
        <w:t>事不如少一事的心态。</w:t>
      </w:r>
    </w:p>
    <w:p>
      <w:pPr>
        <w:pStyle w:val="BodyText"/>
        <w:spacing w:before="2" w:line="223" w:lineRule="auto"/>
        <w:ind w:left="133" w:right="317"/>
        <w:jc w:val="both"/>
      </w:pPr>
      <w:r>
        <w:rPr>
          <w:spacing w:val="-4"/>
        </w:rPr>
        <w:t>4、预算限制。官僚组织预算有限，而且必</w:t>
      </w:r>
      <w:r>
        <w:rPr>
          <w:spacing w:val="-2"/>
        </w:rPr>
        <w:t>须要受到立法机关的严格审核，因此无法</w:t>
      </w:r>
      <w:r>
        <w:rPr>
          <w:spacing w:val="-2"/>
        </w:rPr>
        <w:t>做到即时有效的奖赏作用，同时也无法编</w:t>
      </w:r>
      <w:r>
        <w:rPr>
          <w:spacing w:val="-2"/>
        </w:rPr>
        <w:t>列足够的预算在公务人员的教育训练上。</w:t>
      </w:r>
      <w:r>
        <w:rPr>
          <w:spacing w:val="-2"/>
        </w:rPr>
        <w:t xml:space="preserve"> </w:t>
      </w:r>
      <w:r>
        <w:t>5、升迁。 公务人员能否升迁除了受到法</w:t>
      </w:r>
      <w:r>
        <w:rPr>
          <w:spacing w:val="-2"/>
        </w:rPr>
        <w:t>令的限制外，也时常传出有因意识形态、</w:t>
      </w:r>
      <w:r>
        <w:rPr>
          <w:spacing w:val="-2"/>
        </w:rPr>
        <w:t>政党、小团体的差异或裙带关系或不够会</w:t>
      </w:r>
      <w:r>
        <w:rPr>
          <w:spacing w:val="-2"/>
        </w:rPr>
        <w:t>吹会捧等原因，而有升迁不公的情况。更</w:t>
      </w:r>
      <w:r>
        <w:rPr>
          <w:spacing w:val="-2"/>
        </w:rPr>
        <w:t>惨的情况是：表现良好的公务人员由于受</w:t>
      </w:r>
      <w:r>
        <w:rPr>
          <w:spacing w:val="-12"/>
        </w:rPr>
        <w:t>到极度的“欣赏”与“重用”，主管反而舍</w:t>
      </w:r>
      <w:r>
        <w:rPr>
          <w:spacing w:val="-2"/>
        </w:rPr>
        <w:t>不得他升迁，而要把他留在身边，上述情</w:t>
      </w:r>
      <w:r>
        <w:rPr>
          <w:spacing w:val="-2"/>
        </w:rPr>
        <w:t>况皆是对公务人员士气和激励上的伤害。</w:t>
      </w:r>
      <w:r>
        <w:rPr>
          <w:spacing w:val="-2"/>
        </w:rPr>
        <w:t xml:space="preserve"> </w:t>
      </w:r>
      <w:r>
        <w:rPr>
          <w:spacing w:val="-4"/>
        </w:rPr>
        <w:t>6、人事制度的缺失。官僚组织除了以上五</w:t>
      </w:r>
      <w:r>
        <w:rPr>
          <w:spacing w:val="-2"/>
        </w:rPr>
        <w:t>种问题，其他譬如现行考试制度、考试方</w:t>
      </w:r>
      <w:r>
        <w:rPr>
          <w:spacing w:val="-2"/>
        </w:rPr>
        <w:t>法及任用制度是否能找到最适当的人，并</w:t>
      </w:r>
      <w:r>
        <w:rPr>
          <w:spacing w:val="-2"/>
        </w:rPr>
        <w:t>把他（她）放在最适当的职位上，恐怕仍</w:t>
      </w:r>
      <w:r>
        <w:rPr>
          <w:spacing w:val="-2"/>
        </w:rPr>
        <w:t>有许多的疑问。其次，公务人员考绩制度</w:t>
      </w:r>
      <w:r>
        <w:rPr>
          <w:spacing w:val="-2"/>
        </w:rPr>
        <w:t>也有同样的问题，常无法明辨优劣。一方</w:t>
      </w:r>
      <w:r>
        <w:rPr>
          <w:spacing w:val="-2"/>
        </w:rPr>
        <w:t>面是因公务绩效难以衡量，先天限制，更</w:t>
      </w:r>
      <w:r>
        <w:rPr>
          <w:spacing w:val="-2"/>
        </w:rPr>
        <w:t>因制度未彻底落实或长官主观、人情、徇</w:t>
      </w:r>
      <w:r>
        <w:rPr>
          <w:spacing w:val="-1"/>
        </w:rPr>
        <w:t>私之弊；而且在考绩方面，也无法给予公</w:t>
      </w:r>
    </w:p>
    <w:p>
      <w:pPr>
        <w:spacing w:after="0" w:line="223" w:lineRule="auto"/>
        <w:jc w:val="both"/>
        <w:sectPr>
          <w:pgSz w:w="11910" w:h="16840"/>
          <w:pgMar w:top="1040" w:right="400" w:bottom="280" w:left="580" w:header="708" w:footer="708"/>
          <w:pgNumType w:start="149"/>
          <w:cols w:num="3" w:space="708" w:equalWidth="0">
            <w:col w:w="3561" w:space="40"/>
            <w:col w:w="3554" w:space="39"/>
            <w:col w:w="3736" w:space="0"/>
          </w:cols>
        </w:sectPr>
      </w:pPr>
    </w:p>
    <w:p>
      <w:pPr>
        <w:pStyle w:val="BodyText"/>
        <w:spacing w:before="30" w:line="320" w:lineRule="exact"/>
      </w:pPr>
      <w:r>
        <w:pict>
          <v:group id="_x0000_s1111" style="width:526.2pt;height:726.35pt;margin-top:53.9pt;margin-left:34.55pt;mso-position-horizontal-relative:page;mso-position-vertical-relative:page;position:absolute;z-index:-251629568" coordorigin="691,1078" coordsize="10524,14527">
            <v:line id="_x0000_s1112" style="position:absolute" from="691,1085" to="11215,1085" stroked="t" strokecolor="black" strokeweight="0.75pt">
              <v:stroke dashstyle="solid"/>
            </v:line>
            <v:shape id="_x0000_s1113" style="width:3594;height:14512;left:4156;position:absolute;top:1092" coordorigin="4156,1093" coordsize="3594,14512" path="m4156,1093l4156,15605m7750,1093l7750,15605e" filled="f" stroked="t" strokecolor="black" strokeweight="1pt">
              <v:stroke dashstyle="solid"/>
              <v:path arrowok="t"/>
            </v:shape>
          </v:group>
        </w:pict>
      </w:r>
      <w:r>
        <w:rPr>
          <w:spacing w:val="-1"/>
        </w:rPr>
        <w:t>务人员有效、即时的赏罚。</w:t>
      </w:r>
    </w:p>
    <w:p>
      <w:pPr>
        <w:pStyle w:val="BodyText"/>
        <w:spacing w:before="5" w:line="223" w:lineRule="auto"/>
      </w:pPr>
      <w:r>
        <w:rPr>
          <w:spacing w:val="-1"/>
        </w:rPr>
        <w:t>7</w:t>
      </w:r>
      <w:r>
        <w:rPr>
          <w:spacing w:val="-8"/>
        </w:rPr>
        <w:t>、政治挂帅。公务体系如果太政治化，可</w:t>
      </w:r>
      <w:r>
        <w:rPr>
          <w:spacing w:val="-13"/>
        </w:rPr>
        <w:t>能导致反激励的三种情形：</w:t>
      </w:r>
      <w:r>
        <w:t>（1）绩效放两</w:t>
      </w:r>
      <w:r>
        <w:rPr>
          <w:spacing w:val="1"/>
        </w:rPr>
        <w:t>边，政治摆中问：不论是非、不论表现，只要加对政党、跟对人，每日汲汲营营搞</w:t>
      </w:r>
      <w:r>
        <w:rPr>
          <w:spacing w:val="-7"/>
        </w:rPr>
        <w:t>政治，就可官运亨通；</w:t>
      </w:r>
      <w:r>
        <w:t>（2）政治横行，专</w:t>
      </w:r>
      <w:r>
        <w:rPr>
          <w:spacing w:val="1"/>
        </w:rPr>
        <w:t>业弃守：如果公务人员以其专业拟定出来的政策，轻易地即被政党、长官以意识形态或政治的理由，或民意代表所扭曲，对</w:t>
      </w:r>
      <w:r>
        <w:rPr>
          <w:spacing w:val="-5"/>
        </w:rPr>
        <w:t>公务人员之士气势必造成相当的伤害；</w:t>
      </w:r>
      <w:r>
        <w:rPr>
          <w:spacing w:val="-5"/>
        </w:rPr>
        <w:t>（</w:t>
      </w:r>
      <w:r>
        <w:rPr>
          <w:spacing w:val="-6"/>
        </w:rPr>
        <w:t>3</w:t>
      </w:r>
      <w:r>
        <w:rPr>
          <w:spacing w:val="-5"/>
        </w:rPr>
        <w:t>）</w:t>
      </w:r>
      <w:r>
        <w:rPr>
          <w:spacing w:val="1"/>
        </w:rPr>
        <w:t>成群结党，破坏关系：组织里面分成好几派，或把别人归为哪一派，都造成彼此间</w:t>
      </w:r>
      <w:r>
        <w:rPr>
          <w:spacing w:val="2"/>
        </w:rPr>
        <w:t>失去信任，而导致人际（沟通）</w:t>
      </w:r>
      <w:r>
        <w:rPr>
          <w:spacing w:val="1"/>
        </w:rPr>
        <w:t>关系和组织气氛不良，甚或相互诋毁、攻击。</w:t>
      </w:r>
    </w:p>
    <w:p>
      <w:pPr>
        <w:pStyle w:val="BodyText"/>
        <w:spacing w:before="16"/>
        <w:ind w:left="0"/>
        <w:rPr>
          <w:sz w:val="16"/>
        </w:rPr>
      </w:pPr>
    </w:p>
    <w:p>
      <w:pPr>
        <w:pStyle w:val="Heading5"/>
        <w:spacing w:line="223" w:lineRule="auto"/>
        <w:ind w:left="140" w:right="155"/>
      </w:pPr>
      <w:r>
        <w:rPr>
          <w:spacing w:val="-2"/>
        </w:rPr>
        <w:t>十一、试述我国公共部门人力资源监控约</w:t>
      </w:r>
      <w:r>
        <w:rPr>
          <w:spacing w:val="-2"/>
        </w:rPr>
        <w:t>束体系存在的问题。</w:t>
      </w:r>
    </w:p>
    <w:p>
      <w:pPr>
        <w:pStyle w:val="BodyText"/>
        <w:spacing w:before="1" w:line="223" w:lineRule="auto"/>
        <w:ind w:right="64"/>
      </w:pPr>
      <w:r>
        <w:rPr>
          <w:b/>
          <w:i/>
          <w:spacing w:val="-124"/>
        </w:rPr>
        <w:t>、</w:t>
      </w:r>
      <w:r>
        <w:rPr>
          <w:spacing w:val="-4"/>
        </w:rPr>
        <w:t>1、监控约束的法制程度有待进一步提升，</w:t>
      </w:r>
      <w:r>
        <w:rPr>
          <w:spacing w:val="-2"/>
        </w:rPr>
        <w:t>法律法规缺乏可操作性且法制监督的弹性</w:t>
      </w:r>
      <w:r>
        <w:rPr>
          <w:spacing w:val="-2"/>
        </w:rPr>
        <w:t>空间很大，主要体现在法律规范没有突出</w:t>
      </w:r>
      <w:r>
        <w:rPr>
          <w:spacing w:val="-2"/>
        </w:rPr>
        <w:t>各级、各类公职人员工作的具体特点，有</w:t>
      </w:r>
      <w:r>
        <w:rPr>
          <w:spacing w:val="-2"/>
        </w:rPr>
        <w:t>的仍停留在计划经济时代对全体干部的规</w:t>
      </w:r>
      <w:r>
        <w:rPr>
          <w:spacing w:val="-2"/>
        </w:rPr>
        <w:t>范上，其内容过于笼统、划一，很难准确</w:t>
      </w:r>
      <w:r>
        <w:rPr>
          <w:spacing w:val="-2"/>
        </w:rPr>
        <w:t>把握。由于缺乏可操作性就会使法律很难</w:t>
      </w:r>
      <w:r>
        <w:rPr>
          <w:spacing w:val="-2"/>
        </w:rPr>
        <w:t>在实际中得到贯彻落实，这就给人治提供</w:t>
      </w:r>
      <w:r>
        <w:rPr>
          <w:spacing w:val="-2"/>
        </w:rPr>
        <w:t>了法律的空隙。</w:t>
      </w:r>
    </w:p>
    <w:p>
      <w:pPr>
        <w:pStyle w:val="BodyText"/>
        <w:spacing w:before="2" w:line="223" w:lineRule="auto"/>
        <w:ind w:right="154"/>
        <w:jc w:val="both"/>
      </w:pPr>
      <w:r>
        <w:rPr>
          <w:spacing w:val="-4"/>
        </w:rPr>
        <w:t>2、监督主体与监督对象不平衡，缺乏独立</w:t>
      </w:r>
      <w:r>
        <w:rPr>
          <w:spacing w:val="-2"/>
        </w:rPr>
        <w:t>性。在监督与约束实践中，只有共产党的</w:t>
      </w:r>
      <w:r>
        <w:rPr>
          <w:spacing w:val="-2"/>
        </w:rPr>
        <w:t>纪委监督发挥了实质性的作用，国家机关</w:t>
      </w:r>
      <w:r>
        <w:rPr>
          <w:spacing w:val="-2"/>
        </w:rPr>
        <w:t>的监督和社会监督（如政协监督）由于受</w:t>
      </w:r>
      <w:r>
        <w:rPr>
          <w:spacing w:val="-2"/>
        </w:rPr>
        <w:t>到现有的宪政体制的制约，缺乏足够的独</w:t>
      </w:r>
      <w:r>
        <w:rPr>
          <w:spacing w:val="-2"/>
        </w:rPr>
        <w:t>立性和权力支持，在监督上的作用难以彰</w:t>
      </w:r>
      <w:r>
        <w:rPr>
          <w:spacing w:val="-2"/>
        </w:rPr>
        <w:t>显。由于隶属关系、平行关系、利益关系</w:t>
      </w:r>
      <w:r>
        <w:rPr>
          <w:spacing w:val="-2"/>
        </w:rPr>
        <w:t>等多种没有厘清的关系，往往存在着无权</w:t>
      </w:r>
      <w:r>
        <w:rPr>
          <w:spacing w:val="-2"/>
        </w:rPr>
        <w:t>监督、无法监督、无力监督、不愿监督的</w:t>
      </w:r>
      <w:r>
        <w:rPr>
          <w:spacing w:val="-4"/>
        </w:rPr>
        <w:t>情况。</w:t>
      </w:r>
    </w:p>
    <w:p>
      <w:pPr>
        <w:pStyle w:val="BodyText"/>
        <w:spacing w:before="2" w:line="223" w:lineRule="auto"/>
        <w:ind w:right="64"/>
      </w:pPr>
      <w:r>
        <w:rPr>
          <w:spacing w:val="-2"/>
        </w:rPr>
        <w:t>3、侧重事后监控。我国目前对公务员的监</w:t>
      </w:r>
      <w:r>
        <w:rPr>
          <w:spacing w:val="-2"/>
        </w:rPr>
        <w:t>控侧重于事后监控。即在违法乱纪的现象</w:t>
      </w:r>
      <w:r>
        <w:rPr>
          <w:spacing w:val="-2"/>
        </w:rPr>
        <w:t>发生后，才调查取证，依法惩处，致使只</w:t>
      </w:r>
      <w:r>
        <w:rPr>
          <w:spacing w:val="-4"/>
        </w:rPr>
        <w:t>能起到“事发查处”的作用，而事前防范、</w:t>
      </w:r>
      <w:r>
        <w:rPr>
          <w:spacing w:val="-2"/>
        </w:rPr>
        <w:t>事中督察的功能被弱化。</w:t>
      </w:r>
    </w:p>
    <w:p>
      <w:pPr>
        <w:pStyle w:val="BodyText"/>
        <w:spacing w:before="1" w:line="223" w:lineRule="auto"/>
        <w:ind w:right="154"/>
        <w:jc w:val="both"/>
      </w:pPr>
      <w:r>
        <w:rPr>
          <w:spacing w:val="-4"/>
        </w:rPr>
        <w:t>4、缺乏双向监控。我国对公务员的监控注</w:t>
      </w:r>
      <w:r>
        <w:rPr>
          <w:spacing w:val="-2"/>
        </w:rPr>
        <w:t>重上级领导者对下级的监控，公务员中的</w:t>
      </w:r>
      <w:r>
        <w:rPr>
          <w:spacing w:val="-2"/>
        </w:rPr>
        <w:t>领导者可利用职责对下属公务员进行经常</w:t>
      </w:r>
      <w:r>
        <w:rPr>
          <w:spacing w:val="-2"/>
        </w:rPr>
        <w:t>性、全面性的检查督促。而下级对上级的</w:t>
      </w:r>
      <w:r>
        <w:rPr>
          <w:spacing w:val="-2"/>
        </w:rPr>
        <w:t>监控却难以落到实处。公务员的维权观念</w:t>
      </w:r>
      <w:r>
        <w:rPr>
          <w:spacing w:val="-4"/>
        </w:rPr>
        <w:t>淡泊。</w:t>
      </w:r>
    </w:p>
    <w:p>
      <w:pPr>
        <w:pStyle w:val="BodyText"/>
        <w:spacing w:before="47" w:line="223" w:lineRule="auto"/>
        <w:ind w:left="118" w:right="88"/>
      </w:pPr>
      <w:r>
        <w:br w:type="column"/>
      </w:r>
      <w:r>
        <w:rPr>
          <w:spacing w:val="-2"/>
        </w:rPr>
        <w:t>5、监督约束机制与激励保障机制不匹配。</w:t>
      </w:r>
      <w:r>
        <w:rPr>
          <w:spacing w:val="-2"/>
        </w:rPr>
        <w:t>从我国公务员目前的工资水平来看，收入</w:t>
      </w:r>
      <w:r>
        <w:rPr>
          <w:spacing w:val="-2"/>
        </w:rPr>
        <w:t>水平不高，而且地区、行业收入以及不同</w:t>
      </w:r>
      <w:r>
        <w:rPr>
          <w:spacing w:val="-2"/>
        </w:rPr>
        <w:t>部门之间的收入差距也比较大，容易造成</w:t>
      </w:r>
      <w:r>
        <w:rPr>
          <w:spacing w:val="-2"/>
        </w:rPr>
        <w:t>公务员的心理失衡，导致一些领导干部利</w:t>
      </w:r>
      <w:r>
        <w:rPr>
          <w:spacing w:val="-6"/>
        </w:rPr>
        <w:t>用手中的权力进行寻租和谋取私利。此外，</w:t>
      </w:r>
      <w:r>
        <w:rPr>
          <w:spacing w:val="-2"/>
        </w:rPr>
        <w:t>我国现有的公务员行为失范后的惩罚措施</w:t>
      </w:r>
      <w:r>
        <w:rPr>
          <w:spacing w:val="-6"/>
        </w:rPr>
        <w:t>同公务员本身的利益相关性小、力度不够，</w:t>
      </w:r>
      <w:r>
        <w:rPr>
          <w:spacing w:val="-2"/>
        </w:rPr>
        <w:t>往往因缺乏威慑力而使监督流于形式。</w:t>
      </w:r>
    </w:p>
    <w:p>
      <w:pPr>
        <w:pStyle w:val="BodyText"/>
        <w:spacing w:before="1" w:line="223" w:lineRule="auto"/>
        <w:ind w:left="118"/>
      </w:pPr>
      <w:r>
        <w:rPr>
          <w:spacing w:val="-8"/>
        </w:rPr>
        <w:t>6、缺乏透明度。由于长期以来受“官本位</w:t>
      </w:r>
      <w:r>
        <w:rPr>
          <w:spacing w:val="-72"/>
        </w:rPr>
        <w:t>”、</w:t>
      </w:r>
      <w:r>
        <w:rPr>
          <w:spacing w:val="-8"/>
        </w:rPr>
        <w:t xml:space="preserve"> </w:t>
      </w:r>
      <w:r>
        <w:rPr>
          <w:spacing w:val="-2"/>
        </w:rPr>
        <w:t>“上智下愚”等传统文化观念的影响，由</w:t>
      </w:r>
      <w:r>
        <w:rPr>
          <w:spacing w:val="80"/>
        </w:rPr>
        <w:t xml:space="preserve"> </w:t>
      </w:r>
      <w:r>
        <w:rPr>
          <w:spacing w:val="-2"/>
        </w:rPr>
        <w:t>此造成了中国的行政监控基本是“封闭”</w:t>
      </w:r>
      <w:r>
        <w:rPr>
          <w:spacing w:val="80"/>
        </w:rPr>
        <w:t xml:space="preserve"> </w:t>
      </w:r>
      <w:r>
        <w:rPr>
          <w:spacing w:val="-2"/>
        </w:rPr>
        <w:t>活动，对公务员的监控缺乏公开性。</w:t>
      </w:r>
    </w:p>
    <w:p>
      <w:pPr>
        <w:pStyle w:val="Heading5"/>
        <w:spacing w:line="304" w:lineRule="exact"/>
      </w:pPr>
      <w:r>
        <w:rPr>
          <w:spacing w:val="-5"/>
        </w:rPr>
        <w:t>选择</w:t>
      </w:r>
    </w:p>
    <w:p>
      <w:pPr>
        <w:pStyle w:val="BodyText"/>
        <w:spacing w:before="5" w:line="223" w:lineRule="auto"/>
        <w:ind w:left="118" w:right="178"/>
        <w:rPr>
          <w:b/>
          <w:i/>
        </w:rPr>
      </w:pPr>
      <w:r>
        <w:rPr>
          <w:spacing w:val="-2"/>
        </w:rPr>
        <w:t>1.认为人力资源是具有劳动能力的全部人</w:t>
      </w:r>
      <w:r>
        <w:t>口的观点属于</w:t>
      </w:r>
      <w:r>
        <w:rPr>
          <w:rFonts w:ascii="Times New Roman" w:eastAsia="Times New Roman"/>
          <w:spacing w:val="40"/>
          <w:u w:val="single"/>
        </w:rPr>
        <w:t xml:space="preserve"> </w:t>
      </w:r>
      <w:r>
        <w:rPr>
          <w:b/>
          <w:i/>
          <w:u w:val="single"/>
        </w:rPr>
        <w:t>成年人口观</w:t>
      </w:r>
    </w:p>
    <w:p>
      <w:pPr>
        <w:spacing w:before="0" w:line="304" w:lineRule="exact"/>
        <w:ind w:left="118" w:right="0" w:firstLine="0"/>
        <w:jc w:val="left"/>
        <w:rPr>
          <w:b/>
          <w:i/>
          <w:sz w:val="18"/>
        </w:rPr>
      </w:pPr>
      <w:r>
        <w:rPr>
          <w:sz w:val="18"/>
        </w:rPr>
        <w:t>2,</w:t>
      </w:r>
      <w:r>
        <w:rPr>
          <w:spacing w:val="14"/>
          <w:sz w:val="18"/>
        </w:rPr>
        <w:t>人力资源与人力资本在</w:t>
      </w:r>
      <w:r>
        <w:rPr>
          <w:rFonts w:ascii="Times New Roman" w:eastAsia="Times New Roman"/>
          <w:spacing w:val="58"/>
          <w:sz w:val="18"/>
          <w:u w:val="single"/>
        </w:rPr>
        <w:t xml:space="preserve"> </w:t>
      </w:r>
      <w:r>
        <w:rPr>
          <w:b/>
          <w:i/>
          <w:spacing w:val="26"/>
          <w:sz w:val="18"/>
          <w:u w:val="single"/>
        </w:rPr>
        <w:t xml:space="preserve">形式 </w:t>
      </w:r>
      <w:r>
        <w:rPr>
          <w:b/>
          <w:spacing w:val="25"/>
          <w:sz w:val="18"/>
          <w:u w:val="single"/>
        </w:rPr>
        <w:t xml:space="preserve">/ </w:t>
      </w:r>
      <w:r>
        <w:rPr>
          <w:b/>
          <w:i/>
          <w:spacing w:val="2"/>
          <w:sz w:val="18"/>
          <w:u w:val="single"/>
        </w:rPr>
        <w:t>经验</w:t>
      </w:r>
    </w:p>
    <w:p>
      <w:pPr>
        <w:pStyle w:val="BodyText"/>
        <w:spacing w:line="309" w:lineRule="exact"/>
        <w:ind w:left="118"/>
      </w:pPr>
      <w:r>
        <w:rPr>
          <w:spacing w:val="-1"/>
        </w:rPr>
        <w:t>这一点上有相似之处.</w:t>
      </w:r>
    </w:p>
    <w:p>
      <w:pPr>
        <w:spacing w:before="0" w:line="309" w:lineRule="exact"/>
        <w:ind w:left="118" w:right="0" w:firstLine="0"/>
        <w:jc w:val="left"/>
        <w:rPr>
          <w:sz w:val="18"/>
        </w:rPr>
      </w:pPr>
      <w:r>
        <w:rPr>
          <w:sz w:val="18"/>
        </w:rPr>
        <w:t>3.具有内耗性特征的资源是</w:t>
      </w:r>
      <w:r>
        <w:rPr>
          <w:rFonts w:ascii="Times New Roman" w:eastAsia="Times New Roman"/>
          <w:spacing w:val="43"/>
          <w:sz w:val="18"/>
          <w:u w:val="single"/>
        </w:rPr>
        <w:t xml:space="preserve"> </w:t>
      </w:r>
      <w:r>
        <w:rPr>
          <w:b/>
          <w:i/>
          <w:sz w:val="18"/>
          <w:u w:val="single"/>
        </w:rPr>
        <w:t>人力资源</w:t>
      </w:r>
      <w:r>
        <w:rPr>
          <w:b/>
          <w:i/>
          <w:spacing w:val="34"/>
          <w:sz w:val="18"/>
        </w:rPr>
        <w:t xml:space="preserve"> </w:t>
      </w:r>
      <w:r>
        <w:rPr>
          <w:spacing w:val="-10"/>
          <w:sz w:val="18"/>
        </w:rPr>
        <w:t>.</w:t>
      </w:r>
    </w:p>
    <w:p>
      <w:pPr>
        <w:spacing w:before="6" w:line="223" w:lineRule="auto"/>
        <w:ind w:left="118" w:right="88" w:firstLine="0"/>
        <w:jc w:val="left"/>
        <w:rPr>
          <w:b/>
          <w:i/>
          <w:sz w:val="18"/>
        </w:rPr>
      </w:pPr>
      <w:r>
        <w:rPr>
          <w:spacing w:val="-2"/>
          <w:sz w:val="18"/>
        </w:rPr>
        <w:t>4,人力资源管理，即负责组织人员的招聘，</w:t>
      </w:r>
      <w:r>
        <w:rPr>
          <w:spacing w:val="-2"/>
          <w:sz w:val="18"/>
        </w:rPr>
        <w:t>甄选，训练及报酬等功能的活动，以达成</w:t>
      </w:r>
      <w:r>
        <w:rPr>
          <w:sz w:val="18"/>
        </w:rPr>
        <w:t>个人与组织的目标。这一概念属于</w:t>
      </w:r>
      <w:r>
        <w:rPr>
          <w:rFonts w:ascii="Times New Roman" w:eastAsia="Times New Roman"/>
          <w:spacing w:val="40"/>
          <w:sz w:val="18"/>
          <w:u w:val="single"/>
        </w:rPr>
        <w:t xml:space="preserve"> </w:t>
      </w:r>
      <w:r>
        <w:rPr>
          <w:b/>
          <w:i/>
          <w:sz w:val="18"/>
          <w:u w:val="single"/>
        </w:rPr>
        <w:t>过程</w:t>
      </w:r>
      <w:r>
        <w:rPr>
          <w:b/>
          <w:i/>
          <w:spacing w:val="80"/>
          <w:w w:val="150"/>
          <w:sz w:val="18"/>
          <w:u w:val="single"/>
        </w:rPr>
        <w:t xml:space="preserve">                           </w:t>
      </w:r>
      <w:r>
        <w:rPr>
          <w:b/>
          <w:i/>
          <w:spacing w:val="-4"/>
          <w:sz w:val="18"/>
          <w:u w:val="single"/>
        </w:rPr>
        <w:t>揭示论</w:t>
      </w:r>
    </w:p>
    <w:p>
      <w:pPr>
        <w:pStyle w:val="ListParagraph"/>
        <w:numPr>
          <w:ilvl w:val="0"/>
          <w:numId w:val="48"/>
        </w:numPr>
        <w:tabs>
          <w:tab w:val="left" w:pos="269"/>
        </w:tabs>
        <w:spacing w:before="0" w:after="0" w:line="223" w:lineRule="auto"/>
        <w:ind w:left="118" w:right="178" w:firstLine="0"/>
        <w:jc w:val="both"/>
        <w:rPr>
          <w:sz w:val="18"/>
        </w:rPr>
      </w:pPr>
      <w:r>
        <w:rPr>
          <w:spacing w:val="-2"/>
          <w:sz w:val="18"/>
        </w:rPr>
        <w:t>人力资源管理与人事管理的主要区别体</w:t>
      </w:r>
      <w:r>
        <w:rPr>
          <w:sz w:val="18"/>
        </w:rPr>
        <w:t>现在</w:t>
      </w:r>
      <w:r>
        <w:rPr>
          <w:rFonts w:ascii="Times New Roman" w:eastAsia="Times New Roman"/>
          <w:spacing w:val="40"/>
          <w:sz w:val="18"/>
          <w:u w:val="single"/>
        </w:rPr>
        <w:t xml:space="preserve"> </w:t>
      </w:r>
      <w:r>
        <w:rPr>
          <w:b/>
          <w:i/>
          <w:sz w:val="18"/>
          <w:u w:val="single"/>
        </w:rPr>
        <w:t>观念上</w:t>
      </w:r>
      <w:r>
        <w:rPr>
          <w:b/>
          <w:i/>
          <w:spacing w:val="40"/>
          <w:sz w:val="18"/>
        </w:rPr>
        <w:t xml:space="preserve"> </w:t>
      </w:r>
      <w:r>
        <w:rPr>
          <w:sz w:val="18"/>
        </w:rPr>
        <w:t>.</w:t>
      </w:r>
    </w:p>
    <w:p>
      <w:pPr>
        <w:pStyle w:val="ListParagraph"/>
        <w:numPr>
          <w:ilvl w:val="0"/>
          <w:numId w:val="48"/>
        </w:numPr>
        <w:tabs>
          <w:tab w:val="left" w:pos="269"/>
        </w:tabs>
        <w:spacing w:before="1" w:after="0" w:line="223" w:lineRule="auto"/>
        <w:ind w:left="118" w:right="178" w:firstLine="0"/>
        <w:jc w:val="both"/>
        <w:rPr>
          <w:sz w:val="18"/>
        </w:rPr>
      </w:pPr>
      <w:r>
        <w:rPr>
          <w:spacing w:val="-8"/>
          <w:sz w:val="18"/>
        </w:rPr>
        <w:t>以“任务管理”为主要内容的泰勒的“科</w:t>
      </w:r>
      <w:r>
        <w:rPr>
          <w:sz w:val="18"/>
        </w:rPr>
        <w:t>学管理原理”，是在</w:t>
      </w:r>
      <w:r>
        <w:rPr>
          <w:rFonts w:ascii="Times New Roman" w:eastAsia="Times New Roman" w:hAnsi="Times New Roman"/>
          <w:sz w:val="18"/>
          <w:u w:val="single"/>
        </w:rPr>
        <w:t xml:space="preserve"> </w:t>
      </w:r>
      <w:r>
        <w:rPr>
          <w:b/>
          <w:i/>
          <w:sz w:val="18"/>
          <w:u w:val="single"/>
        </w:rPr>
        <w:t>经济人</w:t>
      </w:r>
      <w:r>
        <w:rPr>
          <w:b/>
          <w:i/>
          <w:sz w:val="18"/>
        </w:rPr>
        <w:t xml:space="preserve"> </w:t>
      </w:r>
      <w:r>
        <w:rPr>
          <w:sz w:val="18"/>
        </w:rPr>
        <w:t>性假设基础</w:t>
      </w:r>
      <w:r>
        <w:rPr>
          <w:spacing w:val="-2"/>
          <w:sz w:val="18"/>
        </w:rPr>
        <w:t>上提出来的。</w:t>
      </w:r>
    </w:p>
    <w:p>
      <w:pPr>
        <w:pStyle w:val="ListParagraph"/>
        <w:numPr>
          <w:ilvl w:val="0"/>
          <w:numId w:val="48"/>
        </w:numPr>
        <w:tabs>
          <w:tab w:val="left" w:pos="269"/>
        </w:tabs>
        <w:spacing w:before="0" w:after="0" w:line="223" w:lineRule="auto"/>
        <w:ind w:left="118" w:right="178" w:firstLine="0"/>
        <w:jc w:val="left"/>
        <w:rPr>
          <w:sz w:val="18"/>
        </w:rPr>
      </w:pPr>
      <w:r>
        <w:rPr>
          <w:sz w:val="18"/>
        </w:rPr>
        <w:t>“社会人”人性理论假设的基础是</w:t>
      </w:r>
      <w:r>
        <w:rPr>
          <w:rFonts w:ascii="Times New Roman" w:eastAsia="Times New Roman" w:hAnsi="Times New Roman"/>
          <w:spacing w:val="40"/>
          <w:sz w:val="18"/>
          <w:u w:val="single"/>
        </w:rPr>
        <w:t xml:space="preserve"> </w:t>
      </w:r>
      <w:r>
        <w:rPr>
          <w:b/>
          <w:i/>
          <w:sz w:val="18"/>
          <w:u w:val="single"/>
        </w:rPr>
        <w:t>霍</w:t>
      </w:r>
      <w:r>
        <w:rPr>
          <w:b/>
          <w:i/>
          <w:spacing w:val="6219"/>
          <w:sz w:val="18"/>
          <w:u w:val="single"/>
        </w:rPr>
        <w:t xml:space="preserve"> </w:t>
      </w:r>
      <w:r>
        <w:rPr>
          <w:b/>
          <w:i/>
          <w:sz w:val="18"/>
          <w:u w:val="single"/>
        </w:rPr>
        <w:t>桑试验</w:t>
      </w:r>
      <w:r>
        <w:rPr>
          <w:b/>
          <w:i/>
          <w:spacing w:val="40"/>
          <w:sz w:val="18"/>
        </w:rPr>
        <w:t xml:space="preserve"> </w:t>
      </w:r>
      <w:r>
        <w:rPr>
          <w:sz w:val="18"/>
        </w:rPr>
        <w:t>。</w:t>
      </w:r>
    </w:p>
    <w:p>
      <w:pPr>
        <w:pStyle w:val="BodyText"/>
        <w:spacing w:before="1" w:line="223" w:lineRule="auto"/>
        <w:ind w:left="118" w:right="178"/>
        <w:rPr>
          <w:b/>
          <w:i/>
        </w:rPr>
      </w:pPr>
      <w:r>
        <w:rPr>
          <w:spacing w:val="-2"/>
        </w:rPr>
        <w:t>8,以人性为核心的人体管理的主体是何种</w:t>
      </w:r>
      <w:r>
        <w:t>基本要素</w:t>
      </w:r>
      <w:r>
        <w:rPr>
          <w:rFonts w:ascii="Times New Roman" w:eastAsia="Times New Roman"/>
          <w:spacing w:val="40"/>
          <w:u w:val="single"/>
        </w:rPr>
        <w:t xml:space="preserve"> </w:t>
      </w:r>
      <w:r>
        <w:rPr>
          <w:b/>
          <w:i/>
          <w:u w:val="single"/>
        </w:rPr>
        <w:t>职工</w:t>
      </w:r>
    </w:p>
    <w:p>
      <w:pPr>
        <w:pStyle w:val="BodyText"/>
        <w:spacing w:line="304" w:lineRule="exact"/>
        <w:ind w:left="118"/>
      </w:pPr>
      <w:r>
        <w:rPr>
          <w:spacing w:val="-2"/>
        </w:rPr>
        <w:t>9,</w:t>
      </w:r>
      <w:r>
        <w:rPr>
          <w:spacing w:val="-3"/>
        </w:rPr>
        <w:t>期望激励理论属于那种类型的激励理论。</w:t>
      </w:r>
    </w:p>
    <w:p>
      <w:pPr>
        <w:pStyle w:val="Heading5"/>
      </w:pPr>
      <w:r>
        <w:rPr>
          <w:spacing w:val="-2"/>
          <w:u w:val="single"/>
        </w:rPr>
        <w:t>过程型激励理论</w:t>
      </w:r>
    </w:p>
    <w:p>
      <w:pPr>
        <w:pStyle w:val="BodyText"/>
        <w:spacing w:before="5" w:line="223" w:lineRule="auto"/>
        <w:ind w:left="118" w:right="178"/>
        <w:jc w:val="both"/>
        <w:rPr>
          <w:b/>
          <w:i/>
        </w:rPr>
      </w:pPr>
      <w:r>
        <w:rPr>
          <w:spacing w:val="-4"/>
        </w:rPr>
        <w:t>10,通常制约人们士气，创造力，生产效率</w:t>
      </w:r>
      <w:r>
        <w:rPr>
          <w:spacing w:val="-2"/>
        </w:rPr>
        <w:t>和目标实现程度的组织气候属于哪种环境</w:t>
      </w:r>
      <w:r>
        <w:t>类型</w:t>
      </w:r>
      <w:r>
        <w:rPr>
          <w:rFonts w:ascii="Times New Roman" w:eastAsia="Times New Roman"/>
          <w:spacing w:val="40"/>
          <w:u w:val="single"/>
        </w:rPr>
        <w:t xml:space="preserve"> </w:t>
      </w:r>
      <w:r>
        <w:rPr>
          <w:b/>
          <w:i/>
          <w:u w:val="single"/>
        </w:rPr>
        <w:t>组织内部环境</w:t>
      </w:r>
    </w:p>
    <w:p>
      <w:pPr>
        <w:pStyle w:val="BodyText"/>
        <w:spacing w:line="304" w:lineRule="exact"/>
        <w:ind w:left="118"/>
        <w:jc w:val="both"/>
      </w:pPr>
      <w:r>
        <w:t>11,</w:t>
      </w:r>
      <w:r>
        <w:rPr>
          <w:spacing w:val="-1"/>
        </w:rPr>
        <w:t xml:space="preserve">某企业对 </w:t>
      </w:r>
      <w:r>
        <w:t>10</w:t>
      </w:r>
      <w:r>
        <w:rPr>
          <w:spacing w:val="-3"/>
        </w:rPr>
        <w:t xml:space="preserve"> 名新招来的员工进行上岗</w:t>
      </w:r>
    </w:p>
    <w:p>
      <w:pPr>
        <w:pStyle w:val="BodyText"/>
        <w:spacing w:before="5" w:line="223" w:lineRule="auto"/>
        <w:ind w:left="118" w:right="178"/>
        <w:jc w:val="both"/>
        <w:rPr>
          <w:b/>
          <w:i/>
        </w:rPr>
      </w:pPr>
      <w:r>
        <w:rPr>
          <w:spacing w:val="-1"/>
        </w:rPr>
        <w:t xml:space="preserve">前培训,从讲课到实习一共花了 </w:t>
      </w:r>
      <w:r>
        <w:t>5000</w:t>
      </w:r>
      <w:r>
        <w:rPr>
          <w:spacing w:val="-5"/>
        </w:rPr>
        <w:t xml:space="preserve"> 员费</w:t>
      </w:r>
      <w:r>
        <w:rPr>
          <w:spacing w:val="4"/>
        </w:rPr>
        <w:t>用,请问这笔费用应从人力资源成本的哪</w:t>
      </w:r>
      <w:r>
        <w:t>个项目中列支</w:t>
      </w:r>
      <w:r>
        <w:rPr>
          <w:rFonts w:ascii="Times New Roman" w:eastAsia="Times New Roman"/>
          <w:spacing w:val="40"/>
          <w:u w:val="single"/>
        </w:rPr>
        <w:t xml:space="preserve"> </w:t>
      </w:r>
      <w:r>
        <w:rPr>
          <w:b/>
          <w:i/>
          <w:u w:val="single"/>
        </w:rPr>
        <w:t>开发成本</w:t>
      </w:r>
    </w:p>
    <w:p>
      <w:pPr>
        <w:spacing w:before="1" w:line="223" w:lineRule="auto"/>
        <w:ind w:left="118" w:right="178" w:firstLine="0"/>
        <w:jc w:val="both"/>
        <w:rPr>
          <w:b/>
          <w:i/>
          <w:sz w:val="18"/>
        </w:rPr>
      </w:pPr>
      <w:r>
        <w:rPr>
          <w:spacing w:val="-1"/>
          <w:sz w:val="18"/>
        </w:rPr>
        <w:t>1</w:t>
      </w:r>
      <w:r>
        <w:rPr>
          <w:sz w:val="18"/>
        </w:rPr>
        <w:t>2,</w:t>
      </w:r>
      <w:r>
        <w:rPr>
          <w:spacing w:val="8"/>
          <w:sz w:val="18"/>
        </w:rPr>
        <w:t>预测由未来工作岗位的性质与要求所</w:t>
      </w:r>
      <w:r>
        <w:rPr>
          <w:spacing w:val="1"/>
          <w:sz w:val="18"/>
        </w:rPr>
        <w:t>决定的人员素质和技能的类型，这是制定</w:t>
      </w:r>
      <w:r>
        <w:rPr>
          <w:spacing w:val="7"/>
          <w:sz w:val="18"/>
        </w:rPr>
        <w:t>人力资源规划时哪一个步骤</w:t>
      </w:r>
      <w:r>
        <w:rPr>
          <w:rFonts w:ascii="Times New Roman" w:eastAsia="Times New Roman"/>
          <w:spacing w:val="3"/>
          <w:sz w:val="18"/>
          <w:u w:val="single"/>
        </w:rPr>
        <w:t xml:space="preserve">  </w:t>
      </w:r>
      <w:r>
        <w:rPr>
          <w:b/>
          <w:i/>
          <w:spacing w:val="5"/>
          <w:sz w:val="18"/>
          <w:u w:val="single"/>
        </w:rPr>
        <w:t>预测未来的                                                                                                                     人力资源需求</w:t>
      </w:r>
    </w:p>
    <w:p>
      <w:pPr>
        <w:pStyle w:val="BodyText"/>
        <w:spacing w:line="223" w:lineRule="auto"/>
        <w:ind w:left="118" w:right="178"/>
        <w:rPr>
          <w:b/>
          <w:i/>
        </w:rPr>
      </w:pPr>
      <w:r>
        <w:rPr>
          <w:spacing w:val="-4"/>
        </w:rPr>
        <w:t>13,从现在的应用形态来看，下面哪个方面</w:t>
      </w:r>
      <w:r>
        <w:t>不是人力资源所应包含的内容</w:t>
      </w:r>
      <w:r>
        <w:rPr>
          <w:rFonts w:ascii="Times New Roman" w:eastAsia="Times New Roman"/>
          <w:spacing w:val="40"/>
          <w:u w:val="single"/>
        </w:rPr>
        <w:t xml:space="preserve"> </w:t>
      </w:r>
      <w:r>
        <w:rPr>
          <w:b/>
          <w:i/>
          <w:u w:val="single"/>
        </w:rPr>
        <w:t>思想</w:t>
      </w:r>
    </w:p>
    <w:p>
      <w:pPr>
        <w:pStyle w:val="BodyText"/>
        <w:spacing w:before="47" w:line="223" w:lineRule="auto"/>
        <w:ind w:left="94" w:right="317"/>
        <w:jc w:val="both"/>
        <w:rPr>
          <w:b/>
          <w:i/>
        </w:rPr>
      </w:pPr>
      <w:r>
        <w:br w:type="column"/>
      </w:r>
      <w:r>
        <w:rPr>
          <w:spacing w:val="-2"/>
        </w:rPr>
        <w:t>14,“只有真正解放了被管理者，才能最终</w:t>
      </w:r>
      <w:r>
        <w:rPr>
          <w:spacing w:val="-14"/>
        </w:rPr>
        <w:t>解放管理者自己”，这句话表明现代人力资</w:t>
      </w:r>
      <w:r>
        <w:t>源管理把人看成什么</w:t>
      </w:r>
      <w:r>
        <w:rPr>
          <w:rFonts w:ascii="Times New Roman" w:eastAsia="Times New Roman" w:hAnsi="Times New Roman"/>
          <w:spacing w:val="40"/>
          <w:u w:val="single"/>
        </w:rPr>
        <w:t xml:space="preserve"> </w:t>
      </w:r>
      <w:r>
        <w:rPr>
          <w:b/>
          <w:i/>
          <w:u w:val="single"/>
        </w:rPr>
        <w:t>资源</w:t>
      </w:r>
    </w:p>
    <w:p>
      <w:pPr>
        <w:pStyle w:val="BodyText"/>
        <w:spacing w:line="223" w:lineRule="auto"/>
        <w:ind w:left="94" w:right="147"/>
        <w:rPr>
          <w:b/>
          <w:i/>
        </w:rPr>
      </w:pPr>
      <w:r>
        <w:rPr>
          <w:spacing w:val="-2"/>
        </w:rPr>
        <w:t>15,</w:t>
      </w:r>
      <w:r>
        <w:rPr>
          <w:spacing w:val="-10"/>
        </w:rPr>
        <w:t>任何一个人都不可能是一个“万能使者</w:t>
      </w:r>
      <w:r>
        <w:rPr>
          <w:spacing w:val="-76"/>
        </w:rPr>
        <w:t>”，</w:t>
      </w:r>
      <w:r>
        <w:t>这是针对谁来说的</w:t>
      </w:r>
      <w:r>
        <w:rPr>
          <w:rFonts w:ascii="Times New Roman" w:eastAsia="Times New Roman" w:hAnsi="Times New Roman"/>
          <w:spacing w:val="40"/>
          <w:u w:val="single"/>
        </w:rPr>
        <w:t xml:space="preserve"> </w:t>
      </w:r>
      <w:r>
        <w:rPr>
          <w:b/>
          <w:i/>
          <w:u w:val="single"/>
        </w:rPr>
        <w:t>对一般管理者</w:t>
      </w:r>
    </w:p>
    <w:p>
      <w:pPr>
        <w:spacing w:before="1" w:line="223" w:lineRule="auto"/>
        <w:ind w:left="94" w:right="317" w:firstLine="0"/>
        <w:jc w:val="both"/>
        <w:rPr>
          <w:b/>
          <w:i/>
          <w:sz w:val="18"/>
        </w:rPr>
      </w:pPr>
      <w:r>
        <w:rPr>
          <w:spacing w:val="-2"/>
          <w:sz w:val="18"/>
        </w:rPr>
        <w:t>16,把“员工视为活动主体，公司主人”是</w:t>
      </w:r>
      <w:r>
        <w:rPr>
          <w:sz w:val="18"/>
        </w:rPr>
        <w:t>哪一种人力资源管理模式</w:t>
      </w:r>
      <w:r>
        <w:rPr>
          <w:rFonts w:ascii="Times New Roman" w:eastAsia="Times New Roman" w:hAnsi="Times New Roman"/>
          <w:sz w:val="18"/>
          <w:u w:val="single"/>
        </w:rPr>
        <w:t xml:space="preserve"> </w:t>
      </w:r>
      <w:r>
        <w:rPr>
          <w:b/>
          <w:i/>
          <w:sz w:val="18"/>
          <w:u w:val="single"/>
        </w:rPr>
        <w:t>以人为中心</w:t>
      </w:r>
      <w:r>
        <w:rPr>
          <w:b/>
          <w:sz w:val="18"/>
          <w:u w:val="single"/>
        </w:rPr>
        <w:t>,</w:t>
      </w:r>
      <w:r>
        <w:rPr>
          <w:b/>
          <w:i/>
          <w:sz w:val="18"/>
          <w:u w:val="single"/>
        </w:rPr>
        <w:t>理</w:t>
      </w:r>
      <w:r>
        <w:rPr>
          <w:b/>
          <w:i/>
          <w:spacing w:val="40"/>
          <w:sz w:val="18"/>
          <w:u w:val="single"/>
        </w:rPr>
        <w:t xml:space="preserve"> </w:t>
      </w:r>
      <w:r>
        <w:rPr>
          <w:b/>
          <w:i/>
          <w:spacing w:val="-2"/>
          <w:sz w:val="18"/>
          <w:u w:val="single"/>
        </w:rPr>
        <w:t>性化团队管理</w:t>
      </w:r>
    </w:p>
    <w:p>
      <w:pPr>
        <w:pStyle w:val="BodyText"/>
        <w:spacing w:line="223" w:lineRule="auto"/>
        <w:ind w:left="94" w:right="317"/>
        <w:jc w:val="both"/>
      </w:pPr>
      <w:r>
        <w:rPr>
          <w:spacing w:val="-2"/>
        </w:rPr>
        <w:t>17,每个员工都明确企业发展目标，团结协</w:t>
      </w:r>
      <w:r>
        <w:rPr>
          <w:spacing w:val="-2"/>
        </w:rPr>
        <w:t>作，努力实现企业目标：反映了“以人为</w:t>
      </w:r>
      <w:r>
        <w:t>中心，理性化团队管理”模式的</w:t>
      </w:r>
      <w:r>
        <w:rPr>
          <w:rFonts w:ascii="Times New Roman" w:eastAsia="Times New Roman" w:hAnsi="Times New Roman"/>
          <w:u w:val="single"/>
        </w:rPr>
        <w:t xml:space="preserve"> </w:t>
      </w:r>
      <w:r>
        <w:rPr>
          <w:b/>
          <w:i/>
          <w:u w:val="single"/>
        </w:rPr>
        <w:t>开放式</w:t>
      </w:r>
      <w:r>
        <w:rPr>
          <w:b/>
          <w:i/>
          <w:spacing w:val="40"/>
          <w:u w:val="single"/>
        </w:rPr>
        <w:t xml:space="preserve"> </w:t>
      </w:r>
      <w:r>
        <w:rPr>
          <w:b/>
          <w:i/>
          <w:u w:val="single"/>
        </w:rPr>
        <w:t>的悦纳表现</w:t>
      </w:r>
      <w:r>
        <w:rPr>
          <w:b/>
          <w:i/>
          <w:spacing w:val="35"/>
        </w:rPr>
        <w:t xml:space="preserve"> </w:t>
      </w:r>
      <w:r>
        <w:t>特点</w:t>
      </w:r>
    </w:p>
    <w:p>
      <w:pPr>
        <w:spacing w:before="1" w:line="223" w:lineRule="auto"/>
        <w:ind w:left="94" w:right="318" w:firstLine="0"/>
        <w:jc w:val="left"/>
        <w:rPr>
          <w:b/>
          <w:i/>
          <w:sz w:val="18"/>
        </w:rPr>
      </w:pPr>
      <w:r>
        <w:rPr>
          <w:spacing w:val="-2"/>
          <w:sz w:val="18"/>
        </w:rPr>
        <w:t>18,“好吃懒做，惟利是图”，符合下面哪</w:t>
      </w:r>
      <w:r>
        <w:rPr>
          <w:sz w:val="18"/>
        </w:rPr>
        <w:t>种思想假设？</w:t>
      </w:r>
      <w:r>
        <w:rPr>
          <w:rFonts w:ascii="Times New Roman" w:eastAsia="Times New Roman" w:hAnsi="Times New Roman"/>
          <w:spacing w:val="40"/>
          <w:sz w:val="18"/>
          <w:u w:val="single"/>
        </w:rPr>
        <w:t xml:space="preserve"> </w:t>
      </w:r>
      <w:r>
        <w:rPr>
          <w:b/>
          <w:i/>
          <w:sz w:val="18"/>
          <w:u w:val="single"/>
        </w:rPr>
        <w:t>“经济人”假设</w:t>
      </w:r>
    </w:p>
    <w:p>
      <w:pPr>
        <w:pStyle w:val="BodyText"/>
        <w:spacing w:line="223" w:lineRule="auto"/>
        <w:ind w:left="94" w:right="317"/>
        <w:rPr>
          <w:b/>
          <w:i/>
        </w:rPr>
      </w:pPr>
      <w:r>
        <w:rPr>
          <w:spacing w:val="-2"/>
        </w:rPr>
        <w:t>19,主张集体奖，而不主张个人奖，这是哪</w:t>
      </w:r>
      <w:r>
        <w:t>种假设的思想？</w:t>
      </w:r>
      <w:r>
        <w:rPr>
          <w:rFonts w:ascii="Times New Roman" w:eastAsia="Times New Roman" w:hAnsi="Times New Roman"/>
          <w:spacing w:val="40"/>
          <w:u w:val="single"/>
        </w:rPr>
        <w:t xml:space="preserve"> </w:t>
      </w:r>
      <w:r>
        <w:rPr>
          <w:b/>
          <w:i/>
          <w:u w:val="single"/>
        </w:rPr>
        <w:t>“社会人”假设</w:t>
      </w:r>
    </w:p>
    <w:p>
      <w:pPr>
        <w:pStyle w:val="BodyText"/>
        <w:spacing w:line="304" w:lineRule="exact"/>
        <w:ind w:left="94"/>
      </w:pPr>
      <w:r>
        <w:rPr>
          <w:spacing w:val="-2"/>
        </w:rPr>
        <w:t>20,</w:t>
      </w:r>
      <w:r>
        <w:rPr>
          <w:spacing w:val="-3"/>
        </w:rPr>
        <w:t>下面哪一项不是人本管理的基本要素？</w:t>
      </w:r>
    </w:p>
    <w:p>
      <w:pPr>
        <w:pStyle w:val="Heading5"/>
        <w:ind w:left="94"/>
      </w:pPr>
      <w:r>
        <w:rPr>
          <w:spacing w:val="-5"/>
          <w:u w:val="single"/>
        </w:rPr>
        <w:t>产品</w:t>
      </w:r>
    </w:p>
    <w:p>
      <w:pPr>
        <w:spacing w:before="5" w:line="223" w:lineRule="auto"/>
        <w:ind w:left="94" w:right="317" w:firstLine="0"/>
        <w:jc w:val="both"/>
        <w:rPr>
          <w:b/>
          <w:i/>
          <w:sz w:val="18"/>
        </w:rPr>
      </w:pPr>
      <w:r>
        <w:rPr>
          <w:spacing w:val="-2"/>
          <w:sz w:val="18"/>
        </w:rPr>
        <w:t>21,与员工同甘共苦，同舟共济，反映了人</w:t>
      </w:r>
      <w:r>
        <w:rPr>
          <w:sz w:val="18"/>
        </w:rPr>
        <w:t>本管理哪方面的基本内容？</w:t>
      </w:r>
      <w:r>
        <w:rPr>
          <w:rFonts w:ascii="Times New Roman" w:eastAsia="Times New Roman"/>
          <w:sz w:val="18"/>
          <w:u w:val="single"/>
        </w:rPr>
        <w:t xml:space="preserve"> </w:t>
      </w:r>
      <w:r>
        <w:rPr>
          <w:b/>
          <w:i/>
          <w:sz w:val="18"/>
          <w:u w:val="single"/>
        </w:rPr>
        <w:t>培育和发挥</w:t>
      </w:r>
      <w:r>
        <w:rPr>
          <w:b/>
          <w:i/>
          <w:spacing w:val="40"/>
          <w:sz w:val="18"/>
          <w:u w:val="single"/>
        </w:rPr>
        <w:t xml:space="preserve"> </w:t>
      </w:r>
      <w:r>
        <w:rPr>
          <w:b/>
          <w:i/>
          <w:spacing w:val="-4"/>
          <w:sz w:val="18"/>
          <w:u w:val="single"/>
        </w:rPr>
        <w:t>团队精神</w:t>
      </w:r>
    </w:p>
    <w:p>
      <w:pPr>
        <w:pStyle w:val="BodyText"/>
        <w:spacing w:before="1" w:line="223" w:lineRule="auto"/>
        <w:ind w:left="94" w:right="317"/>
        <w:rPr>
          <w:b/>
          <w:i/>
        </w:rPr>
      </w:pPr>
      <w:r>
        <w:rPr>
          <w:spacing w:val="-2"/>
        </w:rPr>
        <w:t>22,明确目标责任，使其竞争，是进行人本</w:t>
      </w:r>
      <w:r>
        <w:t>管理的哪种运行机制？</w:t>
      </w:r>
      <w:r>
        <w:rPr>
          <w:rFonts w:ascii="Times New Roman" w:eastAsia="Times New Roman"/>
          <w:spacing w:val="40"/>
          <w:u w:val="single"/>
        </w:rPr>
        <w:t xml:space="preserve"> </w:t>
      </w:r>
      <w:r>
        <w:rPr>
          <w:b/>
          <w:i/>
          <w:u w:val="single"/>
        </w:rPr>
        <w:t>压力机制</w:t>
      </w:r>
    </w:p>
    <w:p>
      <w:pPr>
        <w:pStyle w:val="BodyText"/>
        <w:spacing w:line="223" w:lineRule="auto"/>
        <w:ind w:left="94" w:right="317"/>
        <w:jc w:val="both"/>
        <w:rPr>
          <w:b/>
          <w:i/>
        </w:rPr>
      </w:pPr>
      <w:r>
        <w:rPr>
          <w:spacing w:val="-2"/>
        </w:rPr>
        <w:t>23,通过检查人力资源目标的实现程度，来</w:t>
      </w:r>
      <w:r>
        <w:rPr>
          <w:spacing w:val="-2"/>
        </w:rPr>
        <w:t>提供关于人力资源计划系统的反馈信息，</w:t>
      </w:r>
      <w:r>
        <w:t>这是人力资源规划系统的那项活动？</w:t>
      </w:r>
      <w:r>
        <w:rPr>
          <w:rFonts w:ascii="Times New Roman" w:eastAsia="Times New Roman"/>
          <w:spacing w:val="52"/>
          <w:u w:val="single"/>
        </w:rPr>
        <w:t xml:space="preserve"> </w:t>
      </w:r>
      <w:r>
        <w:rPr>
          <w:b/>
          <w:i/>
          <w:u w:val="single"/>
        </w:rPr>
        <w:t>控</w:t>
      </w:r>
      <w:r>
        <w:rPr>
          <w:b/>
          <w:i/>
          <w:spacing w:val="-4"/>
          <w:u w:val="single"/>
        </w:rPr>
        <w:t>制与评价</w:t>
      </w:r>
    </w:p>
    <w:p>
      <w:pPr>
        <w:pStyle w:val="BodyText"/>
        <w:spacing w:before="1" w:line="223" w:lineRule="auto"/>
        <w:ind w:left="94" w:right="317"/>
        <w:jc w:val="both"/>
        <w:rPr>
          <w:b/>
          <w:i/>
        </w:rPr>
      </w:pPr>
      <w:r>
        <w:t>24,</w:t>
      </w:r>
      <w:r>
        <w:rPr>
          <w:spacing w:val="-7"/>
        </w:rPr>
        <w:t xml:space="preserve">在 </w:t>
      </w:r>
      <w:r>
        <w:t>P=F(SOME)模式中的函数指的是哪</w:t>
      </w:r>
      <w:r>
        <w:t>个变量？</w:t>
      </w:r>
      <w:r>
        <w:rPr>
          <w:rFonts w:ascii="Times New Roman" w:eastAsia="Times New Roman"/>
          <w:spacing w:val="40"/>
          <w:u w:val="single"/>
        </w:rPr>
        <w:t xml:space="preserve"> </w:t>
      </w:r>
      <w:r>
        <w:rPr>
          <w:b/>
          <w:i/>
          <w:u w:val="single"/>
        </w:rPr>
        <w:t>绩效</w:t>
      </w:r>
    </w:p>
    <w:p>
      <w:pPr>
        <w:pStyle w:val="BodyText"/>
        <w:spacing w:before="1" w:line="223" w:lineRule="auto"/>
        <w:ind w:left="94" w:right="318"/>
        <w:rPr>
          <w:b/>
          <w:i/>
        </w:rPr>
      </w:pPr>
      <w:r>
        <w:rPr>
          <w:spacing w:val="-1"/>
        </w:rPr>
        <w:t>2</w:t>
      </w:r>
      <w:r>
        <w:t>5,</w:t>
      </w:r>
      <w:r>
        <w:rPr>
          <w:spacing w:val="8"/>
        </w:rPr>
        <w:t>马斯洛提出的需要层次理论属于哪种类型的激励理论？</w:t>
      </w:r>
      <w:r>
        <w:rPr>
          <w:rFonts w:ascii="Times New Roman" w:eastAsia="Times New Roman"/>
          <w:spacing w:val="8"/>
          <w:u w:val="single"/>
        </w:rPr>
        <w:t xml:space="preserve">  </w:t>
      </w:r>
      <w:r>
        <w:rPr>
          <w:b/>
          <w:i/>
          <w:spacing w:val="8"/>
          <w:u w:val="single"/>
        </w:rPr>
        <w:t>内容性激励理论</w:t>
      </w:r>
    </w:p>
    <w:p>
      <w:pPr>
        <w:pStyle w:val="BodyText"/>
        <w:spacing w:line="223" w:lineRule="auto"/>
        <w:ind w:left="94" w:right="318"/>
        <w:rPr>
          <w:b/>
          <w:i/>
        </w:rPr>
      </w:pPr>
      <w:r>
        <w:t>26,人力资源管理科学化的基础是</w:t>
      </w:r>
      <w:r>
        <w:rPr>
          <w:rFonts w:ascii="Times New Roman" w:eastAsia="Times New Roman"/>
          <w:spacing w:val="48"/>
          <w:u w:val="single"/>
        </w:rPr>
        <w:t xml:space="preserve"> </w:t>
      </w:r>
      <w:r>
        <w:rPr>
          <w:b/>
          <w:i/>
          <w:u w:val="single"/>
        </w:rPr>
        <w:t>工作分</w:t>
      </w:r>
      <w:r>
        <w:rPr>
          <w:b/>
          <w:i/>
          <w:spacing w:val="-10"/>
          <w:u w:val="single"/>
        </w:rPr>
        <w:t>析</w:t>
      </w:r>
    </w:p>
    <w:p>
      <w:pPr>
        <w:pStyle w:val="BodyText"/>
        <w:spacing w:line="223" w:lineRule="auto"/>
        <w:ind w:left="94" w:right="318"/>
        <w:rPr>
          <w:b/>
          <w:i/>
        </w:rPr>
      </w:pPr>
      <w:r>
        <w:rPr>
          <w:spacing w:val="-1"/>
        </w:rPr>
        <w:t>2</w:t>
      </w:r>
      <w:r>
        <w:t>7,</w:t>
      </w:r>
      <w:r>
        <w:rPr>
          <w:spacing w:val="8"/>
        </w:rPr>
        <w:t>适合于流水作业岗位的任务分析方法是</w:t>
      </w:r>
      <w:r>
        <w:rPr>
          <w:rFonts w:ascii="Times New Roman" w:eastAsia="Times New Roman"/>
          <w:spacing w:val="8"/>
          <w:u w:val="single"/>
        </w:rPr>
        <w:t xml:space="preserve">  </w:t>
      </w:r>
      <w:r>
        <w:rPr>
          <w:b/>
          <w:i/>
          <w:spacing w:val="8"/>
          <w:u w:val="single"/>
        </w:rPr>
        <w:t>决策表</w:t>
      </w:r>
    </w:p>
    <w:p>
      <w:pPr>
        <w:pStyle w:val="BodyText"/>
        <w:spacing w:before="1" w:line="223" w:lineRule="auto"/>
        <w:ind w:left="94" w:right="318"/>
        <w:rPr>
          <w:b/>
          <w:i/>
        </w:rPr>
      </w:pPr>
      <w:r>
        <w:t>28,工作分析中方法分析常用的方法是</w:t>
      </w:r>
      <w:r>
        <w:rPr>
          <w:rFonts w:ascii="Times New Roman" w:eastAsia="Times New Roman"/>
          <w:spacing w:val="48"/>
          <w:u w:val="single"/>
        </w:rPr>
        <w:t xml:space="preserve"> </w:t>
      </w:r>
      <w:r>
        <w:rPr>
          <w:b/>
          <w:i/>
          <w:u w:val="single"/>
        </w:rPr>
        <w:t>问</w:t>
      </w:r>
      <w:r>
        <w:rPr>
          <w:b/>
          <w:i/>
          <w:spacing w:val="-4"/>
          <w:u w:val="single"/>
        </w:rPr>
        <w:t>题分析</w:t>
      </w:r>
    </w:p>
    <w:p>
      <w:pPr>
        <w:spacing w:before="0" w:line="304" w:lineRule="exact"/>
        <w:ind w:left="94" w:right="0" w:firstLine="0"/>
        <w:jc w:val="left"/>
        <w:rPr>
          <w:b/>
          <w:i/>
          <w:sz w:val="18"/>
        </w:rPr>
      </w:pPr>
      <w:r>
        <w:rPr>
          <w:sz w:val="18"/>
        </w:rPr>
        <w:t>29,管理人员定员的方法是</w:t>
      </w:r>
      <w:r>
        <w:rPr>
          <w:rFonts w:ascii="Times New Roman" w:eastAsia="Times New Roman"/>
          <w:spacing w:val="43"/>
          <w:sz w:val="18"/>
          <w:u w:val="single"/>
        </w:rPr>
        <w:t xml:space="preserve"> </w:t>
      </w:r>
      <w:r>
        <w:rPr>
          <w:b/>
          <w:i/>
          <w:spacing w:val="-2"/>
          <w:sz w:val="18"/>
          <w:u w:val="single"/>
        </w:rPr>
        <w:t>职责定员法</w:t>
      </w:r>
    </w:p>
    <w:p>
      <w:pPr>
        <w:pStyle w:val="BodyText"/>
        <w:spacing w:before="5" w:line="223" w:lineRule="auto"/>
        <w:ind w:left="94" w:right="317"/>
        <w:jc w:val="both"/>
        <w:rPr>
          <w:b/>
          <w:i/>
        </w:rPr>
      </w:pPr>
      <w:r>
        <w:rPr>
          <w:spacing w:val="-2"/>
        </w:rPr>
        <w:t>30,依据个体的经验判断，把所有待评价的</w:t>
      </w:r>
      <w:r>
        <w:rPr>
          <w:spacing w:val="-2"/>
        </w:rPr>
        <w:t>职务依许序排列，由此确定每种工作的价</w:t>
      </w:r>
      <w:r>
        <w:t>值的方法是</w:t>
      </w:r>
      <w:r>
        <w:rPr>
          <w:rFonts w:ascii="Times New Roman" w:eastAsia="Times New Roman"/>
          <w:spacing w:val="40"/>
          <w:u w:val="single"/>
        </w:rPr>
        <w:t xml:space="preserve"> </w:t>
      </w:r>
      <w:r>
        <w:rPr>
          <w:b/>
          <w:i/>
          <w:u w:val="single"/>
        </w:rPr>
        <w:t>排序法</w:t>
      </w:r>
    </w:p>
    <w:p>
      <w:pPr>
        <w:spacing w:before="1" w:line="223" w:lineRule="auto"/>
        <w:ind w:left="94" w:right="318" w:firstLine="0"/>
        <w:jc w:val="left"/>
        <w:rPr>
          <w:b/>
          <w:i/>
          <w:sz w:val="18"/>
        </w:rPr>
      </w:pPr>
      <w:r>
        <w:rPr>
          <w:sz w:val="18"/>
        </w:rPr>
        <w:t>31,影响招聘的内部因素是</w:t>
      </w:r>
      <w:r>
        <w:rPr>
          <w:rFonts w:ascii="Times New Roman" w:eastAsia="Times New Roman"/>
          <w:spacing w:val="48"/>
          <w:sz w:val="18"/>
          <w:u w:val="single"/>
        </w:rPr>
        <w:t xml:space="preserve"> </w:t>
      </w:r>
      <w:r>
        <w:rPr>
          <w:b/>
          <w:i/>
          <w:sz w:val="18"/>
          <w:u w:val="single"/>
        </w:rPr>
        <w:t>企事业组织形</w:t>
      </w:r>
      <w:r>
        <w:rPr>
          <w:b/>
          <w:i/>
          <w:spacing w:val="-10"/>
          <w:sz w:val="18"/>
          <w:u w:val="single"/>
        </w:rPr>
        <w:t>象</w:t>
      </w:r>
    </w:p>
    <w:p>
      <w:pPr>
        <w:pStyle w:val="BodyText"/>
        <w:spacing w:line="223" w:lineRule="auto"/>
        <w:ind w:left="94" w:right="318"/>
        <w:rPr>
          <w:b/>
          <w:i/>
        </w:rPr>
      </w:pPr>
      <w:r>
        <w:rPr>
          <w:spacing w:val="-1"/>
        </w:rPr>
        <w:t>3</w:t>
      </w:r>
      <w:r>
        <w:t>2,</w:t>
      </w:r>
      <w:r>
        <w:rPr>
          <w:spacing w:val="8"/>
        </w:rPr>
        <w:t>招聘中运用评价中心技术频率最高的是</w:t>
      </w:r>
      <w:r>
        <w:rPr>
          <w:rFonts w:ascii="Times New Roman" w:eastAsia="Times New Roman"/>
          <w:spacing w:val="8"/>
          <w:u w:val="single"/>
        </w:rPr>
        <w:t xml:space="preserve">  </w:t>
      </w:r>
      <w:r>
        <w:rPr>
          <w:b/>
          <w:i/>
          <w:spacing w:val="8"/>
          <w:u w:val="single"/>
        </w:rPr>
        <w:t>公文处理</w:t>
      </w:r>
    </w:p>
    <w:p>
      <w:pPr>
        <w:spacing w:before="0" w:line="304" w:lineRule="exact"/>
        <w:ind w:left="94" w:right="0" w:firstLine="0"/>
        <w:jc w:val="left"/>
        <w:rPr>
          <w:b/>
          <w:i/>
          <w:sz w:val="18"/>
        </w:rPr>
      </w:pPr>
      <w:r>
        <w:rPr>
          <w:sz w:val="18"/>
        </w:rPr>
        <w:t>33,甑选程序中不包括的是</w:t>
      </w:r>
      <w:r>
        <w:rPr>
          <w:rFonts w:ascii="Times New Roman" w:eastAsia="Times New Roman"/>
          <w:spacing w:val="43"/>
          <w:sz w:val="18"/>
          <w:u w:val="single"/>
        </w:rPr>
        <w:t xml:space="preserve"> </w:t>
      </w:r>
      <w:r>
        <w:rPr>
          <w:b/>
          <w:i/>
          <w:spacing w:val="-2"/>
          <w:sz w:val="18"/>
          <w:u w:val="single"/>
        </w:rPr>
        <w:t>寻找候选人</w:t>
      </w:r>
    </w:p>
    <w:p>
      <w:pPr>
        <w:pStyle w:val="BodyText"/>
        <w:spacing w:line="320" w:lineRule="exact"/>
        <w:ind w:left="94"/>
      </w:pPr>
      <w:r>
        <w:rPr>
          <w:spacing w:val="-2"/>
        </w:rPr>
        <w:t>34,</w:t>
      </w:r>
      <w:r>
        <w:rPr>
          <w:spacing w:val="-3"/>
        </w:rPr>
        <w:t>企业对新录用的员工进行集中培训，这</w:t>
      </w:r>
    </w:p>
    <w:p>
      <w:pPr>
        <w:spacing w:after="0" w:line="320" w:lineRule="exact"/>
        <w:sectPr>
          <w:pgSz w:w="11910" w:h="16840"/>
          <w:pgMar w:top="1040" w:right="400" w:bottom="280" w:left="580" w:header="708" w:footer="708"/>
          <w:pgNumType w:start="150"/>
          <w:cols w:num="3" w:space="708" w:equalWidth="0">
            <w:col w:w="3576" w:space="40"/>
            <w:col w:w="3577" w:space="39"/>
            <w:col w:w="3698" w:space="0"/>
          </w:cols>
        </w:sectPr>
      </w:pPr>
    </w:p>
    <w:p>
      <w:pPr>
        <w:spacing w:before="30" w:line="320" w:lineRule="exact"/>
        <w:ind w:left="140" w:right="0" w:firstLine="0"/>
        <w:jc w:val="left"/>
        <w:rPr>
          <w:b/>
          <w:sz w:val="18"/>
        </w:rPr>
      </w:pPr>
      <w:r>
        <w:pict>
          <v:group id="_x0000_s1114" style="width:526.2pt;height:726.35pt;margin-top:53.9pt;margin-left:34.55pt;mso-position-horizontal-relative:page;mso-position-vertical-relative:page;position:absolute;z-index:-251628544" coordorigin="691,1078" coordsize="10524,14527">
            <v:line id="_x0000_s1115" style="position:absolute" from="691,1085" to="11215,1085" stroked="t" strokecolor="black" strokeweight="0.75pt">
              <v:stroke dashstyle="solid"/>
            </v:line>
            <v:shape id="_x0000_s1116" style="width:3594;height:14512;left:4156;position:absolute;top:1092" coordorigin="4156,1093" coordsize="3594,14512" path="m4156,1093l4156,15605m7750,1093l7750,15605e" filled="f" stroked="t" strokecolor="black" strokeweight="1pt">
              <v:stroke dashstyle="solid"/>
              <v:path arrowok="t"/>
            </v:shape>
          </v:group>
        </w:pict>
      </w:r>
      <w:r>
        <w:rPr>
          <w:sz w:val="18"/>
        </w:rPr>
        <w:t>种方法叫做</w:t>
      </w:r>
      <w:r>
        <w:rPr>
          <w:rFonts w:ascii="Times New Roman" w:eastAsia="Times New Roman"/>
          <w:spacing w:val="45"/>
          <w:sz w:val="18"/>
          <w:u w:val="single"/>
        </w:rPr>
        <w:t xml:space="preserve"> </w:t>
      </w:r>
      <w:r>
        <w:rPr>
          <w:b/>
          <w:spacing w:val="-3"/>
          <w:sz w:val="18"/>
          <w:u w:val="single"/>
        </w:rPr>
        <w:t>岗前培训</w:t>
      </w:r>
    </w:p>
    <w:p>
      <w:pPr>
        <w:pStyle w:val="BodyText"/>
        <w:spacing w:before="5" w:line="223" w:lineRule="auto"/>
        <w:ind w:right="38"/>
        <w:jc w:val="both"/>
        <w:rPr>
          <w:b/>
        </w:rPr>
      </w:pPr>
      <w:r>
        <w:rPr>
          <w:spacing w:val="-4"/>
        </w:rPr>
        <w:t>35,在培训中，先由教师综合介绍一些基本</w:t>
      </w:r>
      <w:r>
        <w:rPr>
          <w:spacing w:val="-2"/>
        </w:rPr>
        <w:t>概念与原理，然后围绕某一专题进行讨论</w:t>
      </w:r>
      <w:r>
        <w:t>的培训方式，是</w:t>
      </w:r>
      <w:r>
        <w:rPr>
          <w:rFonts w:ascii="Times New Roman" w:eastAsia="Times New Roman"/>
          <w:spacing w:val="40"/>
          <w:u w:val="single"/>
        </w:rPr>
        <w:t xml:space="preserve"> </w:t>
      </w:r>
      <w:r>
        <w:rPr>
          <w:b/>
          <w:u w:val="single"/>
        </w:rPr>
        <w:t>研讨法</w:t>
      </w:r>
    </w:p>
    <w:p>
      <w:pPr>
        <w:spacing w:before="0" w:line="304" w:lineRule="exact"/>
        <w:ind w:left="140" w:right="0" w:firstLine="0"/>
        <w:jc w:val="left"/>
        <w:rPr>
          <w:b/>
          <w:sz w:val="18"/>
        </w:rPr>
      </w:pPr>
      <w:r>
        <w:rPr>
          <w:sz w:val="18"/>
        </w:rPr>
        <w:t>36,岗位培训成本应属于</w:t>
      </w:r>
      <w:r>
        <w:rPr>
          <w:rFonts w:ascii="Times New Roman" w:eastAsia="Times New Roman"/>
          <w:spacing w:val="43"/>
          <w:sz w:val="18"/>
          <w:u w:val="single"/>
        </w:rPr>
        <w:t xml:space="preserve"> </w:t>
      </w:r>
      <w:r>
        <w:rPr>
          <w:b/>
          <w:spacing w:val="-3"/>
          <w:sz w:val="18"/>
          <w:u w:val="single"/>
        </w:rPr>
        <w:t>开发成本</w:t>
      </w:r>
    </w:p>
    <w:p>
      <w:pPr>
        <w:pStyle w:val="BodyText"/>
        <w:spacing w:line="309" w:lineRule="exact"/>
      </w:pPr>
      <w:r>
        <w:t>37,</w:t>
      </w:r>
      <w:r>
        <w:rPr>
          <w:spacing w:val="25"/>
        </w:rPr>
        <w:t xml:space="preserve">孟教授提出正确计算 </w:t>
      </w:r>
      <w:r>
        <w:t>IQ</w:t>
      </w:r>
      <w:r>
        <w:rPr>
          <w:spacing w:val="13"/>
        </w:rPr>
        <w:t xml:space="preserve"> 的公式是</w:t>
      </w:r>
    </w:p>
    <w:p>
      <w:pPr>
        <w:spacing w:before="0" w:line="309" w:lineRule="exact"/>
        <w:ind w:left="140" w:right="0" w:firstLine="0"/>
        <w:jc w:val="left"/>
        <w:rPr>
          <w:b/>
          <w:sz w:val="18"/>
        </w:rPr>
      </w:pPr>
      <w:r>
        <w:rPr>
          <w:b/>
          <w:spacing w:val="-2"/>
          <w:sz w:val="18"/>
          <w:u w:val="single"/>
        </w:rPr>
        <w:t>IQ=(心理年龄/实际年龄)×100</w:t>
      </w:r>
      <w:r>
        <w:rPr>
          <w:b/>
          <w:spacing w:val="40"/>
          <w:sz w:val="18"/>
          <w:u w:val="single"/>
        </w:rPr>
        <w:t xml:space="preserve"> </w:t>
      </w:r>
    </w:p>
    <w:p>
      <w:pPr>
        <w:pStyle w:val="BodyText"/>
        <w:spacing w:before="5" w:line="223" w:lineRule="auto"/>
        <w:ind w:right="38"/>
        <w:rPr>
          <w:b/>
        </w:rPr>
      </w:pPr>
      <w:r>
        <w:rPr>
          <w:spacing w:val="-1"/>
        </w:rPr>
        <w:t>3</w:t>
      </w:r>
      <w:r>
        <w:t>8,</w:t>
      </w:r>
      <w:r>
        <w:rPr>
          <w:spacing w:val="8"/>
        </w:rPr>
        <w:t>各种字词的联想测验技术属于哪种心理测的方法?</w:t>
      </w:r>
      <w:r>
        <w:rPr>
          <w:rFonts w:ascii="Times New Roman" w:eastAsia="Times New Roman"/>
          <w:spacing w:val="8"/>
          <w:u w:val="single"/>
        </w:rPr>
        <w:t xml:space="preserve">  </w:t>
      </w:r>
      <w:r>
        <w:rPr>
          <w:b/>
          <w:spacing w:val="8"/>
          <w:u w:val="single"/>
        </w:rPr>
        <w:t>投射测验</w:t>
      </w:r>
    </w:p>
    <w:p>
      <w:pPr>
        <w:pStyle w:val="BodyText"/>
        <w:spacing w:before="1" w:line="223" w:lineRule="auto"/>
        <w:ind w:right="38"/>
        <w:jc w:val="both"/>
        <w:rPr>
          <w:b/>
        </w:rPr>
      </w:pPr>
      <w:r>
        <w:rPr>
          <w:spacing w:val="-1"/>
        </w:rPr>
        <w:t>3</w:t>
      </w:r>
      <w:r>
        <w:t>9,</w:t>
      </w:r>
      <w:r>
        <w:rPr>
          <w:spacing w:val="8"/>
        </w:rPr>
        <w:t>让被试根据一个或一组图形或文字材</w:t>
      </w:r>
      <w:r>
        <w:rPr>
          <w:spacing w:val="7"/>
        </w:rPr>
        <w:t>料讲述一个完整故事的测评方法称为</w:t>
      </w:r>
      <w:r>
        <w:rPr>
          <w:rFonts w:ascii="Times New Roman" w:eastAsia="Times New Roman"/>
          <w:spacing w:val="3"/>
          <w:u w:val="single"/>
        </w:rPr>
        <w:t xml:space="preserve">  </w:t>
      </w:r>
      <w:r>
        <w:rPr>
          <w:b/>
          <w:u w:val="single"/>
        </w:rPr>
        <w:t>构成技术</w:t>
      </w:r>
    </w:p>
    <w:p>
      <w:pPr>
        <w:pStyle w:val="BodyText"/>
        <w:spacing w:line="223" w:lineRule="auto"/>
        <w:ind w:right="38"/>
        <w:rPr>
          <w:b/>
        </w:rPr>
      </w:pPr>
      <w:r>
        <w:rPr>
          <w:spacing w:val="-1"/>
        </w:rPr>
        <w:t>4</w:t>
      </w:r>
      <w:r>
        <w:t>0,</w:t>
      </w:r>
      <w:r>
        <w:rPr>
          <w:spacing w:val="8"/>
        </w:rPr>
        <w:t>检验测量结果稳定性和一致性程度的指标被称为</w:t>
      </w:r>
      <w:r>
        <w:rPr>
          <w:rFonts w:ascii="Times New Roman" w:eastAsia="Times New Roman"/>
          <w:spacing w:val="8"/>
          <w:u w:val="single"/>
        </w:rPr>
        <w:t xml:space="preserve">  </w:t>
      </w:r>
      <w:r>
        <w:rPr>
          <w:b/>
          <w:spacing w:val="8"/>
          <w:u w:val="single"/>
        </w:rPr>
        <w:t>信度</w:t>
      </w:r>
    </w:p>
    <w:p>
      <w:pPr>
        <w:pStyle w:val="BodyText"/>
        <w:spacing w:line="304" w:lineRule="exact"/>
        <w:rPr>
          <w:b/>
        </w:rPr>
      </w:pPr>
      <w:r>
        <w:t>41,让秘书起草一份文件这是一种</w:t>
      </w:r>
      <w:r>
        <w:rPr>
          <w:rFonts w:ascii="Times New Roman" w:eastAsia="Times New Roman"/>
          <w:spacing w:val="43"/>
          <w:u w:val="single"/>
        </w:rPr>
        <w:t xml:space="preserve"> </w:t>
      </w:r>
      <w:r>
        <w:rPr>
          <w:b/>
          <w:spacing w:val="-5"/>
          <w:u w:val="single"/>
        </w:rPr>
        <w:t>任务</w:t>
      </w:r>
    </w:p>
    <w:p>
      <w:pPr>
        <w:pStyle w:val="BodyText"/>
        <w:spacing w:before="5" w:line="223" w:lineRule="auto"/>
        <w:ind w:right="38"/>
        <w:jc w:val="both"/>
        <w:rPr>
          <w:b/>
        </w:rPr>
      </w:pPr>
      <w:r>
        <w:rPr>
          <w:spacing w:val="-4"/>
        </w:rPr>
        <w:t>42,为使分配公正合理，必须对每一职务在</w:t>
      </w:r>
      <w:r>
        <w:rPr>
          <w:spacing w:val="-2"/>
        </w:rPr>
        <w:t>企业中的相对价值、贡献和地位，进行客</w:t>
      </w:r>
      <w:r>
        <w:rPr>
          <w:spacing w:val="-2"/>
        </w:rPr>
        <w:t>观、准确、数量化的评估并加以排序，这</w:t>
      </w:r>
      <w:r>
        <w:t>是职务分析的哪一项主要内容？</w:t>
      </w:r>
      <w:r>
        <w:rPr>
          <w:rFonts w:ascii="Times New Roman" w:eastAsia="Times New Roman"/>
          <w:spacing w:val="52"/>
          <w:u w:val="single"/>
        </w:rPr>
        <w:t xml:space="preserve"> </w:t>
      </w:r>
      <w:r>
        <w:rPr>
          <w:b/>
          <w:u w:val="single"/>
        </w:rPr>
        <w:t>职务评</w:t>
      </w:r>
      <w:r>
        <w:rPr>
          <w:b/>
          <w:spacing w:val="-10"/>
          <w:u w:val="single"/>
        </w:rPr>
        <w:t>估</w:t>
      </w:r>
    </w:p>
    <w:p>
      <w:pPr>
        <w:spacing w:before="1" w:line="223" w:lineRule="auto"/>
        <w:ind w:left="140" w:right="38" w:firstLine="0"/>
        <w:jc w:val="left"/>
        <w:rPr>
          <w:b/>
          <w:sz w:val="18"/>
        </w:rPr>
      </w:pPr>
      <w:r>
        <w:rPr>
          <w:spacing w:val="-4"/>
          <w:sz w:val="18"/>
        </w:rPr>
        <w:t>43,“人尽其才，才尽其用”主要表现职务</w:t>
      </w:r>
      <w:r>
        <w:rPr>
          <w:sz w:val="18"/>
        </w:rPr>
        <w:t>分析哪一方面内容？</w:t>
      </w:r>
      <w:r>
        <w:rPr>
          <w:rFonts w:ascii="Times New Roman" w:eastAsia="Times New Roman" w:hAnsi="Times New Roman"/>
          <w:spacing w:val="40"/>
          <w:sz w:val="18"/>
          <w:u w:val="single"/>
        </w:rPr>
        <w:t xml:space="preserve"> </w:t>
      </w:r>
      <w:r>
        <w:rPr>
          <w:b/>
          <w:sz w:val="18"/>
          <w:u w:val="single"/>
        </w:rPr>
        <w:t>人员的选拔与使用</w:t>
      </w:r>
      <w:r>
        <w:rPr>
          <w:b/>
          <w:sz w:val="18"/>
        </w:rPr>
        <w:t xml:space="preserve"> </w:t>
      </w:r>
      <w:r>
        <w:rPr>
          <w:spacing w:val="-4"/>
          <w:sz w:val="18"/>
        </w:rPr>
        <w:t>44,企业在招募、选拔、录用和安置员工的</w:t>
      </w:r>
      <w:r>
        <w:rPr>
          <w:sz w:val="18"/>
        </w:rPr>
        <w:t>过程中所发生的费用称为</w:t>
      </w:r>
      <w:r>
        <w:rPr>
          <w:rFonts w:ascii="Times New Roman" w:eastAsia="Times New Roman" w:hAnsi="Times New Roman"/>
          <w:spacing w:val="52"/>
          <w:sz w:val="18"/>
          <w:u w:val="single"/>
        </w:rPr>
        <w:t xml:space="preserve"> </w:t>
      </w:r>
      <w:r>
        <w:rPr>
          <w:b/>
          <w:sz w:val="18"/>
          <w:u w:val="single"/>
        </w:rPr>
        <w:t>人力资源的获</w:t>
      </w:r>
      <w:r>
        <w:rPr>
          <w:b/>
          <w:spacing w:val="-4"/>
          <w:sz w:val="18"/>
          <w:u w:val="single"/>
        </w:rPr>
        <w:t>得成本</w:t>
      </w:r>
    </w:p>
    <w:p>
      <w:pPr>
        <w:pStyle w:val="BodyText"/>
        <w:spacing w:before="1" w:line="223" w:lineRule="auto"/>
        <w:ind w:right="38"/>
        <w:rPr>
          <w:b/>
        </w:rPr>
      </w:pPr>
      <w:r>
        <w:rPr>
          <w:spacing w:val="-4"/>
        </w:rPr>
        <w:t>45,通过人员分析，确定人员标准，这是招</w:t>
      </w:r>
      <w:r>
        <w:t>聘选拔工作哪阶段？</w:t>
      </w:r>
      <w:r>
        <w:rPr>
          <w:rFonts w:ascii="Times New Roman" w:eastAsia="Times New Roman"/>
          <w:spacing w:val="40"/>
          <w:u w:val="single"/>
        </w:rPr>
        <w:t xml:space="preserve"> </w:t>
      </w:r>
      <w:r>
        <w:rPr>
          <w:b/>
          <w:u w:val="single"/>
        </w:rPr>
        <w:t>准备阶段</w:t>
      </w:r>
    </w:p>
    <w:p>
      <w:pPr>
        <w:pStyle w:val="BodyText"/>
        <w:spacing w:before="1" w:line="223" w:lineRule="auto"/>
        <w:ind w:right="38"/>
        <w:jc w:val="both"/>
        <w:rPr>
          <w:b/>
        </w:rPr>
      </w:pPr>
      <w:r>
        <w:rPr>
          <w:spacing w:val="-2"/>
        </w:rPr>
        <w:t>46,</w:t>
      </w:r>
      <w:r>
        <w:rPr>
          <w:spacing w:val="-8"/>
        </w:rPr>
        <w:t>拟定招工简章，进行“安民告示”。这</w:t>
      </w:r>
      <w:r>
        <w:rPr>
          <w:spacing w:val="10"/>
        </w:rPr>
        <w:t>是企业每年一次招聘录用工作的哪个阶</w:t>
      </w:r>
      <w:r>
        <w:rPr>
          <w:spacing w:val="-2"/>
        </w:rPr>
        <w:t>段？</w:t>
      </w:r>
      <w:r>
        <w:rPr>
          <w:b/>
          <w:spacing w:val="-2"/>
          <w:u w:val="single"/>
        </w:rPr>
        <w:t>宣传和报名阶段</w:t>
      </w:r>
    </w:p>
    <w:p>
      <w:pPr>
        <w:pStyle w:val="BodyText"/>
        <w:spacing w:line="223" w:lineRule="auto"/>
        <w:ind w:right="38"/>
        <w:jc w:val="both"/>
        <w:rPr>
          <w:b/>
        </w:rPr>
      </w:pPr>
      <w:r>
        <w:rPr>
          <w:spacing w:val="-4"/>
        </w:rPr>
        <w:t>47,工作程序的变化性比较有限，工作性质</w:t>
      </w:r>
      <w:r>
        <w:rPr>
          <w:spacing w:val="-2"/>
        </w:rPr>
        <w:t>是半重复性的，需要一些决策运作，这是</w:t>
      </w:r>
      <w:r>
        <w:t>一种什么样的的培训策略？</w:t>
      </w:r>
      <w:r>
        <w:rPr>
          <w:rFonts w:ascii="Times New Roman" w:eastAsia="Times New Roman"/>
          <w:u w:val="single"/>
        </w:rPr>
        <w:t xml:space="preserve"> </w:t>
      </w:r>
      <w:r>
        <w:rPr>
          <w:b/>
          <w:u w:val="single"/>
        </w:rPr>
        <w:t>按细节说明</w:t>
      </w:r>
      <w:r>
        <w:rPr>
          <w:b/>
          <w:spacing w:val="-4"/>
          <w:u w:val="single"/>
        </w:rPr>
        <w:t>的工作</w:t>
      </w:r>
    </w:p>
    <w:p>
      <w:pPr>
        <w:pStyle w:val="BodyText"/>
        <w:spacing w:before="1" w:line="223" w:lineRule="auto"/>
        <w:ind w:right="38"/>
        <w:rPr>
          <w:b/>
        </w:rPr>
      </w:pPr>
      <w:r>
        <w:t>48,按照考评范围和内容来分，可分为</w:t>
      </w:r>
      <w:r>
        <w:rPr>
          <w:rFonts w:ascii="Times New Roman" w:eastAsia="Times New Roman"/>
          <w:spacing w:val="40"/>
          <w:u w:val="single"/>
        </w:rPr>
        <w:t xml:space="preserve"> </w:t>
      </w:r>
      <w:r>
        <w:rPr>
          <w:b/>
          <w:u w:val="single"/>
        </w:rPr>
        <w:t>单</w:t>
      </w:r>
      <w:r>
        <w:rPr>
          <w:b/>
          <w:spacing w:val="-4"/>
          <w:u w:val="single"/>
        </w:rPr>
        <w:t>项考评</w:t>
      </w:r>
    </w:p>
    <w:p>
      <w:pPr>
        <w:spacing w:before="0" w:line="304" w:lineRule="exact"/>
        <w:ind w:left="140" w:right="0" w:firstLine="0"/>
        <w:jc w:val="left"/>
        <w:rPr>
          <w:b/>
          <w:sz w:val="18"/>
        </w:rPr>
      </w:pPr>
      <w:r>
        <w:rPr>
          <w:sz w:val="18"/>
        </w:rPr>
        <w:t>49,考评对象的基本单位是</w:t>
      </w:r>
      <w:r>
        <w:rPr>
          <w:rFonts w:ascii="Times New Roman" w:eastAsia="Times New Roman"/>
          <w:spacing w:val="43"/>
          <w:sz w:val="18"/>
          <w:u w:val="single"/>
        </w:rPr>
        <w:t xml:space="preserve"> </w:t>
      </w:r>
      <w:r>
        <w:rPr>
          <w:b/>
          <w:spacing w:val="-3"/>
          <w:sz w:val="18"/>
          <w:u w:val="single"/>
        </w:rPr>
        <w:t>考评要素</w:t>
      </w:r>
    </w:p>
    <w:p>
      <w:pPr>
        <w:pStyle w:val="BodyText"/>
        <w:spacing w:line="309" w:lineRule="exact"/>
      </w:pPr>
      <w:r>
        <w:t>50,员工考评指标设计分为</w:t>
      </w:r>
      <w:r>
        <w:rPr>
          <w:b/>
          <w:spacing w:val="34"/>
          <w:u w:val="single"/>
        </w:rPr>
        <w:t xml:space="preserve"> </w:t>
      </w:r>
      <w:r>
        <w:rPr>
          <w:b/>
          <w:u w:val="single"/>
        </w:rPr>
        <w:t>6</w:t>
      </w:r>
      <w:r>
        <w:rPr>
          <w:b/>
          <w:spacing w:val="34"/>
          <w:u w:val="single"/>
        </w:rPr>
        <w:t xml:space="preserve"> </w:t>
      </w:r>
      <w:r>
        <w:rPr>
          <w:spacing w:val="-4"/>
        </w:rPr>
        <w:t>个阶段</w:t>
      </w:r>
    </w:p>
    <w:p>
      <w:pPr>
        <w:pStyle w:val="BodyText"/>
        <w:spacing w:before="5" w:line="223" w:lineRule="auto"/>
        <w:ind w:right="38"/>
        <w:rPr>
          <w:b/>
        </w:rPr>
      </w:pPr>
      <w:r>
        <w:rPr>
          <w:spacing w:val="-1"/>
        </w:rPr>
        <w:t>5</w:t>
      </w:r>
      <w:r>
        <w:t>1,</w:t>
      </w:r>
      <w:r>
        <w:rPr>
          <w:spacing w:val="8"/>
        </w:rPr>
        <w:t>下列方法中不属于考评指标量化的方法是</w:t>
      </w:r>
      <w:r>
        <w:rPr>
          <w:rFonts w:ascii="Times New Roman" w:eastAsia="Times New Roman"/>
          <w:spacing w:val="8"/>
          <w:u w:val="single"/>
        </w:rPr>
        <w:t xml:space="preserve">  </w:t>
      </w:r>
      <w:r>
        <w:rPr>
          <w:b/>
          <w:spacing w:val="8"/>
          <w:u w:val="single"/>
        </w:rPr>
        <w:t>标度划分</w:t>
      </w:r>
    </w:p>
    <w:p>
      <w:pPr>
        <w:spacing w:before="0" w:line="304" w:lineRule="exact"/>
        <w:ind w:left="140" w:right="0" w:firstLine="0"/>
        <w:jc w:val="left"/>
        <w:rPr>
          <w:b/>
          <w:sz w:val="18"/>
        </w:rPr>
      </w:pPr>
      <w:r>
        <w:rPr>
          <w:sz w:val="18"/>
        </w:rPr>
        <w:t>52,相对比较判断法包括</w:t>
      </w:r>
      <w:r>
        <w:rPr>
          <w:rFonts w:ascii="Times New Roman" w:eastAsia="Times New Roman"/>
          <w:spacing w:val="43"/>
          <w:sz w:val="18"/>
          <w:u w:val="single"/>
        </w:rPr>
        <w:t xml:space="preserve"> </w:t>
      </w:r>
      <w:r>
        <w:rPr>
          <w:b/>
          <w:spacing w:val="-2"/>
          <w:sz w:val="18"/>
          <w:u w:val="single"/>
        </w:rPr>
        <w:t>成对比较法</w:t>
      </w:r>
    </w:p>
    <w:p>
      <w:pPr>
        <w:spacing w:before="5" w:line="223" w:lineRule="auto"/>
        <w:ind w:left="140" w:right="38" w:firstLine="0"/>
        <w:jc w:val="left"/>
        <w:rPr>
          <w:b/>
          <w:sz w:val="18"/>
        </w:rPr>
      </w:pPr>
      <w:r>
        <w:rPr>
          <w:sz w:val="18"/>
        </w:rPr>
        <w:t>53,基本工资的计量形式有</w:t>
      </w:r>
      <w:r>
        <w:rPr>
          <w:rFonts w:ascii="Times New Roman" w:eastAsia="Times New Roman"/>
          <w:spacing w:val="48"/>
          <w:sz w:val="18"/>
          <w:u w:val="single"/>
        </w:rPr>
        <w:t xml:space="preserve"> </w:t>
      </w:r>
      <w:r>
        <w:rPr>
          <w:b/>
          <w:sz w:val="18"/>
          <w:u w:val="single"/>
        </w:rPr>
        <w:t>计时工资和计</w:t>
      </w:r>
      <w:r>
        <w:rPr>
          <w:b/>
          <w:spacing w:val="80"/>
          <w:w w:val="150"/>
          <w:sz w:val="18"/>
          <w:u w:val="single"/>
        </w:rPr>
        <w:t xml:space="preserve">                          </w:t>
      </w:r>
      <w:r>
        <w:rPr>
          <w:b/>
          <w:spacing w:val="-4"/>
          <w:sz w:val="18"/>
          <w:u w:val="single"/>
        </w:rPr>
        <w:t>件工资</w:t>
      </w:r>
    </w:p>
    <w:p>
      <w:pPr>
        <w:spacing w:before="1" w:line="223" w:lineRule="auto"/>
        <w:ind w:left="140" w:right="38" w:firstLine="0"/>
        <w:jc w:val="left"/>
        <w:rPr>
          <w:b/>
          <w:sz w:val="18"/>
        </w:rPr>
      </w:pPr>
      <w:r>
        <w:rPr>
          <w:spacing w:val="-1"/>
          <w:sz w:val="18"/>
        </w:rPr>
        <w:t>5</w:t>
      </w:r>
      <w:r>
        <w:rPr>
          <w:sz w:val="18"/>
        </w:rPr>
        <w:t>4,</w:t>
      </w:r>
      <w:r>
        <w:rPr>
          <w:spacing w:val="8"/>
          <w:sz w:val="18"/>
        </w:rPr>
        <w:t>下列特点的企业哪个适宜采取计时工资</w:t>
      </w:r>
      <w:r>
        <w:rPr>
          <w:rFonts w:ascii="Times New Roman" w:eastAsia="Times New Roman"/>
          <w:spacing w:val="8"/>
          <w:sz w:val="18"/>
          <w:u w:val="single"/>
        </w:rPr>
        <w:t xml:space="preserve">  </w:t>
      </w:r>
      <w:r>
        <w:rPr>
          <w:b/>
          <w:spacing w:val="8"/>
          <w:sz w:val="18"/>
          <w:u w:val="single"/>
        </w:rPr>
        <w:t>产品数量主要取决于机械设备的性能</w:t>
      </w:r>
      <w:r>
        <w:rPr>
          <w:b/>
          <w:spacing w:val="8"/>
          <w:sz w:val="18"/>
        </w:rPr>
        <w:t xml:space="preserve"> </w:t>
      </w:r>
      <w:r>
        <w:rPr>
          <w:spacing w:val="-1"/>
          <w:sz w:val="18"/>
        </w:rPr>
        <w:t>5</w:t>
      </w:r>
      <w:r>
        <w:rPr>
          <w:sz w:val="18"/>
        </w:rPr>
        <w:t>5,</w:t>
      </w:r>
      <w:r>
        <w:rPr>
          <w:spacing w:val="-5"/>
          <w:sz w:val="18"/>
        </w:rPr>
        <w:t>下列特点的组织和工种，哪个适宜采取</w:t>
      </w:r>
      <w:r>
        <w:rPr>
          <w:sz w:val="18"/>
        </w:rPr>
        <w:t>岗位工资制</w:t>
      </w:r>
      <w:r>
        <w:rPr>
          <w:rFonts w:ascii="Times New Roman" w:eastAsia="Times New Roman"/>
          <w:sz w:val="18"/>
          <w:u w:val="single"/>
        </w:rPr>
        <w:t xml:space="preserve">  </w:t>
      </w:r>
      <w:r>
        <w:rPr>
          <w:b/>
          <w:sz w:val="18"/>
          <w:u w:val="single"/>
        </w:rPr>
        <w:t>同一岗位技能要求差别小</w:t>
      </w:r>
    </w:p>
    <w:p>
      <w:pPr>
        <w:spacing w:before="47" w:line="223" w:lineRule="auto"/>
        <w:ind w:left="140" w:right="139" w:firstLine="0"/>
        <w:jc w:val="left"/>
        <w:rPr>
          <w:b/>
          <w:sz w:val="18"/>
        </w:rPr>
      </w:pPr>
      <w:r>
        <w:br w:type="column"/>
      </w:r>
      <w:r>
        <w:rPr>
          <w:spacing w:val="-1"/>
          <w:sz w:val="18"/>
        </w:rPr>
        <w:t>5</w:t>
      </w:r>
      <w:r>
        <w:rPr>
          <w:sz w:val="18"/>
        </w:rPr>
        <w:t>6,</w:t>
      </w:r>
      <w:r>
        <w:rPr>
          <w:spacing w:val="8"/>
          <w:sz w:val="18"/>
        </w:rPr>
        <w:t>可变型岗位工资制的岗内工资标准等级的划分依据是</w:t>
      </w:r>
      <w:r>
        <w:rPr>
          <w:rFonts w:ascii="Times New Roman" w:eastAsia="Times New Roman"/>
          <w:spacing w:val="8"/>
          <w:sz w:val="18"/>
          <w:u w:val="single"/>
        </w:rPr>
        <w:t xml:space="preserve">  </w:t>
      </w:r>
      <w:r>
        <w:rPr>
          <w:b/>
          <w:spacing w:val="8"/>
          <w:sz w:val="18"/>
          <w:u w:val="single"/>
        </w:rPr>
        <w:t>工龄或技术熟练程度</w:t>
      </w:r>
    </w:p>
    <w:p>
      <w:pPr>
        <w:pStyle w:val="BodyText"/>
        <w:spacing w:line="223" w:lineRule="auto"/>
        <w:ind w:right="139"/>
        <w:jc w:val="both"/>
      </w:pPr>
      <w:r>
        <w:rPr>
          <w:spacing w:val="-1"/>
        </w:rPr>
        <w:t>5</w:t>
      </w:r>
      <w:r>
        <w:t>7,</w:t>
      </w:r>
      <w:r>
        <w:rPr>
          <w:spacing w:val="8"/>
        </w:rPr>
        <w:t>为了使同一技能而实际劳动贡献不同</w:t>
      </w:r>
      <w:r>
        <w:rPr>
          <w:spacing w:val="7"/>
        </w:rPr>
        <w:t>的员工各得其所，可让技能工资与</w:t>
      </w:r>
      <w:r>
        <w:rPr>
          <w:rFonts w:ascii="Times New Roman" w:eastAsia="Times New Roman"/>
          <w:spacing w:val="3"/>
          <w:u w:val="single"/>
        </w:rPr>
        <w:t xml:space="preserve">  </w:t>
      </w:r>
      <w:r>
        <w:rPr>
          <w:b/>
          <w:spacing w:val="3"/>
          <w:u w:val="single"/>
        </w:rPr>
        <w:t>奖金</w:t>
      </w:r>
      <w:r>
        <w:rPr>
          <w:spacing w:val="3"/>
        </w:rPr>
        <w:t>类型的工资结合起来使用.</w:t>
      </w:r>
    </w:p>
    <w:p>
      <w:pPr>
        <w:pStyle w:val="BodyText"/>
        <w:spacing w:before="1" w:line="223" w:lineRule="auto"/>
        <w:ind w:right="139"/>
        <w:rPr>
          <w:b/>
        </w:rPr>
      </w:pPr>
      <w:r>
        <w:rPr>
          <w:spacing w:val="-1"/>
        </w:rPr>
        <w:t>5</w:t>
      </w:r>
      <w:r>
        <w:t>8,</w:t>
      </w:r>
      <w:r>
        <w:rPr>
          <w:spacing w:val="8"/>
        </w:rPr>
        <w:t>由若干个工资部分组合而成的工资形式称</w:t>
      </w:r>
      <w:r>
        <w:rPr>
          <w:rFonts w:ascii="Times New Roman" w:eastAsia="Times New Roman"/>
          <w:spacing w:val="8"/>
          <w:u w:val="single"/>
        </w:rPr>
        <w:t xml:space="preserve">  </w:t>
      </w:r>
      <w:r>
        <w:rPr>
          <w:b/>
          <w:spacing w:val="8"/>
          <w:u w:val="single"/>
        </w:rPr>
        <w:t>结构工资制</w:t>
      </w:r>
    </w:p>
    <w:p>
      <w:pPr>
        <w:spacing w:before="0" w:line="223" w:lineRule="auto"/>
        <w:ind w:left="140" w:right="139" w:firstLine="0"/>
        <w:jc w:val="left"/>
        <w:rPr>
          <w:sz w:val="18"/>
        </w:rPr>
      </w:pPr>
      <w:r>
        <w:rPr>
          <w:sz w:val="18"/>
        </w:rPr>
        <w:t>59,下列奖金中，</w:t>
      </w:r>
      <w:r>
        <w:rPr>
          <w:rFonts w:ascii="Times New Roman" w:eastAsia="Times New Roman"/>
          <w:spacing w:val="54"/>
          <w:sz w:val="18"/>
          <w:u w:val="single"/>
        </w:rPr>
        <w:t xml:space="preserve"> </w:t>
      </w:r>
      <w:r>
        <w:rPr>
          <w:b/>
          <w:sz w:val="18"/>
          <w:u w:val="single"/>
        </w:rPr>
        <w:t>员工持股计划</w:t>
      </w:r>
      <w:r>
        <w:rPr>
          <w:b/>
          <w:spacing w:val="40"/>
          <w:sz w:val="18"/>
        </w:rPr>
        <w:t xml:space="preserve"> </w:t>
      </w:r>
      <w:r>
        <w:rPr>
          <w:sz w:val="18"/>
        </w:rPr>
        <w:t>属于长</w:t>
      </w:r>
      <w:r>
        <w:rPr>
          <w:spacing w:val="-4"/>
          <w:sz w:val="18"/>
        </w:rPr>
        <w:t>期奖金</w:t>
      </w:r>
    </w:p>
    <w:p>
      <w:pPr>
        <w:spacing w:before="0" w:line="223" w:lineRule="auto"/>
        <w:ind w:left="140" w:right="139" w:firstLine="0"/>
        <w:jc w:val="both"/>
        <w:rPr>
          <w:sz w:val="18"/>
        </w:rPr>
      </w:pPr>
      <w:r>
        <w:rPr>
          <w:sz w:val="18"/>
        </w:rPr>
        <w:t>60,在贯彻按劳动取酬原则时，需要以</w:t>
      </w:r>
      <w:r>
        <w:rPr>
          <w:rFonts w:ascii="Times New Roman" w:eastAsia="Times New Roman"/>
          <w:sz w:val="18"/>
          <w:u w:val="single"/>
        </w:rPr>
        <w:t xml:space="preserve"> </w:t>
      </w:r>
      <w:r>
        <w:rPr>
          <w:b/>
          <w:sz w:val="18"/>
          <w:u w:val="single"/>
        </w:rPr>
        <w:t>物</w:t>
      </w:r>
      <w:r>
        <w:rPr>
          <w:b/>
          <w:spacing w:val="40"/>
          <w:sz w:val="18"/>
          <w:u w:val="single"/>
        </w:rPr>
        <w:t xml:space="preserve"> </w:t>
      </w:r>
      <w:r>
        <w:rPr>
          <w:b/>
          <w:sz w:val="18"/>
          <w:u w:val="single"/>
        </w:rPr>
        <w:t>化劳动</w:t>
      </w:r>
      <w:r>
        <w:rPr>
          <w:b/>
          <w:sz w:val="18"/>
        </w:rPr>
        <w:t xml:space="preserve"> </w:t>
      </w:r>
      <w:r>
        <w:rPr>
          <w:sz w:val="18"/>
        </w:rPr>
        <w:t>劳动为主要依据，同时考虑</w:t>
      </w:r>
      <w:r>
        <w:rPr>
          <w:rFonts w:ascii="Times New Roman" w:eastAsia="Times New Roman"/>
          <w:sz w:val="18"/>
          <w:u w:val="single"/>
        </w:rPr>
        <w:t xml:space="preserve"> </w:t>
      </w:r>
      <w:r>
        <w:rPr>
          <w:b/>
          <w:sz w:val="18"/>
          <w:u w:val="single"/>
        </w:rPr>
        <w:t>潜在劳动和流动劳动</w:t>
      </w:r>
      <w:r>
        <w:rPr>
          <w:b/>
          <w:spacing w:val="35"/>
          <w:sz w:val="18"/>
        </w:rPr>
        <w:t xml:space="preserve"> </w:t>
      </w:r>
      <w:r>
        <w:rPr>
          <w:sz w:val="18"/>
        </w:rPr>
        <w:t>劳动来进行分配.</w:t>
      </w:r>
    </w:p>
    <w:p>
      <w:pPr>
        <w:pStyle w:val="BodyText"/>
        <w:spacing w:before="1" w:line="223" w:lineRule="auto"/>
        <w:ind w:right="139"/>
        <w:jc w:val="both"/>
      </w:pPr>
      <w:r>
        <w:t>61,工作评价是指通过确定岗位的</w:t>
      </w:r>
      <w:r>
        <w:rPr>
          <w:rFonts w:ascii="Times New Roman" w:eastAsia="Times New Roman"/>
          <w:u w:val="single"/>
        </w:rPr>
        <w:t xml:space="preserve"> </w:t>
      </w:r>
      <w:r>
        <w:rPr>
          <w:b/>
          <w:u w:val="single"/>
        </w:rPr>
        <w:t>劳动价值</w:t>
      </w:r>
      <w:r>
        <w:rPr>
          <w:b/>
          <w:spacing w:val="35"/>
        </w:rPr>
        <w:t xml:space="preserve"> </w:t>
      </w:r>
      <w:r>
        <w:t>来划分岗位等级相应工资的方法</w:t>
      </w:r>
    </w:p>
    <w:p>
      <w:pPr>
        <w:pStyle w:val="BodyText"/>
        <w:spacing w:line="223" w:lineRule="auto"/>
        <w:ind w:right="139"/>
        <w:jc w:val="both"/>
        <w:rPr>
          <w:b/>
        </w:rPr>
      </w:pPr>
      <w:r>
        <w:rPr>
          <w:spacing w:val="-4"/>
        </w:rPr>
        <w:t>62,根据劳动的复杂程度，繁重与精确程度</w:t>
      </w:r>
      <w:r>
        <w:rPr>
          <w:spacing w:val="-2"/>
        </w:rPr>
        <w:t>和责任大小来划分等级，根据等级规定工</w:t>
      </w:r>
      <w:r>
        <w:t>资标准。这是一种什么工资制度</w:t>
      </w:r>
      <w:r>
        <w:rPr>
          <w:rFonts w:ascii="Times New Roman" w:eastAsia="Times New Roman"/>
          <w:spacing w:val="52"/>
          <w:u w:val="single"/>
        </w:rPr>
        <w:t xml:space="preserve"> </w:t>
      </w:r>
      <w:r>
        <w:rPr>
          <w:b/>
          <w:u w:val="single"/>
        </w:rPr>
        <w:t>技术等</w:t>
      </w:r>
      <w:r>
        <w:rPr>
          <w:b/>
          <w:spacing w:val="-4"/>
          <w:u w:val="single"/>
        </w:rPr>
        <w:t>级工资制</w:t>
      </w:r>
    </w:p>
    <w:p>
      <w:pPr>
        <w:spacing w:before="1" w:line="223" w:lineRule="auto"/>
        <w:ind w:left="140" w:right="49" w:firstLine="0"/>
        <w:jc w:val="left"/>
        <w:rPr>
          <w:sz w:val="18"/>
        </w:rPr>
      </w:pPr>
      <w:r>
        <w:rPr>
          <w:sz w:val="18"/>
        </w:rPr>
        <w:t>63,我国的社会保险制度体系主要包括</w:t>
      </w:r>
      <w:r>
        <w:rPr>
          <w:rFonts w:ascii="Times New Roman" w:eastAsia="Times New Roman"/>
          <w:spacing w:val="40"/>
          <w:sz w:val="18"/>
          <w:u w:val="single"/>
        </w:rPr>
        <w:t xml:space="preserve"> </w:t>
      </w:r>
      <w:r>
        <w:rPr>
          <w:b/>
          <w:sz w:val="18"/>
          <w:u w:val="single"/>
        </w:rPr>
        <w:t>养</w:t>
      </w:r>
      <w:r>
        <w:rPr>
          <w:b/>
          <w:spacing w:val="80"/>
          <w:w w:val="150"/>
          <w:sz w:val="18"/>
          <w:u w:val="single"/>
        </w:rPr>
        <w:t xml:space="preserve">                           </w:t>
      </w:r>
      <w:r>
        <w:rPr>
          <w:b/>
          <w:spacing w:val="-8"/>
          <w:sz w:val="18"/>
          <w:u w:val="single"/>
        </w:rPr>
        <w:t>老保险</w:t>
      </w:r>
      <w:r>
        <w:rPr>
          <w:b/>
          <w:spacing w:val="10"/>
          <w:sz w:val="18"/>
        </w:rPr>
        <w:t xml:space="preserve"> </w:t>
      </w:r>
      <w:r>
        <w:rPr>
          <w:spacing w:val="-8"/>
          <w:sz w:val="18"/>
        </w:rPr>
        <w:t>、医疗保险、失业保险、工伤保险、</w:t>
      </w:r>
      <w:r>
        <w:rPr>
          <w:spacing w:val="-2"/>
          <w:sz w:val="18"/>
        </w:rPr>
        <w:t>生育保险等内容。</w:t>
      </w:r>
    </w:p>
    <w:p>
      <w:pPr>
        <w:pStyle w:val="BodyText"/>
        <w:spacing w:before="1" w:line="223" w:lineRule="auto"/>
        <w:ind w:right="139"/>
      </w:pPr>
      <w:r>
        <w:rPr>
          <w:spacing w:val="-1"/>
        </w:rPr>
        <w:t>6</w:t>
      </w:r>
      <w:r>
        <w:t>4,</w:t>
      </w:r>
      <w:r>
        <w:rPr>
          <w:spacing w:val="8"/>
        </w:rPr>
        <w:t>失业保险基金的筹集主要有以下三种原则</w:t>
      </w:r>
      <w:r>
        <w:rPr>
          <w:rFonts w:ascii="Times New Roman" w:eastAsia="Times New Roman"/>
          <w:spacing w:val="8"/>
          <w:u w:val="single"/>
        </w:rPr>
        <w:t xml:space="preserve">  </w:t>
      </w:r>
      <w:r>
        <w:rPr>
          <w:b/>
          <w:spacing w:val="8"/>
          <w:u w:val="single"/>
        </w:rPr>
        <w:t>强制性原则</w:t>
      </w:r>
      <w:r>
        <w:rPr>
          <w:b/>
          <w:spacing w:val="-5"/>
        </w:rPr>
        <w:t xml:space="preserve">  </w:t>
      </w:r>
      <w:r>
        <w:t>、无偿性、固定性.</w:t>
      </w:r>
    </w:p>
    <w:p>
      <w:pPr>
        <w:pStyle w:val="BodyText"/>
        <w:spacing w:line="223" w:lineRule="auto"/>
        <w:ind w:right="103"/>
        <w:jc w:val="both"/>
        <w:rPr>
          <w:b/>
        </w:rPr>
      </w:pPr>
      <w:r>
        <w:rPr>
          <w:spacing w:val="-2"/>
        </w:rPr>
        <w:t>65,中国劳动安全卫生工作的基本原则是： (1)安全第一，预防为主；(2)保护员工在劳</w:t>
      </w:r>
      <w:r>
        <w:t>动过程中的安全健康；(3).</w:t>
      </w:r>
      <w:r>
        <w:rPr>
          <w:rFonts w:ascii="Times New Roman" w:eastAsia="Times New Roman"/>
          <w:u w:val="single"/>
        </w:rPr>
        <w:t xml:space="preserve"> </w:t>
      </w:r>
      <w:r>
        <w:rPr>
          <w:b/>
          <w:u w:val="single"/>
        </w:rPr>
        <w:t>管生产必须管</w:t>
      </w:r>
      <w:r>
        <w:rPr>
          <w:b/>
          <w:spacing w:val="-6"/>
          <w:u w:val="single"/>
        </w:rPr>
        <w:t>安全</w:t>
      </w:r>
    </w:p>
    <w:p>
      <w:pPr>
        <w:spacing w:before="1" w:line="223" w:lineRule="auto"/>
        <w:ind w:left="140" w:right="139" w:firstLine="0"/>
        <w:jc w:val="both"/>
        <w:rPr>
          <w:b/>
          <w:sz w:val="18"/>
        </w:rPr>
      </w:pPr>
      <w:r>
        <w:rPr>
          <w:spacing w:val="-1"/>
          <w:sz w:val="18"/>
        </w:rPr>
        <w:t>6</w:t>
      </w:r>
      <w:r>
        <w:rPr>
          <w:sz w:val="18"/>
        </w:rPr>
        <w:t>6,</w:t>
      </w:r>
      <w:r>
        <w:rPr>
          <w:spacing w:val="-5"/>
          <w:sz w:val="18"/>
        </w:rPr>
        <w:t>劳动合同一般有试用期限，按我国《劳</w:t>
      </w:r>
      <w:r>
        <w:rPr>
          <w:spacing w:val="-6"/>
          <w:sz w:val="18"/>
        </w:rPr>
        <w:t>动法》的规定，试用期最长不超过</w:t>
      </w:r>
      <w:r>
        <w:rPr>
          <w:b/>
          <w:spacing w:val="-9"/>
          <w:sz w:val="18"/>
          <w:u w:val="single"/>
        </w:rPr>
        <w:t xml:space="preserve">  </w:t>
      </w:r>
      <w:r>
        <w:rPr>
          <w:b/>
          <w:sz w:val="18"/>
          <w:u w:val="single"/>
        </w:rPr>
        <w:t>6</w:t>
      </w:r>
      <w:r>
        <w:rPr>
          <w:b/>
          <w:spacing w:val="-9"/>
          <w:sz w:val="18"/>
          <w:u w:val="single"/>
        </w:rPr>
        <w:t xml:space="preserve"> 个月</w:t>
      </w:r>
      <w:r>
        <w:rPr>
          <w:b/>
          <w:sz w:val="18"/>
        </w:rPr>
        <w:t xml:space="preserve"> </w:t>
      </w:r>
      <w:r>
        <w:rPr>
          <w:spacing w:val="-1"/>
          <w:sz w:val="18"/>
        </w:rPr>
        <w:t>6</w:t>
      </w:r>
      <w:r>
        <w:rPr>
          <w:sz w:val="18"/>
        </w:rPr>
        <w:t>7,</w:t>
      </w:r>
      <w:r>
        <w:rPr>
          <w:spacing w:val="8"/>
          <w:sz w:val="18"/>
        </w:rPr>
        <w:t>人与职业相匹配的职业选择理论是由</w:t>
      </w:r>
      <w:r>
        <w:rPr>
          <w:b/>
          <w:spacing w:val="8"/>
          <w:sz w:val="18"/>
          <w:u w:val="single"/>
        </w:rPr>
        <w:t>美国波士顿大学教授帕森斯</w:t>
      </w:r>
    </w:p>
    <w:p>
      <w:pPr>
        <w:pStyle w:val="BodyText"/>
        <w:spacing w:line="304" w:lineRule="exact"/>
      </w:pPr>
      <w:r>
        <w:rPr>
          <w:spacing w:val="-2"/>
        </w:rPr>
        <w:t>68,</w:t>
      </w:r>
      <w:r>
        <w:rPr>
          <w:spacing w:val="-3"/>
        </w:rPr>
        <w:t>人性化设计的特点主要有：界面友好、</w:t>
      </w:r>
    </w:p>
    <w:p>
      <w:pPr>
        <w:spacing w:before="0" w:line="309" w:lineRule="exact"/>
        <w:ind w:left="140" w:right="0" w:firstLine="0"/>
        <w:jc w:val="left"/>
        <w:rPr>
          <w:b/>
          <w:sz w:val="18"/>
        </w:rPr>
      </w:pPr>
      <w:r>
        <w:rPr>
          <w:b/>
          <w:spacing w:val="-1"/>
          <w:sz w:val="18"/>
          <w:u w:val="single"/>
        </w:rPr>
        <w:t>操作简便、程序流畅、一看就懂</w:t>
      </w:r>
    </w:p>
    <w:p>
      <w:pPr>
        <w:pStyle w:val="BodyText"/>
        <w:spacing w:before="5" w:line="223" w:lineRule="auto"/>
        <w:ind w:right="139"/>
        <w:jc w:val="both"/>
      </w:pPr>
      <w:r>
        <w:rPr>
          <w:spacing w:val="-4"/>
        </w:rPr>
        <w:t>69,一个好的、优秀的、功能充分的人力资</w:t>
      </w:r>
      <w:r>
        <w:t>源系统，可以帮助人们提高</w:t>
      </w:r>
      <w:r>
        <w:rPr>
          <w:rFonts w:ascii="Times New Roman" w:eastAsia="Times New Roman"/>
          <w:u w:val="single"/>
        </w:rPr>
        <w:t xml:space="preserve"> </w:t>
      </w:r>
      <w:r>
        <w:rPr>
          <w:b/>
          <w:u w:val="single"/>
        </w:rPr>
        <w:t>管理效能</w:t>
      </w:r>
      <w:r>
        <w:rPr>
          <w:b/>
        </w:rPr>
        <w:t xml:space="preserve"> </w:t>
      </w:r>
      <w:r>
        <w:t>，</w:t>
      </w:r>
      <w:r>
        <w:t>保证</w:t>
      </w:r>
      <w:r>
        <w:rPr>
          <w:rFonts w:ascii="Times New Roman" w:eastAsia="Times New Roman"/>
          <w:u w:val="single"/>
        </w:rPr>
        <w:t xml:space="preserve"> </w:t>
      </w:r>
      <w:r>
        <w:rPr>
          <w:b/>
          <w:u w:val="single"/>
        </w:rPr>
        <w:t>管理质量</w:t>
      </w:r>
      <w:r>
        <w:rPr>
          <w:b/>
        </w:rPr>
        <w:t xml:space="preserve"> </w:t>
      </w:r>
      <w:r>
        <w:t>，带动企业管理水平获得</w:t>
      </w:r>
      <w:r>
        <w:rPr>
          <w:spacing w:val="-2"/>
        </w:rPr>
        <w:t>全面提高，把企业人力资源管理对企业的</w:t>
      </w:r>
      <w:r>
        <w:rPr>
          <w:spacing w:val="-2"/>
        </w:rPr>
        <w:t>保证作用和推动作用真正体现出来</w:t>
      </w:r>
    </w:p>
    <w:p>
      <w:pPr>
        <w:pStyle w:val="BodyText"/>
        <w:spacing w:before="1" w:line="223" w:lineRule="auto"/>
        <w:rPr>
          <w:b/>
        </w:rPr>
      </w:pPr>
      <w:r>
        <w:rPr>
          <w:spacing w:val="-1"/>
        </w:rPr>
        <w:t>7</w:t>
      </w:r>
      <w:r>
        <w:t>0,</w:t>
      </w:r>
      <w:r>
        <w:rPr>
          <w:spacing w:val="8"/>
        </w:rPr>
        <w:t>劳动者因在生产经营活动中所发生的</w:t>
      </w:r>
      <w:r>
        <w:rPr>
          <w:spacing w:val="1"/>
        </w:rPr>
        <w:t>或在规定的某些特殊情况下，遭受意外伤害，职业病以及因这两种情况造成死亡，</w:t>
      </w:r>
      <w:r>
        <w:rPr>
          <w:spacing w:val="-1"/>
        </w:rPr>
        <w:t>在劳动者暂时丧失或永久丧失劳动能力时，</w:t>
      </w:r>
      <w:r>
        <w:rPr>
          <w:spacing w:val="1"/>
        </w:rPr>
        <w:t>劳动者或其遗属能够从国家，社会得到必</w:t>
      </w:r>
      <w:r>
        <w:rPr>
          <w:spacing w:val="11"/>
        </w:rPr>
        <w:t>要的现金补偿。这是那种社会保险制度</w:t>
      </w:r>
      <w:r>
        <w:rPr>
          <w:b/>
          <w:spacing w:val="11"/>
          <w:u w:val="single"/>
        </w:rPr>
        <w:t>工伤保险</w:t>
      </w:r>
    </w:p>
    <w:p>
      <w:pPr>
        <w:pStyle w:val="BodyText"/>
        <w:spacing w:before="1" w:line="223" w:lineRule="auto"/>
        <w:ind w:right="139"/>
      </w:pPr>
      <w:r>
        <w:rPr>
          <w:spacing w:val="-1"/>
        </w:rPr>
        <w:t>7</w:t>
      </w:r>
      <w:r>
        <w:t>1,</w:t>
      </w:r>
      <w:r>
        <w:rPr>
          <w:spacing w:val="8"/>
        </w:rPr>
        <w:t>根据各种职业生涯设计读物所展示的</w:t>
      </w:r>
      <w:r>
        <w:rPr>
          <w:spacing w:val="1"/>
        </w:rPr>
        <w:t>方法，进行自我测评、自我评价，从而把</w:t>
      </w:r>
    </w:p>
    <w:p>
      <w:pPr>
        <w:pStyle w:val="BodyText"/>
        <w:spacing w:before="47" w:line="223" w:lineRule="auto"/>
        <w:ind w:left="133" w:right="318"/>
        <w:rPr>
          <w:b/>
        </w:rPr>
      </w:pPr>
      <w:r>
        <w:br w:type="column"/>
      </w:r>
      <w:r>
        <w:rPr>
          <w:spacing w:val="-2"/>
        </w:rPr>
        <w:t>握职业方向。这是一种什么样的个人职业</w:t>
      </w:r>
      <w:r>
        <w:t>生涯设计方法</w:t>
      </w:r>
      <w:r>
        <w:rPr>
          <w:rFonts w:ascii="Times New Roman" w:eastAsia="Times New Roman"/>
          <w:spacing w:val="40"/>
          <w:u w:val="single"/>
        </w:rPr>
        <w:t xml:space="preserve"> </w:t>
      </w:r>
      <w:r>
        <w:rPr>
          <w:b/>
          <w:u w:val="single"/>
        </w:rPr>
        <w:t>自行设计法</w:t>
      </w:r>
    </w:p>
    <w:p>
      <w:pPr>
        <w:pStyle w:val="BodyText"/>
        <w:spacing w:line="223" w:lineRule="auto"/>
        <w:ind w:left="133" w:right="318"/>
        <w:jc w:val="both"/>
        <w:rPr>
          <w:b/>
        </w:rPr>
      </w:pPr>
      <w:r>
        <w:t>72. 处于劳动年龄之内、具有劳动能力并发求参加社会劳动的人口被称为</w:t>
      </w:r>
      <w:r>
        <w:rPr>
          <w:rFonts w:ascii="Times New Roman" w:eastAsia="Times New Roman"/>
          <w:spacing w:val="40"/>
          <w:u w:val="single"/>
        </w:rPr>
        <w:t xml:space="preserve"> </w:t>
      </w:r>
      <w:r>
        <w:rPr>
          <w:b/>
          <w:u w:val="single"/>
        </w:rPr>
        <w:t>待业人</w:t>
      </w:r>
      <w:r>
        <w:rPr>
          <w:b/>
          <w:spacing w:val="-10"/>
          <w:u w:val="single"/>
        </w:rPr>
        <w:t>口</w:t>
      </w:r>
    </w:p>
    <w:p>
      <w:pPr>
        <w:pStyle w:val="Heading4"/>
        <w:spacing w:line="304" w:lineRule="exact"/>
        <w:ind w:left="133"/>
      </w:pPr>
      <w:r>
        <w:rPr>
          <w:spacing w:val="-4"/>
        </w:rPr>
        <w:t>判断：</w:t>
      </w:r>
    </w:p>
    <w:p>
      <w:pPr>
        <w:pStyle w:val="ListParagraph"/>
        <w:numPr>
          <w:ilvl w:val="0"/>
          <w:numId w:val="47"/>
        </w:numPr>
        <w:tabs>
          <w:tab w:val="left" w:pos="284"/>
        </w:tabs>
        <w:spacing w:before="5" w:after="0" w:line="223" w:lineRule="auto"/>
        <w:ind w:left="133" w:right="318" w:firstLine="0"/>
        <w:jc w:val="left"/>
        <w:rPr>
          <w:sz w:val="18"/>
        </w:rPr>
      </w:pPr>
      <w:r>
        <w:rPr>
          <w:spacing w:val="-2"/>
          <w:sz w:val="18"/>
        </w:rPr>
        <w:t>以人性为核心的人本管理包括企业人、</w:t>
      </w:r>
      <w:r>
        <w:rPr>
          <w:spacing w:val="-2"/>
          <w:sz w:val="18"/>
        </w:rPr>
        <w:t>环境、文化价值观四个方面。√</w:t>
      </w:r>
    </w:p>
    <w:p>
      <w:pPr>
        <w:pStyle w:val="ListParagraph"/>
        <w:numPr>
          <w:ilvl w:val="0"/>
          <w:numId w:val="47"/>
        </w:numPr>
        <w:tabs>
          <w:tab w:val="left" w:pos="284"/>
        </w:tabs>
        <w:spacing w:before="0" w:after="0" w:line="223" w:lineRule="auto"/>
        <w:ind w:left="133" w:right="318" w:firstLine="0"/>
        <w:jc w:val="left"/>
        <w:rPr>
          <w:sz w:val="18"/>
        </w:rPr>
      </w:pPr>
      <w:r>
        <w:rPr>
          <w:spacing w:val="-2"/>
          <w:sz w:val="18"/>
        </w:rPr>
        <w:t>现代人力资源管理是人力资源获取、事</w:t>
      </w:r>
      <w:r>
        <w:rPr>
          <w:spacing w:val="-2"/>
          <w:sz w:val="18"/>
        </w:rPr>
        <w:t>例、保持激励、控制调整及开发过程。√</w:t>
      </w:r>
    </w:p>
    <w:p>
      <w:pPr>
        <w:pStyle w:val="ListParagraph"/>
        <w:numPr>
          <w:ilvl w:val="0"/>
          <w:numId w:val="47"/>
        </w:numPr>
        <w:tabs>
          <w:tab w:val="left" w:pos="284"/>
        </w:tabs>
        <w:spacing w:before="1" w:after="0" w:line="223" w:lineRule="auto"/>
        <w:ind w:left="133" w:right="318" w:firstLine="0"/>
        <w:jc w:val="left"/>
        <w:rPr>
          <w:sz w:val="18"/>
        </w:rPr>
      </w:pPr>
      <w:r>
        <w:rPr>
          <w:spacing w:val="-2"/>
          <w:sz w:val="18"/>
        </w:rPr>
        <w:t>在企业经营管理活动中，人是管理活动</w:t>
      </w:r>
      <w:r>
        <w:rPr>
          <w:spacing w:val="-2"/>
          <w:sz w:val="18"/>
        </w:rPr>
        <w:t>的主体，又是管理活动的客体。√</w:t>
      </w:r>
    </w:p>
    <w:p>
      <w:pPr>
        <w:pStyle w:val="ListParagraph"/>
        <w:numPr>
          <w:ilvl w:val="0"/>
          <w:numId w:val="47"/>
        </w:numPr>
        <w:tabs>
          <w:tab w:val="left" w:pos="284"/>
        </w:tabs>
        <w:spacing w:before="0" w:after="0" w:line="304" w:lineRule="exact"/>
        <w:ind w:left="283" w:right="0" w:hanging="151"/>
        <w:jc w:val="left"/>
        <w:rPr>
          <w:sz w:val="18"/>
        </w:rPr>
      </w:pPr>
      <w:r>
        <w:rPr>
          <w:spacing w:val="-1"/>
          <w:sz w:val="18"/>
        </w:rPr>
        <w:t>工作分析的结果的职务说明书。√</w:t>
      </w:r>
    </w:p>
    <w:p>
      <w:pPr>
        <w:pStyle w:val="ListParagraph"/>
        <w:numPr>
          <w:ilvl w:val="0"/>
          <w:numId w:val="47"/>
        </w:numPr>
        <w:tabs>
          <w:tab w:val="left" w:pos="284"/>
        </w:tabs>
        <w:spacing w:before="5" w:after="0" w:line="223" w:lineRule="auto"/>
        <w:ind w:left="133" w:right="318" w:firstLine="0"/>
        <w:jc w:val="left"/>
        <w:rPr>
          <w:sz w:val="18"/>
        </w:rPr>
      </w:pPr>
      <w:r>
        <w:rPr>
          <w:spacing w:val="-2"/>
          <w:sz w:val="18"/>
        </w:rPr>
        <w:t>“经常敲击热水瓶”描述句远不及“每</w:t>
      </w:r>
      <w:r>
        <w:rPr>
          <w:spacing w:val="-2"/>
          <w:sz w:val="18"/>
        </w:rPr>
        <w:t>八小时内敲击热水瓶六小时”的描述。√</w:t>
      </w:r>
    </w:p>
    <w:p>
      <w:pPr>
        <w:pStyle w:val="ListParagraph"/>
        <w:numPr>
          <w:ilvl w:val="0"/>
          <w:numId w:val="47"/>
        </w:numPr>
        <w:tabs>
          <w:tab w:val="left" w:pos="284"/>
        </w:tabs>
        <w:spacing w:before="0" w:after="0" w:line="304" w:lineRule="exact"/>
        <w:ind w:left="283" w:right="0" w:hanging="151"/>
        <w:jc w:val="left"/>
        <w:rPr>
          <w:sz w:val="18"/>
        </w:rPr>
      </w:pPr>
      <w:r>
        <w:rPr>
          <w:spacing w:val="-1"/>
          <w:sz w:val="18"/>
        </w:rPr>
        <w:t>定额与定员不相关。×</w:t>
      </w:r>
    </w:p>
    <w:p>
      <w:pPr>
        <w:pStyle w:val="ListParagraph"/>
        <w:numPr>
          <w:ilvl w:val="0"/>
          <w:numId w:val="47"/>
        </w:numPr>
        <w:tabs>
          <w:tab w:val="left" w:pos="284"/>
        </w:tabs>
        <w:spacing w:before="5" w:after="0" w:line="223" w:lineRule="auto"/>
        <w:ind w:left="133" w:right="176" w:firstLine="0"/>
        <w:jc w:val="both"/>
        <w:rPr>
          <w:sz w:val="18"/>
        </w:rPr>
      </w:pPr>
      <w:r>
        <w:rPr>
          <w:spacing w:val="3"/>
          <w:sz w:val="18"/>
        </w:rPr>
        <w:t>通过人才交流中心选择人员，有针对性</w:t>
      </w:r>
      <w:r>
        <w:rPr>
          <w:spacing w:val="1"/>
          <w:sz w:val="18"/>
        </w:rPr>
        <w:t>强且费用低廉等优点，但对于如计算机、</w:t>
      </w:r>
      <w:r>
        <w:rPr>
          <w:sz w:val="18"/>
        </w:rPr>
        <w:t>通讯等热门人才或高级人才效果不太理想。</w:t>
      </w:r>
    </w:p>
    <w:p>
      <w:pPr>
        <w:spacing w:before="0" w:line="304" w:lineRule="exact"/>
        <w:ind w:left="133" w:right="0" w:firstLine="0"/>
        <w:jc w:val="left"/>
        <w:rPr>
          <w:sz w:val="18"/>
        </w:rPr>
      </w:pPr>
      <w:r>
        <w:rPr>
          <w:sz w:val="18"/>
        </w:rPr>
        <w:t>√</w:t>
      </w:r>
    </w:p>
    <w:p>
      <w:pPr>
        <w:pStyle w:val="ListParagraph"/>
        <w:numPr>
          <w:ilvl w:val="0"/>
          <w:numId w:val="47"/>
        </w:numPr>
        <w:tabs>
          <w:tab w:val="left" w:pos="284"/>
        </w:tabs>
        <w:spacing w:before="5" w:after="0" w:line="223" w:lineRule="auto"/>
        <w:ind w:left="133" w:right="318" w:firstLine="0"/>
        <w:jc w:val="left"/>
        <w:rPr>
          <w:sz w:val="18"/>
        </w:rPr>
      </w:pPr>
      <w:r>
        <w:rPr>
          <w:spacing w:val="-2"/>
          <w:sz w:val="18"/>
        </w:rPr>
        <w:t>培训就是人们经常说的开发，二者在内</w:t>
      </w:r>
      <w:r>
        <w:rPr>
          <w:spacing w:val="-2"/>
          <w:sz w:val="18"/>
        </w:rPr>
        <w:t>涵和实质方面都是一致的。×</w:t>
      </w:r>
    </w:p>
    <w:p>
      <w:pPr>
        <w:pStyle w:val="ListParagraph"/>
        <w:numPr>
          <w:ilvl w:val="0"/>
          <w:numId w:val="47"/>
        </w:numPr>
        <w:tabs>
          <w:tab w:val="left" w:pos="284"/>
        </w:tabs>
        <w:spacing w:before="0" w:after="0" w:line="304" w:lineRule="exact"/>
        <w:ind w:left="283" w:right="0" w:hanging="151"/>
        <w:jc w:val="left"/>
        <w:rPr>
          <w:sz w:val="18"/>
        </w:rPr>
      </w:pPr>
      <w:r>
        <w:rPr>
          <w:spacing w:val="-1"/>
          <w:sz w:val="18"/>
        </w:rPr>
        <w:t>榜样的影响是社会学习理论的核心。√</w:t>
      </w:r>
    </w:p>
    <w:p>
      <w:pPr>
        <w:pStyle w:val="ListParagraph"/>
        <w:numPr>
          <w:ilvl w:val="0"/>
          <w:numId w:val="47"/>
        </w:numPr>
        <w:tabs>
          <w:tab w:val="left" w:pos="390"/>
        </w:tabs>
        <w:spacing w:before="0" w:after="0" w:line="309" w:lineRule="exact"/>
        <w:ind w:left="389" w:right="0" w:hanging="257"/>
        <w:jc w:val="left"/>
        <w:rPr>
          <w:sz w:val="18"/>
        </w:rPr>
      </w:pPr>
      <w:r>
        <w:rPr>
          <w:spacing w:val="-1"/>
          <w:sz w:val="18"/>
        </w:rPr>
        <w:t>员工薪酬就是指发给员工的工资。×</w:t>
      </w:r>
    </w:p>
    <w:p>
      <w:pPr>
        <w:pStyle w:val="ListParagraph"/>
        <w:numPr>
          <w:ilvl w:val="0"/>
          <w:numId w:val="47"/>
        </w:numPr>
        <w:tabs>
          <w:tab w:val="left" w:pos="390"/>
        </w:tabs>
        <w:spacing w:before="5" w:after="0" w:line="223" w:lineRule="auto"/>
        <w:ind w:left="133" w:right="317" w:firstLine="0"/>
        <w:jc w:val="left"/>
        <w:rPr>
          <w:sz w:val="18"/>
        </w:rPr>
      </w:pPr>
      <w:r>
        <w:rPr>
          <w:spacing w:val="-4"/>
          <w:sz w:val="18"/>
        </w:rPr>
        <w:t>人力资本关注的是收益问题，人力资源</w:t>
      </w:r>
      <w:r>
        <w:rPr>
          <w:spacing w:val="-2"/>
          <w:sz w:val="18"/>
        </w:rPr>
        <w:t>关注的是价值问题。√</w:t>
      </w:r>
    </w:p>
    <w:p>
      <w:pPr>
        <w:pStyle w:val="ListParagraph"/>
        <w:numPr>
          <w:ilvl w:val="0"/>
          <w:numId w:val="47"/>
        </w:numPr>
        <w:tabs>
          <w:tab w:val="left" w:pos="390"/>
        </w:tabs>
        <w:spacing w:before="1" w:after="0" w:line="223" w:lineRule="auto"/>
        <w:ind w:left="133" w:right="317" w:firstLine="0"/>
        <w:jc w:val="left"/>
        <w:rPr>
          <w:sz w:val="18"/>
        </w:rPr>
      </w:pPr>
      <w:r>
        <w:rPr>
          <w:spacing w:val="-4"/>
          <w:sz w:val="18"/>
        </w:rPr>
        <w:t>目前，我国一些企业领导人仍把员工视</w:t>
      </w:r>
      <w:r>
        <w:rPr>
          <w:spacing w:val="-2"/>
          <w:sz w:val="18"/>
        </w:rPr>
        <w:t>为一种附属物，这种认识是不正确的。√ 13.人力资源不具有在利用中再生、在利用</w:t>
      </w:r>
      <w:r>
        <w:rPr>
          <w:spacing w:val="-2"/>
          <w:sz w:val="18"/>
        </w:rPr>
        <w:t>中增值的特点。√</w:t>
      </w:r>
    </w:p>
    <w:p>
      <w:pPr>
        <w:pStyle w:val="ListParagraph"/>
        <w:numPr>
          <w:ilvl w:val="0"/>
          <w:numId w:val="46"/>
        </w:numPr>
        <w:tabs>
          <w:tab w:val="left" w:pos="390"/>
        </w:tabs>
        <w:spacing w:before="1" w:after="0" w:line="223" w:lineRule="auto"/>
        <w:ind w:left="133" w:right="317" w:firstLine="0"/>
        <w:jc w:val="left"/>
        <w:rPr>
          <w:sz w:val="18"/>
        </w:rPr>
      </w:pPr>
      <w:r>
        <w:rPr>
          <w:spacing w:val="-4"/>
          <w:sz w:val="18"/>
        </w:rPr>
        <w:t>在分析搬运任务时，可以这样描述：搬</w:t>
      </w:r>
      <w:r>
        <w:rPr>
          <w:spacing w:val="-2"/>
          <w:sz w:val="18"/>
        </w:rPr>
        <w:t>运结束后工具被清洁员清洁。×</w:t>
      </w:r>
    </w:p>
    <w:p>
      <w:pPr>
        <w:pStyle w:val="ListParagraph"/>
        <w:numPr>
          <w:ilvl w:val="0"/>
          <w:numId w:val="46"/>
        </w:numPr>
        <w:tabs>
          <w:tab w:val="left" w:pos="390"/>
        </w:tabs>
        <w:spacing w:before="0" w:after="0" w:line="223" w:lineRule="auto"/>
        <w:ind w:left="133" w:right="318" w:firstLine="0"/>
        <w:jc w:val="both"/>
        <w:rPr>
          <w:sz w:val="18"/>
        </w:rPr>
      </w:pPr>
      <w:r>
        <w:rPr>
          <w:spacing w:val="8"/>
          <w:sz w:val="18"/>
        </w:rPr>
        <w:t>优选法是通过对各项工作任务作不同</w:t>
      </w:r>
      <w:r>
        <w:rPr>
          <w:spacing w:val="1"/>
          <w:sz w:val="18"/>
        </w:rPr>
        <w:t>的排列与组合，寻找最佳操作方式，节约</w:t>
      </w:r>
      <w:r>
        <w:rPr>
          <w:sz w:val="18"/>
        </w:rPr>
        <w:t>时间，提高效率的一种方法分析。√</w:t>
      </w:r>
    </w:p>
    <w:p>
      <w:pPr>
        <w:pStyle w:val="ListParagraph"/>
        <w:numPr>
          <w:ilvl w:val="0"/>
          <w:numId w:val="46"/>
        </w:numPr>
        <w:tabs>
          <w:tab w:val="left" w:pos="390"/>
        </w:tabs>
        <w:spacing w:before="1" w:after="0" w:line="223" w:lineRule="auto"/>
        <w:ind w:left="133" w:right="317" w:firstLine="0"/>
        <w:jc w:val="left"/>
        <w:rPr>
          <w:sz w:val="18"/>
        </w:rPr>
      </w:pPr>
      <w:r>
        <w:rPr>
          <w:spacing w:val="8"/>
          <w:sz w:val="18"/>
        </w:rPr>
        <w:t xml:space="preserve">甄选能为企事业单位中空缺的职位寻找到合适人选，实际中间夹着招聘。× </w:t>
      </w:r>
      <w:r>
        <w:rPr>
          <w:spacing w:val="-1"/>
          <w:sz w:val="18"/>
        </w:rPr>
        <w:t>1</w:t>
      </w:r>
      <w:r>
        <w:rPr>
          <w:sz w:val="18"/>
        </w:rPr>
        <w:t>7.</w:t>
      </w:r>
      <w:r>
        <w:rPr>
          <w:spacing w:val="-4"/>
          <w:sz w:val="18"/>
        </w:rPr>
        <w:t>招聘策略是招聘计划的具体体现，是为</w:t>
      </w:r>
      <w:r>
        <w:rPr>
          <w:sz w:val="18"/>
        </w:rPr>
        <w:t>实现招聘计划而采取的具体策略。√</w:t>
      </w:r>
    </w:p>
    <w:p>
      <w:pPr>
        <w:pStyle w:val="ListParagraph"/>
        <w:numPr>
          <w:ilvl w:val="0"/>
          <w:numId w:val="45"/>
        </w:numPr>
        <w:tabs>
          <w:tab w:val="left" w:pos="390"/>
        </w:tabs>
        <w:spacing w:before="0" w:after="0" w:line="223" w:lineRule="auto"/>
        <w:ind w:left="133" w:right="176" w:firstLine="0"/>
        <w:jc w:val="left"/>
        <w:rPr>
          <w:sz w:val="18"/>
        </w:rPr>
      </w:pPr>
      <w:r>
        <w:rPr>
          <w:spacing w:val="-4"/>
          <w:sz w:val="18"/>
        </w:rPr>
        <w:t>通过参加招聘洽谈会，用人单位招聘人</w:t>
      </w:r>
      <w:r>
        <w:rPr>
          <w:spacing w:val="-5"/>
          <w:sz w:val="18"/>
        </w:rPr>
        <w:t>员不仅可以了解当地人力资源素质和走向，</w:t>
      </w:r>
      <w:r>
        <w:rPr>
          <w:spacing w:val="1"/>
          <w:sz w:val="18"/>
        </w:rPr>
        <w:t>还可以了解同行业其他企业的人事政策和人力需求情况。√</w:t>
      </w:r>
    </w:p>
    <w:p>
      <w:pPr>
        <w:pStyle w:val="ListParagraph"/>
        <w:numPr>
          <w:ilvl w:val="0"/>
          <w:numId w:val="45"/>
        </w:numPr>
        <w:tabs>
          <w:tab w:val="left" w:pos="390"/>
        </w:tabs>
        <w:spacing w:before="1" w:after="0" w:line="223" w:lineRule="auto"/>
        <w:ind w:left="133" w:right="317" w:firstLine="0"/>
        <w:jc w:val="both"/>
        <w:rPr>
          <w:sz w:val="18"/>
        </w:rPr>
      </w:pPr>
      <w:r>
        <w:rPr>
          <w:spacing w:val="-4"/>
          <w:sz w:val="18"/>
        </w:rPr>
        <w:t>不仅新老员工需要接受培训，管理者和</w:t>
      </w:r>
      <w:r>
        <w:rPr>
          <w:spacing w:val="-9"/>
          <w:sz w:val="18"/>
        </w:rPr>
        <w:t>领导者也需要不断“充电”，接受培训。√</w:t>
      </w:r>
      <w:r>
        <w:rPr>
          <w:sz w:val="18"/>
        </w:rPr>
        <w:t xml:space="preserve"> </w:t>
      </w:r>
      <w:r>
        <w:rPr>
          <w:spacing w:val="-1"/>
          <w:sz w:val="18"/>
        </w:rPr>
        <w:t>2</w:t>
      </w:r>
      <w:r>
        <w:rPr>
          <w:sz w:val="18"/>
        </w:rPr>
        <w:t>0.</w:t>
      </w:r>
      <w:r>
        <w:rPr>
          <w:spacing w:val="8"/>
          <w:sz w:val="18"/>
        </w:rPr>
        <w:t>员工考评是人力资源管理过程中最为核心的环节。√</w:t>
      </w:r>
    </w:p>
    <w:p>
      <w:pPr>
        <w:spacing w:after="0" w:line="223" w:lineRule="auto"/>
        <w:jc w:val="both"/>
        <w:rPr>
          <w:sz w:val="18"/>
        </w:rPr>
        <w:sectPr>
          <w:pgSz w:w="11910" w:h="16840"/>
          <w:pgMar w:top="1040" w:right="400" w:bottom="280" w:left="580" w:header="708" w:footer="708"/>
          <w:pgNumType w:start="151"/>
          <w:cols w:num="3" w:space="708" w:equalWidth="0">
            <w:col w:w="3459" w:space="134"/>
            <w:col w:w="3561" w:space="40"/>
            <w:col w:w="3736" w:space="0"/>
          </w:cols>
        </w:sectPr>
      </w:pPr>
    </w:p>
    <w:p>
      <w:pPr>
        <w:pStyle w:val="BodyText"/>
        <w:spacing w:before="47" w:line="223" w:lineRule="auto"/>
        <w:ind w:left="7327" w:right="318"/>
      </w:pPr>
      <w:r>
        <w:pict>
          <v:shape id="_x0000_s1117" type="#_x0000_t202" style="width:526.2pt;height:724.6pt;margin-top:53.9pt;margin-left:34.55pt;mso-position-horizontal-relative:page;mso-position-vertical-relative:page;position:absolute;z-index:251688960"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465"/>
                    <w:gridCol w:w="3593"/>
                    <w:gridCol w:w="3464"/>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5"/>
                      <w:jc w:val="left"/>
                    </w:trPr>
                    <w:tc>
                      <w:tcPr>
                        <w:tcW w:w="3465" w:type="dxa"/>
                        <w:tcBorders>
                          <w:top w:val="single" w:sz="6" w:space="0" w:color="000000"/>
                          <w:right w:val="single" w:sz="8" w:space="0" w:color="000000"/>
                        </w:tcBorders>
                      </w:tcPr>
                      <w:p>
                        <w:pPr>
                          <w:pStyle w:val="TableParagraph"/>
                          <w:spacing w:line="296" w:lineRule="exact"/>
                          <w:rPr>
                            <w:b/>
                            <w:sz w:val="18"/>
                          </w:rPr>
                        </w:pPr>
                        <w:r>
                          <w:rPr>
                            <w:b/>
                            <w:spacing w:val="-4"/>
                            <w:sz w:val="18"/>
                          </w:rPr>
                          <w:t>多选：</w:t>
                        </w:r>
                      </w:p>
                    </w:tc>
                    <w:tc>
                      <w:tcPr>
                        <w:tcW w:w="3593" w:type="dxa"/>
                        <w:tcBorders>
                          <w:top w:val="single" w:sz="6" w:space="0" w:color="000000"/>
                          <w:left w:val="single" w:sz="8" w:space="0" w:color="000000"/>
                          <w:right w:val="single" w:sz="8" w:space="0" w:color="000000"/>
                        </w:tcBorders>
                      </w:tcPr>
                      <w:p>
                        <w:pPr>
                          <w:pStyle w:val="TableParagraph"/>
                          <w:spacing w:line="296" w:lineRule="exact"/>
                          <w:ind w:left="147"/>
                          <w:rPr>
                            <w:b/>
                            <w:sz w:val="18"/>
                          </w:rPr>
                        </w:pPr>
                        <w:r>
                          <w:rPr>
                            <w:b/>
                            <w:spacing w:val="2"/>
                            <w:sz w:val="18"/>
                            <w:u w:val="single"/>
                          </w:rPr>
                          <w:t xml:space="preserve">段 </w:t>
                        </w:r>
                        <w:r>
                          <w:rPr>
                            <w:b/>
                            <w:spacing w:val="-2"/>
                            <w:sz w:val="18"/>
                            <w:u w:val="single"/>
                          </w:rPr>
                          <w:t>B</w:t>
                        </w:r>
                        <w:r>
                          <w:rPr>
                            <w:b/>
                            <w:spacing w:val="1"/>
                            <w:sz w:val="18"/>
                            <w:u w:val="single"/>
                          </w:rPr>
                          <w:t xml:space="preserve">．探索阶段 </w:t>
                        </w:r>
                        <w:r>
                          <w:rPr>
                            <w:b/>
                            <w:spacing w:val="-2"/>
                            <w:sz w:val="18"/>
                            <w:u w:val="single"/>
                          </w:rPr>
                          <w:t>C</w:t>
                        </w:r>
                        <w:r>
                          <w:rPr>
                            <w:b/>
                            <w:spacing w:val="-6"/>
                            <w:sz w:val="18"/>
                            <w:u w:val="single"/>
                          </w:rPr>
                          <w:t xml:space="preserve"> 确立阶段 </w:t>
                        </w:r>
                        <w:r>
                          <w:rPr>
                            <w:b/>
                            <w:spacing w:val="-2"/>
                            <w:sz w:val="18"/>
                            <w:u w:val="single"/>
                          </w:rPr>
                          <w:t>D</w:t>
                        </w:r>
                        <w:r>
                          <w:rPr>
                            <w:b/>
                            <w:spacing w:val="-4"/>
                            <w:sz w:val="18"/>
                            <w:u w:val="single"/>
                          </w:rPr>
                          <w:t>．维持阶段</w:t>
                        </w:r>
                      </w:p>
                    </w:tc>
                    <w:tc>
                      <w:tcPr>
                        <w:tcW w:w="3464" w:type="dxa"/>
                        <w:vMerge w:val="restart"/>
                        <w:tcBorders>
                          <w:top w:val="single" w:sz="6" w:space="0" w:color="000000"/>
                          <w:left w:val="single" w:sz="8" w:space="0" w:color="000000"/>
                        </w:tcBorders>
                      </w:tcPr>
                      <w:p>
                        <w:pPr>
                          <w:pStyle w:val="TableParagraph"/>
                          <w:spacing w:line="240" w:lineRule="auto"/>
                          <w:ind w:left="0"/>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z w:val="18"/>
                          </w:rPr>
                          <w:t>1.</w:t>
                        </w:r>
                        <w:r>
                          <w:rPr>
                            <w:spacing w:val="7"/>
                            <w:sz w:val="18"/>
                          </w:rPr>
                          <w:t>人性化设计的特点主要有： 界面友好</w:t>
                        </w:r>
                      </w:p>
                    </w:tc>
                    <w:tc>
                      <w:tcPr>
                        <w:tcW w:w="3593" w:type="dxa"/>
                        <w:tcBorders>
                          <w:left w:val="single" w:sz="8" w:space="0" w:color="000000"/>
                          <w:right w:val="single" w:sz="8" w:space="0" w:color="000000"/>
                        </w:tcBorders>
                      </w:tcPr>
                      <w:p>
                        <w:pPr>
                          <w:pStyle w:val="TableParagraph"/>
                          <w:ind w:left="147"/>
                          <w:rPr>
                            <w:b/>
                            <w:sz w:val="18"/>
                          </w:rPr>
                        </w:pPr>
                        <w:r>
                          <w:rPr>
                            <w:b/>
                            <w:sz w:val="18"/>
                            <w:u w:val="single"/>
                          </w:rPr>
                          <w:t>E</w:t>
                        </w:r>
                        <w:r>
                          <w:rPr>
                            <w:b/>
                            <w:spacing w:val="-2"/>
                            <w:sz w:val="18"/>
                            <w:u w:val="single"/>
                          </w:rPr>
                          <w:t>．下降阶段</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z w:val="18"/>
                            <w:u w:val="single"/>
                          </w:rPr>
                          <w:t>B</w:t>
                        </w:r>
                        <w:r>
                          <w:rPr>
                            <w:b/>
                            <w:spacing w:val="18"/>
                            <w:sz w:val="18"/>
                            <w:u w:val="single"/>
                          </w:rPr>
                          <w:t xml:space="preserve">．操作简便 </w:t>
                        </w:r>
                        <w:r>
                          <w:rPr>
                            <w:b/>
                            <w:sz w:val="18"/>
                            <w:u w:val="single"/>
                          </w:rPr>
                          <w:t>C</w:t>
                        </w:r>
                        <w:r>
                          <w:rPr>
                            <w:b/>
                            <w:spacing w:val="18"/>
                            <w:sz w:val="18"/>
                            <w:u w:val="single"/>
                          </w:rPr>
                          <w:t xml:space="preserve">．程序流畅 </w:t>
                        </w:r>
                        <w:r>
                          <w:rPr>
                            <w:b/>
                            <w:sz w:val="18"/>
                            <w:u w:val="single"/>
                          </w:rPr>
                          <w:t>D</w:t>
                        </w:r>
                        <w:r>
                          <w:rPr>
                            <w:b/>
                            <w:spacing w:val="3"/>
                            <w:sz w:val="18"/>
                            <w:u w:val="single"/>
                          </w:rPr>
                          <w:t>．一看就</w:t>
                        </w:r>
                      </w:p>
                    </w:tc>
                    <w:tc>
                      <w:tcPr>
                        <w:tcW w:w="3593" w:type="dxa"/>
                        <w:tcBorders>
                          <w:left w:val="single" w:sz="8" w:space="0" w:color="000000"/>
                          <w:right w:val="single" w:sz="8" w:space="0" w:color="000000"/>
                        </w:tcBorders>
                      </w:tcPr>
                      <w:p>
                        <w:pPr>
                          <w:pStyle w:val="TableParagraph"/>
                          <w:ind w:left="147"/>
                          <w:rPr>
                            <w:sz w:val="18"/>
                          </w:rPr>
                        </w:pPr>
                        <w:r>
                          <w:rPr>
                            <w:sz w:val="18"/>
                          </w:rPr>
                          <w:t>13</w:t>
                        </w:r>
                        <w:r>
                          <w:rPr>
                            <w:spacing w:val="7"/>
                            <w:sz w:val="18"/>
                          </w:rPr>
                          <w:t xml:space="preserve">、在 </w:t>
                        </w:r>
                        <w:r>
                          <w:rPr>
                            <w:sz w:val="18"/>
                          </w:rPr>
                          <w:t>20</w:t>
                        </w:r>
                        <w:r>
                          <w:rPr>
                            <w:spacing w:val="-1"/>
                            <w:sz w:val="18"/>
                          </w:rPr>
                          <w:t xml:space="preserve"> 世纪，西方几种经典的人性假</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b/>
                            <w:sz w:val="18"/>
                            <w:u w:val="single"/>
                          </w:rPr>
                          <w:t>懂</w:t>
                        </w:r>
                        <w:r>
                          <w:rPr>
                            <w:b/>
                            <w:spacing w:val="35"/>
                            <w:sz w:val="18"/>
                          </w:rPr>
                          <w:t xml:space="preserve"> </w:t>
                        </w:r>
                        <w:r>
                          <w:rPr>
                            <w:spacing w:val="-10"/>
                            <w:sz w:val="18"/>
                          </w:rPr>
                          <w:t>。</w:t>
                        </w:r>
                      </w:p>
                    </w:tc>
                    <w:tc>
                      <w:tcPr>
                        <w:tcW w:w="3593" w:type="dxa"/>
                        <w:tcBorders>
                          <w:left w:val="single" w:sz="8" w:space="0" w:color="000000"/>
                          <w:right w:val="single" w:sz="8" w:space="0" w:color="000000"/>
                        </w:tcBorders>
                      </w:tcPr>
                      <w:p>
                        <w:pPr>
                          <w:pStyle w:val="TableParagraph"/>
                          <w:ind w:left="147"/>
                          <w:rPr>
                            <w:b/>
                            <w:sz w:val="18"/>
                          </w:rPr>
                        </w:pPr>
                        <w:r>
                          <w:rPr>
                            <w:sz w:val="18"/>
                          </w:rPr>
                          <w:t>设是</w:t>
                        </w:r>
                        <w:r>
                          <w:rPr>
                            <w:b/>
                            <w:spacing w:val="10"/>
                            <w:sz w:val="18"/>
                            <w:u w:val="single"/>
                          </w:rPr>
                          <w:t xml:space="preserve"> </w:t>
                        </w:r>
                        <w:r>
                          <w:rPr>
                            <w:b/>
                            <w:sz w:val="18"/>
                            <w:u w:val="single"/>
                          </w:rPr>
                          <w:t>A</w:t>
                        </w:r>
                        <w:r>
                          <w:rPr>
                            <w:b/>
                            <w:spacing w:val="2"/>
                            <w:sz w:val="18"/>
                            <w:u w:val="single"/>
                          </w:rPr>
                          <w:t xml:space="preserve">、经济人 </w:t>
                        </w:r>
                        <w:r>
                          <w:rPr>
                            <w:b/>
                            <w:sz w:val="18"/>
                            <w:u w:val="single"/>
                          </w:rPr>
                          <w:t>B</w:t>
                        </w:r>
                        <w:r>
                          <w:rPr>
                            <w:b/>
                            <w:spacing w:val="2"/>
                            <w:sz w:val="18"/>
                            <w:u w:val="single"/>
                          </w:rPr>
                          <w:t xml:space="preserve">、社会人 </w:t>
                        </w:r>
                        <w:r>
                          <w:rPr>
                            <w:b/>
                            <w:sz w:val="18"/>
                            <w:u w:val="single"/>
                          </w:rPr>
                          <w:t>C</w:t>
                        </w:r>
                        <w:r>
                          <w:rPr>
                            <w:b/>
                            <w:spacing w:val="-2"/>
                            <w:sz w:val="18"/>
                            <w:u w:val="single"/>
                          </w:rPr>
                          <w:t>、自我实现</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4"/>
                            <w:sz w:val="18"/>
                          </w:rPr>
                          <w:t>2</w:t>
                        </w:r>
                        <w:r>
                          <w:rPr>
                            <w:spacing w:val="-5"/>
                            <w:sz w:val="18"/>
                          </w:rPr>
                          <w:t>．一个好的、优秀的、功能充分的人力资</w:t>
                        </w:r>
                      </w:p>
                    </w:tc>
                    <w:tc>
                      <w:tcPr>
                        <w:tcW w:w="3593" w:type="dxa"/>
                        <w:tcBorders>
                          <w:left w:val="single" w:sz="8" w:space="0" w:color="000000"/>
                          <w:right w:val="single" w:sz="8" w:space="0" w:color="000000"/>
                        </w:tcBorders>
                      </w:tcPr>
                      <w:p>
                        <w:pPr>
                          <w:pStyle w:val="TableParagraph"/>
                          <w:ind w:left="147"/>
                          <w:rPr>
                            <w:b/>
                            <w:sz w:val="18"/>
                          </w:rPr>
                        </w:pPr>
                        <w:r>
                          <w:rPr>
                            <w:b/>
                            <w:spacing w:val="-5"/>
                            <w:sz w:val="18"/>
                            <w:u w:val="single"/>
                          </w:rPr>
                          <w:t xml:space="preserve">人 </w:t>
                        </w:r>
                        <w:r>
                          <w:rPr>
                            <w:b/>
                            <w:sz w:val="18"/>
                            <w:u w:val="single"/>
                          </w:rPr>
                          <w:t>D</w:t>
                        </w:r>
                        <w:r>
                          <w:rPr>
                            <w:b/>
                            <w:spacing w:val="-3"/>
                            <w:sz w:val="18"/>
                            <w:u w:val="single"/>
                          </w:rPr>
                          <w:t>、复杂人</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spacing w:val="10"/>
                            <w:sz w:val="18"/>
                          </w:rPr>
                          <w:t>源系统，可以帮助人们提高</w:t>
                        </w:r>
                        <w:r>
                          <w:rPr>
                            <w:b/>
                            <w:spacing w:val="56"/>
                            <w:sz w:val="18"/>
                            <w:u w:val="single"/>
                          </w:rPr>
                          <w:t xml:space="preserve"> </w:t>
                        </w:r>
                        <w:r>
                          <w:rPr>
                            <w:b/>
                            <w:sz w:val="18"/>
                            <w:u w:val="single"/>
                          </w:rPr>
                          <w:t>A</w:t>
                        </w:r>
                        <w:r>
                          <w:rPr>
                            <w:b/>
                            <w:spacing w:val="2"/>
                            <w:sz w:val="18"/>
                            <w:u w:val="single"/>
                          </w:rPr>
                          <w:t>．管理效</w:t>
                        </w:r>
                      </w:p>
                    </w:tc>
                    <w:tc>
                      <w:tcPr>
                        <w:tcW w:w="3593" w:type="dxa"/>
                        <w:tcBorders>
                          <w:left w:val="single" w:sz="8" w:space="0" w:color="000000"/>
                          <w:right w:val="single" w:sz="8" w:space="0" w:color="000000"/>
                        </w:tcBorders>
                      </w:tcPr>
                      <w:p>
                        <w:pPr>
                          <w:pStyle w:val="TableParagraph"/>
                          <w:ind w:left="147"/>
                          <w:rPr>
                            <w:b/>
                            <w:sz w:val="18"/>
                          </w:rPr>
                        </w:pPr>
                        <w:r>
                          <w:rPr>
                            <w:spacing w:val="-2"/>
                            <w:sz w:val="18"/>
                          </w:rPr>
                          <w:t>14、人力资源需求预测的方法有</w:t>
                        </w:r>
                        <w:r>
                          <w:rPr>
                            <w:b/>
                            <w:spacing w:val="29"/>
                            <w:sz w:val="18"/>
                            <w:u w:val="single"/>
                          </w:rPr>
                          <w:t xml:space="preserve"> </w:t>
                        </w:r>
                        <w:r>
                          <w:rPr>
                            <w:b/>
                            <w:spacing w:val="-2"/>
                            <w:sz w:val="18"/>
                            <w:u w:val="single"/>
                          </w:rPr>
                          <w:t>A</w:t>
                        </w:r>
                        <w:r>
                          <w:rPr>
                            <w:b/>
                            <w:spacing w:val="-5"/>
                            <w:sz w:val="18"/>
                            <w:u w:val="single"/>
                          </w:rPr>
                          <w:t>、德尔</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b/>
                            <w:sz w:val="18"/>
                            <w:u w:val="single"/>
                          </w:rPr>
                          <w:t>能</w:t>
                        </w:r>
                        <w:r>
                          <w:rPr>
                            <w:b/>
                            <w:spacing w:val="36"/>
                            <w:sz w:val="18"/>
                          </w:rPr>
                          <w:t xml:space="preserve"> </w:t>
                        </w:r>
                        <w:r>
                          <w:rPr>
                            <w:sz w:val="18"/>
                          </w:rPr>
                          <w:t>，保证</w:t>
                        </w:r>
                        <w:r>
                          <w:rPr>
                            <w:b/>
                            <w:spacing w:val="36"/>
                            <w:sz w:val="18"/>
                            <w:u w:val="single"/>
                          </w:rPr>
                          <w:t xml:space="preserve"> </w:t>
                        </w:r>
                        <w:r>
                          <w:rPr>
                            <w:b/>
                            <w:sz w:val="18"/>
                            <w:u w:val="single"/>
                          </w:rPr>
                          <w:t>B．管理质量</w:t>
                        </w:r>
                        <w:r>
                          <w:rPr>
                            <w:b/>
                            <w:spacing w:val="36"/>
                            <w:sz w:val="18"/>
                          </w:rPr>
                          <w:t xml:space="preserve"> </w:t>
                        </w:r>
                        <w:r>
                          <w:rPr>
                            <w:spacing w:val="-2"/>
                            <w:sz w:val="18"/>
                          </w:rPr>
                          <w:t>，带动企业管理</w:t>
                        </w:r>
                      </w:p>
                    </w:tc>
                    <w:tc>
                      <w:tcPr>
                        <w:tcW w:w="3593" w:type="dxa"/>
                        <w:tcBorders>
                          <w:left w:val="single" w:sz="8" w:space="0" w:color="000000"/>
                          <w:right w:val="single" w:sz="8" w:space="0" w:color="000000"/>
                        </w:tcBorders>
                      </w:tcPr>
                      <w:p>
                        <w:pPr>
                          <w:pStyle w:val="TableParagraph"/>
                          <w:ind w:left="147"/>
                          <w:rPr>
                            <w:b/>
                            <w:sz w:val="18"/>
                          </w:rPr>
                        </w:pPr>
                        <w:r>
                          <w:rPr>
                            <w:b/>
                            <w:spacing w:val="11"/>
                            <w:sz w:val="18"/>
                            <w:u w:val="single"/>
                          </w:rPr>
                          <w:t xml:space="preserve">菲法 </w:t>
                        </w:r>
                        <w:r>
                          <w:rPr>
                            <w:b/>
                            <w:sz w:val="18"/>
                            <w:u w:val="single"/>
                          </w:rPr>
                          <w:t>B</w:t>
                        </w:r>
                        <w:r>
                          <w:rPr>
                            <w:b/>
                            <w:spacing w:val="-2"/>
                            <w:sz w:val="18"/>
                            <w:u w:val="single"/>
                          </w:rPr>
                          <w:t>、回归分析法</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水平获得全面提高，把企业人力资源管理</w:t>
                        </w:r>
                      </w:p>
                    </w:tc>
                    <w:tc>
                      <w:tcPr>
                        <w:tcW w:w="3593" w:type="dxa"/>
                        <w:tcBorders>
                          <w:left w:val="single" w:sz="8" w:space="0" w:color="000000"/>
                          <w:right w:val="single" w:sz="8" w:space="0" w:color="000000"/>
                        </w:tcBorders>
                      </w:tcPr>
                      <w:p>
                        <w:pPr>
                          <w:pStyle w:val="TableParagraph"/>
                          <w:ind w:left="147"/>
                          <w:rPr>
                            <w:b/>
                            <w:sz w:val="18"/>
                          </w:rPr>
                        </w:pPr>
                        <w:r>
                          <w:rPr>
                            <w:spacing w:val="-2"/>
                            <w:sz w:val="18"/>
                          </w:rPr>
                          <w:t>15、人力效法管理科学化的基础是</w:t>
                        </w:r>
                        <w:r>
                          <w:rPr>
                            <w:b/>
                            <w:spacing w:val="29"/>
                            <w:sz w:val="18"/>
                            <w:u w:val="single"/>
                          </w:rPr>
                          <w:t xml:space="preserve"> </w:t>
                        </w:r>
                        <w:r>
                          <w:rPr>
                            <w:b/>
                            <w:spacing w:val="-2"/>
                            <w:sz w:val="18"/>
                            <w:u w:val="single"/>
                          </w:rPr>
                          <w:t>A</w:t>
                        </w:r>
                        <w:r>
                          <w:rPr>
                            <w:b/>
                            <w:spacing w:val="-6"/>
                            <w:sz w:val="18"/>
                            <w:u w:val="single"/>
                          </w:rPr>
                          <w:t>、工</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对企业的保证作用和推动作用真正体现出</w:t>
                        </w:r>
                      </w:p>
                    </w:tc>
                    <w:tc>
                      <w:tcPr>
                        <w:tcW w:w="3593" w:type="dxa"/>
                        <w:tcBorders>
                          <w:left w:val="single" w:sz="8" w:space="0" w:color="000000"/>
                          <w:right w:val="single" w:sz="8" w:space="0" w:color="000000"/>
                        </w:tcBorders>
                      </w:tcPr>
                      <w:p>
                        <w:pPr>
                          <w:pStyle w:val="TableParagraph"/>
                          <w:ind w:left="147"/>
                          <w:rPr>
                            <w:b/>
                            <w:sz w:val="18"/>
                          </w:rPr>
                        </w:pPr>
                        <w:r>
                          <w:rPr>
                            <w:b/>
                            <w:spacing w:val="-3"/>
                            <w:sz w:val="18"/>
                            <w:u w:val="single"/>
                          </w:rPr>
                          <w:t xml:space="preserve">作评价 </w:t>
                        </w:r>
                        <w:r>
                          <w:rPr>
                            <w:b/>
                            <w:sz w:val="18"/>
                            <w:u w:val="single"/>
                          </w:rPr>
                          <w:t>B</w:t>
                        </w:r>
                        <w:r>
                          <w:rPr>
                            <w:b/>
                            <w:spacing w:val="-2"/>
                            <w:sz w:val="18"/>
                            <w:u w:val="single"/>
                          </w:rPr>
                          <w:t>、工作分析</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5"/>
                            <w:sz w:val="18"/>
                          </w:rPr>
                          <w:t>来。</w:t>
                        </w:r>
                      </w:p>
                    </w:tc>
                    <w:tc>
                      <w:tcPr>
                        <w:tcW w:w="3593" w:type="dxa"/>
                        <w:tcBorders>
                          <w:left w:val="single" w:sz="8" w:space="0" w:color="000000"/>
                          <w:right w:val="single" w:sz="8" w:space="0" w:color="000000"/>
                        </w:tcBorders>
                      </w:tcPr>
                      <w:p>
                        <w:pPr>
                          <w:pStyle w:val="TableParagraph"/>
                          <w:ind w:left="147"/>
                          <w:rPr>
                            <w:sz w:val="18"/>
                          </w:rPr>
                        </w:pPr>
                        <w:r>
                          <w:rPr>
                            <w:spacing w:val="-2"/>
                            <w:sz w:val="18"/>
                          </w:rPr>
                          <w:t>16</w:t>
                        </w:r>
                        <w:r>
                          <w:rPr>
                            <w:spacing w:val="-3"/>
                            <w:sz w:val="18"/>
                          </w:rPr>
                          <w:t>、打印一封英文信，要最后达到打印英</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245"/>
                      <w:jc w:val="left"/>
                    </w:trPr>
                    <w:tc>
                      <w:tcPr>
                        <w:tcW w:w="3465" w:type="dxa"/>
                        <w:tcBorders>
                          <w:right w:val="single" w:sz="8" w:space="0" w:color="000000"/>
                        </w:tcBorders>
                      </w:tcPr>
                      <w:p>
                        <w:pPr>
                          <w:pStyle w:val="TableParagraph"/>
                          <w:spacing w:line="225" w:lineRule="exact"/>
                          <w:rPr>
                            <w:sz w:val="18"/>
                          </w:rPr>
                        </w:pPr>
                        <w:r>
                          <w:rPr>
                            <w:spacing w:val="-4"/>
                            <w:sz w:val="18"/>
                          </w:rPr>
                          <w:t>3</w:t>
                        </w:r>
                        <w:r>
                          <w:rPr>
                            <w:spacing w:val="-5"/>
                            <w:sz w:val="18"/>
                          </w:rPr>
                          <w:t>．为人本管理理论提供理论支持的是下面</w:t>
                        </w:r>
                      </w:p>
                    </w:tc>
                    <w:tc>
                      <w:tcPr>
                        <w:tcW w:w="3593" w:type="dxa"/>
                        <w:tcBorders>
                          <w:left w:val="single" w:sz="8" w:space="0" w:color="000000"/>
                          <w:bottom w:val="single" w:sz="8" w:space="0" w:color="000000"/>
                          <w:right w:val="single" w:sz="8" w:space="0" w:color="000000"/>
                        </w:tcBorders>
                      </w:tcPr>
                      <w:p>
                        <w:pPr>
                          <w:pStyle w:val="TableParagraph"/>
                          <w:spacing w:line="225" w:lineRule="exact"/>
                          <w:ind w:left="147" w:right="-72"/>
                          <w:rPr>
                            <w:b/>
                            <w:sz w:val="18"/>
                          </w:rPr>
                        </w:pPr>
                        <w:r>
                          <w:rPr>
                            <w:spacing w:val="-9"/>
                            <w:sz w:val="18"/>
                          </w:rPr>
                          <w:t>文信的目的，打字员必须能够系统地操作</w:t>
                        </w:r>
                        <w:r>
                          <w:rPr>
                            <w:b/>
                            <w:sz w:val="18"/>
                          </w:rPr>
                          <w:t>A</w:t>
                        </w:r>
                        <w:r>
                          <w:rPr>
                            <w:b/>
                            <w:spacing w:val="-10"/>
                            <w:sz w:val="18"/>
                          </w:rPr>
                          <w:t>、</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52"/>
                      <w:jc w:val="left"/>
                    </w:trPr>
                    <w:tc>
                      <w:tcPr>
                        <w:tcW w:w="3465" w:type="dxa"/>
                        <w:tcBorders>
                          <w:right w:val="single" w:sz="8" w:space="0" w:color="000000"/>
                        </w:tcBorders>
                      </w:tcPr>
                      <w:p>
                        <w:pPr>
                          <w:pStyle w:val="TableParagraph"/>
                          <w:spacing w:before="32" w:line="300" w:lineRule="exact"/>
                          <w:rPr>
                            <w:b/>
                            <w:sz w:val="18"/>
                          </w:rPr>
                        </w:pPr>
                        <w:r>
                          <w:rPr>
                            <w:spacing w:val="-2"/>
                            <w:sz w:val="18"/>
                          </w:rPr>
                          <w:t>哪几种理论?</w:t>
                        </w:r>
                        <w:r>
                          <w:rPr>
                            <w:b/>
                            <w:spacing w:val="-10"/>
                            <w:sz w:val="18"/>
                            <w:u w:val="single"/>
                          </w:rPr>
                          <w:t xml:space="preserve"> </w:t>
                        </w:r>
                        <w:r>
                          <w:rPr>
                            <w:b/>
                            <w:spacing w:val="-2"/>
                            <w:sz w:val="18"/>
                            <w:u w:val="single"/>
                          </w:rPr>
                          <w:t>C</w:t>
                        </w:r>
                        <w:r>
                          <w:rPr>
                            <w:b/>
                            <w:sz w:val="18"/>
                            <w:u w:val="single"/>
                          </w:rPr>
                          <w:t xml:space="preserve">．人际(群)关系学 </w:t>
                        </w:r>
                        <w:r>
                          <w:rPr>
                            <w:b/>
                            <w:spacing w:val="-2"/>
                            <w:sz w:val="18"/>
                            <w:u w:val="single"/>
                          </w:rPr>
                          <w:t>D</w:t>
                        </w:r>
                        <w:r>
                          <w:rPr>
                            <w:b/>
                            <w:spacing w:val="-5"/>
                            <w:sz w:val="18"/>
                            <w:u w:val="single"/>
                          </w:rPr>
                          <w:t>．行为</w:t>
                        </w:r>
                      </w:p>
                    </w:tc>
                    <w:tc>
                      <w:tcPr>
                        <w:tcW w:w="3593" w:type="dxa"/>
                        <w:tcBorders>
                          <w:top w:val="single" w:sz="8" w:space="0" w:color="000000"/>
                          <w:left w:val="single" w:sz="8" w:space="0" w:color="000000"/>
                          <w:right w:val="single" w:sz="8" w:space="0" w:color="000000"/>
                        </w:tcBorders>
                      </w:tcPr>
                      <w:p>
                        <w:pPr>
                          <w:pStyle w:val="TableParagraph"/>
                          <w:spacing w:before="32" w:line="300" w:lineRule="exact"/>
                          <w:ind w:left="147"/>
                          <w:rPr>
                            <w:b/>
                            <w:sz w:val="18"/>
                          </w:rPr>
                        </w:pPr>
                        <w:r>
                          <w:rPr>
                            <w:b/>
                            <w:spacing w:val="4"/>
                            <w:sz w:val="18"/>
                            <w:u w:val="single"/>
                          </w:rPr>
                          <w:t xml:space="preserve">熟悉每个英文单词 </w:t>
                        </w:r>
                        <w:r>
                          <w:rPr>
                            <w:b/>
                            <w:sz w:val="18"/>
                            <w:u w:val="single"/>
                          </w:rPr>
                          <w:t>B</w:t>
                        </w:r>
                        <w:r>
                          <w:rPr>
                            <w:b/>
                            <w:spacing w:val="-2"/>
                            <w:sz w:val="18"/>
                            <w:u w:val="single"/>
                          </w:rPr>
                          <w:t>、能在电脑中拼出单</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pacing w:val="11"/>
                            <w:sz w:val="18"/>
                            <w:u w:val="single"/>
                          </w:rPr>
                          <w:t xml:space="preserve">科学 </w:t>
                        </w:r>
                        <w:r>
                          <w:rPr>
                            <w:b/>
                            <w:sz w:val="18"/>
                            <w:u w:val="single"/>
                          </w:rPr>
                          <w:t>E．</w:t>
                        </w:r>
                        <w:r>
                          <w:rPr>
                            <w:b/>
                            <w:spacing w:val="-2"/>
                            <w:sz w:val="18"/>
                            <w:u w:val="single"/>
                          </w:rPr>
                          <w:t>以人为本理论</w:t>
                        </w:r>
                      </w:p>
                    </w:tc>
                    <w:tc>
                      <w:tcPr>
                        <w:tcW w:w="3593" w:type="dxa"/>
                        <w:tcBorders>
                          <w:left w:val="single" w:sz="8" w:space="0" w:color="000000"/>
                          <w:right w:val="single" w:sz="8" w:space="0" w:color="000000"/>
                        </w:tcBorders>
                      </w:tcPr>
                      <w:p>
                        <w:pPr>
                          <w:pStyle w:val="TableParagraph"/>
                          <w:ind w:left="147"/>
                          <w:rPr>
                            <w:b/>
                            <w:sz w:val="18"/>
                          </w:rPr>
                        </w:pPr>
                        <w:r>
                          <w:rPr>
                            <w:b/>
                            <w:spacing w:val="5"/>
                            <w:sz w:val="18"/>
                            <w:u w:val="single"/>
                          </w:rPr>
                          <w:t xml:space="preserve">词 </w:t>
                        </w:r>
                        <w:r>
                          <w:rPr>
                            <w:b/>
                            <w:sz w:val="18"/>
                            <w:u w:val="single"/>
                          </w:rPr>
                          <w:t>C</w:t>
                        </w:r>
                        <w:r>
                          <w:rPr>
                            <w:b/>
                            <w:spacing w:val="1"/>
                            <w:sz w:val="18"/>
                            <w:u w:val="single"/>
                          </w:rPr>
                          <w:t xml:space="preserve">、辨认与修改语法错误 </w:t>
                        </w:r>
                        <w:r>
                          <w:rPr>
                            <w:b/>
                            <w:sz w:val="18"/>
                            <w:u w:val="single"/>
                          </w:rPr>
                          <w:t>D</w:t>
                        </w:r>
                        <w:r>
                          <w:rPr>
                            <w:b/>
                            <w:spacing w:val="-2"/>
                            <w:sz w:val="18"/>
                            <w:u w:val="single"/>
                          </w:rPr>
                          <w:t>、把打好的</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4.</w:t>
                        </w:r>
                        <w:r>
                          <w:rPr>
                            <w:spacing w:val="-3"/>
                            <w:sz w:val="18"/>
                          </w:rPr>
                          <w:t>关于人力资源的解释有三种代表性观点，</w:t>
                        </w:r>
                      </w:p>
                    </w:tc>
                    <w:tc>
                      <w:tcPr>
                        <w:tcW w:w="3593" w:type="dxa"/>
                        <w:tcBorders>
                          <w:left w:val="single" w:sz="8" w:space="0" w:color="000000"/>
                          <w:right w:val="single" w:sz="8" w:space="0" w:color="000000"/>
                        </w:tcBorders>
                      </w:tcPr>
                      <w:p>
                        <w:pPr>
                          <w:pStyle w:val="TableParagraph"/>
                          <w:ind w:left="147"/>
                          <w:rPr>
                            <w:sz w:val="18"/>
                          </w:rPr>
                        </w:pPr>
                        <w:r>
                          <w:rPr>
                            <w:b/>
                            <w:sz w:val="18"/>
                            <w:u w:val="single"/>
                          </w:rPr>
                          <w:t>文稿打印纸上</w:t>
                        </w:r>
                        <w:r>
                          <w:rPr>
                            <w:b/>
                            <w:spacing w:val="35"/>
                            <w:sz w:val="18"/>
                          </w:rPr>
                          <w:t xml:space="preserve"> </w:t>
                        </w:r>
                        <w:r>
                          <w:rPr>
                            <w:spacing w:val="-3"/>
                            <w:sz w:val="18"/>
                          </w:rPr>
                          <w:t>等要素。</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sz w:val="18"/>
                          </w:rPr>
                          <w:t>即</w:t>
                        </w:r>
                        <w:r>
                          <w:rPr>
                            <w:b/>
                            <w:spacing w:val="10"/>
                            <w:sz w:val="18"/>
                            <w:u w:val="single"/>
                          </w:rPr>
                          <w:t xml:space="preserve"> </w:t>
                        </w:r>
                        <w:r>
                          <w:rPr>
                            <w:b/>
                            <w:sz w:val="18"/>
                            <w:u w:val="single"/>
                          </w:rPr>
                          <w:t>A</w:t>
                        </w:r>
                        <w:r>
                          <w:rPr>
                            <w:b/>
                            <w:spacing w:val="1"/>
                            <w:sz w:val="18"/>
                            <w:u w:val="single"/>
                          </w:rPr>
                          <w:t xml:space="preserve">．成年人观 </w:t>
                        </w:r>
                        <w:r>
                          <w:rPr>
                            <w:b/>
                            <w:sz w:val="18"/>
                            <w:u w:val="single"/>
                          </w:rPr>
                          <w:t>B</w:t>
                        </w:r>
                        <w:r>
                          <w:rPr>
                            <w:b/>
                            <w:spacing w:val="1"/>
                            <w:sz w:val="18"/>
                            <w:u w:val="single"/>
                          </w:rPr>
                          <w:t xml:space="preserve">．在岗人员观 </w:t>
                        </w:r>
                        <w:r>
                          <w:rPr>
                            <w:b/>
                            <w:sz w:val="18"/>
                            <w:u w:val="single"/>
                          </w:rPr>
                          <w:t>C</w:t>
                        </w:r>
                        <w:r>
                          <w:rPr>
                            <w:b/>
                            <w:spacing w:val="-4"/>
                            <w:sz w:val="18"/>
                            <w:u w:val="single"/>
                          </w:rPr>
                          <w:t>．人员</w:t>
                        </w:r>
                      </w:p>
                    </w:tc>
                    <w:tc>
                      <w:tcPr>
                        <w:tcW w:w="3593" w:type="dxa"/>
                        <w:tcBorders>
                          <w:left w:val="single" w:sz="8" w:space="0" w:color="000000"/>
                          <w:right w:val="single" w:sz="8" w:space="0" w:color="000000"/>
                        </w:tcBorders>
                      </w:tcPr>
                      <w:p>
                        <w:pPr>
                          <w:pStyle w:val="TableParagraph"/>
                          <w:ind w:left="147"/>
                          <w:rPr>
                            <w:sz w:val="18"/>
                          </w:rPr>
                        </w:pPr>
                        <w:r>
                          <w:rPr>
                            <w:spacing w:val="-2"/>
                            <w:sz w:val="18"/>
                          </w:rPr>
                          <w:t>17</w:t>
                        </w:r>
                        <w:r>
                          <w:rPr>
                            <w:spacing w:val="-12"/>
                            <w:sz w:val="18"/>
                          </w:rPr>
                          <w:t>、问题分析常用于工作要素与流程分析，</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pacing w:val="-4"/>
                            <w:sz w:val="18"/>
                            <w:u w:val="single"/>
                          </w:rPr>
                          <w:t>素质观</w:t>
                        </w:r>
                      </w:p>
                    </w:tc>
                    <w:tc>
                      <w:tcPr>
                        <w:tcW w:w="3593" w:type="dxa"/>
                        <w:tcBorders>
                          <w:left w:val="single" w:sz="8" w:space="0" w:color="000000"/>
                          <w:right w:val="single" w:sz="8" w:space="0" w:color="000000"/>
                        </w:tcBorders>
                      </w:tcPr>
                      <w:p>
                        <w:pPr>
                          <w:pStyle w:val="TableParagraph"/>
                          <w:ind w:left="147"/>
                          <w:rPr>
                            <w:b/>
                            <w:sz w:val="18"/>
                          </w:rPr>
                        </w:pPr>
                        <w:r>
                          <w:rPr>
                            <w:sz w:val="18"/>
                          </w:rPr>
                          <w:t>其操作步骤有</w:t>
                        </w:r>
                        <w:r>
                          <w:rPr>
                            <w:b/>
                            <w:spacing w:val="14"/>
                            <w:sz w:val="18"/>
                            <w:u w:val="single"/>
                          </w:rPr>
                          <w:t xml:space="preserve"> </w:t>
                        </w:r>
                        <w:r>
                          <w:rPr>
                            <w:b/>
                            <w:sz w:val="18"/>
                            <w:u w:val="single"/>
                          </w:rPr>
                          <w:t>A</w:t>
                        </w:r>
                        <w:r>
                          <w:rPr>
                            <w:b/>
                            <w:spacing w:val="2"/>
                            <w:sz w:val="18"/>
                            <w:u w:val="single"/>
                          </w:rPr>
                          <w:t xml:space="preserve">、目的分析 </w:t>
                        </w:r>
                        <w:r>
                          <w:rPr>
                            <w:b/>
                            <w:sz w:val="18"/>
                            <w:u w:val="single"/>
                          </w:rPr>
                          <w:t>B</w:t>
                        </w:r>
                        <w:r>
                          <w:rPr>
                            <w:b/>
                            <w:spacing w:val="-2"/>
                            <w:sz w:val="18"/>
                            <w:u w:val="single"/>
                          </w:rPr>
                          <w:t>、地点分析</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4"/>
                            <w:sz w:val="18"/>
                          </w:rPr>
                          <w:t>5</w:t>
                        </w:r>
                        <w:r>
                          <w:rPr>
                            <w:spacing w:val="-5"/>
                            <w:sz w:val="18"/>
                          </w:rPr>
                          <w:t>．人力资源管理软件人性化设计的特点主</w:t>
                        </w:r>
                      </w:p>
                    </w:tc>
                    <w:tc>
                      <w:tcPr>
                        <w:tcW w:w="3593" w:type="dxa"/>
                        <w:tcBorders>
                          <w:left w:val="single" w:sz="8" w:space="0" w:color="000000"/>
                          <w:right w:val="single" w:sz="8" w:space="0" w:color="000000"/>
                        </w:tcBorders>
                      </w:tcPr>
                      <w:p>
                        <w:pPr>
                          <w:pStyle w:val="TableParagraph"/>
                          <w:ind w:left="147"/>
                          <w:rPr>
                            <w:b/>
                            <w:sz w:val="18"/>
                          </w:rPr>
                        </w:pPr>
                        <w:r>
                          <w:rPr>
                            <w:b/>
                            <w:sz w:val="18"/>
                            <w:u w:val="single"/>
                          </w:rPr>
                          <w:t>C</w:t>
                        </w:r>
                        <w:r>
                          <w:rPr>
                            <w:b/>
                            <w:spacing w:val="5"/>
                            <w:sz w:val="18"/>
                            <w:u w:val="single"/>
                          </w:rPr>
                          <w:t xml:space="preserve">、顺序分析 </w:t>
                        </w:r>
                        <w:r>
                          <w:rPr>
                            <w:b/>
                            <w:sz w:val="18"/>
                            <w:u w:val="single"/>
                          </w:rPr>
                          <w:t>D</w:t>
                        </w:r>
                        <w:r>
                          <w:rPr>
                            <w:b/>
                            <w:spacing w:val="5"/>
                            <w:sz w:val="18"/>
                            <w:u w:val="single"/>
                          </w:rPr>
                          <w:t xml:space="preserve">、人员分析 </w:t>
                        </w:r>
                        <w:r>
                          <w:rPr>
                            <w:b/>
                            <w:sz w:val="18"/>
                            <w:u w:val="single"/>
                          </w:rPr>
                          <w:t>E</w:t>
                        </w:r>
                        <w:r>
                          <w:rPr>
                            <w:b/>
                            <w:spacing w:val="-2"/>
                            <w:sz w:val="18"/>
                            <w:u w:val="single"/>
                          </w:rPr>
                          <w:t>、方法分析</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sz w:val="18"/>
                          </w:rPr>
                          <w:t>要有：界面友好和</w:t>
                        </w:r>
                        <w:r>
                          <w:rPr>
                            <w:b/>
                            <w:spacing w:val="19"/>
                            <w:sz w:val="18"/>
                            <w:u w:val="single"/>
                          </w:rPr>
                          <w:t xml:space="preserve"> </w:t>
                        </w:r>
                        <w:r>
                          <w:rPr>
                            <w:b/>
                            <w:sz w:val="18"/>
                            <w:u w:val="single"/>
                          </w:rPr>
                          <w:t>B．</w:t>
                        </w:r>
                        <w:r>
                          <w:rPr>
                            <w:b/>
                            <w:spacing w:val="4"/>
                            <w:sz w:val="18"/>
                            <w:u w:val="single"/>
                          </w:rPr>
                          <w:t xml:space="preserve">操作简便 </w:t>
                        </w:r>
                        <w:r>
                          <w:rPr>
                            <w:b/>
                            <w:sz w:val="18"/>
                            <w:u w:val="single"/>
                          </w:rPr>
                          <w:t>C</w:t>
                        </w:r>
                        <w:r>
                          <w:rPr>
                            <w:b/>
                            <w:spacing w:val="-4"/>
                            <w:sz w:val="18"/>
                            <w:u w:val="single"/>
                          </w:rPr>
                          <w:t>．程序</w:t>
                        </w:r>
                      </w:p>
                    </w:tc>
                    <w:tc>
                      <w:tcPr>
                        <w:tcW w:w="3593" w:type="dxa"/>
                        <w:tcBorders>
                          <w:left w:val="single" w:sz="8" w:space="0" w:color="000000"/>
                          <w:right w:val="single" w:sz="8" w:space="0" w:color="000000"/>
                        </w:tcBorders>
                      </w:tcPr>
                      <w:p>
                        <w:pPr>
                          <w:pStyle w:val="TableParagraph"/>
                          <w:ind w:left="147"/>
                          <w:rPr>
                            <w:sz w:val="18"/>
                          </w:rPr>
                        </w:pPr>
                        <w:r>
                          <w:rPr>
                            <w:spacing w:val="-2"/>
                            <w:sz w:val="18"/>
                          </w:rPr>
                          <w:t>18</w:t>
                        </w:r>
                        <w:r>
                          <w:rPr>
                            <w:spacing w:val="-3"/>
                            <w:sz w:val="18"/>
                          </w:rPr>
                          <w:t>、影响企事业组织招聘的内部因素可以</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pacing w:val="11"/>
                            <w:sz w:val="18"/>
                            <w:u w:val="single"/>
                          </w:rPr>
                          <w:t xml:space="preserve">流畅 </w:t>
                        </w:r>
                        <w:r>
                          <w:rPr>
                            <w:b/>
                            <w:sz w:val="18"/>
                            <w:u w:val="single"/>
                          </w:rPr>
                          <w:t>D．</w:t>
                        </w:r>
                        <w:r>
                          <w:rPr>
                            <w:b/>
                            <w:spacing w:val="-3"/>
                            <w:sz w:val="18"/>
                            <w:u w:val="single"/>
                          </w:rPr>
                          <w:t>一看就懂</w:t>
                        </w:r>
                      </w:p>
                    </w:tc>
                    <w:tc>
                      <w:tcPr>
                        <w:tcW w:w="3593" w:type="dxa"/>
                        <w:tcBorders>
                          <w:left w:val="single" w:sz="8" w:space="0" w:color="000000"/>
                          <w:right w:val="single" w:sz="8" w:space="0" w:color="000000"/>
                        </w:tcBorders>
                      </w:tcPr>
                      <w:p>
                        <w:pPr>
                          <w:pStyle w:val="TableParagraph"/>
                          <w:ind w:left="147"/>
                          <w:rPr>
                            <w:b/>
                            <w:sz w:val="18"/>
                          </w:rPr>
                        </w:pPr>
                        <w:r>
                          <w:rPr>
                            <w:sz w:val="18"/>
                          </w:rPr>
                          <w:t>分为</w:t>
                        </w:r>
                        <w:r>
                          <w:rPr>
                            <w:b/>
                            <w:spacing w:val="14"/>
                            <w:sz w:val="18"/>
                            <w:u w:val="single"/>
                          </w:rPr>
                          <w:t xml:space="preserve"> </w:t>
                        </w:r>
                        <w:r>
                          <w:rPr>
                            <w:b/>
                            <w:sz w:val="18"/>
                            <w:u w:val="single"/>
                          </w:rPr>
                          <w:t>A</w:t>
                        </w:r>
                        <w:r>
                          <w:rPr>
                            <w:b/>
                            <w:spacing w:val="1"/>
                            <w:sz w:val="18"/>
                            <w:u w:val="single"/>
                          </w:rPr>
                          <w:t xml:space="preserve">、空缺职位的性质 </w:t>
                        </w:r>
                        <w:r>
                          <w:rPr>
                            <w:b/>
                            <w:sz w:val="18"/>
                            <w:u w:val="single"/>
                          </w:rPr>
                          <w:t>B</w:t>
                        </w:r>
                        <w:r>
                          <w:rPr>
                            <w:b/>
                            <w:spacing w:val="-2"/>
                            <w:sz w:val="18"/>
                            <w:u w:val="single"/>
                          </w:rPr>
                          <w:t>、企事业组织</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4"/>
                            <w:sz w:val="18"/>
                          </w:rPr>
                          <w:t>6</w:t>
                        </w:r>
                        <w:r>
                          <w:rPr>
                            <w:spacing w:val="-5"/>
                            <w:sz w:val="18"/>
                          </w:rPr>
                          <w:t>．人事管理人员的职责之一是进行工资调</w:t>
                        </w:r>
                      </w:p>
                    </w:tc>
                    <w:tc>
                      <w:tcPr>
                        <w:tcW w:w="3593" w:type="dxa"/>
                        <w:tcBorders>
                          <w:left w:val="single" w:sz="8" w:space="0" w:color="000000"/>
                          <w:right w:val="single" w:sz="8" w:space="0" w:color="000000"/>
                        </w:tcBorders>
                      </w:tcPr>
                      <w:p>
                        <w:pPr>
                          <w:pStyle w:val="TableParagraph"/>
                          <w:ind w:left="147"/>
                          <w:rPr>
                            <w:sz w:val="18"/>
                          </w:rPr>
                        </w:pPr>
                        <w:r>
                          <w:rPr>
                            <w:b/>
                            <w:spacing w:val="8"/>
                            <w:sz w:val="18"/>
                            <w:u w:val="single"/>
                          </w:rPr>
                          <w:t xml:space="preserve">的性质 </w:t>
                        </w:r>
                        <w:r>
                          <w:rPr>
                            <w:b/>
                            <w:sz w:val="18"/>
                            <w:u w:val="single"/>
                          </w:rPr>
                          <w:t>C、企事业组织的形象</w:t>
                        </w:r>
                        <w:r>
                          <w:rPr>
                            <w:b/>
                            <w:spacing w:val="35"/>
                            <w:sz w:val="18"/>
                          </w:rPr>
                          <w:t xml:space="preserve"> </w:t>
                        </w:r>
                        <w:r>
                          <w:rPr>
                            <w:spacing w:val="-3"/>
                            <w:sz w:val="18"/>
                          </w:rPr>
                          <w:t>等方面。</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sz w:val="18"/>
                          </w:rPr>
                          <w:t>查。这一职责由下列任务所组成</w:t>
                        </w:r>
                        <w:r>
                          <w:rPr>
                            <w:b/>
                            <w:spacing w:val="27"/>
                            <w:sz w:val="18"/>
                            <w:u w:val="single"/>
                          </w:rPr>
                          <w:t xml:space="preserve"> </w:t>
                        </w:r>
                        <w:r>
                          <w:rPr>
                            <w:b/>
                            <w:sz w:val="18"/>
                            <w:u w:val="single"/>
                          </w:rPr>
                          <w:t>A</w:t>
                        </w:r>
                        <w:r>
                          <w:rPr>
                            <w:b/>
                            <w:spacing w:val="-4"/>
                            <w:sz w:val="18"/>
                            <w:u w:val="single"/>
                          </w:rPr>
                          <w:t>．设计</w:t>
                        </w:r>
                      </w:p>
                    </w:tc>
                    <w:tc>
                      <w:tcPr>
                        <w:tcW w:w="3593" w:type="dxa"/>
                        <w:tcBorders>
                          <w:left w:val="single" w:sz="8" w:space="0" w:color="000000"/>
                          <w:right w:val="single" w:sz="8" w:space="0" w:color="000000"/>
                        </w:tcBorders>
                      </w:tcPr>
                      <w:p>
                        <w:pPr>
                          <w:pStyle w:val="TableParagraph"/>
                          <w:ind w:left="147"/>
                          <w:rPr>
                            <w:b/>
                            <w:sz w:val="18"/>
                          </w:rPr>
                        </w:pPr>
                        <w:r>
                          <w:rPr>
                            <w:spacing w:val="-2"/>
                            <w:sz w:val="18"/>
                          </w:rPr>
                          <w:t>19、背景资料可以从以下</w:t>
                        </w:r>
                        <w:r>
                          <w:rPr>
                            <w:b/>
                            <w:spacing w:val="29"/>
                            <w:sz w:val="18"/>
                            <w:u w:val="single"/>
                          </w:rPr>
                          <w:t xml:space="preserve"> </w:t>
                        </w:r>
                        <w:r>
                          <w:rPr>
                            <w:b/>
                            <w:spacing w:val="-2"/>
                            <w:sz w:val="18"/>
                            <w:u w:val="single"/>
                          </w:rPr>
                          <w:t>A</w:t>
                        </w:r>
                        <w:r>
                          <w:rPr>
                            <w:b/>
                            <w:spacing w:val="-4"/>
                            <w:sz w:val="18"/>
                            <w:u w:val="single"/>
                          </w:rPr>
                          <w:t>、来自校方的</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pacing w:val="8"/>
                            <w:sz w:val="18"/>
                            <w:u w:val="single"/>
                          </w:rPr>
                          <w:t xml:space="preserve">调查问卷 </w:t>
                        </w:r>
                        <w:r>
                          <w:rPr>
                            <w:b/>
                            <w:sz w:val="18"/>
                            <w:u w:val="single"/>
                          </w:rPr>
                          <w:t>B</w:t>
                        </w:r>
                        <w:r>
                          <w:rPr>
                            <w:b/>
                            <w:spacing w:val="-1"/>
                            <w:sz w:val="18"/>
                            <w:u w:val="single"/>
                          </w:rPr>
                          <w:t xml:space="preserve">．把问卷发给调查对象 </w:t>
                        </w:r>
                        <w:r>
                          <w:rPr>
                            <w:b/>
                            <w:sz w:val="18"/>
                            <w:u w:val="single"/>
                          </w:rPr>
                          <w:t>C</w:t>
                        </w:r>
                        <w:r>
                          <w:rPr>
                            <w:b/>
                            <w:spacing w:val="-5"/>
                            <w:sz w:val="18"/>
                            <w:u w:val="single"/>
                          </w:rPr>
                          <w:t>．将</w:t>
                        </w:r>
                      </w:p>
                    </w:tc>
                    <w:tc>
                      <w:tcPr>
                        <w:tcW w:w="3593" w:type="dxa"/>
                        <w:tcBorders>
                          <w:left w:val="single" w:sz="8" w:space="0" w:color="000000"/>
                          <w:right w:val="single" w:sz="8" w:space="0" w:color="000000"/>
                        </w:tcBorders>
                      </w:tcPr>
                      <w:p>
                        <w:pPr>
                          <w:pStyle w:val="TableParagraph"/>
                          <w:ind w:left="147"/>
                          <w:rPr>
                            <w:b/>
                            <w:sz w:val="18"/>
                          </w:rPr>
                        </w:pPr>
                        <w:r>
                          <w:rPr>
                            <w:b/>
                            <w:spacing w:val="6"/>
                            <w:sz w:val="18"/>
                            <w:u w:val="single"/>
                          </w:rPr>
                          <w:t xml:space="preserve">推荐材料 </w:t>
                        </w:r>
                        <w:r>
                          <w:rPr>
                            <w:b/>
                            <w:sz w:val="18"/>
                            <w:u w:val="single"/>
                          </w:rPr>
                          <w:t>B</w:t>
                        </w:r>
                        <w:r>
                          <w:rPr>
                            <w:b/>
                            <w:spacing w:val="2"/>
                            <w:sz w:val="18"/>
                            <w:u w:val="single"/>
                          </w:rPr>
                          <w:t xml:space="preserve">、有关原工作情况的材料 </w:t>
                        </w:r>
                        <w:r>
                          <w:rPr>
                            <w:b/>
                            <w:sz w:val="18"/>
                            <w:u w:val="single"/>
                          </w:rPr>
                          <w:t>C</w:t>
                        </w:r>
                        <w:r>
                          <w:rPr>
                            <w:b/>
                            <w:spacing w:val="-10"/>
                            <w:sz w:val="18"/>
                            <w:u w:val="single"/>
                          </w:rPr>
                          <w:t>、</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pacing w:val="4"/>
                            <w:sz w:val="18"/>
                            <w:u w:val="single"/>
                          </w:rPr>
                          <w:t xml:space="preserve">结果表格化并加以解释 </w:t>
                        </w:r>
                        <w:r>
                          <w:rPr>
                            <w:b/>
                            <w:sz w:val="18"/>
                            <w:u w:val="single"/>
                          </w:rPr>
                          <w:t>E</w:t>
                        </w:r>
                        <w:r>
                          <w:rPr>
                            <w:b/>
                            <w:spacing w:val="-2"/>
                            <w:sz w:val="18"/>
                            <w:u w:val="single"/>
                          </w:rPr>
                          <w:t>．把调查结果反</w:t>
                        </w:r>
                      </w:p>
                    </w:tc>
                    <w:tc>
                      <w:tcPr>
                        <w:tcW w:w="3593" w:type="dxa"/>
                        <w:tcBorders>
                          <w:left w:val="single" w:sz="8" w:space="0" w:color="000000"/>
                          <w:right w:val="single" w:sz="8" w:space="0" w:color="000000"/>
                        </w:tcBorders>
                      </w:tcPr>
                      <w:p>
                        <w:pPr>
                          <w:pStyle w:val="TableParagraph"/>
                          <w:ind w:left="147"/>
                          <w:rPr>
                            <w:b/>
                            <w:sz w:val="18"/>
                          </w:rPr>
                        </w:pPr>
                        <w:r>
                          <w:rPr>
                            <w:b/>
                            <w:spacing w:val="1"/>
                            <w:sz w:val="18"/>
                            <w:u w:val="single"/>
                          </w:rPr>
                          <w:t xml:space="preserve">申请人业务能力的证明 </w:t>
                        </w:r>
                        <w:r>
                          <w:rPr>
                            <w:b/>
                            <w:sz w:val="18"/>
                            <w:u w:val="single"/>
                          </w:rPr>
                          <w:t>D</w:t>
                        </w:r>
                        <w:r>
                          <w:rPr>
                            <w:b/>
                            <w:spacing w:val="-2"/>
                            <w:sz w:val="18"/>
                            <w:u w:val="single"/>
                          </w:rPr>
                          <w:t>、申请人所受法</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pacing w:val="-2"/>
                            <w:sz w:val="18"/>
                            <w:u w:val="single"/>
                          </w:rPr>
                          <w:t>馈给调查对象</w:t>
                        </w:r>
                      </w:p>
                    </w:tc>
                    <w:tc>
                      <w:tcPr>
                        <w:tcW w:w="3593" w:type="dxa"/>
                        <w:tcBorders>
                          <w:left w:val="single" w:sz="8" w:space="0" w:color="000000"/>
                          <w:right w:val="single" w:sz="8" w:space="0" w:color="000000"/>
                        </w:tcBorders>
                      </w:tcPr>
                      <w:p>
                        <w:pPr>
                          <w:pStyle w:val="TableParagraph"/>
                          <w:ind w:left="147"/>
                          <w:rPr>
                            <w:b/>
                            <w:sz w:val="18"/>
                          </w:rPr>
                        </w:pPr>
                        <w:r>
                          <w:rPr>
                            <w:b/>
                            <w:spacing w:val="5"/>
                            <w:sz w:val="18"/>
                            <w:u w:val="single"/>
                          </w:rPr>
                          <w:t xml:space="preserve">律强制方面的记录 </w:t>
                        </w:r>
                        <w:r>
                          <w:rPr>
                            <w:b/>
                            <w:sz w:val="18"/>
                            <w:u w:val="single"/>
                          </w:rPr>
                          <w:t>E</w:t>
                        </w:r>
                        <w:r>
                          <w:rPr>
                            <w:b/>
                            <w:spacing w:val="-2"/>
                            <w:sz w:val="18"/>
                            <w:u w:val="single"/>
                          </w:rPr>
                          <w:t>、来自推荐人的推荐</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4"/>
                            <w:sz w:val="18"/>
                          </w:rPr>
                          <w:t>7</w:t>
                        </w:r>
                        <w:r>
                          <w:rPr>
                            <w:spacing w:val="-5"/>
                            <w:sz w:val="18"/>
                          </w:rPr>
                          <w:t>．问题分析中的目的分析是消除工作中不</w:t>
                        </w:r>
                      </w:p>
                    </w:tc>
                    <w:tc>
                      <w:tcPr>
                        <w:tcW w:w="3593" w:type="dxa"/>
                        <w:tcBorders>
                          <w:left w:val="single" w:sz="8" w:space="0" w:color="000000"/>
                          <w:right w:val="single" w:sz="8" w:space="0" w:color="000000"/>
                        </w:tcBorders>
                      </w:tcPr>
                      <w:p>
                        <w:pPr>
                          <w:pStyle w:val="TableParagraph"/>
                          <w:ind w:left="147"/>
                          <w:rPr>
                            <w:sz w:val="18"/>
                          </w:rPr>
                        </w:pPr>
                        <w:r>
                          <w:rPr>
                            <w:b/>
                            <w:sz w:val="18"/>
                            <w:u w:val="single"/>
                          </w:rPr>
                          <w:t>材料</w:t>
                        </w:r>
                        <w:r>
                          <w:rPr>
                            <w:b/>
                            <w:spacing w:val="35"/>
                            <w:sz w:val="18"/>
                          </w:rPr>
                          <w:t xml:space="preserve"> </w:t>
                        </w:r>
                        <w:r>
                          <w:rPr>
                            <w:spacing w:val="-2"/>
                            <w:sz w:val="18"/>
                          </w:rPr>
                          <w:t>等方面获得。</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sz w:val="18"/>
                          </w:rPr>
                          <w:t>必要的环节，一般包括哪几个问题</w:t>
                        </w:r>
                        <w:r>
                          <w:rPr>
                            <w:b/>
                            <w:spacing w:val="27"/>
                            <w:sz w:val="18"/>
                            <w:u w:val="single"/>
                          </w:rPr>
                          <w:t xml:space="preserve"> </w:t>
                        </w:r>
                        <w:r>
                          <w:rPr>
                            <w:b/>
                            <w:sz w:val="18"/>
                            <w:u w:val="single"/>
                          </w:rPr>
                          <w:t>A</w:t>
                        </w:r>
                        <w:r>
                          <w:rPr>
                            <w:b/>
                            <w:spacing w:val="-5"/>
                            <w:sz w:val="18"/>
                            <w:u w:val="single"/>
                          </w:rPr>
                          <w:t>．实</w:t>
                        </w:r>
                      </w:p>
                    </w:tc>
                    <w:tc>
                      <w:tcPr>
                        <w:tcW w:w="3593" w:type="dxa"/>
                        <w:tcBorders>
                          <w:left w:val="single" w:sz="8" w:space="0" w:color="000000"/>
                          <w:right w:val="single" w:sz="8" w:space="0" w:color="000000"/>
                        </w:tcBorders>
                      </w:tcPr>
                      <w:p>
                        <w:pPr>
                          <w:pStyle w:val="TableParagraph"/>
                          <w:ind w:left="147"/>
                          <w:rPr>
                            <w:sz w:val="18"/>
                          </w:rPr>
                        </w:pPr>
                        <w:r>
                          <w:rPr>
                            <w:sz w:val="18"/>
                          </w:rPr>
                          <w:t>20</w:t>
                        </w:r>
                        <w:r>
                          <w:rPr>
                            <w:spacing w:val="7"/>
                            <w:sz w:val="18"/>
                          </w:rPr>
                          <w:t>、人们发现榜样对个体的影响常包括</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pacing w:val="3"/>
                            <w:sz w:val="18"/>
                            <w:u w:val="single"/>
                          </w:rPr>
                          <w:t xml:space="preserve">际做了什么 </w:t>
                        </w:r>
                        <w:r>
                          <w:rPr>
                            <w:b/>
                            <w:sz w:val="18"/>
                            <w:u w:val="single"/>
                          </w:rPr>
                          <w:t>B</w:t>
                        </w:r>
                        <w:r>
                          <w:rPr>
                            <w:b/>
                            <w:spacing w:val="2"/>
                            <w:sz w:val="18"/>
                            <w:u w:val="single"/>
                          </w:rPr>
                          <w:t xml:space="preserve">．为什么要做 </w:t>
                        </w:r>
                        <w:r>
                          <w:rPr>
                            <w:b/>
                            <w:sz w:val="18"/>
                            <w:u w:val="single"/>
                          </w:rPr>
                          <w:t>C</w:t>
                        </w:r>
                        <w:r>
                          <w:rPr>
                            <w:b/>
                            <w:spacing w:val="-2"/>
                            <w:sz w:val="18"/>
                            <w:u w:val="single"/>
                          </w:rPr>
                          <w:t>．该环节是</w:t>
                        </w:r>
                      </w:p>
                    </w:tc>
                    <w:tc>
                      <w:tcPr>
                        <w:tcW w:w="3593" w:type="dxa"/>
                        <w:tcBorders>
                          <w:left w:val="single" w:sz="8" w:space="0" w:color="000000"/>
                          <w:right w:val="single" w:sz="8" w:space="0" w:color="000000"/>
                        </w:tcBorders>
                      </w:tcPr>
                      <w:p>
                        <w:pPr>
                          <w:pStyle w:val="TableParagraph"/>
                          <w:ind w:left="147"/>
                          <w:rPr>
                            <w:b/>
                            <w:sz w:val="18"/>
                          </w:rPr>
                        </w:pPr>
                        <w:r>
                          <w:rPr>
                            <w:b/>
                            <w:sz w:val="18"/>
                            <w:u w:val="single"/>
                          </w:rPr>
                          <w:t>A</w:t>
                        </w:r>
                        <w:r>
                          <w:rPr>
                            <w:b/>
                            <w:spacing w:val="7"/>
                            <w:sz w:val="18"/>
                            <w:u w:val="single"/>
                          </w:rPr>
                          <w:t xml:space="preserve">、注意过程 </w:t>
                        </w:r>
                        <w:r>
                          <w:rPr>
                            <w:b/>
                            <w:sz w:val="18"/>
                            <w:u w:val="single"/>
                          </w:rPr>
                          <w:t>B</w:t>
                        </w:r>
                        <w:r>
                          <w:rPr>
                            <w:b/>
                            <w:spacing w:val="7"/>
                            <w:sz w:val="18"/>
                            <w:u w:val="single"/>
                          </w:rPr>
                          <w:t xml:space="preserve">、保持过程 </w:t>
                        </w:r>
                        <w:r>
                          <w:rPr>
                            <w:b/>
                            <w:sz w:val="18"/>
                            <w:u w:val="single"/>
                          </w:rPr>
                          <w:t>C</w:t>
                        </w:r>
                        <w:r>
                          <w:rPr>
                            <w:b/>
                            <w:spacing w:val="-2"/>
                            <w:sz w:val="18"/>
                            <w:u w:val="single"/>
                          </w:rPr>
                          <w:t>、动力复制</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pacing w:val="5"/>
                            <w:sz w:val="18"/>
                            <w:u w:val="single"/>
                          </w:rPr>
                          <w:t xml:space="preserve">否真的必要 </w:t>
                        </w:r>
                        <w:r>
                          <w:rPr>
                            <w:b/>
                            <w:sz w:val="18"/>
                            <w:u w:val="single"/>
                          </w:rPr>
                          <w:t>D．</w:t>
                        </w:r>
                        <w:r>
                          <w:rPr>
                            <w:b/>
                            <w:spacing w:val="-2"/>
                            <w:sz w:val="18"/>
                            <w:u w:val="single"/>
                          </w:rPr>
                          <w:t>应该做什么</w:t>
                        </w:r>
                      </w:p>
                    </w:tc>
                    <w:tc>
                      <w:tcPr>
                        <w:tcW w:w="3593" w:type="dxa"/>
                        <w:tcBorders>
                          <w:left w:val="single" w:sz="8" w:space="0" w:color="000000"/>
                          <w:right w:val="single" w:sz="8" w:space="0" w:color="000000"/>
                        </w:tcBorders>
                      </w:tcPr>
                      <w:p>
                        <w:pPr>
                          <w:pStyle w:val="TableParagraph"/>
                          <w:ind w:left="147"/>
                          <w:rPr>
                            <w:sz w:val="18"/>
                          </w:rPr>
                        </w:pPr>
                        <w:r>
                          <w:rPr>
                            <w:b/>
                            <w:spacing w:val="11"/>
                            <w:sz w:val="18"/>
                            <w:u w:val="single"/>
                          </w:rPr>
                          <w:t xml:space="preserve">过程 </w:t>
                        </w:r>
                        <w:r>
                          <w:rPr>
                            <w:b/>
                            <w:sz w:val="18"/>
                            <w:u w:val="single"/>
                          </w:rPr>
                          <w:t>D、强化过程</w:t>
                        </w:r>
                        <w:r>
                          <w:rPr>
                            <w:b/>
                            <w:spacing w:val="35"/>
                            <w:sz w:val="18"/>
                          </w:rPr>
                          <w:t xml:space="preserve"> </w:t>
                        </w:r>
                        <w:r>
                          <w:rPr>
                            <w:spacing w:val="-3"/>
                            <w:sz w:val="18"/>
                          </w:rPr>
                          <w:t>等因素。</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sz w:val="18"/>
                          </w:rPr>
                          <w:t>8．招聘策略包括哪些内容?</w:t>
                        </w:r>
                        <w:r>
                          <w:rPr>
                            <w:b/>
                            <w:spacing w:val="67"/>
                            <w:sz w:val="18"/>
                            <w:u w:val="single"/>
                          </w:rPr>
                          <w:t xml:space="preserve">  </w:t>
                        </w:r>
                        <w:r>
                          <w:rPr>
                            <w:b/>
                            <w:sz w:val="18"/>
                            <w:u w:val="single"/>
                          </w:rPr>
                          <w:t>A</w:t>
                        </w:r>
                        <w:r>
                          <w:rPr>
                            <w:b/>
                            <w:spacing w:val="-3"/>
                            <w:sz w:val="18"/>
                            <w:u w:val="single"/>
                          </w:rPr>
                          <w:t>．招聘地</w:t>
                        </w:r>
                      </w:p>
                    </w:tc>
                    <w:tc>
                      <w:tcPr>
                        <w:tcW w:w="3593" w:type="dxa"/>
                        <w:tcBorders>
                          <w:left w:val="single" w:sz="8" w:space="0" w:color="000000"/>
                          <w:right w:val="single" w:sz="8" w:space="0" w:color="000000"/>
                        </w:tcBorders>
                      </w:tcPr>
                      <w:p>
                        <w:pPr>
                          <w:pStyle w:val="TableParagraph"/>
                          <w:ind w:left="147"/>
                          <w:rPr>
                            <w:b/>
                            <w:sz w:val="18"/>
                          </w:rPr>
                        </w:pPr>
                        <w:r>
                          <w:rPr>
                            <w:sz w:val="18"/>
                          </w:rPr>
                          <w:t>21、按考评标志，可把员工考评分为</w:t>
                        </w:r>
                        <w:r>
                          <w:rPr>
                            <w:b/>
                            <w:spacing w:val="31"/>
                            <w:sz w:val="18"/>
                            <w:u w:val="single"/>
                          </w:rPr>
                          <w:t xml:space="preserve"> </w:t>
                        </w:r>
                        <w:r>
                          <w:rPr>
                            <w:b/>
                            <w:sz w:val="18"/>
                            <w:u w:val="single"/>
                          </w:rPr>
                          <w:t>A</w:t>
                        </w:r>
                        <w:r>
                          <w:rPr>
                            <w:b/>
                            <w:spacing w:val="-10"/>
                            <w:sz w:val="18"/>
                            <w:u w:val="single"/>
                          </w:rPr>
                          <w:t>、</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pacing w:val="19"/>
                            <w:sz w:val="18"/>
                            <w:u w:val="single"/>
                          </w:rPr>
                          <w:t xml:space="preserve">点的选择 </w:t>
                        </w:r>
                        <w:r>
                          <w:rPr>
                            <w:b/>
                            <w:sz w:val="18"/>
                            <w:u w:val="single"/>
                          </w:rPr>
                          <w:t>B</w:t>
                        </w:r>
                        <w:r>
                          <w:rPr>
                            <w:b/>
                            <w:spacing w:val="5"/>
                            <w:sz w:val="18"/>
                            <w:u w:val="single"/>
                          </w:rPr>
                          <w:t>．招聘渠道或者方法的选择</w:t>
                        </w:r>
                      </w:p>
                    </w:tc>
                    <w:tc>
                      <w:tcPr>
                        <w:tcW w:w="3593" w:type="dxa"/>
                        <w:tcBorders>
                          <w:left w:val="single" w:sz="8" w:space="0" w:color="000000"/>
                          <w:right w:val="single" w:sz="8" w:space="0" w:color="000000"/>
                        </w:tcBorders>
                      </w:tcPr>
                      <w:p>
                        <w:pPr>
                          <w:pStyle w:val="TableParagraph"/>
                          <w:ind w:left="147"/>
                          <w:rPr>
                            <w:b/>
                            <w:sz w:val="18"/>
                          </w:rPr>
                        </w:pPr>
                        <w:r>
                          <w:rPr>
                            <w:b/>
                            <w:spacing w:val="4"/>
                            <w:sz w:val="18"/>
                            <w:u w:val="single"/>
                          </w:rPr>
                          <w:t xml:space="preserve">常模参照性考评 </w:t>
                        </w:r>
                        <w:r>
                          <w:rPr>
                            <w:b/>
                            <w:sz w:val="18"/>
                            <w:u w:val="single"/>
                          </w:rPr>
                          <w:t>B</w:t>
                        </w:r>
                        <w:r>
                          <w:rPr>
                            <w:b/>
                            <w:spacing w:val="3"/>
                            <w:sz w:val="18"/>
                            <w:u w:val="single"/>
                          </w:rPr>
                          <w:t xml:space="preserve">、效标参照性考评 </w:t>
                        </w:r>
                        <w:r>
                          <w:rPr>
                            <w:b/>
                            <w:sz w:val="18"/>
                            <w:u w:val="single"/>
                          </w:rPr>
                          <w:t>C</w:t>
                        </w:r>
                        <w:r>
                          <w:rPr>
                            <w:b/>
                            <w:spacing w:val="-10"/>
                            <w:sz w:val="18"/>
                            <w:u w:val="single"/>
                          </w:rPr>
                          <w:t>、</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pacing w:val="-12"/>
                            <w:sz w:val="18"/>
                            <w:u w:val="single"/>
                          </w:rPr>
                          <w:t>C</w:t>
                        </w:r>
                        <w:r>
                          <w:rPr>
                            <w:b/>
                            <w:spacing w:val="-9"/>
                            <w:sz w:val="18"/>
                            <w:u w:val="single"/>
                          </w:rPr>
                          <w:t xml:space="preserve">．招聘时间的确定 </w:t>
                        </w:r>
                        <w:r>
                          <w:rPr>
                            <w:b/>
                            <w:spacing w:val="-12"/>
                            <w:sz w:val="18"/>
                            <w:u w:val="single"/>
                          </w:rPr>
                          <w:t>D．招聘宣传战略E．招</w:t>
                        </w:r>
                      </w:p>
                    </w:tc>
                    <w:tc>
                      <w:tcPr>
                        <w:tcW w:w="3593" w:type="dxa"/>
                        <w:tcBorders>
                          <w:left w:val="single" w:sz="8" w:space="0" w:color="000000"/>
                          <w:right w:val="single" w:sz="8" w:space="0" w:color="000000"/>
                        </w:tcBorders>
                      </w:tcPr>
                      <w:p>
                        <w:pPr>
                          <w:pStyle w:val="TableParagraph"/>
                          <w:ind w:left="147"/>
                          <w:rPr>
                            <w:sz w:val="18"/>
                          </w:rPr>
                        </w:pPr>
                        <w:r>
                          <w:rPr>
                            <w:b/>
                            <w:sz w:val="18"/>
                            <w:u w:val="single"/>
                          </w:rPr>
                          <w:t>无标准的内容考评</w:t>
                        </w:r>
                        <w:r>
                          <w:rPr>
                            <w:b/>
                            <w:spacing w:val="35"/>
                            <w:sz w:val="18"/>
                          </w:rPr>
                          <w:t xml:space="preserve"> </w:t>
                        </w:r>
                        <w:r>
                          <w:rPr>
                            <w:spacing w:val="-3"/>
                            <w:sz w:val="18"/>
                          </w:rPr>
                          <w:t>等类型。</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pacing w:val="8"/>
                            <w:sz w:val="18"/>
                            <w:u w:val="single"/>
                          </w:rPr>
                          <w:t xml:space="preserve">聘推销战略 </w:t>
                        </w:r>
                        <w:r>
                          <w:rPr>
                            <w:b/>
                            <w:sz w:val="18"/>
                            <w:u w:val="single"/>
                          </w:rPr>
                          <w:t>F</w:t>
                        </w:r>
                        <w:r>
                          <w:rPr>
                            <w:b/>
                            <w:spacing w:val="-1"/>
                            <w:sz w:val="18"/>
                            <w:u w:val="single"/>
                          </w:rPr>
                          <w:t>．招聘的评价和招聘的扫尾</w:t>
                        </w:r>
                      </w:p>
                    </w:tc>
                    <w:tc>
                      <w:tcPr>
                        <w:tcW w:w="3593" w:type="dxa"/>
                        <w:tcBorders>
                          <w:left w:val="single" w:sz="8" w:space="0" w:color="000000"/>
                          <w:right w:val="single" w:sz="8" w:space="0" w:color="000000"/>
                        </w:tcBorders>
                      </w:tcPr>
                      <w:p>
                        <w:pPr>
                          <w:pStyle w:val="TableParagraph"/>
                          <w:ind w:left="147"/>
                          <w:rPr>
                            <w:sz w:val="18"/>
                          </w:rPr>
                        </w:pPr>
                        <w:r>
                          <w:rPr>
                            <w:spacing w:val="-2"/>
                            <w:sz w:val="18"/>
                          </w:rPr>
                          <w:t>22</w:t>
                        </w:r>
                        <w:r>
                          <w:rPr>
                            <w:spacing w:val="-3"/>
                            <w:sz w:val="18"/>
                          </w:rPr>
                          <w:t>、我国劳动法第三条规定，员工可依法</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pacing w:val="-3"/>
                            <w:sz w:val="18"/>
                            <w:u w:val="single"/>
                          </w:rPr>
                          <w:t>工作安排</w:t>
                        </w:r>
                      </w:p>
                    </w:tc>
                    <w:tc>
                      <w:tcPr>
                        <w:tcW w:w="3593" w:type="dxa"/>
                        <w:tcBorders>
                          <w:left w:val="single" w:sz="8" w:space="0" w:color="000000"/>
                          <w:right w:val="single" w:sz="8" w:space="0" w:color="000000"/>
                        </w:tcBorders>
                      </w:tcPr>
                      <w:p>
                        <w:pPr>
                          <w:pStyle w:val="TableParagraph"/>
                          <w:ind w:left="147"/>
                          <w:rPr>
                            <w:b/>
                            <w:sz w:val="18"/>
                          </w:rPr>
                        </w:pPr>
                        <w:r>
                          <w:rPr>
                            <w:sz w:val="18"/>
                          </w:rPr>
                          <w:t>享有</w:t>
                        </w:r>
                        <w:r>
                          <w:rPr>
                            <w:b/>
                            <w:spacing w:val="10"/>
                            <w:sz w:val="18"/>
                            <w:u w:val="single"/>
                          </w:rPr>
                          <w:t xml:space="preserve"> </w:t>
                        </w:r>
                        <w:r>
                          <w:rPr>
                            <w:b/>
                            <w:sz w:val="18"/>
                            <w:u w:val="single"/>
                          </w:rPr>
                          <w:t>A</w:t>
                        </w:r>
                        <w:r>
                          <w:rPr>
                            <w:b/>
                            <w:spacing w:val="2"/>
                            <w:sz w:val="18"/>
                            <w:u w:val="single"/>
                          </w:rPr>
                          <w:t xml:space="preserve">、劳动权 </w:t>
                        </w:r>
                        <w:r>
                          <w:rPr>
                            <w:b/>
                            <w:sz w:val="18"/>
                            <w:u w:val="single"/>
                          </w:rPr>
                          <w:t>B</w:t>
                        </w:r>
                        <w:r>
                          <w:rPr>
                            <w:b/>
                            <w:spacing w:val="1"/>
                            <w:sz w:val="18"/>
                            <w:u w:val="single"/>
                          </w:rPr>
                          <w:t xml:space="preserve">、民主管理权 </w:t>
                        </w:r>
                        <w:r>
                          <w:rPr>
                            <w:b/>
                            <w:sz w:val="18"/>
                            <w:u w:val="single"/>
                          </w:rPr>
                          <w:t>C</w:t>
                        </w:r>
                        <w:r>
                          <w:rPr>
                            <w:b/>
                            <w:spacing w:val="-4"/>
                            <w:sz w:val="18"/>
                            <w:u w:val="single"/>
                          </w:rPr>
                          <w:t>、休息</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ind w:right="-15"/>
                          <w:rPr>
                            <w:sz w:val="18"/>
                          </w:rPr>
                        </w:pPr>
                        <w:r>
                          <w:rPr>
                            <w:spacing w:val="-6"/>
                            <w:sz w:val="18"/>
                          </w:rPr>
                          <w:t>9</w:t>
                        </w:r>
                        <w:r>
                          <w:rPr>
                            <w:spacing w:val="-7"/>
                            <w:sz w:val="18"/>
                          </w:rPr>
                          <w:t>．人们在长期的人力资源招聘工作实践中，</w:t>
                        </w:r>
                      </w:p>
                    </w:tc>
                    <w:tc>
                      <w:tcPr>
                        <w:tcW w:w="3593" w:type="dxa"/>
                        <w:tcBorders>
                          <w:left w:val="single" w:sz="8" w:space="0" w:color="000000"/>
                          <w:right w:val="single" w:sz="8" w:space="0" w:color="000000"/>
                        </w:tcBorders>
                      </w:tcPr>
                      <w:p>
                        <w:pPr>
                          <w:pStyle w:val="TableParagraph"/>
                          <w:ind w:left="147"/>
                          <w:rPr>
                            <w:b/>
                            <w:sz w:val="18"/>
                          </w:rPr>
                        </w:pPr>
                        <w:r>
                          <w:rPr>
                            <w:b/>
                            <w:spacing w:val="9"/>
                            <w:sz w:val="18"/>
                            <w:u w:val="single"/>
                          </w:rPr>
                          <w:t xml:space="preserve">权 </w:t>
                        </w:r>
                        <w:r>
                          <w:rPr>
                            <w:b/>
                            <w:sz w:val="18"/>
                            <w:u w:val="single"/>
                          </w:rPr>
                          <w:t>D</w:t>
                        </w:r>
                        <w:r>
                          <w:rPr>
                            <w:b/>
                            <w:spacing w:val="3"/>
                            <w:sz w:val="18"/>
                            <w:u w:val="single"/>
                          </w:rPr>
                          <w:t xml:space="preserve">、劳动报酬权 </w:t>
                        </w:r>
                        <w:r>
                          <w:rPr>
                            <w:b/>
                            <w:sz w:val="18"/>
                            <w:u w:val="single"/>
                          </w:rPr>
                          <w:t>E</w:t>
                        </w:r>
                        <w:r>
                          <w:rPr>
                            <w:b/>
                            <w:spacing w:val="3"/>
                            <w:sz w:val="18"/>
                            <w:u w:val="single"/>
                          </w:rPr>
                          <w:t xml:space="preserve">、劳动保护权 </w:t>
                        </w:r>
                        <w:r>
                          <w:rPr>
                            <w:b/>
                            <w:sz w:val="18"/>
                            <w:u w:val="single"/>
                          </w:rPr>
                          <w:t>F</w:t>
                        </w:r>
                        <w:r>
                          <w:rPr>
                            <w:b/>
                            <w:spacing w:val="-5"/>
                            <w:sz w:val="18"/>
                            <w:u w:val="single"/>
                          </w:rPr>
                          <w:t>、职</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0"/>
                            <w:sz w:val="18"/>
                          </w:rPr>
                          <w:t>发展了许多种实用的甄选方法，它们是</w:t>
                        </w:r>
                      </w:p>
                    </w:tc>
                    <w:tc>
                      <w:tcPr>
                        <w:tcW w:w="3593" w:type="dxa"/>
                        <w:tcBorders>
                          <w:left w:val="single" w:sz="8" w:space="0" w:color="000000"/>
                          <w:right w:val="single" w:sz="8" w:space="0" w:color="000000"/>
                        </w:tcBorders>
                      </w:tcPr>
                      <w:p>
                        <w:pPr>
                          <w:pStyle w:val="TableParagraph"/>
                          <w:ind w:left="147"/>
                          <w:rPr>
                            <w:b/>
                            <w:sz w:val="18"/>
                          </w:rPr>
                        </w:pPr>
                        <w:r>
                          <w:rPr>
                            <w:b/>
                            <w:spacing w:val="1"/>
                            <w:sz w:val="18"/>
                            <w:u w:val="single"/>
                          </w:rPr>
                          <w:t xml:space="preserve">业培训权 </w:t>
                        </w:r>
                        <w:r>
                          <w:rPr>
                            <w:b/>
                            <w:spacing w:val="-2"/>
                            <w:sz w:val="18"/>
                            <w:u w:val="single"/>
                          </w:rPr>
                          <w:t>G</w:t>
                        </w:r>
                        <w:r>
                          <w:rPr>
                            <w:b/>
                            <w:sz w:val="18"/>
                            <w:u w:val="single"/>
                          </w:rPr>
                          <w:t xml:space="preserve">、社会保险权 </w:t>
                        </w:r>
                        <w:r>
                          <w:rPr>
                            <w:b/>
                            <w:spacing w:val="-2"/>
                            <w:sz w:val="18"/>
                            <w:u w:val="single"/>
                          </w:rPr>
                          <w:t>H</w:t>
                        </w:r>
                        <w:r>
                          <w:rPr>
                            <w:b/>
                            <w:spacing w:val="-4"/>
                            <w:sz w:val="18"/>
                            <w:u w:val="single"/>
                          </w:rPr>
                          <w:t>、劳动争议提</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pacing w:val="-16"/>
                            <w:sz w:val="18"/>
                            <w:u w:val="single"/>
                          </w:rPr>
                          <w:t>A</w:t>
                        </w:r>
                        <w:r>
                          <w:rPr>
                            <w:b/>
                            <w:spacing w:val="-12"/>
                            <w:sz w:val="18"/>
                            <w:u w:val="single"/>
                          </w:rPr>
                          <w:t xml:space="preserve">．面试法 </w:t>
                        </w:r>
                        <w:r>
                          <w:rPr>
                            <w:b/>
                            <w:spacing w:val="-16"/>
                            <w:sz w:val="18"/>
                            <w:u w:val="single"/>
                          </w:rPr>
                          <w:t>B</w:t>
                        </w:r>
                        <w:r>
                          <w:rPr>
                            <w:b/>
                            <w:spacing w:val="-15"/>
                            <w:sz w:val="18"/>
                            <w:u w:val="single"/>
                          </w:rPr>
                          <w:t xml:space="preserve">．测验法 </w:t>
                        </w:r>
                        <w:r>
                          <w:rPr>
                            <w:b/>
                            <w:spacing w:val="-16"/>
                            <w:sz w:val="18"/>
                            <w:u w:val="single"/>
                          </w:rPr>
                          <w:t>C</w:t>
                        </w:r>
                        <w:r>
                          <w:rPr>
                            <w:b/>
                            <w:spacing w:val="-12"/>
                            <w:sz w:val="18"/>
                            <w:u w:val="single"/>
                          </w:rPr>
                          <w:t xml:space="preserve">．评价中心法 </w:t>
                        </w:r>
                        <w:r>
                          <w:rPr>
                            <w:b/>
                            <w:spacing w:val="-16"/>
                            <w:sz w:val="18"/>
                            <w:u w:val="single"/>
                          </w:rPr>
                          <w:t>D．个</w:t>
                        </w:r>
                      </w:p>
                    </w:tc>
                    <w:tc>
                      <w:tcPr>
                        <w:tcW w:w="3593" w:type="dxa"/>
                        <w:tcBorders>
                          <w:left w:val="single" w:sz="8" w:space="0" w:color="000000"/>
                          <w:right w:val="single" w:sz="8" w:space="0" w:color="000000"/>
                        </w:tcBorders>
                      </w:tcPr>
                      <w:p>
                        <w:pPr>
                          <w:pStyle w:val="TableParagraph"/>
                          <w:ind w:left="147"/>
                          <w:rPr>
                            <w:sz w:val="18"/>
                          </w:rPr>
                        </w:pPr>
                        <w:r>
                          <w:rPr>
                            <w:b/>
                            <w:sz w:val="18"/>
                            <w:u w:val="single"/>
                          </w:rPr>
                          <w:t>请处理权</w:t>
                        </w:r>
                        <w:r>
                          <w:rPr>
                            <w:b/>
                            <w:spacing w:val="35"/>
                            <w:sz w:val="18"/>
                          </w:rPr>
                          <w:t xml:space="preserve"> </w:t>
                        </w:r>
                        <w:r>
                          <w:rPr>
                            <w:spacing w:val="-3"/>
                            <w:sz w:val="18"/>
                          </w:rPr>
                          <w:t>等权利。</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pacing w:val="-4"/>
                            <w:sz w:val="18"/>
                            <w:u w:val="single"/>
                          </w:rPr>
                          <w:t xml:space="preserve">人信息法 </w:t>
                        </w:r>
                        <w:r>
                          <w:rPr>
                            <w:b/>
                            <w:spacing w:val="-2"/>
                            <w:sz w:val="18"/>
                            <w:u w:val="single"/>
                          </w:rPr>
                          <w:t>E．Re</w:t>
                        </w:r>
                        <w:r>
                          <w:rPr>
                            <w:b/>
                            <w:spacing w:val="-2"/>
                            <w:sz w:val="18"/>
                            <w:u w:val="single"/>
                          </w:rPr>
                          <w:t>景</w:t>
                        </w:r>
                        <w:r>
                          <w:rPr>
                            <w:b/>
                            <w:spacing w:val="-2"/>
                            <w:sz w:val="18"/>
                            <w:u w:val="single"/>
                          </w:rPr>
                          <w:t>检</w:t>
                        </w:r>
                        <w:r>
                          <w:rPr>
                            <w:b/>
                            <w:spacing w:val="-2"/>
                            <w:sz w:val="18"/>
                            <w:u w:val="single"/>
                          </w:rPr>
                          <w:t>验</w:t>
                        </w:r>
                        <w:r>
                          <w:rPr>
                            <w:b/>
                            <w:spacing w:val="9"/>
                            <w:sz w:val="18"/>
                            <w:u w:val="single"/>
                          </w:rPr>
                          <w:t xml:space="preserve">法 </w:t>
                        </w:r>
                        <w:r>
                          <w:rPr>
                            <w:b/>
                            <w:spacing w:val="-2"/>
                            <w:sz w:val="18"/>
                            <w:u w:val="single"/>
                          </w:rPr>
                          <w:t>F</w:t>
                        </w:r>
                        <w:r>
                          <w:rPr>
                            <w:b/>
                            <w:spacing w:val="-4"/>
                            <w:sz w:val="18"/>
                            <w:u w:val="single"/>
                          </w:rPr>
                          <w:t>．笔迹学法</w:t>
                        </w:r>
                      </w:p>
                    </w:tc>
                    <w:tc>
                      <w:tcPr>
                        <w:tcW w:w="3593" w:type="dxa"/>
                        <w:tcBorders>
                          <w:left w:val="single" w:sz="8" w:space="0" w:color="000000"/>
                          <w:right w:val="single" w:sz="8" w:space="0" w:color="000000"/>
                        </w:tcBorders>
                      </w:tcPr>
                      <w:p>
                        <w:pPr>
                          <w:pStyle w:val="TableParagraph"/>
                          <w:ind w:left="147"/>
                          <w:rPr>
                            <w:b/>
                            <w:sz w:val="18"/>
                          </w:rPr>
                        </w:pPr>
                        <w:r>
                          <w:rPr>
                            <w:b/>
                            <w:spacing w:val="-3"/>
                            <w:sz w:val="18"/>
                          </w:rPr>
                          <w:t>名词解释</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10．</w:t>
                        </w:r>
                        <w:r>
                          <w:rPr>
                            <w:spacing w:val="-3"/>
                            <w:sz w:val="18"/>
                          </w:rPr>
                          <w:t>下面各种方法有哪些是培训能用到的?</w:t>
                        </w:r>
                      </w:p>
                    </w:tc>
                    <w:tc>
                      <w:tcPr>
                        <w:tcW w:w="3593" w:type="dxa"/>
                        <w:tcBorders>
                          <w:left w:val="single" w:sz="8" w:space="0" w:color="000000"/>
                          <w:right w:val="single" w:sz="8" w:space="0" w:color="000000"/>
                        </w:tcBorders>
                      </w:tcPr>
                      <w:p>
                        <w:pPr>
                          <w:pStyle w:val="TableParagraph"/>
                          <w:ind w:left="147"/>
                          <w:rPr>
                            <w:sz w:val="18"/>
                          </w:rPr>
                        </w:pPr>
                        <w:r>
                          <w:rPr>
                            <w:sz w:val="18"/>
                          </w:rPr>
                          <w:t>3.</w:t>
                        </w:r>
                        <w:r>
                          <w:rPr>
                            <w:b/>
                            <w:sz w:val="18"/>
                          </w:rPr>
                          <w:t>人力资本</w:t>
                        </w:r>
                        <w:r>
                          <w:rPr>
                            <w:spacing w:val="-1"/>
                            <w:sz w:val="18"/>
                          </w:rPr>
                          <w:t>：人力资本是指通过资本投资</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pacing w:val="-8"/>
                            <w:sz w:val="18"/>
                            <w:u w:val="single"/>
                          </w:rPr>
                          <w:t>A</w:t>
                        </w:r>
                        <w:r>
                          <w:rPr>
                            <w:b/>
                            <w:spacing w:val="-5"/>
                            <w:sz w:val="18"/>
                            <w:u w:val="single"/>
                          </w:rPr>
                          <w:t xml:space="preserve">．讲授法 </w:t>
                        </w:r>
                        <w:r>
                          <w:rPr>
                            <w:b/>
                            <w:spacing w:val="-8"/>
                            <w:sz w:val="18"/>
                            <w:u w:val="single"/>
                          </w:rPr>
                          <w:t>B</w:t>
                        </w:r>
                        <w:r>
                          <w:rPr>
                            <w:b/>
                            <w:spacing w:val="-6"/>
                            <w:sz w:val="18"/>
                            <w:u w:val="single"/>
                          </w:rPr>
                          <w:t xml:space="preserve">．角色扮演法 </w:t>
                        </w:r>
                        <w:r>
                          <w:rPr>
                            <w:b/>
                            <w:spacing w:val="-8"/>
                            <w:sz w:val="18"/>
                            <w:u w:val="single"/>
                          </w:rPr>
                          <w:t>C</w:t>
                        </w:r>
                        <w:r>
                          <w:rPr>
                            <w:b/>
                            <w:spacing w:val="-4"/>
                            <w:sz w:val="18"/>
                            <w:u w:val="single"/>
                          </w:rPr>
                          <w:t xml:space="preserve">．实习 </w:t>
                        </w:r>
                        <w:r>
                          <w:rPr>
                            <w:b/>
                            <w:spacing w:val="-8"/>
                            <w:sz w:val="18"/>
                            <w:u w:val="single"/>
                          </w:rPr>
                          <w:t>D</w:t>
                        </w:r>
                        <w:r>
                          <w:rPr>
                            <w:b/>
                            <w:spacing w:val="-9"/>
                            <w:sz w:val="18"/>
                            <w:u w:val="single"/>
                          </w:rPr>
                          <w:t>．观</w:t>
                        </w:r>
                      </w:p>
                    </w:tc>
                    <w:tc>
                      <w:tcPr>
                        <w:tcW w:w="3593" w:type="dxa"/>
                        <w:tcBorders>
                          <w:left w:val="single" w:sz="8" w:space="0" w:color="000000"/>
                          <w:right w:val="single" w:sz="8" w:space="0" w:color="000000"/>
                        </w:tcBorders>
                      </w:tcPr>
                      <w:p>
                        <w:pPr>
                          <w:pStyle w:val="TableParagraph"/>
                          <w:ind w:left="147"/>
                          <w:rPr>
                            <w:sz w:val="18"/>
                          </w:rPr>
                        </w:pPr>
                        <w:r>
                          <w:rPr>
                            <w:spacing w:val="-5"/>
                            <w:sz w:val="18"/>
                          </w:rPr>
                          <w:t>形成的，凝结于劳动者身上的知识、技能、</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pacing w:val="18"/>
                            <w:sz w:val="18"/>
                            <w:u w:val="single"/>
                          </w:rPr>
                          <w:t xml:space="preserve">摩 </w:t>
                        </w:r>
                        <w:r>
                          <w:rPr>
                            <w:b/>
                            <w:sz w:val="18"/>
                            <w:u w:val="single"/>
                          </w:rPr>
                          <w:t>E．</w:t>
                        </w:r>
                        <w:r>
                          <w:rPr>
                            <w:b/>
                            <w:spacing w:val="6"/>
                            <w:sz w:val="18"/>
                            <w:u w:val="single"/>
                          </w:rPr>
                          <w:t xml:space="preserve">远程教学法 </w:t>
                        </w:r>
                        <w:r>
                          <w:rPr>
                            <w:b/>
                            <w:sz w:val="18"/>
                            <w:u w:val="single"/>
                          </w:rPr>
                          <w:t>F</w:t>
                        </w:r>
                        <w:r>
                          <w:rPr>
                            <w:b/>
                            <w:spacing w:val="-2"/>
                            <w:sz w:val="18"/>
                            <w:u w:val="single"/>
                          </w:rPr>
                          <w:t>．游戏和模拟工具训</w:t>
                        </w:r>
                      </w:p>
                    </w:tc>
                    <w:tc>
                      <w:tcPr>
                        <w:tcW w:w="3593" w:type="dxa"/>
                        <w:tcBorders>
                          <w:left w:val="single" w:sz="8" w:space="0" w:color="000000"/>
                          <w:right w:val="single" w:sz="8" w:space="0" w:color="000000"/>
                        </w:tcBorders>
                      </w:tcPr>
                      <w:p>
                        <w:pPr>
                          <w:pStyle w:val="TableParagraph"/>
                          <w:ind w:left="147"/>
                          <w:rPr>
                            <w:sz w:val="18"/>
                          </w:rPr>
                        </w:pPr>
                        <w:r>
                          <w:rPr>
                            <w:spacing w:val="-2"/>
                            <w:sz w:val="18"/>
                          </w:rPr>
                          <w:t>品性和健康等。</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pacing w:val="-5"/>
                            <w:sz w:val="18"/>
                            <w:u w:val="single"/>
                          </w:rPr>
                          <w:t>练法</w:t>
                        </w:r>
                      </w:p>
                    </w:tc>
                    <w:tc>
                      <w:tcPr>
                        <w:tcW w:w="3593" w:type="dxa"/>
                        <w:tcBorders>
                          <w:left w:val="single" w:sz="8" w:space="0" w:color="000000"/>
                          <w:right w:val="single" w:sz="8" w:space="0" w:color="000000"/>
                        </w:tcBorders>
                      </w:tcPr>
                      <w:p>
                        <w:pPr>
                          <w:pStyle w:val="TableParagraph"/>
                          <w:ind w:left="147"/>
                          <w:rPr>
                            <w:sz w:val="18"/>
                          </w:rPr>
                        </w:pPr>
                        <w:r>
                          <w:rPr>
                            <w:sz w:val="18"/>
                          </w:rPr>
                          <w:t>4.</w:t>
                        </w:r>
                        <w:r>
                          <w:rPr>
                            <w:b/>
                            <w:sz w:val="18"/>
                          </w:rPr>
                          <w:t>行为科学</w:t>
                        </w:r>
                        <w:r>
                          <w:rPr>
                            <w:spacing w:val="-1"/>
                            <w:sz w:val="18"/>
                          </w:rPr>
                          <w:t>：是运用研究自然科学那样的</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11．</w:t>
                        </w:r>
                        <w:r>
                          <w:rPr>
                            <w:spacing w:val="-3"/>
                            <w:sz w:val="18"/>
                          </w:rPr>
                          <w:t>按考评主体划分，可把员工考评的类</w:t>
                        </w:r>
                      </w:p>
                    </w:tc>
                    <w:tc>
                      <w:tcPr>
                        <w:tcW w:w="3593" w:type="dxa"/>
                        <w:tcBorders>
                          <w:left w:val="single" w:sz="8" w:space="0" w:color="000000"/>
                          <w:right w:val="single" w:sz="8" w:space="0" w:color="000000"/>
                        </w:tcBorders>
                      </w:tcPr>
                      <w:p>
                        <w:pPr>
                          <w:pStyle w:val="TableParagraph"/>
                          <w:ind w:left="147"/>
                          <w:rPr>
                            <w:sz w:val="18"/>
                          </w:rPr>
                        </w:pPr>
                        <w:r>
                          <w:rPr>
                            <w:spacing w:val="-1"/>
                            <w:sz w:val="18"/>
                          </w:rPr>
                          <w:t>的实验和观察的方法，来研究在一定物质</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sz w:val="18"/>
                          </w:rPr>
                          <w:t>型划分成哪些种类?</w:t>
                        </w:r>
                        <w:r>
                          <w:rPr>
                            <w:b/>
                            <w:spacing w:val="28"/>
                            <w:sz w:val="18"/>
                            <w:u w:val="single"/>
                          </w:rPr>
                          <w:t xml:space="preserve"> </w:t>
                        </w:r>
                        <w:r>
                          <w:rPr>
                            <w:b/>
                            <w:sz w:val="18"/>
                            <w:u w:val="single"/>
                          </w:rPr>
                          <w:t>A．自我考评</w:t>
                        </w:r>
                        <w:r>
                          <w:rPr>
                            <w:b/>
                            <w:spacing w:val="60"/>
                            <w:w w:val="150"/>
                            <w:sz w:val="18"/>
                            <w:u w:val="single"/>
                          </w:rPr>
                          <w:t xml:space="preserve"> </w:t>
                        </w:r>
                        <w:r>
                          <w:rPr>
                            <w:b/>
                            <w:sz w:val="18"/>
                            <w:u w:val="single"/>
                          </w:rPr>
                          <w:t>B</w:t>
                        </w:r>
                        <w:r>
                          <w:rPr>
                            <w:b/>
                            <w:spacing w:val="-5"/>
                            <w:sz w:val="18"/>
                            <w:u w:val="single"/>
                          </w:rPr>
                          <w:t>．他</w:t>
                        </w:r>
                      </w:p>
                    </w:tc>
                    <w:tc>
                      <w:tcPr>
                        <w:tcW w:w="3593" w:type="dxa"/>
                        <w:tcBorders>
                          <w:left w:val="single" w:sz="8" w:space="0" w:color="000000"/>
                          <w:right w:val="single" w:sz="8" w:space="0" w:color="000000"/>
                        </w:tcBorders>
                      </w:tcPr>
                      <w:p>
                        <w:pPr>
                          <w:pStyle w:val="TableParagraph"/>
                          <w:ind w:left="147"/>
                          <w:rPr>
                            <w:sz w:val="18"/>
                          </w:rPr>
                        </w:pPr>
                        <w:r>
                          <w:rPr>
                            <w:spacing w:val="-1"/>
                            <w:sz w:val="18"/>
                          </w:rPr>
                          <w:t>和社会环境中的人的行为的科学。</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b/>
                            <w:sz w:val="18"/>
                          </w:rPr>
                        </w:pPr>
                        <w:r>
                          <w:rPr>
                            <w:b/>
                            <w:spacing w:val="8"/>
                            <w:sz w:val="18"/>
                            <w:u w:val="single"/>
                          </w:rPr>
                          <w:t xml:space="preserve">人考评 </w:t>
                        </w:r>
                        <w:r>
                          <w:rPr>
                            <w:b/>
                            <w:sz w:val="18"/>
                            <w:u w:val="single"/>
                          </w:rPr>
                          <w:t>F</w:t>
                        </w:r>
                        <w:r>
                          <w:rPr>
                            <w:b/>
                            <w:spacing w:val="-2"/>
                            <w:sz w:val="18"/>
                            <w:u w:val="single"/>
                          </w:rPr>
                          <w:t>．下级考评</w:t>
                        </w:r>
                      </w:p>
                    </w:tc>
                    <w:tc>
                      <w:tcPr>
                        <w:tcW w:w="3593" w:type="dxa"/>
                        <w:tcBorders>
                          <w:left w:val="single" w:sz="8" w:space="0" w:color="000000"/>
                          <w:right w:val="single" w:sz="8" w:space="0" w:color="000000"/>
                        </w:tcBorders>
                      </w:tcPr>
                      <w:p>
                        <w:pPr>
                          <w:pStyle w:val="TableParagraph"/>
                          <w:ind w:left="147"/>
                          <w:rPr>
                            <w:sz w:val="18"/>
                          </w:rPr>
                        </w:pPr>
                        <w:r>
                          <w:rPr>
                            <w:b/>
                            <w:sz w:val="18"/>
                          </w:rPr>
                          <w:t>人际关系运动：</w:t>
                        </w:r>
                        <w:r>
                          <w:rPr>
                            <w:spacing w:val="-1"/>
                            <w:sz w:val="18"/>
                          </w:rPr>
                          <w:t>人际关系运动是在霍桑实</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12．</w:t>
                        </w:r>
                        <w:r>
                          <w:rPr>
                            <w:spacing w:val="-3"/>
                            <w:sz w:val="18"/>
                          </w:rPr>
                          <w:t>职业生涯的发展常常伴随着年龄的增</w:t>
                        </w:r>
                      </w:p>
                    </w:tc>
                    <w:tc>
                      <w:tcPr>
                        <w:tcW w:w="3593" w:type="dxa"/>
                        <w:tcBorders>
                          <w:left w:val="single" w:sz="8" w:space="0" w:color="000000"/>
                          <w:right w:val="single" w:sz="8" w:space="0" w:color="000000"/>
                        </w:tcBorders>
                      </w:tcPr>
                      <w:p>
                        <w:pPr>
                          <w:pStyle w:val="TableParagraph"/>
                          <w:ind w:left="147"/>
                          <w:rPr>
                            <w:sz w:val="18"/>
                          </w:rPr>
                        </w:pPr>
                        <w:r>
                          <w:rPr>
                            <w:spacing w:val="-1"/>
                            <w:sz w:val="18"/>
                          </w:rPr>
                          <w:t>验的启发下而形成的一个管理学变革运动，</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长而变化，因此可以将—个人的职业生涯</w:t>
                        </w:r>
                      </w:p>
                    </w:tc>
                    <w:tc>
                      <w:tcPr>
                        <w:tcW w:w="3593" w:type="dxa"/>
                        <w:tcBorders>
                          <w:left w:val="single" w:sz="8" w:space="0" w:color="000000"/>
                          <w:right w:val="single" w:sz="8" w:space="0" w:color="000000"/>
                        </w:tcBorders>
                      </w:tcPr>
                      <w:p>
                        <w:pPr>
                          <w:pStyle w:val="TableParagraph"/>
                          <w:ind w:left="147"/>
                          <w:rPr>
                            <w:sz w:val="18"/>
                          </w:rPr>
                        </w:pPr>
                        <w:r>
                          <w:rPr>
                            <w:spacing w:val="-1"/>
                            <w:sz w:val="18"/>
                          </w:rPr>
                          <w:t>人际关系运动提出了以人为中心的管理模</w:t>
                        </w:r>
                      </w:p>
                    </w:tc>
                    <w:tc>
                      <w:tcPr>
                        <w:tcW w:w="3464" w:type="dxa"/>
                        <w:vMerge/>
                        <w:tcBorders>
                          <w:top w:val="nil"/>
                          <w:left w:val="single" w:sz="8" w:space="0" w:color="000000"/>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301"/>
                      <w:jc w:val="left"/>
                    </w:trPr>
                    <w:tc>
                      <w:tcPr>
                        <w:tcW w:w="3465" w:type="dxa"/>
                        <w:tcBorders>
                          <w:right w:val="single" w:sz="8" w:space="0" w:color="000000"/>
                        </w:tcBorders>
                      </w:tcPr>
                      <w:p>
                        <w:pPr>
                          <w:pStyle w:val="TableParagraph"/>
                          <w:spacing w:line="282" w:lineRule="exact"/>
                          <w:rPr>
                            <w:b/>
                            <w:sz w:val="18"/>
                          </w:rPr>
                        </w:pPr>
                        <w:r>
                          <w:rPr>
                            <w:spacing w:val="-4"/>
                            <w:sz w:val="18"/>
                          </w:rPr>
                          <w:t>划分为以下哪几个不同的阶段?</w:t>
                        </w:r>
                        <w:r>
                          <w:rPr>
                            <w:b/>
                            <w:spacing w:val="14"/>
                            <w:sz w:val="18"/>
                            <w:u w:val="single"/>
                          </w:rPr>
                          <w:t xml:space="preserve"> </w:t>
                        </w:r>
                        <w:r>
                          <w:rPr>
                            <w:b/>
                            <w:spacing w:val="-4"/>
                            <w:sz w:val="18"/>
                            <w:u w:val="single"/>
                          </w:rPr>
                          <w:t>A</w:t>
                        </w:r>
                        <w:r>
                          <w:rPr>
                            <w:b/>
                            <w:spacing w:val="-6"/>
                            <w:sz w:val="18"/>
                            <w:u w:val="single"/>
                          </w:rPr>
                          <w:t>．成长阶</w:t>
                        </w:r>
                      </w:p>
                    </w:tc>
                    <w:tc>
                      <w:tcPr>
                        <w:tcW w:w="3593" w:type="dxa"/>
                        <w:tcBorders>
                          <w:left w:val="single" w:sz="8" w:space="0" w:color="000000"/>
                          <w:right w:val="single" w:sz="8" w:space="0" w:color="000000"/>
                        </w:tcBorders>
                      </w:tcPr>
                      <w:p>
                        <w:pPr>
                          <w:pStyle w:val="TableParagraph"/>
                          <w:spacing w:line="282" w:lineRule="exact"/>
                          <w:ind w:left="147"/>
                          <w:rPr>
                            <w:sz w:val="18"/>
                          </w:rPr>
                        </w:pPr>
                        <w:r>
                          <w:rPr>
                            <w:spacing w:val="-14"/>
                            <w:sz w:val="18"/>
                          </w:rPr>
                          <w:t>式，，要求在管理中重视人的作用，重视人</w:t>
                        </w:r>
                      </w:p>
                    </w:tc>
                    <w:tc>
                      <w:tcPr>
                        <w:tcW w:w="3464" w:type="dxa"/>
                        <w:vMerge/>
                        <w:tcBorders>
                          <w:top w:val="nil"/>
                          <w:left w:val="single" w:sz="8" w:space="0" w:color="000000"/>
                        </w:tcBorders>
                      </w:tcPr>
                      <w:p>
                        <w:pPr>
                          <w:rPr>
                            <w:sz w:val="2"/>
                            <w:szCs w:val="2"/>
                          </w:rPr>
                        </w:pPr>
                      </w:p>
                    </w:tc>
                  </w:tr>
                </w:tbl>
                <w:p>
                  <w:pPr>
                    <w:pStyle w:val="BodyText"/>
                    <w:ind w:left="0"/>
                  </w:pPr>
                </w:p>
              </w:txbxContent>
            </v:textbox>
          </v:shape>
        </w:pict>
      </w:r>
      <w:r>
        <w:rPr>
          <w:spacing w:val="-2"/>
        </w:rPr>
        <w:t>的各种需要的满足，重视人与各种关系的</w:t>
      </w:r>
      <w:r>
        <w:rPr>
          <w:spacing w:val="-4"/>
        </w:rPr>
        <w:t>协调。</w:t>
      </w:r>
    </w:p>
    <w:p>
      <w:pPr>
        <w:pStyle w:val="ListParagraph"/>
        <w:numPr>
          <w:ilvl w:val="1"/>
          <w:numId w:val="45"/>
        </w:numPr>
        <w:tabs>
          <w:tab w:val="left" w:pos="7614"/>
        </w:tabs>
        <w:spacing w:before="0" w:after="0" w:line="223" w:lineRule="auto"/>
        <w:ind w:left="7327" w:right="317" w:firstLine="0"/>
        <w:jc w:val="both"/>
        <w:rPr>
          <w:sz w:val="18"/>
        </w:rPr>
      </w:pPr>
      <w:r>
        <w:rPr>
          <w:b/>
          <w:spacing w:val="-6"/>
          <w:sz w:val="18"/>
        </w:rPr>
        <w:t>人性</w:t>
      </w:r>
      <w:r>
        <w:rPr>
          <w:spacing w:val="-6"/>
          <w:sz w:val="18"/>
        </w:rPr>
        <w:t>：是指人的本性，它是哲学、人类</w:t>
      </w:r>
      <w:r>
        <w:rPr>
          <w:spacing w:val="-2"/>
          <w:sz w:val="18"/>
        </w:rPr>
        <w:t>学、社会学、心理学及文学等许多科学研</w:t>
      </w:r>
      <w:r>
        <w:rPr>
          <w:spacing w:val="-2"/>
          <w:sz w:val="18"/>
        </w:rPr>
        <w:t>究的对象。</w:t>
      </w:r>
    </w:p>
    <w:p>
      <w:pPr>
        <w:pStyle w:val="ListParagraph"/>
        <w:numPr>
          <w:ilvl w:val="1"/>
          <w:numId w:val="45"/>
        </w:numPr>
        <w:tabs>
          <w:tab w:val="left" w:pos="7478"/>
        </w:tabs>
        <w:spacing w:before="1" w:after="0" w:line="223" w:lineRule="auto"/>
        <w:ind w:left="7327" w:right="317" w:firstLine="0"/>
        <w:jc w:val="both"/>
        <w:rPr>
          <w:sz w:val="18"/>
        </w:rPr>
      </w:pPr>
      <w:r>
        <w:rPr>
          <w:b/>
          <w:spacing w:val="-2"/>
          <w:sz w:val="18"/>
        </w:rPr>
        <w:t>经济人</w:t>
      </w:r>
      <w:r>
        <w:rPr>
          <w:spacing w:val="-2"/>
          <w:sz w:val="18"/>
        </w:rPr>
        <w:t>：即理性的经济人，又称“实利</w:t>
      </w:r>
      <w:r>
        <w:rPr>
          <w:spacing w:val="-13"/>
          <w:sz w:val="18"/>
        </w:rPr>
        <w:t>人”或“惟利人”。它是假设人的行为动机</w:t>
      </w:r>
      <w:r>
        <w:rPr>
          <w:spacing w:val="-2"/>
          <w:sz w:val="18"/>
        </w:rPr>
        <w:t>是为了满足自己的私利，工作是为了得到</w:t>
      </w:r>
      <w:r>
        <w:rPr>
          <w:spacing w:val="-2"/>
          <w:sz w:val="18"/>
        </w:rPr>
        <w:t>经济报酬的一种人性理论。</w:t>
      </w:r>
    </w:p>
    <w:p>
      <w:pPr>
        <w:pStyle w:val="ListParagraph"/>
        <w:numPr>
          <w:ilvl w:val="1"/>
          <w:numId w:val="45"/>
        </w:numPr>
        <w:tabs>
          <w:tab w:val="left" w:pos="7478"/>
        </w:tabs>
        <w:spacing w:before="0" w:after="0" w:line="223" w:lineRule="auto"/>
        <w:ind w:left="7327" w:right="176" w:firstLine="0"/>
        <w:jc w:val="left"/>
        <w:rPr>
          <w:sz w:val="18"/>
        </w:rPr>
      </w:pPr>
      <w:r>
        <w:rPr>
          <w:b/>
          <w:spacing w:val="-4"/>
          <w:sz w:val="18"/>
        </w:rPr>
        <w:t>社会人</w:t>
      </w:r>
      <w:r>
        <w:rPr>
          <w:spacing w:val="-11"/>
          <w:sz w:val="18"/>
        </w:rPr>
        <w:t>：又称“社交人”。它是假设人们</w:t>
      </w:r>
      <w:r>
        <w:rPr>
          <w:spacing w:val="-12"/>
          <w:sz w:val="18"/>
        </w:rPr>
        <w:t>在工作中得到物质利益固然可以受到鼓舞，</w:t>
      </w:r>
      <w:r>
        <w:rPr>
          <w:spacing w:val="1"/>
          <w:sz w:val="18"/>
        </w:rPr>
        <w:t>但不能忽视人是高级的社会动物，与周围其它人的人际关系对人的工作积极性也有很大影响的一种人性理论。</w:t>
      </w:r>
    </w:p>
    <w:p>
      <w:pPr>
        <w:pStyle w:val="ListParagraph"/>
        <w:numPr>
          <w:ilvl w:val="1"/>
          <w:numId w:val="45"/>
        </w:numPr>
        <w:tabs>
          <w:tab w:val="left" w:pos="7478"/>
        </w:tabs>
        <w:spacing w:before="1" w:after="0" w:line="223" w:lineRule="auto"/>
        <w:ind w:left="7327" w:right="227" w:firstLine="0"/>
        <w:jc w:val="left"/>
        <w:rPr>
          <w:sz w:val="18"/>
        </w:rPr>
      </w:pPr>
      <w:r>
        <w:rPr>
          <w:b/>
          <w:spacing w:val="4"/>
          <w:sz w:val="18"/>
        </w:rPr>
        <w:t>自我实现人</w:t>
      </w:r>
      <w:r>
        <w:rPr>
          <w:spacing w:val="3"/>
          <w:sz w:val="18"/>
        </w:rPr>
        <w:t>：是根据心理学家马斯罗的</w:t>
      </w:r>
      <w:r>
        <w:rPr>
          <w:spacing w:val="-4"/>
          <w:sz w:val="18"/>
        </w:rPr>
        <w:t>自我实现理论提出的。它假设人性是善的，</w:t>
      </w:r>
      <w:r>
        <w:rPr>
          <w:spacing w:val="1"/>
          <w:sz w:val="18"/>
        </w:rPr>
        <w:t>只要能充分发挥人性的优点，就可以把工作搞好的一种人性理论。</w:t>
      </w:r>
    </w:p>
    <w:p>
      <w:pPr>
        <w:pStyle w:val="ListParagraph"/>
        <w:numPr>
          <w:ilvl w:val="1"/>
          <w:numId w:val="45"/>
        </w:numPr>
        <w:tabs>
          <w:tab w:val="left" w:pos="7478"/>
        </w:tabs>
        <w:spacing w:before="1" w:after="0" w:line="223" w:lineRule="auto"/>
        <w:ind w:left="7327" w:right="318" w:firstLine="0"/>
        <w:jc w:val="both"/>
        <w:rPr>
          <w:sz w:val="18"/>
        </w:rPr>
      </w:pPr>
      <w:r>
        <w:rPr>
          <w:b/>
          <w:spacing w:val="-2"/>
          <w:sz w:val="18"/>
        </w:rPr>
        <w:t>复杂人</w:t>
      </w:r>
      <w:r>
        <w:rPr>
          <w:spacing w:val="-2"/>
          <w:sz w:val="18"/>
        </w:rPr>
        <w:t>：即权变人，是一种假设随着人的发展与生活条件的变化，人们会因人、</w:t>
      </w:r>
      <w:r>
        <w:rPr>
          <w:spacing w:val="-2"/>
          <w:sz w:val="18"/>
        </w:rPr>
        <w:t>因事、因时、因地而不断变化出多种多样</w:t>
      </w:r>
      <w:r>
        <w:rPr>
          <w:spacing w:val="-2"/>
          <w:sz w:val="18"/>
        </w:rPr>
        <w:t>的需要；各种需要相互结合，形成了动机</w:t>
      </w:r>
      <w:r>
        <w:rPr>
          <w:spacing w:val="-2"/>
          <w:sz w:val="18"/>
        </w:rPr>
        <w:t>和行为的多样性，掺杂着善与恶的混合的</w:t>
      </w:r>
      <w:r>
        <w:rPr>
          <w:spacing w:val="-2"/>
          <w:sz w:val="18"/>
        </w:rPr>
        <w:t>一种人性理论。</w:t>
      </w:r>
    </w:p>
    <w:p>
      <w:pPr>
        <w:pStyle w:val="ListParagraph"/>
        <w:numPr>
          <w:ilvl w:val="1"/>
          <w:numId w:val="45"/>
        </w:numPr>
        <w:tabs>
          <w:tab w:val="left" w:pos="7583"/>
        </w:tabs>
        <w:spacing w:before="1" w:after="0" w:line="223" w:lineRule="auto"/>
        <w:ind w:left="7327" w:right="317" w:firstLine="0"/>
        <w:jc w:val="both"/>
        <w:rPr>
          <w:sz w:val="18"/>
        </w:rPr>
      </w:pPr>
      <w:r>
        <w:rPr>
          <w:b/>
          <w:spacing w:val="-4"/>
          <w:sz w:val="18"/>
        </w:rPr>
        <w:t>人本管理</w:t>
      </w:r>
      <w:r>
        <w:rPr>
          <w:spacing w:val="-4"/>
          <w:sz w:val="18"/>
        </w:rPr>
        <w:t>：是指在人类社会任何有组织</w:t>
      </w:r>
      <w:r>
        <w:rPr>
          <w:spacing w:val="-2"/>
          <w:sz w:val="18"/>
        </w:rPr>
        <w:t>的活动中，从人性出发来分析问题，以人</w:t>
      </w:r>
      <w:r>
        <w:rPr>
          <w:spacing w:val="-2"/>
          <w:sz w:val="18"/>
        </w:rPr>
        <w:t>性为中心，按人性的基本状况来进行管理</w:t>
      </w:r>
      <w:r>
        <w:rPr>
          <w:spacing w:val="-2"/>
          <w:sz w:val="18"/>
        </w:rPr>
        <w:t>的一种较为普遍的方式。</w:t>
      </w:r>
    </w:p>
    <w:p>
      <w:pPr>
        <w:pStyle w:val="ListParagraph"/>
        <w:numPr>
          <w:ilvl w:val="1"/>
          <w:numId w:val="45"/>
        </w:numPr>
        <w:tabs>
          <w:tab w:val="left" w:pos="7583"/>
        </w:tabs>
        <w:spacing w:before="1" w:after="0" w:line="223" w:lineRule="auto"/>
        <w:ind w:left="7327" w:right="227" w:firstLine="0"/>
        <w:jc w:val="left"/>
        <w:rPr>
          <w:sz w:val="18"/>
        </w:rPr>
      </w:pPr>
      <w:r>
        <w:rPr>
          <w:b/>
          <w:spacing w:val="-2"/>
          <w:sz w:val="18"/>
        </w:rPr>
        <w:t>激励</w:t>
      </w:r>
      <w:r>
        <w:rPr>
          <w:spacing w:val="-2"/>
          <w:sz w:val="18"/>
        </w:rPr>
        <w:t>：是指利用某种外部诱因调动人的</w:t>
      </w:r>
      <w:r>
        <w:rPr>
          <w:spacing w:val="-9"/>
          <w:sz w:val="18"/>
        </w:rPr>
        <w:t>积极性和创造性，使人有一股内在的动力，</w:t>
      </w:r>
      <w:r>
        <w:rPr>
          <w:spacing w:val="-2"/>
          <w:sz w:val="18"/>
        </w:rPr>
        <w:t>提高工作绩效，朝向所希望的目标前进的</w:t>
      </w:r>
      <w:r>
        <w:rPr>
          <w:spacing w:val="-2"/>
          <w:sz w:val="18"/>
        </w:rPr>
        <w:t>心理过程。</w:t>
      </w:r>
    </w:p>
    <w:p>
      <w:pPr>
        <w:pStyle w:val="ListParagraph"/>
        <w:numPr>
          <w:ilvl w:val="1"/>
          <w:numId w:val="45"/>
        </w:numPr>
        <w:tabs>
          <w:tab w:val="left" w:pos="7583"/>
        </w:tabs>
        <w:spacing w:before="1" w:after="0" w:line="223" w:lineRule="auto"/>
        <w:ind w:left="7327" w:right="317" w:firstLine="0"/>
        <w:jc w:val="both"/>
        <w:rPr>
          <w:sz w:val="18"/>
        </w:rPr>
      </w:pPr>
      <w:r>
        <w:rPr>
          <w:b/>
          <w:spacing w:val="-4"/>
          <w:sz w:val="18"/>
        </w:rPr>
        <w:t>组织外部环境</w:t>
      </w:r>
      <w:r>
        <w:rPr>
          <w:spacing w:val="-4"/>
          <w:sz w:val="18"/>
        </w:rPr>
        <w:t>：是指组织所处的社会环</w:t>
      </w:r>
      <w:r>
        <w:rPr>
          <w:spacing w:val="-2"/>
          <w:sz w:val="18"/>
        </w:rPr>
        <w:t>境，又可分为一般外部环境和特殊外部环</w:t>
      </w:r>
      <w:r>
        <w:rPr>
          <w:spacing w:val="-2"/>
          <w:sz w:val="18"/>
        </w:rPr>
        <w:t>境。它们是组织本身难以控制点因素，通</w:t>
      </w:r>
      <w:r>
        <w:rPr>
          <w:spacing w:val="-2"/>
          <w:sz w:val="18"/>
        </w:rPr>
        <w:t>常以间接的形式影响组织系统。</w:t>
      </w:r>
    </w:p>
    <w:p>
      <w:pPr>
        <w:pStyle w:val="ListParagraph"/>
        <w:numPr>
          <w:ilvl w:val="1"/>
          <w:numId w:val="45"/>
        </w:numPr>
        <w:tabs>
          <w:tab w:val="left" w:pos="7583"/>
        </w:tabs>
        <w:spacing w:before="1" w:after="0" w:line="223" w:lineRule="auto"/>
        <w:ind w:left="7327" w:right="317" w:firstLine="0"/>
        <w:jc w:val="both"/>
        <w:rPr>
          <w:sz w:val="18"/>
        </w:rPr>
      </w:pPr>
      <w:r>
        <w:rPr>
          <w:b/>
          <w:spacing w:val="-4"/>
          <w:sz w:val="18"/>
        </w:rPr>
        <w:t>组织内部环境</w:t>
      </w:r>
      <w:r>
        <w:rPr>
          <w:spacing w:val="-4"/>
          <w:sz w:val="18"/>
        </w:rPr>
        <w:t>：是指组织的具体工作环</w:t>
      </w:r>
      <w:r>
        <w:rPr>
          <w:spacing w:val="-15"/>
          <w:sz w:val="18"/>
        </w:rPr>
        <w:t>境，包括工作答物理环境和非物理环境</w:t>
      </w:r>
      <w:r>
        <w:rPr>
          <w:spacing w:val="-2"/>
          <w:sz w:val="18"/>
        </w:rPr>
        <w:t>（即</w:t>
      </w:r>
      <w:r>
        <w:rPr>
          <w:spacing w:val="-2"/>
          <w:sz w:val="18"/>
        </w:rPr>
        <w:t>组织气候</w:t>
      </w:r>
      <w:r>
        <w:rPr>
          <w:spacing w:val="-90"/>
          <w:sz w:val="18"/>
        </w:rPr>
        <w:t>）</w:t>
      </w:r>
      <w:r>
        <w:rPr>
          <w:spacing w:val="-2"/>
          <w:sz w:val="18"/>
        </w:rPr>
        <w:t>。</w:t>
      </w:r>
    </w:p>
    <w:p>
      <w:pPr>
        <w:pStyle w:val="ListParagraph"/>
        <w:numPr>
          <w:ilvl w:val="1"/>
          <w:numId w:val="45"/>
        </w:numPr>
        <w:tabs>
          <w:tab w:val="left" w:pos="7720"/>
        </w:tabs>
        <w:spacing w:before="0" w:after="0" w:line="223" w:lineRule="auto"/>
        <w:ind w:left="7327" w:right="318" w:firstLine="0"/>
        <w:jc w:val="both"/>
        <w:rPr>
          <w:sz w:val="18"/>
        </w:rPr>
      </w:pPr>
      <w:r>
        <w:rPr>
          <w:b/>
          <w:spacing w:val="-2"/>
          <w:sz w:val="18"/>
        </w:rPr>
        <w:t>人力资源成本</w:t>
      </w:r>
      <w:r>
        <w:rPr>
          <w:spacing w:val="-2"/>
          <w:sz w:val="18"/>
        </w:rPr>
        <w:t>：是一个组织为了实现</w:t>
      </w:r>
      <w:r>
        <w:rPr>
          <w:spacing w:val="-2"/>
          <w:sz w:val="18"/>
        </w:rPr>
        <w:t>自动的组织目标，创造最佳经济和社会效</w:t>
      </w:r>
      <w:r>
        <w:rPr>
          <w:spacing w:val="-2"/>
          <w:sz w:val="18"/>
        </w:rPr>
        <w:t>益，并获得、开发、使用、保障必要的人</w:t>
      </w:r>
      <w:r>
        <w:rPr>
          <w:spacing w:val="-2"/>
          <w:sz w:val="18"/>
        </w:rPr>
        <w:t>力资源及人力资源离职所支出的各项费用</w:t>
      </w:r>
      <w:r>
        <w:rPr>
          <w:spacing w:val="-4"/>
          <w:sz w:val="18"/>
        </w:rPr>
        <w:t>的总和。</w:t>
      </w:r>
    </w:p>
    <w:p>
      <w:pPr>
        <w:pStyle w:val="ListParagraph"/>
        <w:numPr>
          <w:ilvl w:val="1"/>
          <w:numId w:val="45"/>
        </w:numPr>
        <w:tabs>
          <w:tab w:val="left" w:pos="7583"/>
        </w:tabs>
        <w:spacing w:before="1" w:after="0" w:line="223" w:lineRule="auto"/>
        <w:ind w:left="7327" w:right="317" w:firstLine="0"/>
        <w:jc w:val="both"/>
        <w:rPr>
          <w:sz w:val="18"/>
        </w:rPr>
      </w:pPr>
      <w:r>
        <w:rPr>
          <w:b/>
          <w:spacing w:val="-4"/>
          <w:sz w:val="18"/>
        </w:rPr>
        <w:t>获得成本</w:t>
      </w:r>
      <w:r>
        <w:rPr>
          <w:spacing w:val="-4"/>
          <w:sz w:val="18"/>
        </w:rPr>
        <w:t>：是组织在招募和录取员工过</w:t>
      </w:r>
      <w:r>
        <w:rPr>
          <w:spacing w:val="-2"/>
          <w:sz w:val="18"/>
        </w:rPr>
        <w:t>程中发生的成本，主要包括在招募和录取</w:t>
      </w:r>
      <w:r>
        <w:rPr>
          <w:spacing w:val="-2"/>
          <w:sz w:val="18"/>
        </w:rPr>
        <w:t>员工的过程中招聘、选择、录用和安置所</w:t>
      </w:r>
    </w:p>
    <w:p>
      <w:pPr>
        <w:spacing w:after="0" w:line="223" w:lineRule="auto"/>
        <w:jc w:val="both"/>
        <w:rPr>
          <w:sz w:val="18"/>
        </w:rPr>
        <w:sectPr>
          <w:pgSz w:w="11910" w:h="16840"/>
          <w:pgMar w:top="1040" w:right="400" w:bottom="280" w:left="580" w:header="708" w:footer="708"/>
          <w:pgNumType w:start="152"/>
          <w:cols w:space="708"/>
        </w:sectPr>
      </w:pPr>
    </w:p>
    <w:tbl>
      <w:tblPr>
        <w:tblStyle w:val="TableNormal2"/>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465"/>
        <w:gridCol w:w="3593"/>
        <w:gridCol w:w="3464"/>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5"/>
          <w:jc w:val="left"/>
        </w:trPr>
        <w:tc>
          <w:tcPr>
            <w:tcW w:w="3465" w:type="dxa"/>
            <w:tcBorders>
              <w:top w:val="single" w:sz="6" w:space="0" w:color="000000"/>
              <w:right w:val="single" w:sz="8" w:space="0" w:color="000000"/>
            </w:tcBorders>
          </w:tcPr>
          <w:p>
            <w:pPr>
              <w:pStyle w:val="TableParagraph"/>
              <w:spacing w:line="296" w:lineRule="exact"/>
              <w:rPr>
                <w:sz w:val="18"/>
              </w:rPr>
            </w:pPr>
            <w:r>
              <w:rPr>
                <w:spacing w:val="-2"/>
                <w:sz w:val="18"/>
              </w:rPr>
              <w:t>发生的费用。</w:t>
            </w:r>
          </w:p>
        </w:tc>
        <w:tc>
          <w:tcPr>
            <w:tcW w:w="3593" w:type="dxa"/>
            <w:tcBorders>
              <w:top w:val="single" w:sz="6" w:space="0" w:color="000000"/>
              <w:left w:val="single" w:sz="8" w:space="0" w:color="000000"/>
              <w:right w:val="single" w:sz="8" w:space="0" w:color="000000"/>
            </w:tcBorders>
          </w:tcPr>
          <w:p>
            <w:pPr>
              <w:pStyle w:val="TableParagraph"/>
              <w:spacing w:line="296" w:lineRule="exact"/>
              <w:ind w:left="147"/>
              <w:rPr>
                <w:sz w:val="18"/>
              </w:rPr>
            </w:pPr>
            <w:r>
              <w:rPr>
                <w:spacing w:val="-2"/>
                <w:sz w:val="18"/>
              </w:rPr>
              <w:t>缺的过程。</w:t>
            </w:r>
          </w:p>
        </w:tc>
        <w:tc>
          <w:tcPr>
            <w:tcW w:w="3464" w:type="dxa"/>
            <w:tcBorders>
              <w:top w:val="single" w:sz="6" w:space="0" w:color="000000"/>
              <w:left w:val="single" w:sz="8" w:space="0" w:color="000000"/>
            </w:tcBorders>
          </w:tcPr>
          <w:p>
            <w:pPr>
              <w:pStyle w:val="TableParagraph"/>
              <w:spacing w:line="296" w:lineRule="exact"/>
              <w:ind w:left="148"/>
              <w:rPr>
                <w:sz w:val="18"/>
              </w:rPr>
            </w:pPr>
            <w:r>
              <w:rPr>
                <w:spacing w:val="-1"/>
                <w:sz w:val="18"/>
              </w:rPr>
              <w:t>包括薪酬目标设定、薪酬政策选择、薪酬</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16.</w:t>
            </w:r>
            <w:r>
              <w:rPr>
                <w:b/>
                <w:spacing w:val="-2"/>
                <w:sz w:val="18"/>
              </w:rPr>
              <w:t>开发成本</w:t>
            </w:r>
            <w:r>
              <w:rPr>
                <w:spacing w:val="-3"/>
                <w:sz w:val="18"/>
              </w:rPr>
              <w:t>：是组织为了提高员工的生产</w:t>
            </w:r>
          </w:p>
        </w:tc>
        <w:tc>
          <w:tcPr>
            <w:tcW w:w="3593" w:type="dxa"/>
            <w:tcBorders>
              <w:left w:val="single" w:sz="8" w:space="0" w:color="000000"/>
              <w:right w:val="single" w:sz="8" w:space="0" w:color="000000"/>
            </w:tcBorders>
          </w:tcPr>
          <w:p>
            <w:pPr>
              <w:pStyle w:val="TableParagraph"/>
              <w:ind w:left="147"/>
              <w:rPr>
                <w:sz w:val="18"/>
              </w:rPr>
            </w:pPr>
            <w:r>
              <w:rPr>
                <w:spacing w:val="-2"/>
                <w:sz w:val="18"/>
              </w:rPr>
              <w:t>30.</w:t>
            </w:r>
            <w:r>
              <w:rPr>
                <w:b/>
                <w:spacing w:val="-2"/>
                <w:sz w:val="18"/>
              </w:rPr>
              <w:t>面试</w:t>
            </w:r>
            <w:r>
              <w:rPr>
                <w:spacing w:val="-3"/>
                <w:sz w:val="18"/>
              </w:rPr>
              <w:t>：可以说是一种经过精心设计，在</w:t>
            </w:r>
          </w:p>
        </w:tc>
        <w:tc>
          <w:tcPr>
            <w:tcW w:w="3464" w:type="dxa"/>
            <w:tcBorders>
              <w:left w:val="single" w:sz="8" w:space="0" w:color="000000"/>
            </w:tcBorders>
          </w:tcPr>
          <w:p>
            <w:pPr>
              <w:pStyle w:val="TableParagraph"/>
              <w:ind w:left="148"/>
              <w:rPr>
                <w:sz w:val="18"/>
              </w:rPr>
            </w:pPr>
            <w:r>
              <w:rPr>
                <w:spacing w:val="-1"/>
                <w:sz w:val="18"/>
              </w:rPr>
              <w:t>计划制定和薪酬结构调整四个方面。</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技术能力，为增加组织人力资产的价值而</w:t>
            </w:r>
          </w:p>
        </w:tc>
        <w:tc>
          <w:tcPr>
            <w:tcW w:w="3593" w:type="dxa"/>
            <w:tcBorders>
              <w:left w:val="single" w:sz="8" w:space="0" w:color="000000"/>
              <w:right w:val="single" w:sz="8" w:space="0" w:color="000000"/>
            </w:tcBorders>
          </w:tcPr>
          <w:p>
            <w:pPr>
              <w:pStyle w:val="TableParagraph"/>
              <w:ind w:left="147"/>
              <w:rPr>
                <w:sz w:val="18"/>
              </w:rPr>
            </w:pPr>
            <w:r>
              <w:rPr>
                <w:spacing w:val="-1"/>
                <w:sz w:val="18"/>
              </w:rPr>
              <w:t>特定场景下，以面对面的交谈与观察为主</w:t>
            </w:r>
          </w:p>
        </w:tc>
        <w:tc>
          <w:tcPr>
            <w:tcW w:w="3464" w:type="dxa"/>
            <w:tcBorders>
              <w:left w:val="single" w:sz="8" w:space="0" w:color="000000"/>
            </w:tcBorders>
          </w:tcPr>
          <w:p>
            <w:pPr>
              <w:pStyle w:val="TableParagraph"/>
              <w:ind w:left="148"/>
              <w:rPr>
                <w:sz w:val="18"/>
              </w:rPr>
            </w:pPr>
            <w:r>
              <w:rPr>
                <w:spacing w:val="-2"/>
                <w:sz w:val="18"/>
              </w:rPr>
              <w:t>40.</w:t>
            </w:r>
            <w:r>
              <w:rPr>
                <w:b/>
                <w:spacing w:val="-2"/>
                <w:sz w:val="18"/>
              </w:rPr>
              <w:t>岗位工资制</w:t>
            </w:r>
            <w:r>
              <w:rPr>
                <w:spacing w:val="-3"/>
                <w:sz w:val="18"/>
              </w:rPr>
              <w:t>：是指按照不同岗位或职务</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发生的成本，主要包括上岗前教育成本、</w:t>
            </w:r>
          </w:p>
        </w:tc>
        <w:tc>
          <w:tcPr>
            <w:tcW w:w="3593" w:type="dxa"/>
            <w:tcBorders>
              <w:left w:val="single" w:sz="8" w:space="0" w:color="000000"/>
              <w:right w:val="single" w:sz="8" w:space="0" w:color="000000"/>
            </w:tcBorders>
          </w:tcPr>
          <w:p>
            <w:pPr>
              <w:pStyle w:val="TableParagraph"/>
              <w:ind w:left="147"/>
              <w:rPr>
                <w:sz w:val="18"/>
              </w:rPr>
            </w:pPr>
            <w:r>
              <w:rPr>
                <w:spacing w:val="-1"/>
                <w:sz w:val="18"/>
              </w:rPr>
              <w:t>要手段，由表及里测评应试者有关素质的</w:t>
            </w:r>
          </w:p>
        </w:tc>
        <w:tc>
          <w:tcPr>
            <w:tcW w:w="3464" w:type="dxa"/>
            <w:tcBorders>
              <w:left w:val="single" w:sz="8" w:space="0" w:color="000000"/>
            </w:tcBorders>
          </w:tcPr>
          <w:p>
            <w:pPr>
              <w:pStyle w:val="TableParagraph"/>
              <w:ind w:left="148"/>
              <w:rPr>
                <w:sz w:val="18"/>
              </w:rPr>
            </w:pPr>
            <w:r>
              <w:rPr>
                <w:spacing w:val="-1"/>
                <w:sz w:val="18"/>
              </w:rPr>
              <w:t>的特点确定工资标准，并根据员工完成岗</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岗位培训成本、脱产培训成本等。</w:t>
            </w:r>
          </w:p>
        </w:tc>
        <w:tc>
          <w:tcPr>
            <w:tcW w:w="3593" w:type="dxa"/>
            <w:tcBorders>
              <w:left w:val="single" w:sz="8" w:space="0" w:color="000000"/>
              <w:right w:val="single" w:sz="8" w:space="0" w:color="000000"/>
            </w:tcBorders>
          </w:tcPr>
          <w:p>
            <w:pPr>
              <w:pStyle w:val="TableParagraph"/>
              <w:ind w:left="147"/>
              <w:rPr>
                <w:sz w:val="18"/>
              </w:rPr>
            </w:pPr>
            <w:r>
              <w:rPr>
                <w:spacing w:val="-2"/>
                <w:sz w:val="18"/>
              </w:rPr>
              <w:t>一种方式。</w:t>
            </w:r>
          </w:p>
        </w:tc>
        <w:tc>
          <w:tcPr>
            <w:tcW w:w="3464" w:type="dxa"/>
            <w:tcBorders>
              <w:left w:val="single" w:sz="8" w:space="0" w:color="000000"/>
            </w:tcBorders>
          </w:tcPr>
          <w:p>
            <w:pPr>
              <w:pStyle w:val="TableParagraph"/>
              <w:ind w:left="148"/>
              <w:rPr>
                <w:sz w:val="18"/>
              </w:rPr>
            </w:pPr>
            <w:r>
              <w:rPr>
                <w:spacing w:val="-1"/>
                <w:sz w:val="18"/>
              </w:rPr>
              <w:t>位职责情况支付报酬的工资制度。</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17.</w:t>
            </w:r>
            <w:r>
              <w:rPr>
                <w:b/>
                <w:spacing w:val="-2"/>
                <w:sz w:val="18"/>
              </w:rPr>
              <w:t>使用成本</w:t>
            </w:r>
            <w:r>
              <w:rPr>
                <w:spacing w:val="-3"/>
                <w:sz w:val="18"/>
              </w:rPr>
              <w:t>：是组织在使用员工的过程中</w:t>
            </w:r>
          </w:p>
        </w:tc>
        <w:tc>
          <w:tcPr>
            <w:tcW w:w="3593" w:type="dxa"/>
            <w:tcBorders>
              <w:left w:val="single" w:sz="8" w:space="0" w:color="000000"/>
              <w:right w:val="single" w:sz="8" w:space="0" w:color="000000"/>
            </w:tcBorders>
          </w:tcPr>
          <w:p>
            <w:pPr>
              <w:pStyle w:val="TableParagraph"/>
              <w:ind w:left="147"/>
              <w:rPr>
                <w:sz w:val="18"/>
              </w:rPr>
            </w:pPr>
            <w:r>
              <w:rPr>
                <w:spacing w:val="-2"/>
                <w:sz w:val="18"/>
              </w:rPr>
              <w:t>31.</w:t>
            </w:r>
            <w:r>
              <w:rPr>
                <w:b/>
                <w:spacing w:val="-2"/>
                <w:sz w:val="18"/>
              </w:rPr>
              <w:t>培训</w:t>
            </w:r>
            <w:r>
              <w:rPr>
                <w:spacing w:val="-3"/>
                <w:sz w:val="18"/>
              </w:rPr>
              <w:t>：就是向新员工或现有员工传授其</w:t>
            </w:r>
          </w:p>
        </w:tc>
        <w:tc>
          <w:tcPr>
            <w:tcW w:w="3464" w:type="dxa"/>
            <w:tcBorders>
              <w:left w:val="single" w:sz="8" w:space="0" w:color="000000"/>
            </w:tcBorders>
          </w:tcPr>
          <w:p>
            <w:pPr>
              <w:pStyle w:val="TableParagraph"/>
              <w:ind w:left="148"/>
              <w:rPr>
                <w:sz w:val="18"/>
              </w:rPr>
            </w:pPr>
            <w:r>
              <w:rPr>
                <w:spacing w:val="-2"/>
                <w:sz w:val="18"/>
              </w:rPr>
              <w:t>41.</w:t>
            </w:r>
            <w:r>
              <w:rPr>
                <w:b/>
                <w:spacing w:val="-2"/>
                <w:sz w:val="18"/>
              </w:rPr>
              <w:t>技能工资制</w:t>
            </w:r>
            <w:r>
              <w:rPr>
                <w:spacing w:val="-3"/>
                <w:sz w:val="18"/>
              </w:rPr>
              <w:t>：它是根据不同岗位或职务</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所发生的成本。</w:t>
            </w:r>
          </w:p>
        </w:tc>
        <w:tc>
          <w:tcPr>
            <w:tcW w:w="3593" w:type="dxa"/>
            <w:tcBorders>
              <w:left w:val="single" w:sz="8" w:space="0" w:color="000000"/>
              <w:right w:val="single" w:sz="8" w:space="0" w:color="000000"/>
            </w:tcBorders>
          </w:tcPr>
          <w:p>
            <w:pPr>
              <w:pStyle w:val="TableParagraph"/>
              <w:ind w:left="147"/>
              <w:rPr>
                <w:sz w:val="18"/>
              </w:rPr>
            </w:pPr>
            <w:r>
              <w:rPr>
                <w:spacing w:val="-1"/>
                <w:sz w:val="18"/>
              </w:rPr>
              <w:t>完成本职工作所必需的相关知识、技能、</w:t>
            </w:r>
          </w:p>
        </w:tc>
        <w:tc>
          <w:tcPr>
            <w:tcW w:w="3464" w:type="dxa"/>
            <w:tcBorders>
              <w:left w:val="single" w:sz="8" w:space="0" w:color="000000"/>
            </w:tcBorders>
          </w:tcPr>
          <w:p>
            <w:pPr>
              <w:pStyle w:val="TableParagraph"/>
              <w:ind w:left="148"/>
              <w:rPr>
                <w:sz w:val="18"/>
              </w:rPr>
            </w:pPr>
            <w:r>
              <w:rPr>
                <w:spacing w:val="-1"/>
                <w:sz w:val="18"/>
              </w:rPr>
              <w:t>对劳动技能的不同要求和员工实际掌握的</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18．</w:t>
            </w:r>
            <w:r>
              <w:rPr>
                <w:b/>
                <w:spacing w:val="-2"/>
                <w:sz w:val="18"/>
              </w:rPr>
              <w:t>保障成本</w:t>
            </w:r>
            <w:r>
              <w:rPr>
                <w:spacing w:val="-3"/>
                <w:sz w:val="18"/>
              </w:rPr>
              <w:t>：是保障人力资源在暂时或</w:t>
            </w:r>
          </w:p>
        </w:tc>
        <w:tc>
          <w:tcPr>
            <w:tcW w:w="3593" w:type="dxa"/>
            <w:tcBorders>
              <w:left w:val="single" w:sz="8" w:space="0" w:color="000000"/>
              <w:right w:val="single" w:sz="8" w:space="0" w:color="000000"/>
            </w:tcBorders>
          </w:tcPr>
          <w:p>
            <w:pPr>
              <w:pStyle w:val="TableParagraph"/>
              <w:ind w:left="147"/>
              <w:rPr>
                <w:sz w:val="18"/>
              </w:rPr>
            </w:pPr>
            <w:r>
              <w:rPr>
                <w:spacing w:val="-1"/>
                <w:sz w:val="18"/>
              </w:rPr>
              <w:t>价值观念、行为规范的过程，是由企业安</w:t>
            </w:r>
          </w:p>
        </w:tc>
        <w:tc>
          <w:tcPr>
            <w:tcW w:w="3464" w:type="dxa"/>
            <w:tcBorders>
              <w:left w:val="single" w:sz="8" w:space="0" w:color="000000"/>
            </w:tcBorders>
          </w:tcPr>
          <w:p>
            <w:pPr>
              <w:pStyle w:val="TableParagraph"/>
              <w:ind w:left="148" w:right="-130"/>
              <w:rPr>
                <w:sz w:val="18"/>
              </w:rPr>
            </w:pPr>
            <w:r>
              <w:rPr>
                <w:spacing w:val="-1"/>
                <w:sz w:val="18"/>
              </w:rPr>
              <w:t>劳动技能水平而支付报酬的一种工资形式。</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长期丧失使用价值时的生存权而必须支付</w:t>
            </w:r>
          </w:p>
        </w:tc>
        <w:tc>
          <w:tcPr>
            <w:tcW w:w="3593" w:type="dxa"/>
            <w:tcBorders>
              <w:left w:val="single" w:sz="8" w:space="0" w:color="000000"/>
              <w:right w:val="single" w:sz="8" w:space="0" w:color="000000"/>
            </w:tcBorders>
          </w:tcPr>
          <w:p>
            <w:pPr>
              <w:pStyle w:val="TableParagraph"/>
              <w:ind w:left="147"/>
              <w:rPr>
                <w:sz w:val="18"/>
              </w:rPr>
            </w:pPr>
            <w:r>
              <w:rPr>
                <w:spacing w:val="-1"/>
                <w:sz w:val="18"/>
              </w:rPr>
              <w:t>排的对本企业员工所进行的有计划有步骤</w:t>
            </w:r>
          </w:p>
        </w:tc>
        <w:tc>
          <w:tcPr>
            <w:tcW w:w="3464" w:type="dxa"/>
            <w:tcBorders>
              <w:left w:val="single" w:sz="8" w:space="0" w:color="000000"/>
            </w:tcBorders>
          </w:tcPr>
          <w:p>
            <w:pPr>
              <w:pStyle w:val="TableParagraph"/>
              <w:ind w:left="148"/>
              <w:rPr>
                <w:sz w:val="18"/>
              </w:rPr>
            </w:pPr>
            <w:r>
              <w:rPr>
                <w:spacing w:val="-2"/>
                <w:sz w:val="18"/>
              </w:rPr>
              <w:t>42.</w:t>
            </w:r>
            <w:r>
              <w:rPr>
                <w:b/>
                <w:spacing w:val="-2"/>
                <w:sz w:val="18"/>
              </w:rPr>
              <w:t>绩效工资制</w:t>
            </w:r>
            <w:r>
              <w:rPr>
                <w:spacing w:val="-3"/>
                <w:sz w:val="18"/>
              </w:rPr>
              <w:t>：是根据员工的实际劳动成</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的费用，包括劳动事故保障、健康保障、</w:t>
            </w:r>
          </w:p>
        </w:tc>
        <w:tc>
          <w:tcPr>
            <w:tcW w:w="3593" w:type="dxa"/>
            <w:tcBorders>
              <w:left w:val="single" w:sz="8" w:space="0" w:color="000000"/>
              <w:right w:val="single" w:sz="8" w:space="0" w:color="000000"/>
            </w:tcBorders>
          </w:tcPr>
          <w:p>
            <w:pPr>
              <w:pStyle w:val="TableParagraph"/>
              <w:ind w:left="147"/>
              <w:rPr>
                <w:sz w:val="18"/>
              </w:rPr>
            </w:pPr>
            <w:r>
              <w:rPr>
                <w:spacing w:val="-2"/>
                <w:sz w:val="18"/>
              </w:rPr>
              <w:t>的培养和训练。</w:t>
            </w:r>
          </w:p>
        </w:tc>
        <w:tc>
          <w:tcPr>
            <w:tcW w:w="3464" w:type="dxa"/>
            <w:tcBorders>
              <w:left w:val="single" w:sz="8" w:space="0" w:color="000000"/>
            </w:tcBorders>
          </w:tcPr>
          <w:p>
            <w:pPr>
              <w:pStyle w:val="TableParagraph"/>
              <w:ind w:left="148"/>
              <w:rPr>
                <w:sz w:val="18"/>
              </w:rPr>
            </w:pPr>
            <w:r>
              <w:rPr>
                <w:spacing w:val="-1"/>
                <w:sz w:val="18"/>
              </w:rPr>
              <w:t>果或工作绩效来决定劳动报酬的一种工资</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退休养老保障、失业保障等。</w:t>
            </w:r>
          </w:p>
        </w:tc>
        <w:tc>
          <w:tcPr>
            <w:tcW w:w="3593" w:type="dxa"/>
            <w:tcBorders>
              <w:left w:val="single" w:sz="8" w:space="0" w:color="000000"/>
              <w:right w:val="single" w:sz="8" w:space="0" w:color="000000"/>
            </w:tcBorders>
          </w:tcPr>
          <w:p>
            <w:pPr>
              <w:pStyle w:val="TableParagraph"/>
              <w:ind w:left="147"/>
              <w:rPr>
                <w:sz w:val="18"/>
              </w:rPr>
            </w:pPr>
            <w:r>
              <w:rPr>
                <w:spacing w:val="-2"/>
                <w:sz w:val="18"/>
              </w:rPr>
              <w:t>32.</w:t>
            </w:r>
            <w:r>
              <w:rPr>
                <w:b/>
                <w:spacing w:val="-2"/>
                <w:sz w:val="18"/>
              </w:rPr>
              <w:t>学习</w:t>
            </w:r>
            <w:r>
              <w:rPr>
                <w:spacing w:val="-3"/>
                <w:sz w:val="18"/>
              </w:rPr>
              <w:t>：心理学家对学习的定义是，学习</w:t>
            </w:r>
          </w:p>
        </w:tc>
        <w:tc>
          <w:tcPr>
            <w:tcW w:w="3464" w:type="dxa"/>
            <w:tcBorders>
              <w:left w:val="single" w:sz="8" w:space="0" w:color="000000"/>
            </w:tcBorders>
          </w:tcPr>
          <w:p>
            <w:pPr>
              <w:pStyle w:val="TableParagraph"/>
              <w:ind w:left="148"/>
              <w:rPr>
                <w:sz w:val="18"/>
              </w:rPr>
            </w:pPr>
            <w:r>
              <w:rPr>
                <w:spacing w:val="-1"/>
                <w:sz w:val="18"/>
              </w:rPr>
              <w:t>形式。绩效工资的具体形式较多，常见的</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z w:val="18"/>
              </w:rPr>
              <w:t>19.</w:t>
            </w:r>
            <w:r>
              <w:rPr>
                <w:b/>
                <w:sz w:val="18"/>
              </w:rPr>
              <w:t>离职成本</w:t>
            </w:r>
            <w:r>
              <w:rPr>
                <w:b/>
                <w:spacing w:val="56"/>
                <w:w w:val="150"/>
                <w:sz w:val="18"/>
              </w:rPr>
              <w:t xml:space="preserve"> </w:t>
            </w:r>
            <w:r>
              <w:rPr>
                <w:spacing w:val="-1"/>
                <w:sz w:val="18"/>
              </w:rPr>
              <w:t>：是由于员工离开组织而产</w:t>
            </w:r>
          </w:p>
        </w:tc>
        <w:tc>
          <w:tcPr>
            <w:tcW w:w="3593" w:type="dxa"/>
            <w:tcBorders>
              <w:left w:val="single" w:sz="8" w:space="0" w:color="000000"/>
              <w:right w:val="single" w:sz="8" w:space="0" w:color="000000"/>
            </w:tcBorders>
          </w:tcPr>
          <w:p>
            <w:pPr>
              <w:pStyle w:val="TableParagraph"/>
              <w:ind w:left="147"/>
              <w:rPr>
                <w:sz w:val="18"/>
              </w:rPr>
            </w:pPr>
            <w:r>
              <w:rPr>
                <w:spacing w:val="-1"/>
                <w:sz w:val="18"/>
              </w:rPr>
              <w:t>“是由于经验而发生的相对持久的行为改</w:t>
            </w:r>
          </w:p>
        </w:tc>
        <w:tc>
          <w:tcPr>
            <w:tcW w:w="3464" w:type="dxa"/>
            <w:tcBorders>
              <w:left w:val="single" w:sz="8" w:space="0" w:color="000000"/>
            </w:tcBorders>
          </w:tcPr>
          <w:p>
            <w:pPr>
              <w:pStyle w:val="TableParagraph"/>
              <w:ind w:left="148"/>
              <w:rPr>
                <w:sz w:val="18"/>
              </w:rPr>
            </w:pPr>
            <w:r>
              <w:rPr>
                <w:spacing w:val="-1"/>
                <w:sz w:val="18"/>
              </w:rPr>
              <w:t>有定额工资、计件工资、提成工资、奖金</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生的成本，包括离职补偿成本、离职低效</w:t>
            </w:r>
          </w:p>
        </w:tc>
        <w:tc>
          <w:tcPr>
            <w:tcW w:w="3593" w:type="dxa"/>
            <w:tcBorders>
              <w:left w:val="single" w:sz="8" w:space="0" w:color="000000"/>
              <w:right w:val="single" w:sz="8" w:space="0" w:color="000000"/>
            </w:tcBorders>
          </w:tcPr>
          <w:p>
            <w:pPr>
              <w:pStyle w:val="TableParagraph"/>
              <w:ind w:left="147"/>
              <w:rPr>
                <w:sz w:val="18"/>
              </w:rPr>
            </w:pPr>
            <w:r>
              <w:rPr>
                <w:spacing w:val="-34"/>
                <w:sz w:val="18"/>
              </w:rPr>
              <w:t>变”。</w:t>
            </w:r>
          </w:p>
        </w:tc>
        <w:tc>
          <w:tcPr>
            <w:tcW w:w="3464" w:type="dxa"/>
            <w:tcBorders>
              <w:left w:val="single" w:sz="8" w:space="0" w:color="000000"/>
            </w:tcBorders>
          </w:tcPr>
          <w:p>
            <w:pPr>
              <w:pStyle w:val="TableParagraph"/>
              <w:ind w:left="148"/>
              <w:rPr>
                <w:sz w:val="18"/>
              </w:rPr>
            </w:pPr>
            <w:r>
              <w:rPr>
                <w:spacing w:val="-5"/>
                <w:sz w:val="18"/>
              </w:rPr>
              <w:t>等。</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成本、空职成本等。</w:t>
            </w:r>
          </w:p>
        </w:tc>
        <w:tc>
          <w:tcPr>
            <w:tcW w:w="3593" w:type="dxa"/>
            <w:tcBorders>
              <w:left w:val="single" w:sz="8" w:space="0" w:color="000000"/>
              <w:right w:val="single" w:sz="8" w:space="0" w:color="000000"/>
            </w:tcBorders>
          </w:tcPr>
          <w:p>
            <w:pPr>
              <w:pStyle w:val="TableParagraph"/>
              <w:ind w:left="147"/>
              <w:rPr>
                <w:sz w:val="18"/>
              </w:rPr>
            </w:pPr>
            <w:r>
              <w:rPr>
                <w:spacing w:val="-2"/>
                <w:sz w:val="18"/>
              </w:rPr>
              <w:t>33.</w:t>
            </w:r>
            <w:r>
              <w:rPr>
                <w:b/>
                <w:spacing w:val="-2"/>
                <w:sz w:val="18"/>
              </w:rPr>
              <w:t>员工考评</w:t>
            </w:r>
            <w:r>
              <w:rPr>
                <w:spacing w:val="-3"/>
                <w:sz w:val="18"/>
              </w:rPr>
              <w:t>：员工考评是考评者对员工及</w:t>
            </w:r>
          </w:p>
        </w:tc>
        <w:tc>
          <w:tcPr>
            <w:tcW w:w="3464" w:type="dxa"/>
            <w:tcBorders>
              <w:left w:val="single" w:sz="8" w:space="0" w:color="000000"/>
            </w:tcBorders>
          </w:tcPr>
          <w:p>
            <w:pPr>
              <w:pStyle w:val="TableParagraph"/>
              <w:ind w:left="148"/>
              <w:rPr>
                <w:sz w:val="18"/>
              </w:rPr>
            </w:pPr>
            <w:r>
              <w:rPr>
                <w:spacing w:val="-2"/>
                <w:sz w:val="18"/>
              </w:rPr>
              <w:t>43.</w:t>
            </w:r>
            <w:r>
              <w:rPr>
                <w:b/>
                <w:spacing w:val="-2"/>
                <w:sz w:val="18"/>
              </w:rPr>
              <w:t>结构工资制</w:t>
            </w:r>
            <w:r>
              <w:rPr>
                <w:spacing w:val="-3"/>
                <w:sz w:val="18"/>
              </w:rPr>
              <w:t>：它是指若干个工资部分或</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20．</w:t>
            </w:r>
            <w:r>
              <w:rPr>
                <w:b/>
                <w:spacing w:val="-2"/>
                <w:sz w:val="18"/>
              </w:rPr>
              <w:t>人力资源战略规划</w:t>
            </w:r>
            <w:r>
              <w:rPr>
                <w:spacing w:val="-4"/>
                <w:sz w:val="18"/>
              </w:rPr>
              <w:t>：指组织根据内部</w:t>
            </w:r>
          </w:p>
        </w:tc>
        <w:tc>
          <w:tcPr>
            <w:tcW w:w="3593" w:type="dxa"/>
            <w:tcBorders>
              <w:left w:val="single" w:sz="8" w:space="0" w:color="000000"/>
              <w:right w:val="single" w:sz="8" w:space="0" w:color="000000"/>
            </w:tcBorders>
          </w:tcPr>
          <w:p>
            <w:pPr>
              <w:pStyle w:val="TableParagraph"/>
              <w:ind w:left="147"/>
              <w:rPr>
                <w:sz w:val="18"/>
              </w:rPr>
            </w:pPr>
            <w:r>
              <w:rPr>
                <w:spacing w:val="-1"/>
                <w:sz w:val="18"/>
              </w:rPr>
              <w:t>其所干工作考察评定的总称。俗称人事考</w:t>
            </w:r>
          </w:p>
        </w:tc>
        <w:tc>
          <w:tcPr>
            <w:tcW w:w="3464" w:type="dxa"/>
            <w:tcBorders>
              <w:left w:val="single" w:sz="8" w:space="0" w:color="000000"/>
            </w:tcBorders>
          </w:tcPr>
          <w:p>
            <w:pPr>
              <w:pStyle w:val="TableParagraph"/>
              <w:ind w:left="148"/>
              <w:rPr>
                <w:sz w:val="18"/>
              </w:rPr>
            </w:pPr>
            <w:r>
              <w:rPr>
                <w:spacing w:val="-1"/>
                <w:sz w:val="18"/>
              </w:rPr>
              <w:t>工资单元组合而成的一种工资形式。</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环境的优势与劣势以及外部环境的机会与</w:t>
            </w:r>
          </w:p>
        </w:tc>
        <w:tc>
          <w:tcPr>
            <w:tcW w:w="3593" w:type="dxa"/>
            <w:tcBorders>
              <w:left w:val="single" w:sz="8" w:space="0" w:color="000000"/>
              <w:right w:val="single" w:sz="8" w:space="0" w:color="000000"/>
            </w:tcBorders>
          </w:tcPr>
          <w:p>
            <w:pPr>
              <w:pStyle w:val="TableParagraph"/>
              <w:ind w:left="147"/>
              <w:rPr>
                <w:sz w:val="18"/>
              </w:rPr>
            </w:pPr>
            <w:r>
              <w:rPr>
                <w:spacing w:val="-1"/>
                <w:sz w:val="18"/>
              </w:rPr>
              <w:t>评。实际上员工考评是指考评者在一定的</w:t>
            </w:r>
          </w:p>
        </w:tc>
        <w:tc>
          <w:tcPr>
            <w:tcW w:w="3464" w:type="dxa"/>
            <w:tcBorders>
              <w:left w:val="single" w:sz="8" w:space="0" w:color="000000"/>
            </w:tcBorders>
          </w:tcPr>
          <w:p>
            <w:pPr>
              <w:pStyle w:val="TableParagraph"/>
              <w:ind w:left="148"/>
              <w:rPr>
                <w:sz w:val="18"/>
              </w:rPr>
            </w:pPr>
            <w:r>
              <w:rPr>
                <w:spacing w:val="-2"/>
                <w:sz w:val="18"/>
              </w:rPr>
              <w:t>44.</w:t>
            </w:r>
            <w:r>
              <w:rPr>
                <w:b/>
                <w:spacing w:val="-2"/>
                <w:sz w:val="18"/>
              </w:rPr>
              <w:t>按劳取酬原则</w:t>
            </w:r>
            <w:r>
              <w:rPr>
                <w:spacing w:val="-3"/>
                <w:sz w:val="18"/>
              </w:rPr>
              <w:t>：按劳取酬原则要求以劳</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威胁的情况，为使自己保持或取得竞争优</w:t>
            </w:r>
          </w:p>
        </w:tc>
        <w:tc>
          <w:tcPr>
            <w:tcW w:w="3593" w:type="dxa"/>
            <w:tcBorders>
              <w:left w:val="single" w:sz="8" w:space="0" w:color="000000"/>
              <w:right w:val="single" w:sz="8" w:space="0" w:color="000000"/>
            </w:tcBorders>
          </w:tcPr>
          <w:p>
            <w:pPr>
              <w:pStyle w:val="TableParagraph"/>
              <w:ind w:left="147"/>
              <w:rPr>
                <w:sz w:val="18"/>
              </w:rPr>
            </w:pPr>
            <w:r>
              <w:rPr>
                <w:spacing w:val="-7"/>
                <w:sz w:val="18"/>
              </w:rPr>
              <w:t>目的与思想指导下，运用科学的技术方法，</w:t>
            </w:r>
          </w:p>
        </w:tc>
        <w:tc>
          <w:tcPr>
            <w:tcW w:w="3464" w:type="dxa"/>
            <w:tcBorders>
              <w:left w:val="single" w:sz="8" w:space="0" w:color="000000"/>
            </w:tcBorders>
          </w:tcPr>
          <w:p>
            <w:pPr>
              <w:pStyle w:val="TableParagraph"/>
              <w:ind w:left="148"/>
              <w:rPr>
                <w:sz w:val="18"/>
              </w:rPr>
            </w:pPr>
            <w:r>
              <w:rPr>
                <w:spacing w:val="-1"/>
                <w:sz w:val="18"/>
              </w:rPr>
              <w:t>动为尺度按照劳动的数量和质量进行报酬</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势而制定行动计划的过程。</w:t>
            </w:r>
          </w:p>
        </w:tc>
        <w:tc>
          <w:tcPr>
            <w:tcW w:w="3593" w:type="dxa"/>
            <w:tcBorders>
              <w:left w:val="single" w:sz="8" w:space="0" w:color="000000"/>
              <w:right w:val="single" w:sz="8" w:space="0" w:color="000000"/>
            </w:tcBorders>
          </w:tcPr>
          <w:p>
            <w:pPr>
              <w:pStyle w:val="TableParagraph"/>
              <w:ind w:left="147"/>
              <w:rPr>
                <w:sz w:val="18"/>
              </w:rPr>
            </w:pPr>
            <w:r>
              <w:rPr>
                <w:spacing w:val="-1"/>
                <w:sz w:val="18"/>
              </w:rPr>
              <w:t>依据一定的考评标准，对员工及其相关工</w:t>
            </w:r>
          </w:p>
        </w:tc>
        <w:tc>
          <w:tcPr>
            <w:tcW w:w="3464" w:type="dxa"/>
            <w:tcBorders>
              <w:left w:val="single" w:sz="8" w:space="0" w:color="000000"/>
            </w:tcBorders>
          </w:tcPr>
          <w:p>
            <w:pPr>
              <w:pStyle w:val="TableParagraph"/>
              <w:ind w:left="148"/>
              <w:rPr>
                <w:sz w:val="18"/>
              </w:rPr>
            </w:pPr>
            <w:r>
              <w:rPr>
                <w:spacing w:val="-1"/>
                <w:sz w:val="18"/>
              </w:rPr>
              <w:t>分配。这是在工资制度中正确处理组织与</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21.</w:t>
            </w:r>
            <w:r>
              <w:rPr>
                <w:b/>
                <w:spacing w:val="-2"/>
                <w:sz w:val="18"/>
              </w:rPr>
              <w:t>职位</w:t>
            </w:r>
            <w:r>
              <w:rPr>
                <w:spacing w:val="-3"/>
                <w:sz w:val="18"/>
              </w:rPr>
              <w:t>：俗称岗位，是指某一工作班制时</w:t>
            </w:r>
          </w:p>
        </w:tc>
        <w:tc>
          <w:tcPr>
            <w:tcW w:w="3593" w:type="dxa"/>
            <w:tcBorders>
              <w:left w:val="single" w:sz="8" w:space="0" w:color="000000"/>
              <w:right w:val="single" w:sz="8" w:space="0" w:color="000000"/>
            </w:tcBorders>
          </w:tcPr>
          <w:p>
            <w:pPr>
              <w:pStyle w:val="TableParagraph"/>
              <w:ind w:left="147"/>
              <w:rPr>
                <w:sz w:val="18"/>
              </w:rPr>
            </w:pPr>
            <w:r>
              <w:rPr>
                <w:spacing w:val="-1"/>
                <w:sz w:val="18"/>
              </w:rPr>
              <w:t>作进行事实评判或量值评判的过程。</w:t>
            </w:r>
          </w:p>
        </w:tc>
        <w:tc>
          <w:tcPr>
            <w:tcW w:w="3464" w:type="dxa"/>
            <w:tcBorders>
              <w:left w:val="single" w:sz="8" w:space="0" w:color="000000"/>
            </w:tcBorders>
          </w:tcPr>
          <w:p>
            <w:pPr>
              <w:pStyle w:val="TableParagraph"/>
              <w:ind w:left="148"/>
              <w:rPr>
                <w:sz w:val="18"/>
              </w:rPr>
            </w:pPr>
            <w:r>
              <w:rPr>
                <w:spacing w:val="-1"/>
                <w:sz w:val="18"/>
              </w:rPr>
              <w:t>员工之间的关系，调动员工劳动积极性的</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间内某一个人所担负的一项或数项相互联</w:t>
            </w:r>
          </w:p>
        </w:tc>
        <w:tc>
          <w:tcPr>
            <w:tcW w:w="3593" w:type="dxa"/>
            <w:tcBorders>
              <w:left w:val="single" w:sz="8" w:space="0" w:color="000000"/>
              <w:right w:val="single" w:sz="8" w:space="0" w:color="000000"/>
            </w:tcBorders>
          </w:tcPr>
          <w:p>
            <w:pPr>
              <w:pStyle w:val="TableParagraph"/>
              <w:ind w:left="147"/>
              <w:rPr>
                <w:sz w:val="18"/>
              </w:rPr>
            </w:pPr>
            <w:r>
              <w:rPr>
                <w:spacing w:val="-2"/>
                <w:sz w:val="18"/>
              </w:rPr>
              <w:t>34.</w:t>
            </w:r>
            <w:r>
              <w:rPr>
                <w:b/>
                <w:spacing w:val="-2"/>
                <w:sz w:val="18"/>
              </w:rPr>
              <w:t>评价性考评</w:t>
            </w:r>
            <w:r>
              <w:rPr>
                <w:spacing w:val="-3"/>
                <w:sz w:val="18"/>
              </w:rPr>
              <w:t>：评价性考评又称总结性考</w:t>
            </w:r>
          </w:p>
        </w:tc>
        <w:tc>
          <w:tcPr>
            <w:tcW w:w="3464" w:type="dxa"/>
            <w:tcBorders>
              <w:left w:val="single" w:sz="8" w:space="0" w:color="000000"/>
            </w:tcBorders>
          </w:tcPr>
          <w:p>
            <w:pPr>
              <w:pStyle w:val="TableParagraph"/>
              <w:ind w:left="148"/>
              <w:rPr>
                <w:sz w:val="18"/>
              </w:rPr>
            </w:pPr>
            <w:r>
              <w:rPr>
                <w:spacing w:val="-2"/>
                <w:sz w:val="18"/>
              </w:rPr>
              <w:t>首要原则。</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系的职责集合。</w:t>
            </w:r>
          </w:p>
        </w:tc>
        <w:tc>
          <w:tcPr>
            <w:tcW w:w="3593" w:type="dxa"/>
            <w:tcBorders>
              <w:left w:val="single" w:sz="8" w:space="0" w:color="000000"/>
              <w:right w:val="single" w:sz="8" w:space="0" w:color="000000"/>
            </w:tcBorders>
          </w:tcPr>
          <w:p>
            <w:pPr>
              <w:pStyle w:val="TableParagraph"/>
              <w:ind w:left="147"/>
              <w:rPr>
                <w:sz w:val="18"/>
              </w:rPr>
            </w:pPr>
            <w:r>
              <w:rPr>
                <w:spacing w:val="-1"/>
                <w:sz w:val="18"/>
              </w:rPr>
              <w:t>评，是一种全面考核评定员工对象的考评</w:t>
            </w:r>
          </w:p>
        </w:tc>
        <w:tc>
          <w:tcPr>
            <w:tcW w:w="3464" w:type="dxa"/>
            <w:tcBorders>
              <w:left w:val="single" w:sz="8" w:space="0" w:color="000000"/>
            </w:tcBorders>
          </w:tcPr>
          <w:p>
            <w:pPr>
              <w:pStyle w:val="TableParagraph"/>
              <w:ind w:left="148"/>
              <w:rPr>
                <w:sz w:val="18"/>
              </w:rPr>
            </w:pPr>
            <w:r>
              <w:rPr>
                <w:spacing w:val="-2"/>
                <w:sz w:val="18"/>
              </w:rPr>
              <w:t>45.</w:t>
            </w:r>
            <w:r>
              <w:rPr>
                <w:b/>
                <w:spacing w:val="-2"/>
                <w:sz w:val="18"/>
              </w:rPr>
              <w:t>同工同酬原则</w:t>
            </w:r>
            <w:r>
              <w:rPr>
                <w:spacing w:val="-3"/>
                <w:sz w:val="18"/>
              </w:rPr>
              <w:t>：同工同酬原则要求对从</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22.</w:t>
            </w:r>
            <w:r>
              <w:rPr>
                <w:b/>
                <w:spacing w:val="-2"/>
                <w:sz w:val="18"/>
              </w:rPr>
              <w:t>职务</w:t>
            </w:r>
            <w:r>
              <w:rPr>
                <w:spacing w:val="-3"/>
                <w:sz w:val="18"/>
              </w:rPr>
              <w:t>：是指主要职责在重要性与数量上</w:t>
            </w:r>
          </w:p>
        </w:tc>
        <w:tc>
          <w:tcPr>
            <w:tcW w:w="3593" w:type="dxa"/>
            <w:tcBorders>
              <w:left w:val="single" w:sz="8" w:space="0" w:color="000000"/>
              <w:right w:val="single" w:sz="8" w:space="0" w:color="000000"/>
            </w:tcBorders>
          </w:tcPr>
          <w:p>
            <w:pPr>
              <w:pStyle w:val="TableParagraph"/>
              <w:ind w:left="147"/>
              <w:rPr>
                <w:sz w:val="18"/>
              </w:rPr>
            </w:pPr>
            <w:r>
              <w:rPr>
                <w:spacing w:val="-4"/>
                <w:sz w:val="18"/>
              </w:rPr>
              <w:t>类型。</w:t>
            </w:r>
          </w:p>
        </w:tc>
        <w:tc>
          <w:tcPr>
            <w:tcW w:w="3464" w:type="dxa"/>
            <w:tcBorders>
              <w:left w:val="single" w:sz="8" w:space="0" w:color="000000"/>
            </w:tcBorders>
          </w:tcPr>
          <w:p>
            <w:pPr>
              <w:pStyle w:val="TableParagraph"/>
              <w:ind w:left="148"/>
              <w:rPr>
                <w:sz w:val="18"/>
              </w:rPr>
            </w:pPr>
            <w:r>
              <w:rPr>
                <w:spacing w:val="-1"/>
                <w:sz w:val="18"/>
              </w:rPr>
              <w:t>事相同工作的员工支付同样的报酬。这是</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相当的一组职位的集合或统称。</w:t>
            </w:r>
          </w:p>
        </w:tc>
        <w:tc>
          <w:tcPr>
            <w:tcW w:w="3593" w:type="dxa"/>
            <w:tcBorders>
              <w:left w:val="single" w:sz="8" w:space="0" w:color="000000"/>
              <w:right w:val="single" w:sz="8" w:space="0" w:color="000000"/>
            </w:tcBorders>
          </w:tcPr>
          <w:p>
            <w:pPr>
              <w:pStyle w:val="TableParagraph"/>
              <w:ind w:left="147"/>
              <w:rPr>
                <w:sz w:val="18"/>
              </w:rPr>
            </w:pPr>
            <w:r>
              <w:rPr>
                <w:spacing w:val="-2"/>
                <w:sz w:val="18"/>
              </w:rPr>
              <w:t>35.</w:t>
            </w:r>
            <w:r>
              <w:rPr>
                <w:b/>
                <w:spacing w:val="-2"/>
                <w:sz w:val="18"/>
              </w:rPr>
              <w:t>考评指标</w:t>
            </w:r>
            <w:r>
              <w:rPr>
                <w:spacing w:val="-3"/>
                <w:sz w:val="18"/>
              </w:rPr>
              <w:t>：员工考评标准的具体形式即</w:t>
            </w:r>
          </w:p>
        </w:tc>
        <w:tc>
          <w:tcPr>
            <w:tcW w:w="3464" w:type="dxa"/>
            <w:tcBorders>
              <w:left w:val="single" w:sz="8" w:space="0" w:color="000000"/>
            </w:tcBorders>
          </w:tcPr>
          <w:p>
            <w:pPr>
              <w:pStyle w:val="TableParagraph"/>
              <w:ind w:left="148"/>
              <w:rPr>
                <w:sz w:val="18"/>
              </w:rPr>
            </w:pPr>
            <w:r>
              <w:rPr>
                <w:spacing w:val="-1"/>
                <w:sz w:val="18"/>
              </w:rPr>
              <w:t>处理不同岗位工作之间的工资关系的基本</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23.</w:t>
            </w:r>
            <w:r>
              <w:rPr>
                <w:b/>
                <w:spacing w:val="-2"/>
                <w:sz w:val="18"/>
              </w:rPr>
              <w:t>职系</w:t>
            </w:r>
            <w:r>
              <w:rPr>
                <w:spacing w:val="-3"/>
                <w:sz w:val="18"/>
              </w:rPr>
              <w:t>：是指职责繁简难易、轻重大小及</w:t>
            </w:r>
          </w:p>
        </w:tc>
        <w:tc>
          <w:tcPr>
            <w:tcW w:w="3593" w:type="dxa"/>
            <w:tcBorders>
              <w:left w:val="single" w:sz="8" w:space="0" w:color="000000"/>
              <w:right w:val="single" w:sz="8" w:space="0" w:color="000000"/>
            </w:tcBorders>
          </w:tcPr>
          <w:p>
            <w:pPr>
              <w:pStyle w:val="TableParagraph"/>
              <w:ind w:left="147"/>
              <w:rPr>
                <w:sz w:val="18"/>
              </w:rPr>
            </w:pPr>
            <w:r>
              <w:rPr>
                <w:spacing w:val="-1"/>
                <w:sz w:val="18"/>
              </w:rPr>
              <w:t>为考评指标。是对员工考评对象特征状态</w:t>
            </w:r>
          </w:p>
        </w:tc>
        <w:tc>
          <w:tcPr>
            <w:tcW w:w="3464" w:type="dxa"/>
            <w:tcBorders>
              <w:left w:val="single" w:sz="8" w:space="0" w:color="000000"/>
            </w:tcBorders>
          </w:tcPr>
          <w:p>
            <w:pPr>
              <w:pStyle w:val="TableParagraph"/>
              <w:ind w:left="148"/>
              <w:rPr>
                <w:sz w:val="18"/>
              </w:rPr>
            </w:pPr>
            <w:r>
              <w:rPr>
                <w:spacing w:val="-4"/>
                <w:sz w:val="18"/>
              </w:rPr>
              <w:t>原则。</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所需资格条件并不相同，但工作性质充分</w:t>
            </w:r>
          </w:p>
        </w:tc>
        <w:tc>
          <w:tcPr>
            <w:tcW w:w="3593" w:type="dxa"/>
            <w:tcBorders>
              <w:left w:val="single" w:sz="8" w:space="0" w:color="000000"/>
              <w:right w:val="single" w:sz="8" w:space="0" w:color="000000"/>
            </w:tcBorders>
          </w:tcPr>
          <w:p>
            <w:pPr>
              <w:pStyle w:val="TableParagraph"/>
              <w:ind w:left="147"/>
              <w:rPr>
                <w:sz w:val="18"/>
              </w:rPr>
            </w:pPr>
            <w:r>
              <w:rPr>
                <w:spacing w:val="-1"/>
                <w:sz w:val="18"/>
              </w:rPr>
              <w:t>的一种表征形式。单个的员工考评指标反</w:t>
            </w:r>
          </w:p>
        </w:tc>
        <w:tc>
          <w:tcPr>
            <w:tcW w:w="3464" w:type="dxa"/>
            <w:tcBorders>
              <w:left w:val="single" w:sz="8" w:space="0" w:color="000000"/>
            </w:tcBorders>
          </w:tcPr>
          <w:p>
            <w:pPr>
              <w:pStyle w:val="TableParagraph"/>
              <w:ind w:left="148"/>
              <w:rPr>
                <w:sz w:val="18"/>
              </w:rPr>
            </w:pPr>
            <w:r>
              <w:rPr>
                <w:spacing w:val="-2"/>
                <w:sz w:val="18"/>
              </w:rPr>
              <w:t>46.</w:t>
            </w:r>
            <w:r>
              <w:rPr>
                <w:b/>
                <w:spacing w:val="-2"/>
                <w:sz w:val="18"/>
              </w:rPr>
              <w:t>外部平衡原则</w:t>
            </w:r>
            <w:r>
              <w:rPr>
                <w:spacing w:val="-3"/>
                <w:sz w:val="18"/>
              </w:rPr>
              <w:t>：外部平衡原则要求一个</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相似的所有职位集合。</w:t>
            </w:r>
          </w:p>
        </w:tc>
        <w:tc>
          <w:tcPr>
            <w:tcW w:w="3593" w:type="dxa"/>
            <w:tcBorders>
              <w:left w:val="single" w:sz="8" w:space="0" w:color="000000"/>
              <w:right w:val="single" w:sz="8" w:space="0" w:color="000000"/>
            </w:tcBorders>
          </w:tcPr>
          <w:p>
            <w:pPr>
              <w:pStyle w:val="TableParagraph"/>
              <w:ind w:left="147"/>
              <w:rPr>
                <w:sz w:val="18"/>
              </w:rPr>
            </w:pPr>
            <w:r>
              <w:rPr>
                <w:spacing w:val="-1"/>
                <w:sz w:val="18"/>
              </w:rPr>
              <w:t>映考评对象某一方面的特征状态，而由反</w:t>
            </w:r>
          </w:p>
        </w:tc>
        <w:tc>
          <w:tcPr>
            <w:tcW w:w="3464" w:type="dxa"/>
            <w:tcBorders>
              <w:left w:val="single" w:sz="8" w:space="0" w:color="000000"/>
            </w:tcBorders>
          </w:tcPr>
          <w:p>
            <w:pPr>
              <w:pStyle w:val="TableParagraph"/>
              <w:ind w:left="148"/>
              <w:rPr>
                <w:sz w:val="18"/>
              </w:rPr>
            </w:pPr>
            <w:r>
              <w:rPr>
                <w:spacing w:val="-1"/>
                <w:sz w:val="18"/>
              </w:rPr>
              <w:t>组织的工资水平应与其他同类组织的工资</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24.</w:t>
            </w:r>
            <w:r>
              <w:rPr>
                <w:b/>
                <w:spacing w:val="-2"/>
                <w:sz w:val="18"/>
              </w:rPr>
              <w:t>职务说明书</w:t>
            </w:r>
            <w:r>
              <w:rPr>
                <w:spacing w:val="-3"/>
                <w:sz w:val="18"/>
              </w:rPr>
              <w:t>：主要是对某一职务或某一</w:t>
            </w:r>
          </w:p>
        </w:tc>
        <w:tc>
          <w:tcPr>
            <w:tcW w:w="3593" w:type="dxa"/>
            <w:tcBorders>
              <w:left w:val="single" w:sz="8" w:space="0" w:color="000000"/>
              <w:right w:val="single" w:sz="8" w:space="0" w:color="000000"/>
            </w:tcBorders>
          </w:tcPr>
          <w:p>
            <w:pPr>
              <w:pStyle w:val="TableParagraph"/>
              <w:ind w:left="147"/>
              <w:rPr>
                <w:sz w:val="18"/>
              </w:rPr>
            </w:pPr>
            <w:r>
              <w:rPr>
                <w:spacing w:val="-1"/>
                <w:sz w:val="18"/>
              </w:rPr>
              <w:t>映考评对象各个方面特征状态的指标所构</w:t>
            </w:r>
          </w:p>
        </w:tc>
        <w:tc>
          <w:tcPr>
            <w:tcW w:w="3464" w:type="dxa"/>
            <w:tcBorders>
              <w:left w:val="single" w:sz="8" w:space="0" w:color="000000"/>
            </w:tcBorders>
          </w:tcPr>
          <w:p>
            <w:pPr>
              <w:pStyle w:val="TableParagraph"/>
              <w:ind w:left="148"/>
              <w:rPr>
                <w:sz w:val="18"/>
              </w:rPr>
            </w:pPr>
            <w:r>
              <w:rPr>
                <w:spacing w:val="-1"/>
                <w:sz w:val="18"/>
              </w:rPr>
              <w:t>水平大体上保持平衡。这是在工资制度中</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职位工作权限及其任职资格等其它内容的</w:t>
            </w:r>
          </w:p>
        </w:tc>
        <w:tc>
          <w:tcPr>
            <w:tcW w:w="3593" w:type="dxa"/>
            <w:tcBorders>
              <w:left w:val="single" w:sz="8" w:space="0" w:color="000000"/>
              <w:right w:val="single" w:sz="8" w:space="0" w:color="000000"/>
            </w:tcBorders>
          </w:tcPr>
          <w:p>
            <w:pPr>
              <w:pStyle w:val="TableParagraph"/>
              <w:ind w:left="147"/>
              <w:rPr>
                <w:sz w:val="18"/>
              </w:rPr>
            </w:pPr>
            <w:r>
              <w:rPr>
                <w:spacing w:val="-1"/>
                <w:sz w:val="18"/>
              </w:rPr>
              <w:t>成的有机整体或集合，就是员工考评的标</w:t>
            </w:r>
          </w:p>
        </w:tc>
        <w:tc>
          <w:tcPr>
            <w:tcW w:w="3464" w:type="dxa"/>
            <w:tcBorders>
              <w:left w:val="single" w:sz="8" w:space="0" w:color="000000"/>
            </w:tcBorders>
          </w:tcPr>
          <w:p>
            <w:pPr>
              <w:pStyle w:val="TableParagraph"/>
              <w:ind w:left="148"/>
              <w:rPr>
                <w:sz w:val="18"/>
              </w:rPr>
            </w:pPr>
            <w:r>
              <w:rPr>
                <w:spacing w:val="-1"/>
                <w:sz w:val="18"/>
              </w:rPr>
              <w:t>调整各类人员工资水平关系的一个原则。</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全面说明。</w:t>
            </w:r>
          </w:p>
        </w:tc>
        <w:tc>
          <w:tcPr>
            <w:tcW w:w="3593" w:type="dxa"/>
            <w:tcBorders>
              <w:left w:val="single" w:sz="8" w:space="0" w:color="000000"/>
              <w:right w:val="single" w:sz="8" w:space="0" w:color="000000"/>
            </w:tcBorders>
          </w:tcPr>
          <w:p>
            <w:pPr>
              <w:pStyle w:val="TableParagraph"/>
              <w:ind w:left="147"/>
              <w:rPr>
                <w:sz w:val="18"/>
              </w:rPr>
            </w:pPr>
            <w:r>
              <w:rPr>
                <w:spacing w:val="-3"/>
                <w:sz w:val="18"/>
              </w:rPr>
              <w:t>准体系。</w:t>
            </w:r>
          </w:p>
        </w:tc>
        <w:tc>
          <w:tcPr>
            <w:tcW w:w="3464" w:type="dxa"/>
            <w:tcBorders>
              <w:left w:val="single" w:sz="8" w:space="0" w:color="000000"/>
            </w:tcBorders>
          </w:tcPr>
          <w:p>
            <w:pPr>
              <w:pStyle w:val="TableParagraph"/>
              <w:ind w:left="148"/>
              <w:rPr>
                <w:sz w:val="18"/>
              </w:rPr>
            </w:pPr>
            <w:r>
              <w:rPr>
                <w:sz w:val="18"/>
              </w:rPr>
              <w:t>47.</w:t>
            </w:r>
            <w:r>
              <w:rPr>
                <w:spacing w:val="56"/>
                <w:w w:val="150"/>
                <w:sz w:val="18"/>
              </w:rPr>
              <w:t xml:space="preserve"> </w:t>
            </w:r>
            <w:r>
              <w:rPr>
                <w:b/>
                <w:sz w:val="18"/>
              </w:rPr>
              <w:t>工资结构线</w:t>
            </w:r>
            <w:r>
              <w:rPr>
                <w:spacing w:val="-1"/>
                <w:sz w:val="18"/>
              </w:rPr>
              <w:t>：工资结构线是组织内部</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25.</w:t>
            </w:r>
            <w:r>
              <w:rPr>
                <w:b/>
                <w:spacing w:val="-2"/>
                <w:sz w:val="18"/>
              </w:rPr>
              <w:t>工作评价</w:t>
            </w:r>
            <w:r>
              <w:rPr>
                <w:spacing w:val="-3"/>
                <w:sz w:val="18"/>
              </w:rPr>
              <w:t>：又称职务评价，即依据工作</w:t>
            </w:r>
          </w:p>
        </w:tc>
        <w:tc>
          <w:tcPr>
            <w:tcW w:w="3593" w:type="dxa"/>
            <w:tcBorders>
              <w:left w:val="single" w:sz="8" w:space="0" w:color="000000"/>
              <w:right w:val="single" w:sz="8" w:space="0" w:color="000000"/>
            </w:tcBorders>
          </w:tcPr>
          <w:p>
            <w:pPr>
              <w:pStyle w:val="TableParagraph"/>
              <w:ind w:left="147"/>
              <w:rPr>
                <w:sz w:val="18"/>
              </w:rPr>
            </w:pPr>
            <w:r>
              <w:rPr>
                <w:spacing w:val="-2"/>
                <w:sz w:val="18"/>
              </w:rPr>
              <w:t>36.</w:t>
            </w:r>
            <w:r>
              <w:rPr>
                <w:b/>
                <w:spacing w:val="-2"/>
                <w:sz w:val="18"/>
              </w:rPr>
              <w:t>考评标志</w:t>
            </w:r>
            <w:r>
              <w:rPr>
                <w:spacing w:val="-3"/>
                <w:sz w:val="18"/>
              </w:rPr>
              <w:t>：考评标志是考评好体系中揭</w:t>
            </w:r>
          </w:p>
        </w:tc>
        <w:tc>
          <w:tcPr>
            <w:tcW w:w="3464" w:type="dxa"/>
            <w:tcBorders>
              <w:left w:val="single" w:sz="8" w:space="0" w:color="000000"/>
            </w:tcBorders>
          </w:tcPr>
          <w:p>
            <w:pPr>
              <w:pStyle w:val="TableParagraph"/>
              <w:ind w:left="148"/>
              <w:rPr>
                <w:sz w:val="18"/>
              </w:rPr>
            </w:pPr>
            <w:r>
              <w:rPr>
                <w:spacing w:val="-1"/>
                <w:sz w:val="18"/>
              </w:rPr>
              <w:t>各项工作的劳动价值和重要性与其所负的</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分析的结果，按照一定标准，对职务的性</w:t>
            </w:r>
          </w:p>
        </w:tc>
        <w:tc>
          <w:tcPr>
            <w:tcW w:w="3593" w:type="dxa"/>
            <w:tcBorders>
              <w:left w:val="single" w:sz="8" w:space="0" w:color="000000"/>
              <w:right w:val="single" w:sz="8" w:space="0" w:color="000000"/>
            </w:tcBorders>
          </w:tcPr>
          <w:p>
            <w:pPr>
              <w:pStyle w:val="TableParagraph"/>
              <w:ind w:left="147"/>
              <w:rPr>
                <w:sz w:val="18"/>
              </w:rPr>
            </w:pPr>
            <w:r>
              <w:rPr>
                <w:spacing w:val="-1"/>
                <w:sz w:val="18"/>
              </w:rPr>
              <w:t>示考评要素的关键可辨特征。</w:t>
            </w:r>
          </w:p>
        </w:tc>
        <w:tc>
          <w:tcPr>
            <w:tcW w:w="3464" w:type="dxa"/>
            <w:tcBorders>
              <w:left w:val="single" w:sz="8" w:space="0" w:color="000000"/>
            </w:tcBorders>
          </w:tcPr>
          <w:p>
            <w:pPr>
              <w:pStyle w:val="TableParagraph"/>
              <w:ind w:left="148"/>
              <w:rPr>
                <w:sz w:val="18"/>
              </w:rPr>
            </w:pPr>
            <w:r>
              <w:rPr>
                <w:spacing w:val="-1"/>
                <w:sz w:val="18"/>
              </w:rPr>
              <w:t>实际工资之间的坐标图线表示。</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质、强度、责任、复杂性及所需资格条件</w:t>
            </w:r>
          </w:p>
        </w:tc>
        <w:tc>
          <w:tcPr>
            <w:tcW w:w="3593" w:type="dxa"/>
            <w:tcBorders>
              <w:left w:val="single" w:sz="8" w:space="0" w:color="000000"/>
              <w:right w:val="single" w:sz="8" w:space="0" w:color="000000"/>
            </w:tcBorders>
          </w:tcPr>
          <w:p>
            <w:pPr>
              <w:pStyle w:val="TableParagraph"/>
              <w:ind w:left="147"/>
              <w:rPr>
                <w:sz w:val="18"/>
              </w:rPr>
            </w:pPr>
            <w:r>
              <w:rPr>
                <w:spacing w:val="-2"/>
                <w:sz w:val="18"/>
              </w:rPr>
              <w:t>37.</w:t>
            </w:r>
            <w:r>
              <w:rPr>
                <w:b/>
                <w:spacing w:val="-2"/>
                <w:sz w:val="18"/>
              </w:rPr>
              <w:t>考评方法</w:t>
            </w:r>
            <w:r>
              <w:rPr>
                <w:spacing w:val="-3"/>
                <w:sz w:val="18"/>
              </w:rPr>
              <w:t>：可以概括为印象评判、相对</w:t>
            </w:r>
          </w:p>
        </w:tc>
        <w:tc>
          <w:tcPr>
            <w:tcW w:w="3464" w:type="dxa"/>
            <w:tcBorders>
              <w:left w:val="single" w:sz="8" w:space="0" w:color="000000"/>
            </w:tcBorders>
          </w:tcPr>
          <w:p>
            <w:pPr>
              <w:pStyle w:val="TableParagraph"/>
              <w:ind w:left="148"/>
              <w:rPr>
                <w:sz w:val="18"/>
              </w:rPr>
            </w:pPr>
            <w:r>
              <w:rPr>
                <w:spacing w:val="-2"/>
                <w:sz w:val="18"/>
              </w:rPr>
              <w:t>48.</w:t>
            </w:r>
            <w:r>
              <w:rPr>
                <w:b/>
                <w:spacing w:val="-2"/>
                <w:sz w:val="18"/>
              </w:rPr>
              <w:t>员工保障管理</w:t>
            </w:r>
            <w:r>
              <w:rPr>
                <w:spacing w:val="-3"/>
                <w:sz w:val="18"/>
              </w:rPr>
              <w:t>：员工保障管理主要包括</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7"/>
                <w:sz w:val="18"/>
              </w:rPr>
              <w:t>等因素的程度差异，进行综合评估的活动。</w:t>
            </w:r>
          </w:p>
        </w:tc>
        <w:tc>
          <w:tcPr>
            <w:tcW w:w="3593" w:type="dxa"/>
            <w:tcBorders>
              <w:left w:val="single" w:sz="8" w:space="0" w:color="000000"/>
              <w:right w:val="single" w:sz="8" w:space="0" w:color="000000"/>
            </w:tcBorders>
          </w:tcPr>
          <w:p>
            <w:pPr>
              <w:pStyle w:val="TableParagraph"/>
              <w:ind w:left="147"/>
              <w:rPr>
                <w:sz w:val="18"/>
              </w:rPr>
            </w:pPr>
            <w:r>
              <w:rPr>
                <w:spacing w:val="-1"/>
                <w:sz w:val="18"/>
              </w:rPr>
              <w:t>比较评判、因素分解综合评价、常模参照</w:t>
            </w:r>
          </w:p>
        </w:tc>
        <w:tc>
          <w:tcPr>
            <w:tcW w:w="3464" w:type="dxa"/>
            <w:tcBorders>
              <w:left w:val="single" w:sz="8" w:space="0" w:color="000000"/>
            </w:tcBorders>
          </w:tcPr>
          <w:p>
            <w:pPr>
              <w:pStyle w:val="TableParagraph"/>
              <w:ind w:left="148"/>
              <w:rPr>
                <w:sz w:val="18"/>
              </w:rPr>
            </w:pPr>
            <w:r>
              <w:rPr>
                <w:spacing w:val="-1"/>
                <w:sz w:val="18"/>
              </w:rPr>
              <w:t>社会保障管理、劳动安全卫生管理及作业</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26.</w:t>
            </w:r>
            <w:r>
              <w:rPr>
                <w:b/>
                <w:spacing w:val="-2"/>
                <w:sz w:val="18"/>
              </w:rPr>
              <w:t>因素评分法</w:t>
            </w:r>
            <w:r>
              <w:rPr>
                <w:spacing w:val="-3"/>
                <w:sz w:val="18"/>
              </w:rPr>
              <w:t>：又称要素评估法。这种方</w:t>
            </w:r>
          </w:p>
        </w:tc>
        <w:tc>
          <w:tcPr>
            <w:tcW w:w="3593" w:type="dxa"/>
            <w:tcBorders>
              <w:left w:val="single" w:sz="8" w:space="0" w:color="000000"/>
              <w:right w:val="single" w:sz="8" w:space="0" w:color="000000"/>
            </w:tcBorders>
          </w:tcPr>
          <w:p>
            <w:pPr>
              <w:pStyle w:val="TableParagraph"/>
              <w:ind w:left="147"/>
              <w:rPr>
                <w:sz w:val="18"/>
              </w:rPr>
            </w:pPr>
            <w:r>
              <w:rPr>
                <w:spacing w:val="-1"/>
                <w:sz w:val="18"/>
              </w:rPr>
              <w:t>评判、效标参照评判等。</w:t>
            </w:r>
          </w:p>
        </w:tc>
        <w:tc>
          <w:tcPr>
            <w:tcW w:w="3464" w:type="dxa"/>
            <w:tcBorders>
              <w:left w:val="single" w:sz="8" w:space="0" w:color="000000"/>
            </w:tcBorders>
          </w:tcPr>
          <w:p>
            <w:pPr>
              <w:pStyle w:val="TableParagraph"/>
              <w:ind w:left="148"/>
              <w:rPr>
                <w:sz w:val="18"/>
              </w:rPr>
            </w:pPr>
            <w:r>
              <w:rPr>
                <w:spacing w:val="-2"/>
                <w:sz w:val="18"/>
              </w:rPr>
              <w:t>条件管理等。</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法是首先从所有待评价的工作中确定几个</w:t>
            </w:r>
          </w:p>
        </w:tc>
        <w:tc>
          <w:tcPr>
            <w:tcW w:w="3593" w:type="dxa"/>
            <w:tcBorders>
              <w:left w:val="single" w:sz="8" w:space="0" w:color="000000"/>
              <w:right w:val="single" w:sz="8" w:space="0" w:color="000000"/>
            </w:tcBorders>
          </w:tcPr>
          <w:p>
            <w:pPr>
              <w:pStyle w:val="TableParagraph"/>
              <w:ind w:left="147"/>
              <w:rPr>
                <w:sz w:val="18"/>
              </w:rPr>
            </w:pPr>
            <w:r>
              <w:rPr>
                <w:sz w:val="18"/>
              </w:rPr>
              <w:t>65、</w:t>
            </w:r>
            <w:r>
              <w:rPr>
                <w:b/>
                <w:spacing w:val="18"/>
                <w:sz w:val="18"/>
              </w:rPr>
              <w:t xml:space="preserve">薪酬  </w:t>
            </w:r>
            <w:r>
              <w:rPr>
                <w:spacing w:val="-1"/>
                <w:sz w:val="18"/>
              </w:rPr>
              <w:t>薪酬是企业付给员工的劳动报</w:t>
            </w:r>
          </w:p>
        </w:tc>
        <w:tc>
          <w:tcPr>
            <w:tcW w:w="3464" w:type="dxa"/>
            <w:tcBorders>
              <w:left w:val="single" w:sz="8" w:space="0" w:color="000000"/>
            </w:tcBorders>
          </w:tcPr>
          <w:p>
            <w:pPr>
              <w:pStyle w:val="TableParagraph"/>
              <w:ind w:left="148" w:right="-29"/>
              <w:rPr>
                <w:sz w:val="18"/>
              </w:rPr>
            </w:pPr>
            <w:r>
              <w:rPr>
                <w:spacing w:val="-2"/>
                <w:sz w:val="18"/>
              </w:rPr>
              <w:t>49.</w:t>
            </w:r>
            <w:r>
              <w:rPr>
                <w:b/>
                <w:spacing w:val="-2"/>
                <w:sz w:val="18"/>
              </w:rPr>
              <w:t>社会保障制度</w:t>
            </w:r>
            <w:r>
              <w:rPr>
                <w:spacing w:val="-3"/>
                <w:sz w:val="18"/>
              </w:rPr>
              <w:t>：是指社会成员因年老、</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主要因素，每个因素按标准评出一个相应</w:t>
            </w:r>
          </w:p>
        </w:tc>
        <w:tc>
          <w:tcPr>
            <w:tcW w:w="3593" w:type="dxa"/>
            <w:tcBorders>
              <w:left w:val="single" w:sz="8" w:space="0" w:color="000000"/>
              <w:right w:val="single" w:sz="8" w:space="0" w:color="000000"/>
            </w:tcBorders>
          </w:tcPr>
          <w:p>
            <w:pPr>
              <w:pStyle w:val="TableParagraph"/>
              <w:ind w:left="147"/>
              <w:rPr>
                <w:sz w:val="18"/>
              </w:rPr>
            </w:pPr>
            <w:r>
              <w:rPr>
                <w:sz w:val="18"/>
              </w:rPr>
              <w:t>酬。它主要以工资（含奖励工资）</w:t>
            </w:r>
            <w:r>
              <w:rPr>
                <w:spacing w:val="-4"/>
                <w:sz w:val="18"/>
              </w:rPr>
              <w:t>和福利</w:t>
            </w:r>
          </w:p>
        </w:tc>
        <w:tc>
          <w:tcPr>
            <w:tcW w:w="3464" w:type="dxa"/>
            <w:tcBorders>
              <w:left w:val="single" w:sz="8" w:space="0" w:color="000000"/>
            </w:tcBorders>
          </w:tcPr>
          <w:p>
            <w:pPr>
              <w:pStyle w:val="TableParagraph"/>
              <w:ind w:left="148"/>
              <w:rPr>
                <w:sz w:val="18"/>
              </w:rPr>
            </w:pPr>
            <w:r>
              <w:rPr>
                <w:spacing w:val="-1"/>
                <w:sz w:val="18"/>
              </w:rPr>
              <w:t>疾病、失业、生育、死亡、灾害等原因而</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的分数，然后根据待评工作总分确定相应</w:t>
            </w:r>
          </w:p>
        </w:tc>
        <w:tc>
          <w:tcPr>
            <w:tcW w:w="3593" w:type="dxa"/>
            <w:tcBorders>
              <w:left w:val="single" w:sz="8" w:space="0" w:color="000000"/>
              <w:right w:val="single" w:sz="8" w:space="0" w:color="000000"/>
            </w:tcBorders>
          </w:tcPr>
          <w:p>
            <w:pPr>
              <w:pStyle w:val="TableParagraph"/>
              <w:ind w:left="147"/>
              <w:rPr>
                <w:sz w:val="18"/>
              </w:rPr>
            </w:pPr>
            <w:r>
              <w:rPr>
                <w:spacing w:val="-2"/>
                <w:sz w:val="18"/>
              </w:rPr>
              <w:t>两种形式表现出来。</w:t>
            </w:r>
          </w:p>
        </w:tc>
        <w:tc>
          <w:tcPr>
            <w:tcW w:w="3464" w:type="dxa"/>
            <w:tcBorders>
              <w:left w:val="single" w:sz="8" w:space="0" w:color="000000"/>
            </w:tcBorders>
          </w:tcPr>
          <w:p>
            <w:pPr>
              <w:pStyle w:val="TableParagraph"/>
              <w:ind w:left="148"/>
              <w:rPr>
                <w:sz w:val="18"/>
              </w:rPr>
            </w:pPr>
            <w:r>
              <w:rPr>
                <w:spacing w:val="-1"/>
                <w:sz w:val="18"/>
              </w:rPr>
              <w:t>遇到生活困难时，从国家、社会获得一定</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3"/>
                <w:sz w:val="18"/>
              </w:rPr>
              <w:t>的等级。</w:t>
            </w:r>
          </w:p>
        </w:tc>
        <w:tc>
          <w:tcPr>
            <w:tcW w:w="3593" w:type="dxa"/>
            <w:tcBorders>
              <w:left w:val="single" w:sz="8" w:space="0" w:color="000000"/>
              <w:right w:val="single" w:sz="8" w:space="0" w:color="000000"/>
            </w:tcBorders>
          </w:tcPr>
          <w:p>
            <w:pPr>
              <w:pStyle w:val="TableParagraph"/>
              <w:ind w:left="147"/>
              <w:rPr>
                <w:sz w:val="18"/>
              </w:rPr>
            </w:pPr>
            <w:r>
              <w:rPr>
                <w:spacing w:val="-2"/>
                <w:sz w:val="18"/>
              </w:rPr>
              <w:t>38.</w:t>
            </w:r>
            <w:r>
              <w:rPr>
                <w:b/>
                <w:spacing w:val="-2"/>
                <w:sz w:val="18"/>
              </w:rPr>
              <w:t>薪酬制度</w:t>
            </w:r>
            <w:r>
              <w:rPr>
                <w:spacing w:val="-3"/>
                <w:sz w:val="18"/>
              </w:rPr>
              <w:t>：也称工资制度，是指与工资</w:t>
            </w:r>
          </w:p>
        </w:tc>
        <w:tc>
          <w:tcPr>
            <w:tcW w:w="3464" w:type="dxa"/>
            <w:tcBorders>
              <w:left w:val="single" w:sz="8" w:space="0" w:color="000000"/>
            </w:tcBorders>
          </w:tcPr>
          <w:p>
            <w:pPr>
              <w:pStyle w:val="TableParagraph"/>
              <w:ind w:left="148"/>
              <w:rPr>
                <w:sz w:val="18"/>
              </w:rPr>
            </w:pPr>
            <w:r>
              <w:rPr>
                <w:spacing w:val="-1"/>
                <w:sz w:val="18"/>
              </w:rPr>
              <w:t>的经济帮助的社会制度。</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27.</w:t>
            </w:r>
            <w:r>
              <w:rPr>
                <w:b/>
                <w:spacing w:val="-2"/>
                <w:sz w:val="18"/>
              </w:rPr>
              <w:t>定额</w:t>
            </w:r>
            <w:r>
              <w:rPr>
                <w:spacing w:val="-3"/>
                <w:sz w:val="18"/>
              </w:rPr>
              <w:t>：是指在一定的生产、技术、组织</w:t>
            </w:r>
          </w:p>
        </w:tc>
        <w:tc>
          <w:tcPr>
            <w:tcW w:w="3593" w:type="dxa"/>
            <w:tcBorders>
              <w:left w:val="single" w:sz="8" w:space="0" w:color="000000"/>
              <w:right w:val="single" w:sz="8" w:space="0" w:color="000000"/>
            </w:tcBorders>
          </w:tcPr>
          <w:p>
            <w:pPr>
              <w:pStyle w:val="TableParagraph"/>
              <w:ind w:left="147"/>
              <w:rPr>
                <w:sz w:val="18"/>
              </w:rPr>
            </w:pPr>
            <w:r>
              <w:rPr>
                <w:spacing w:val="-1"/>
                <w:sz w:val="18"/>
              </w:rPr>
              <w:t>决定和工资分配相关的一系列原则、标准</w:t>
            </w:r>
          </w:p>
        </w:tc>
        <w:tc>
          <w:tcPr>
            <w:tcW w:w="3464" w:type="dxa"/>
            <w:tcBorders>
              <w:left w:val="single" w:sz="8" w:space="0" w:color="000000"/>
            </w:tcBorders>
          </w:tcPr>
          <w:p>
            <w:pPr>
              <w:pStyle w:val="TableParagraph"/>
              <w:ind w:left="148"/>
              <w:rPr>
                <w:sz w:val="18"/>
              </w:rPr>
            </w:pPr>
            <w:r>
              <w:rPr>
                <w:spacing w:val="-2"/>
                <w:sz w:val="18"/>
              </w:rPr>
              <w:t>50.</w:t>
            </w:r>
            <w:r>
              <w:rPr>
                <w:b/>
                <w:spacing w:val="-2"/>
                <w:sz w:val="18"/>
              </w:rPr>
              <w:t>劳动安全卫生</w:t>
            </w:r>
            <w:r>
              <w:rPr>
                <w:spacing w:val="-3"/>
                <w:sz w:val="18"/>
              </w:rPr>
              <w:t>：包含两方面的含义：一</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条件下，采用科学的方法和具体的计量形</w:t>
            </w:r>
          </w:p>
        </w:tc>
        <w:tc>
          <w:tcPr>
            <w:tcW w:w="3593" w:type="dxa"/>
            <w:tcBorders>
              <w:left w:val="single" w:sz="8" w:space="0" w:color="000000"/>
              <w:right w:val="single" w:sz="8" w:space="0" w:color="000000"/>
            </w:tcBorders>
          </w:tcPr>
          <w:p>
            <w:pPr>
              <w:pStyle w:val="TableParagraph"/>
              <w:ind w:left="147"/>
              <w:rPr>
                <w:sz w:val="18"/>
              </w:rPr>
            </w:pPr>
            <w:r>
              <w:rPr>
                <w:spacing w:val="-1"/>
                <w:sz w:val="18"/>
              </w:rPr>
              <w:t>和方法。包括工资原则、工资水平、工资</w:t>
            </w:r>
          </w:p>
        </w:tc>
        <w:tc>
          <w:tcPr>
            <w:tcW w:w="3464" w:type="dxa"/>
            <w:tcBorders>
              <w:left w:val="single" w:sz="8" w:space="0" w:color="000000"/>
            </w:tcBorders>
          </w:tcPr>
          <w:p>
            <w:pPr>
              <w:pStyle w:val="TableParagraph"/>
              <w:ind w:left="148"/>
              <w:rPr>
                <w:sz w:val="18"/>
              </w:rPr>
            </w:pPr>
            <w:r>
              <w:rPr>
                <w:spacing w:val="-1"/>
                <w:sz w:val="18"/>
              </w:rPr>
              <w:t>是指员工在生产劳动过程中的安全卫生条</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式，对生产过程中劳动者的劳动消耗量所</w:t>
            </w:r>
          </w:p>
        </w:tc>
        <w:tc>
          <w:tcPr>
            <w:tcW w:w="3593" w:type="dxa"/>
            <w:tcBorders>
              <w:left w:val="single" w:sz="8" w:space="0" w:color="000000"/>
              <w:right w:val="single" w:sz="8" w:space="0" w:color="000000"/>
            </w:tcBorders>
          </w:tcPr>
          <w:p>
            <w:pPr>
              <w:pStyle w:val="TableParagraph"/>
              <w:ind w:left="147"/>
              <w:rPr>
                <w:sz w:val="18"/>
              </w:rPr>
            </w:pPr>
            <w:r>
              <w:rPr>
                <w:spacing w:val="-1"/>
                <w:sz w:val="18"/>
              </w:rPr>
              <w:t>形式、工资等级、工资标准、工资发放等</w:t>
            </w:r>
          </w:p>
        </w:tc>
        <w:tc>
          <w:tcPr>
            <w:tcW w:w="3464" w:type="dxa"/>
            <w:tcBorders>
              <w:left w:val="single" w:sz="8" w:space="0" w:color="000000"/>
            </w:tcBorders>
          </w:tcPr>
          <w:p>
            <w:pPr>
              <w:pStyle w:val="TableParagraph"/>
              <w:ind w:left="148"/>
              <w:rPr>
                <w:sz w:val="18"/>
              </w:rPr>
            </w:pPr>
            <w:r>
              <w:rPr>
                <w:spacing w:val="-1"/>
                <w:sz w:val="18"/>
              </w:rPr>
              <w:t>件或状况；二是指以保障员工在生产劳动</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规定的限额。</w:t>
            </w:r>
          </w:p>
        </w:tc>
        <w:tc>
          <w:tcPr>
            <w:tcW w:w="3593" w:type="dxa"/>
            <w:tcBorders>
              <w:left w:val="single" w:sz="8" w:space="0" w:color="000000"/>
              <w:right w:val="single" w:sz="8" w:space="0" w:color="000000"/>
            </w:tcBorders>
          </w:tcPr>
          <w:p>
            <w:pPr>
              <w:pStyle w:val="TableParagraph"/>
              <w:ind w:left="147"/>
              <w:rPr>
                <w:sz w:val="18"/>
              </w:rPr>
            </w:pPr>
            <w:r>
              <w:rPr>
                <w:spacing w:val="-1"/>
                <w:sz w:val="18"/>
              </w:rPr>
              <w:t>内容。在现代工资制度的发展中，形成了</w:t>
            </w:r>
          </w:p>
        </w:tc>
        <w:tc>
          <w:tcPr>
            <w:tcW w:w="3464" w:type="dxa"/>
            <w:tcBorders>
              <w:left w:val="single" w:sz="8" w:space="0" w:color="000000"/>
            </w:tcBorders>
          </w:tcPr>
          <w:p>
            <w:pPr>
              <w:pStyle w:val="TableParagraph"/>
              <w:ind w:left="148"/>
              <w:rPr>
                <w:sz w:val="18"/>
              </w:rPr>
            </w:pPr>
            <w:r>
              <w:rPr>
                <w:spacing w:val="-1"/>
                <w:sz w:val="18"/>
              </w:rPr>
              <w:t>过程中的安全和健康为目的的工作领域或</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28.</w:t>
            </w:r>
            <w:r>
              <w:rPr>
                <w:b/>
                <w:spacing w:val="-2"/>
                <w:sz w:val="18"/>
              </w:rPr>
              <w:t>招聘</w:t>
            </w:r>
            <w:r>
              <w:rPr>
                <w:spacing w:val="-3"/>
                <w:sz w:val="18"/>
              </w:rPr>
              <w:t>：是“招募”与“聘用”的总称，</w:t>
            </w:r>
          </w:p>
        </w:tc>
        <w:tc>
          <w:tcPr>
            <w:tcW w:w="3593" w:type="dxa"/>
            <w:tcBorders>
              <w:left w:val="single" w:sz="8" w:space="0" w:color="000000"/>
              <w:right w:val="single" w:sz="8" w:space="0" w:color="000000"/>
            </w:tcBorders>
          </w:tcPr>
          <w:p>
            <w:pPr>
              <w:pStyle w:val="TableParagraph"/>
              <w:ind w:left="147"/>
              <w:rPr>
                <w:sz w:val="18"/>
              </w:rPr>
            </w:pPr>
            <w:r>
              <w:rPr>
                <w:spacing w:val="-1"/>
                <w:sz w:val="18"/>
              </w:rPr>
              <w:t>岗位工资制、技能工资制、结构工资制、</w:t>
            </w:r>
          </w:p>
        </w:tc>
        <w:tc>
          <w:tcPr>
            <w:tcW w:w="3464" w:type="dxa"/>
            <w:tcBorders>
              <w:left w:val="single" w:sz="8" w:space="0" w:color="000000"/>
            </w:tcBorders>
          </w:tcPr>
          <w:p>
            <w:pPr>
              <w:pStyle w:val="TableParagraph"/>
              <w:ind w:left="148"/>
              <w:rPr>
                <w:sz w:val="18"/>
              </w:rPr>
            </w:pPr>
            <w:r>
              <w:rPr>
                <w:spacing w:val="-1"/>
                <w:sz w:val="18"/>
              </w:rPr>
              <w:t>在法律、技术、设备、组织制度和教育等</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意指为企事业组织中空缺的职位寻找合适</w:t>
            </w:r>
          </w:p>
        </w:tc>
        <w:tc>
          <w:tcPr>
            <w:tcW w:w="3593" w:type="dxa"/>
            <w:tcBorders>
              <w:left w:val="single" w:sz="8" w:space="0" w:color="000000"/>
              <w:right w:val="single" w:sz="8" w:space="0" w:color="000000"/>
            </w:tcBorders>
          </w:tcPr>
          <w:p>
            <w:pPr>
              <w:pStyle w:val="TableParagraph"/>
              <w:ind w:left="147"/>
              <w:rPr>
                <w:sz w:val="18"/>
              </w:rPr>
            </w:pPr>
            <w:r>
              <w:rPr>
                <w:spacing w:val="-1"/>
                <w:sz w:val="18"/>
              </w:rPr>
              <w:t>绩效工资制等工资制度类型。</w:t>
            </w:r>
          </w:p>
        </w:tc>
        <w:tc>
          <w:tcPr>
            <w:tcW w:w="3464" w:type="dxa"/>
            <w:tcBorders>
              <w:left w:val="single" w:sz="8" w:space="0" w:color="000000"/>
            </w:tcBorders>
          </w:tcPr>
          <w:p>
            <w:pPr>
              <w:pStyle w:val="TableParagraph"/>
              <w:ind w:left="148"/>
              <w:rPr>
                <w:sz w:val="18"/>
              </w:rPr>
            </w:pPr>
            <w:r>
              <w:rPr>
                <w:spacing w:val="-2"/>
                <w:sz w:val="18"/>
              </w:rPr>
              <w:t>方面所采取的措施。</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1"/>
                <w:sz w:val="18"/>
              </w:rPr>
              <w:t>人选。招募和聘用之间夹着甄选。</w:t>
            </w:r>
          </w:p>
        </w:tc>
        <w:tc>
          <w:tcPr>
            <w:tcW w:w="3593" w:type="dxa"/>
            <w:tcBorders>
              <w:left w:val="single" w:sz="8" w:space="0" w:color="000000"/>
              <w:right w:val="single" w:sz="8" w:space="0" w:color="000000"/>
            </w:tcBorders>
          </w:tcPr>
          <w:p>
            <w:pPr>
              <w:pStyle w:val="TableParagraph"/>
              <w:ind w:left="147"/>
              <w:rPr>
                <w:sz w:val="18"/>
              </w:rPr>
            </w:pPr>
            <w:r>
              <w:rPr>
                <w:spacing w:val="-2"/>
                <w:sz w:val="18"/>
              </w:rPr>
              <w:t>39.</w:t>
            </w:r>
            <w:r>
              <w:rPr>
                <w:b/>
                <w:spacing w:val="-2"/>
                <w:sz w:val="18"/>
              </w:rPr>
              <w:t>薪酬管理</w:t>
            </w:r>
            <w:r>
              <w:rPr>
                <w:spacing w:val="-3"/>
                <w:sz w:val="18"/>
              </w:rPr>
              <w:t>：是指组织管理者对员工的薪</w:t>
            </w:r>
          </w:p>
        </w:tc>
        <w:tc>
          <w:tcPr>
            <w:tcW w:w="3464" w:type="dxa"/>
            <w:tcBorders>
              <w:left w:val="single" w:sz="8" w:space="0" w:color="000000"/>
            </w:tcBorders>
          </w:tcPr>
          <w:p>
            <w:pPr>
              <w:pStyle w:val="TableParagraph"/>
              <w:ind w:left="148"/>
              <w:rPr>
                <w:sz w:val="18"/>
              </w:rPr>
            </w:pPr>
            <w:r>
              <w:rPr>
                <w:spacing w:val="-2"/>
                <w:sz w:val="18"/>
              </w:rPr>
              <w:t>51.</w:t>
            </w:r>
            <w:r>
              <w:rPr>
                <w:b/>
                <w:spacing w:val="-2"/>
                <w:sz w:val="18"/>
              </w:rPr>
              <w:t>养老保险</w:t>
            </w:r>
            <w:r>
              <w:rPr>
                <w:spacing w:val="-3"/>
                <w:sz w:val="18"/>
              </w:rPr>
              <w:t>：是国家和社会根据一定的法</w:t>
            </w:r>
          </w:p>
        </w:tc>
      </w:tr>
      <w:tr>
        <w:tblPrEx>
          <w:tblW w:w="0" w:type="auto"/>
          <w:jc w:val="left"/>
          <w:tblInd w:w="118" w:type="dxa"/>
          <w:tblLayout w:type="fixed"/>
          <w:tblCellMar>
            <w:top w:w="0" w:type="dxa"/>
            <w:left w:w="0" w:type="dxa"/>
            <w:bottom w:w="0" w:type="dxa"/>
            <w:right w:w="0" w:type="dxa"/>
          </w:tblCellMar>
          <w:tblLook w:val="01E0"/>
        </w:tblPrEx>
        <w:trPr>
          <w:trHeight w:val="308"/>
          <w:jc w:val="left"/>
        </w:trPr>
        <w:tc>
          <w:tcPr>
            <w:tcW w:w="3465" w:type="dxa"/>
            <w:tcBorders>
              <w:right w:val="single" w:sz="8" w:space="0" w:color="000000"/>
            </w:tcBorders>
          </w:tcPr>
          <w:p>
            <w:pPr>
              <w:pStyle w:val="TableParagraph"/>
              <w:rPr>
                <w:sz w:val="18"/>
              </w:rPr>
            </w:pPr>
            <w:r>
              <w:rPr>
                <w:spacing w:val="-2"/>
                <w:sz w:val="18"/>
              </w:rPr>
              <w:t>29.</w:t>
            </w:r>
            <w:r>
              <w:rPr>
                <w:b/>
                <w:spacing w:val="-2"/>
                <w:sz w:val="18"/>
              </w:rPr>
              <w:t>甄选</w:t>
            </w:r>
            <w:r>
              <w:rPr>
                <w:spacing w:val="-3"/>
                <w:sz w:val="18"/>
              </w:rPr>
              <w:t>：俗称选拔，是指采取科学的人员</w:t>
            </w:r>
          </w:p>
        </w:tc>
        <w:tc>
          <w:tcPr>
            <w:tcW w:w="3593" w:type="dxa"/>
            <w:tcBorders>
              <w:left w:val="single" w:sz="8" w:space="0" w:color="000000"/>
              <w:right w:val="single" w:sz="8" w:space="0" w:color="000000"/>
            </w:tcBorders>
          </w:tcPr>
          <w:p>
            <w:pPr>
              <w:pStyle w:val="TableParagraph"/>
              <w:ind w:left="147"/>
              <w:rPr>
                <w:sz w:val="18"/>
              </w:rPr>
            </w:pPr>
            <w:r>
              <w:rPr>
                <w:spacing w:val="-5"/>
                <w:sz w:val="18"/>
              </w:rPr>
              <w:t>酬形式、薪酬结构、薪酬水平、薪酬等级、</w:t>
            </w:r>
          </w:p>
        </w:tc>
        <w:tc>
          <w:tcPr>
            <w:tcW w:w="3464" w:type="dxa"/>
            <w:tcBorders>
              <w:left w:val="single" w:sz="8" w:space="0" w:color="000000"/>
            </w:tcBorders>
          </w:tcPr>
          <w:p>
            <w:pPr>
              <w:pStyle w:val="TableParagraph"/>
              <w:ind w:left="148"/>
              <w:rPr>
                <w:sz w:val="18"/>
              </w:rPr>
            </w:pPr>
            <w:r>
              <w:rPr>
                <w:spacing w:val="-1"/>
                <w:sz w:val="18"/>
              </w:rPr>
              <w:t>律和法规，为解决员工在达到国家规定的</w:t>
            </w:r>
          </w:p>
        </w:tc>
      </w:tr>
      <w:tr>
        <w:tblPrEx>
          <w:tblW w:w="0" w:type="auto"/>
          <w:jc w:val="left"/>
          <w:tblInd w:w="118" w:type="dxa"/>
          <w:tblLayout w:type="fixed"/>
          <w:tblCellMar>
            <w:top w:w="0" w:type="dxa"/>
            <w:left w:w="0" w:type="dxa"/>
            <w:bottom w:w="0" w:type="dxa"/>
            <w:right w:w="0" w:type="dxa"/>
          </w:tblCellMar>
          <w:tblLook w:val="01E0"/>
        </w:tblPrEx>
        <w:trPr>
          <w:trHeight w:val="301"/>
          <w:jc w:val="left"/>
        </w:trPr>
        <w:tc>
          <w:tcPr>
            <w:tcW w:w="3465" w:type="dxa"/>
            <w:tcBorders>
              <w:right w:val="single" w:sz="8" w:space="0" w:color="000000"/>
            </w:tcBorders>
          </w:tcPr>
          <w:p>
            <w:pPr>
              <w:pStyle w:val="TableParagraph"/>
              <w:spacing w:line="282" w:lineRule="exact"/>
              <w:rPr>
                <w:sz w:val="18"/>
              </w:rPr>
            </w:pPr>
            <w:r>
              <w:rPr>
                <w:spacing w:val="-1"/>
                <w:sz w:val="18"/>
              </w:rPr>
              <w:t>测评方法选择具有资格的人来填补职务空</w:t>
            </w:r>
          </w:p>
        </w:tc>
        <w:tc>
          <w:tcPr>
            <w:tcW w:w="3593" w:type="dxa"/>
            <w:tcBorders>
              <w:left w:val="single" w:sz="8" w:space="0" w:color="000000"/>
              <w:right w:val="single" w:sz="8" w:space="0" w:color="000000"/>
            </w:tcBorders>
          </w:tcPr>
          <w:p>
            <w:pPr>
              <w:pStyle w:val="TableParagraph"/>
              <w:spacing w:line="282" w:lineRule="exact"/>
              <w:ind w:left="147"/>
              <w:rPr>
                <w:sz w:val="18"/>
              </w:rPr>
            </w:pPr>
            <w:r>
              <w:rPr>
                <w:spacing w:val="-1"/>
                <w:sz w:val="18"/>
              </w:rPr>
              <w:t>薪酬标准等内容进行制定和调整。它主要</w:t>
            </w:r>
          </w:p>
        </w:tc>
        <w:tc>
          <w:tcPr>
            <w:tcW w:w="3464" w:type="dxa"/>
            <w:tcBorders>
              <w:left w:val="single" w:sz="8" w:space="0" w:color="000000"/>
            </w:tcBorders>
          </w:tcPr>
          <w:p>
            <w:pPr>
              <w:pStyle w:val="TableParagraph"/>
              <w:spacing w:line="282" w:lineRule="exact"/>
              <w:ind w:left="148"/>
              <w:rPr>
                <w:sz w:val="18"/>
              </w:rPr>
            </w:pPr>
            <w:r>
              <w:rPr>
                <w:spacing w:val="-1"/>
                <w:sz w:val="18"/>
              </w:rPr>
              <w:t>解除劳动义务的劳动年龄限制，或因年老</w:t>
            </w:r>
          </w:p>
        </w:tc>
      </w:tr>
    </w:tbl>
    <w:p>
      <w:pPr>
        <w:spacing w:after="0" w:line="282" w:lineRule="exact"/>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https://d.book118.com/936004150223010054</w:t>
        </w:r>
      </w:hyperlink>
    </w:p>
    <w:p>
      <w:pPr>
        <w:spacing w:after="0" w:line="282" w:lineRule="exact"/>
        <w:rPr>
          <w:sz w:val="18"/>
        </w:rPr>
      </w:pPr>
    </w:p>
    <w:sectPr>
      <w:pgSz w:w="11910" w:h="16840"/>
      <w:pgMar w:top="1040" w:right="400" w:bottom="280" w:left="580" w:header="708" w:footer="708"/>
      <w:pgNumType w:start="15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1DD2FC"/>
    <w:multiLevelType w:val="hybridMultilevel"/>
    <w:tmpl w:val="00000000"/>
    <w:lvl w:ilvl="0">
      <w:start w:val="1"/>
      <w:numFmt w:val="decimal"/>
      <w:lvlText w:val="（%1）"/>
      <w:lvlJc w:val="left"/>
      <w:pPr>
        <w:ind w:left="63" w:hanging="475"/>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411" w:hanging="475"/>
      </w:pPr>
      <w:rPr>
        <w:rFonts w:hint="default"/>
        <w:lang w:val="en-US" w:eastAsia="zh-CN" w:bidi="ar-SA"/>
      </w:rPr>
    </w:lvl>
    <w:lvl w:ilvl="2">
      <w:start w:val="0"/>
      <w:numFmt w:val="bullet"/>
      <w:lvlText w:val="•"/>
      <w:lvlJc w:val="left"/>
      <w:pPr>
        <w:ind w:left="762" w:hanging="475"/>
      </w:pPr>
      <w:rPr>
        <w:rFonts w:hint="default"/>
        <w:lang w:val="en-US" w:eastAsia="zh-CN" w:bidi="ar-SA"/>
      </w:rPr>
    </w:lvl>
    <w:lvl w:ilvl="3">
      <w:start w:val="0"/>
      <w:numFmt w:val="bullet"/>
      <w:lvlText w:val="•"/>
      <w:lvlJc w:val="left"/>
      <w:pPr>
        <w:ind w:left="1113" w:hanging="475"/>
      </w:pPr>
      <w:rPr>
        <w:rFonts w:hint="default"/>
        <w:lang w:val="en-US" w:eastAsia="zh-CN" w:bidi="ar-SA"/>
      </w:rPr>
    </w:lvl>
    <w:lvl w:ilvl="4">
      <w:start w:val="0"/>
      <w:numFmt w:val="bullet"/>
      <w:lvlText w:val="•"/>
      <w:lvlJc w:val="left"/>
      <w:pPr>
        <w:ind w:left="1464" w:hanging="475"/>
      </w:pPr>
      <w:rPr>
        <w:rFonts w:hint="default"/>
        <w:lang w:val="en-US" w:eastAsia="zh-CN" w:bidi="ar-SA"/>
      </w:rPr>
    </w:lvl>
    <w:lvl w:ilvl="5">
      <w:start w:val="0"/>
      <w:numFmt w:val="bullet"/>
      <w:lvlText w:val="•"/>
      <w:lvlJc w:val="left"/>
      <w:pPr>
        <w:ind w:left="1816" w:hanging="475"/>
      </w:pPr>
      <w:rPr>
        <w:rFonts w:hint="default"/>
        <w:lang w:val="en-US" w:eastAsia="zh-CN" w:bidi="ar-SA"/>
      </w:rPr>
    </w:lvl>
    <w:lvl w:ilvl="6">
      <w:start w:val="0"/>
      <w:numFmt w:val="bullet"/>
      <w:lvlText w:val="•"/>
      <w:lvlJc w:val="left"/>
      <w:pPr>
        <w:ind w:left="2167" w:hanging="475"/>
      </w:pPr>
      <w:rPr>
        <w:rFonts w:hint="default"/>
        <w:lang w:val="en-US" w:eastAsia="zh-CN" w:bidi="ar-SA"/>
      </w:rPr>
    </w:lvl>
    <w:lvl w:ilvl="7">
      <w:start w:val="0"/>
      <w:numFmt w:val="bullet"/>
      <w:lvlText w:val="•"/>
      <w:lvlJc w:val="left"/>
      <w:pPr>
        <w:ind w:left="2518" w:hanging="475"/>
      </w:pPr>
      <w:rPr>
        <w:rFonts w:hint="default"/>
        <w:lang w:val="en-US" w:eastAsia="zh-CN" w:bidi="ar-SA"/>
      </w:rPr>
    </w:lvl>
    <w:lvl w:ilvl="8">
      <w:start w:val="0"/>
      <w:numFmt w:val="bullet"/>
      <w:lvlText w:val="•"/>
      <w:lvlJc w:val="left"/>
      <w:pPr>
        <w:ind w:left="2869" w:hanging="475"/>
      </w:pPr>
      <w:rPr>
        <w:rFonts w:hint="default"/>
        <w:lang w:val="en-US" w:eastAsia="zh-CN" w:bidi="ar-SA"/>
      </w:rPr>
    </w:lvl>
  </w:abstractNum>
  <w:abstractNum w:abstractNumId="1">
    <w:nsid w:val="002B0920"/>
    <w:multiLevelType w:val="hybridMultilevel"/>
    <w:tmpl w:val="00000000"/>
    <w:lvl w:ilvl="0">
      <w:start w:val="1"/>
      <w:numFmt w:val="decimal"/>
      <w:lvlText w:val="（%1）"/>
      <w:lvlJc w:val="left"/>
      <w:pPr>
        <w:ind w:left="63"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402" w:hanging="467"/>
      </w:pPr>
      <w:rPr>
        <w:rFonts w:hint="default"/>
        <w:lang w:val="en-US" w:eastAsia="zh-CN" w:bidi="ar-SA"/>
      </w:rPr>
    </w:lvl>
    <w:lvl w:ilvl="2">
      <w:start w:val="0"/>
      <w:numFmt w:val="bullet"/>
      <w:lvlText w:val="•"/>
      <w:lvlJc w:val="left"/>
      <w:pPr>
        <w:ind w:left="744" w:hanging="467"/>
      </w:pPr>
      <w:rPr>
        <w:rFonts w:hint="default"/>
        <w:lang w:val="en-US" w:eastAsia="zh-CN" w:bidi="ar-SA"/>
      </w:rPr>
    </w:lvl>
    <w:lvl w:ilvl="3">
      <w:start w:val="0"/>
      <w:numFmt w:val="bullet"/>
      <w:lvlText w:val="•"/>
      <w:lvlJc w:val="left"/>
      <w:pPr>
        <w:ind w:left="1087" w:hanging="467"/>
      </w:pPr>
      <w:rPr>
        <w:rFonts w:hint="default"/>
        <w:lang w:val="en-US" w:eastAsia="zh-CN" w:bidi="ar-SA"/>
      </w:rPr>
    </w:lvl>
    <w:lvl w:ilvl="4">
      <w:start w:val="0"/>
      <w:numFmt w:val="bullet"/>
      <w:lvlText w:val="•"/>
      <w:lvlJc w:val="left"/>
      <w:pPr>
        <w:ind w:left="1429" w:hanging="467"/>
      </w:pPr>
      <w:rPr>
        <w:rFonts w:hint="default"/>
        <w:lang w:val="en-US" w:eastAsia="zh-CN" w:bidi="ar-SA"/>
      </w:rPr>
    </w:lvl>
    <w:lvl w:ilvl="5">
      <w:start w:val="0"/>
      <w:numFmt w:val="bullet"/>
      <w:lvlText w:val="•"/>
      <w:lvlJc w:val="left"/>
      <w:pPr>
        <w:ind w:left="1771" w:hanging="467"/>
      </w:pPr>
      <w:rPr>
        <w:rFonts w:hint="default"/>
        <w:lang w:val="en-US" w:eastAsia="zh-CN" w:bidi="ar-SA"/>
      </w:rPr>
    </w:lvl>
    <w:lvl w:ilvl="6">
      <w:start w:val="0"/>
      <w:numFmt w:val="bullet"/>
      <w:lvlText w:val="•"/>
      <w:lvlJc w:val="left"/>
      <w:pPr>
        <w:ind w:left="2114" w:hanging="467"/>
      </w:pPr>
      <w:rPr>
        <w:rFonts w:hint="default"/>
        <w:lang w:val="en-US" w:eastAsia="zh-CN" w:bidi="ar-SA"/>
      </w:rPr>
    </w:lvl>
    <w:lvl w:ilvl="7">
      <w:start w:val="0"/>
      <w:numFmt w:val="bullet"/>
      <w:lvlText w:val="•"/>
      <w:lvlJc w:val="left"/>
      <w:pPr>
        <w:ind w:left="2456" w:hanging="467"/>
      </w:pPr>
      <w:rPr>
        <w:rFonts w:hint="default"/>
        <w:lang w:val="en-US" w:eastAsia="zh-CN" w:bidi="ar-SA"/>
      </w:rPr>
    </w:lvl>
    <w:lvl w:ilvl="8">
      <w:start w:val="0"/>
      <w:numFmt w:val="bullet"/>
      <w:lvlText w:val="•"/>
      <w:lvlJc w:val="left"/>
      <w:pPr>
        <w:ind w:left="2798" w:hanging="467"/>
      </w:pPr>
      <w:rPr>
        <w:rFonts w:hint="default"/>
        <w:lang w:val="en-US" w:eastAsia="zh-CN" w:bidi="ar-SA"/>
      </w:rPr>
    </w:lvl>
  </w:abstractNum>
  <w:abstractNum w:abstractNumId="2">
    <w:nsid w:val="060B4B1F"/>
    <w:multiLevelType w:val="hybridMultilevel"/>
    <w:tmpl w:val="00000000"/>
    <w:lvl w:ilvl="0">
      <w:start w:val="1"/>
      <w:numFmt w:val="decimal"/>
      <w:lvlText w:val="(%1)"/>
      <w:lvlJc w:val="left"/>
      <w:pPr>
        <w:ind w:left="398" w:hanging="227"/>
        <w:jc w:val="left"/>
      </w:pPr>
      <w:rPr>
        <w:rFonts w:ascii="微软雅黑" w:eastAsia="微软雅黑" w:hAnsi="微软雅黑" w:cs="微软雅黑" w:hint="default"/>
        <w:b w:val="0"/>
        <w:bCs w:val="0"/>
        <w:i w:val="0"/>
        <w:iCs w:val="0"/>
        <w:w w:val="100"/>
        <w:sz w:val="16"/>
        <w:szCs w:val="16"/>
        <w:lang w:val="en-US" w:eastAsia="zh-CN" w:bidi="ar-SA"/>
      </w:rPr>
    </w:lvl>
    <w:lvl w:ilvl="1">
      <w:start w:val="1"/>
      <w:numFmt w:val="decimal"/>
      <w:lvlText w:val="（%2）"/>
      <w:lvlJc w:val="left"/>
      <w:pPr>
        <w:ind w:left="900" w:hanging="476"/>
        <w:jc w:val="right"/>
      </w:pPr>
      <w:rPr>
        <w:rFonts w:ascii="微软雅黑" w:eastAsia="微软雅黑" w:hAnsi="微软雅黑" w:cs="微软雅黑" w:hint="default"/>
        <w:b w:val="0"/>
        <w:bCs w:val="0"/>
        <w:i w:val="0"/>
        <w:iCs w:val="0"/>
        <w:spacing w:val="-1"/>
        <w:w w:val="100"/>
        <w:sz w:val="16"/>
        <w:szCs w:val="16"/>
        <w:lang w:val="en-US" w:eastAsia="zh-CN" w:bidi="ar-SA"/>
      </w:rPr>
    </w:lvl>
    <w:lvl w:ilvl="2">
      <w:start w:val="0"/>
      <w:numFmt w:val="bullet"/>
      <w:lvlText w:val="•"/>
      <w:lvlJc w:val="left"/>
      <w:pPr>
        <w:ind w:left="1222" w:hanging="476"/>
      </w:pPr>
      <w:rPr>
        <w:rFonts w:hint="default"/>
        <w:lang w:val="en-US" w:eastAsia="zh-CN" w:bidi="ar-SA"/>
      </w:rPr>
    </w:lvl>
    <w:lvl w:ilvl="3">
      <w:start w:val="0"/>
      <w:numFmt w:val="bullet"/>
      <w:lvlText w:val="•"/>
      <w:lvlJc w:val="left"/>
      <w:pPr>
        <w:ind w:left="1545" w:hanging="476"/>
      </w:pPr>
      <w:rPr>
        <w:rFonts w:hint="default"/>
        <w:lang w:val="en-US" w:eastAsia="zh-CN" w:bidi="ar-SA"/>
      </w:rPr>
    </w:lvl>
    <w:lvl w:ilvl="4">
      <w:start w:val="0"/>
      <w:numFmt w:val="bullet"/>
      <w:lvlText w:val="•"/>
      <w:lvlJc w:val="left"/>
      <w:pPr>
        <w:ind w:left="1867" w:hanging="476"/>
      </w:pPr>
      <w:rPr>
        <w:rFonts w:hint="default"/>
        <w:lang w:val="en-US" w:eastAsia="zh-CN" w:bidi="ar-SA"/>
      </w:rPr>
    </w:lvl>
    <w:lvl w:ilvl="5">
      <w:start w:val="0"/>
      <w:numFmt w:val="bullet"/>
      <w:lvlText w:val="•"/>
      <w:lvlJc w:val="left"/>
      <w:pPr>
        <w:ind w:left="2190" w:hanging="476"/>
      </w:pPr>
      <w:rPr>
        <w:rFonts w:hint="default"/>
        <w:lang w:val="en-US" w:eastAsia="zh-CN" w:bidi="ar-SA"/>
      </w:rPr>
    </w:lvl>
    <w:lvl w:ilvl="6">
      <w:start w:val="0"/>
      <w:numFmt w:val="bullet"/>
      <w:lvlText w:val="•"/>
      <w:lvlJc w:val="left"/>
      <w:pPr>
        <w:ind w:left="2513" w:hanging="476"/>
      </w:pPr>
      <w:rPr>
        <w:rFonts w:hint="default"/>
        <w:lang w:val="en-US" w:eastAsia="zh-CN" w:bidi="ar-SA"/>
      </w:rPr>
    </w:lvl>
    <w:lvl w:ilvl="7">
      <w:start w:val="0"/>
      <w:numFmt w:val="bullet"/>
      <w:lvlText w:val="•"/>
      <w:lvlJc w:val="left"/>
      <w:pPr>
        <w:ind w:left="2835" w:hanging="476"/>
      </w:pPr>
      <w:rPr>
        <w:rFonts w:hint="default"/>
        <w:lang w:val="en-US" w:eastAsia="zh-CN" w:bidi="ar-SA"/>
      </w:rPr>
    </w:lvl>
    <w:lvl w:ilvl="8">
      <w:start w:val="0"/>
      <w:numFmt w:val="bullet"/>
      <w:lvlText w:val="•"/>
      <w:lvlJc w:val="left"/>
      <w:pPr>
        <w:ind w:left="3158" w:hanging="476"/>
      </w:pPr>
      <w:rPr>
        <w:rFonts w:hint="default"/>
        <w:lang w:val="en-US" w:eastAsia="zh-CN" w:bidi="ar-SA"/>
      </w:rPr>
    </w:lvl>
  </w:abstractNum>
  <w:abstractNum w:abstractNumId="3">
    <w:nsid w:val="060D68E0"/>
    <w:multiLevelType w:val="hybridMultilevel"/>
    <w:tmpl w:val="00000000"/>
    <w:lvl w:ilvl="0">
      <w:start w:val="1"/>
      <w:numFmt w:val="decimal"/>
      <w:lvlText w:val="（%1）"/>
      <w:lvlJc w:val="left"/>
      <w:pPr>
        <w:ind w:left="140" w:hanging="467"/>
        <w:jc w:val="left"/>
      </w:pPr>
      <w:rPr>
        <w:rFonts w:ascii="微软雅黑" w:eastAsia="微软雅黑" w:hAnsi="微软雅黑" w:cs="微软雅黑" w:hint="default"/>
        <w:b w:val="0"/>
        <w:bCs w:val="0"/>
        <w:i w:val="0"/>
        <w:iCs w:val="0"/>
        <w:spacing w:val="-34"/>
        <w:w w:val="100"/>
        <w:sz w:val="16"/>
        <w:szCs w:val="16"/>
        <w:lang w:val="en-US" w:eastAsia="zh-CN" w:bidi="ar-SA"/>
      </w:rPr>
    </w:lvl>
    <w:lvl w:ilvl="1">
      <w:start w:val="0"/>
      <w:numFmt w:val="bullet"/>
      <w:lvlText w:val="•"/>
      <w:lvlJc w:val="left"/>
      <w:pPr>
        <w:ind w:left="480" w:hanging="467"/>
      </w:pPr>
      <w:rPr>
        <w:rFonts w:hint="default"/>
        <w:lang w:val="en-US" w:eastAsia="zh-CN" w:bidi="ar-SA"/>
      </w:rPr>
    </w:lvl>
    <w:lvl w:ilvl="2">
      <w:start w:val="0"/>
      <w:numFmt w:val="bullet"/>
      <w:lvlText w:val="•"/>
      <w:lvlJc w:val="left"/>
      <w:pPr>
        <w:ind w:left="821" w:hanging="467"/>
      </w:pPr>
      <w:rPr>
        <w:rFonts w:hint="default"/>
        <w:lang w:val="en-US" w:eastAsia="zh-CN" w:bidi="ar-SA"/>
      </w:rPr>
    </w:lvl>
    <w:lvl w:ilvl="3">
      <w:start w:val="0"/>
      <w:numFmt w:val="bullet"/>
      <w:lvlText w:val="•"/>
      <w:lvlJc w:val="left"/>
      <w:pPr>
        <w:ind w:left="1162" w:hanging="467"/>
      </w:pPr>
      <w:rPr>
        <w:rFonts w:hint="default"/>
        <w:lang w:val="en-US" w:eastAsia="zh-CN" w:bidi="ar-SA"/>
      </w:rPr>
    </w:lvl>
    <w:lvl w:ilvl="4">
      <w:start w:val="0"/>
      <w:numFmt w:val="bullet"/>
      <w:lvlText w:val="•"/>
      <w:lvlJc w:val="left"/>
      <w:pPr>
        <w:ind w:left="1503" w:hanging="467"/>
      </w:pPr>
      <w:rPr>
        <w:rFonts w:hint="default"/>
        <w:lang w:val="en-US" w:eastAsia="zh-CN" w:bidi="ar-SA"/>
      </w:rPr>
    </w:lvl>
    <w:lvl w:ilvl="5">
      <w:start w:val="0"/>
      <w:numFmt w:val="bullet"/>
      <w:lvlText w:val="•"/>
      <w:lvlJc w:val="left"/>
      <w:pPr>
        <w:ind w:left="1844" w:hanging="467"/>
      </w:pPr>
      <w:rPr>
        <w:rFonts w:hint="default"/>
        <w:lang w:val="en-US" w:eastAsia="zh-CN" w:bidi="ar-SA"/>
      </w:rPr>
    </w:lvl>
    <w:lvl w:ilvl="6">
      <w:start w:val="0"/>
      <w:numFmt w:val="bullet"/>
      <w:lvlText w:val="•"/>
      <w:lvlJc w:val="left"/>
      <w:pPr>
        <w:ind w:left="2185" w:hanging="467"/>
      </w:pPr>
      <w:rPr>
        <w:rFonts w:hint="default"/>
        <w:lang w:val="en-US" w:eastAsia="zh-CN" w:bidi="ar-SA"/>
      </w:rPr>
    </w:lvl>
    <w:lvl w:ilvl="7">
      <w:start w:val="0"/>
      <w:numFmt w:val="bullet"/>
      <w:lvlText w:val="•"/>
      <w:lvlJc w:val="left"/>
      <w:pPr>
        <w:ind w:left="2526" w:hanging="467"/>
      </w:pPr>
      <w:rPr>
        <w:rFonts w:hint="default"/>
        <w:lang w:val="en-US" w:eastAsia="zh-CN" w:bidi="ar-SA"/>
      </w:rPr>
    </w:lvl>
    <w:lvl w:ilvl="8">
      <w:start w:val="0"/>
      <w:numFmt w:val="bullet"/>
      <w:lvlText w:val="•"/>
      <w:lvlJc w:val="left"/>
      <w:pPr>
        <w:ind w:left="2866" w:hanging="467"/>
      </w:pPr>
      <w:rPr>
        <w:rFonts w:hint="default"/>
        <w:lang w:val="en-US" w:eastAsia="zh-CN" w:bidi="ar-SA"/>
      </w:rPr>
    </w:lvl>
  </w:abstractNum>
  <w:abstractNum w:abstractNumId="4">
    <w:nsid w:val="07AC1B3B"/>
    <w:multiLevelType w:val="hybridMultilevel"/>
    <w:tmpl w:val="00000000"/>
    <w:lvl w:ilvl="0">
      <w:start w:val="1"/>
      <w:numFmt w:val="decimal"/>
      <w:lvlText w:val="（%1）"/>
      <w:lvlJc w:val="left"/>
      <w:pPr>
        <w:ind w:left="133" w:hanging="467"/>
        <w:jc w:val="left"/>
      </w:pPr>
      <w:rPr>
        <w:rFonts w:ascii="微软雅黑" w:eastAsia="微软雅黑" w:hAnsi="微软雅黑" w:cs="微软雅黑" w:hint="default"/>
        <w:b w:val="0"/>
        <w:bCs w:val="0"/>
        <w:i w:val="0"/>
        <w:iCs w:val="0"/>
        <w:spacing w:val="-67"/>
        <w:w w:val="100"/>
        <w:sz w:val="16"/>
        <w:szCs w:val="16"/>
        <w:lang w:val="en-US" w:eastAsia="zh-CN" w:bidi="ar-SA"/>
      </w:rPr>
    </w:lvl>
    <w:lvl w:ilvl="1">
      <w:start w:val="0"/>
      <w:numFmt w:val="bullet"/>
      <w:lvlText w:val="•"/>
      <w:lvlJc w:val="left"/>
      <w:pPr>
        <w:ind w:left="499" w:hanging="467"/>
      </w:pPr>
      <w:rPr>
        <w:rFonts w:hint="default"/>
        <w:lang w:val="en-US" w:eastAsia="zh-CN" w:bidi="ar-SA"/>
      </w:rPr>
    </w:lvl>
    <w:lvl w:ilvl="2">
      <w:start w:val="0"/>
      <w:numFmt w:val="bullet"/>
      <w:lvlText w:val="•"/>
      <w:lvlJc w:val="left"/>
      <w:pPr>
        <w:ind w:left="858" w:hanging="467"/>
      </w:pPr>
      <w:rPr>
        <w:rFonts w:hint="default"/>
        <w:lang w:val="en-US" w:eastAsia="zh-CN" w:bidi="ar-SA"/>
      </w:rPr>
    </w:lvl>
    <w:lvl w:ilvl="3">
      <w:start w:val="0"/>
      <w:numFmt w:val="bullet"/>
      <w:lvlText w:val="•"/>
      <w:lvlJc w:val="left"/>
      <w:pPr>
        <w:ind w:left="1217" w:hanging="467"/>
      </w:pPr>
      <w:rPr>
        <w:rFonts w:hint="default"/>
        <w:lang w:val="en-US" w:eastAsia="zh-CN" w:bidi="ar-SA"/>
      </w:rPr>
    </w:lvl>
    <w:lvl w:ilvl="4">
      <w:start w:val="0"/>
      <w:numFmt w:val="bullet"/>
      <w:lvlText w:val="•"/>
      <w:lvlJc w:val="left"/>
      <w:pPr>
        <w:ind w:left="1576" w:hanging="467"/>
      </w:pPr>
      <w:rPr>
        <w:rFonts w:hint="default"/>
        <w:lang w:val="en-US" w:eastAsia="zh-CN" w:bidi="ar-SA"/>
      </w:rPr>
    </w:lvl>
    <w:lvl w:ilvl="5">
      <w:start w:val="0"/>
      <w:numFmt w:val="bullet"/>
      <w:lvlText w:val="•"/>
      <w:lvlJc w:val="left"/>
      <w:pPr>
        <w:ind w:left="1936" w:hanging="467"/>
      </w:pPr>
      <w:rPr>
        <w:rFonts w:hint="default"/>
        <w:lang w:val="en-US" w:eastAsia="zh-CN" w:bidi="ar-SA"/>
      </w:rPr>
    </w:lvl>
    <w:lvl w:ilvl="6">
      <w:start w:val="0"/>
      <w:numFmt w:val="bullet"/>
      <w:lvlText w:val="•"/>
      <w:lvlJc w:val="left"/>
      <w:pPr>
        <w:ind w:left="2295" w:hanging="467"/>
      </w:pPr>
      <w:rPr>
        <w:rFonts w:hint="default"/>
        <w:lang w:val="en-US" w:eastAsia="zh-CN" w:bidi="ar-SA"/>
      </w:rPr>
    </w:lvl>
    <w:lvl w:ilvl="7">
      <w:start w:val="0"/>
      <w:numFmt w:val="bullet"/>
      <w:lvlText w:val="•"/>
      <w:lvlJc w:val="left"/>
      <w:pPr>
        <w:ind w:left="2654" w:hanging="467"/>
      </w:pPr>
      <w:rPr>
        <w:rFonts w:hint="default"/>
        <w:lang w:val="en-US" w:eastAsia="zh-CN" w:bidi="ar-SA"/>
      </w:rPr>
    </w:lvl>
    <w:lvl w:ilvl="8">
      <w:start w:val="0"/>
      <w:numFmt w:val="bullet"/>
      <w:lvlText w:val="•"/>
      <w:lvlJc w:val="left"/>
      <w:pPr>
        <w:ind w:left="3013" w:hanging="467"/>
      </w:pPr>
      <w:rPr>
        <w:rFonts w:hint="default"/>
        <w:lang w:val="en-US" w:eastAsia="zh-CN" w:bidi="ar-SA"/>
      </w:rPr>
    </w:lvl>
  </w:abstractNum>
  <w:abstractNum w:abstractNumId="5">
    <w:nsid w:val="08D00E8C"/>
    <w:multiLevelType w:val="hybridMultilevel"/>
    <w:tmpl w:val="00000000"/>
    <w:lvl w:ilvl="0">
      <w:start w:val="1"/>
      <w:numFmt w:val="decimal"/>
      <w:lvlText w:val="（%1）"/>
      <w:lvlJc w:val="left"/>
      <w:pPr>
        <w:ind w:left="606"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913" w:hanging="467"/>
      </w:pPr>
      <w:rPr>
        <w:rFonts w:hint="default"/>
        <w:lang w:val="en-US" w:eastAsia="zh-CN" w:bidi="ar-SA"/>
      </w:rPr>
    </w:lvl>
    <w:lvl w:ilvl="2">
      <w:start w:val="0"/>
      <w:numFmt w:val="bullet"/>
      <w:lvlText w:val="•"/>
      <w:lvlJc w:val="left"/>
      <w:pPr>
        <w:ind w:left="1227" w:hanging="467"/>
      </w:pPr>
      <w:rPr>
        <w:rFonts w:hint="default"/>
        <w:lang w:val="en-US" w:eastAsia="zh-CN" w:bidi="ar-SA"/>
      </w:rPr>
    </w:lvl>
    <w:lvl w:ilvl="3">
      <w:start w:val="0"/>
      <w:numFmt w:val="bullet"/>
      <w:lvlText w:val="•"/>
      <w:lvlJc w:val="left"/>
      <w:pPr>
        <w:ind w:left="1541" w:hanging="467"/>
      </w:pPr>
      <w:rPr>
        <w:rFonts w:hint="default"/>
        <w:lang w:val="en-US" w:eastAsia="zh-CN" w:bidi="ar-SA"/>
      </w:rPr>
    </w:lvl>
    <w:lvl w:ilvl="4">
      <w:start w:val="0"/>
      <w:numFmt w:val="bullet"/>
      <w:lvlText w:val="•"/>
      <w:lvlJc w:val="left"/>
      <w:pPr>
        <w:ind w:left="1855" w:hanging="467"/>
      </w:pPr>
      <w:rPr>
        <w:rFonts w:hint="default"/>
        <w:lang w:val="en-US" w:eastAsia="zh-CN" w:bidi="ar-SA"/>
      </w:rPr>
    </w:lvl>
    <w:lvl w:ilvl="5">
      <w:start w:val="0"/>
      <w:numFmt w:val="bullet"/>
      <w:lvlText w:val="•"/>
      <w:lvlJc w:val="left"/>
      <w:pPr>
        <w:ind w:left="2169" w:hanging="467"/>
      </w:pPr>
      <w:rPr>
        <w:rFonts w:hint="default"/>
        <w:lang w:val="en-US" w:eastAsia="zh-CN" w:bidi="ar-SA"/>
      </w:rPr>
    </w:lvl>
    <w:lvl w:ilvl="6">
      <w:start w:val="0"/>
      <w:numFmt w:val="bullet"/>
      <w:lvlText w:val="•"/>
      <w:lvlJc w:val="left"/>
      <w:pPr>
        <w:ind w:left="2483" w:hanging="467"/>
      </w:pPr>
      <w:rPr>
        <w:rFonts w:hint="default"/>
        <w:lang w:val="en-US" w:eastAsia="zh-CN" w:bidi="ar-SA"/>
      </w:rPr>
    </w:lvl>
    <w:lvl w:ilvl="7">
      <w:start w:val="0"/>
      <w:numFmt w:val="bullet"/>
      <w:lvlText w:val="•"/>
      <w:lvlJc w:val="left"/>
      <w:pPr>
        <w:ind w:left="2797" w:hanging="467"/>
      </w:pPr>
      <w:rPr>
        <w:rFonts w:hint="default"/>
        <w:lang w:val="en-US" w:eastAsia="zh-CN" w:bidi="ar-SA"/>
      </w:rPr>
    </w:lvl>
    <w:lvl w:ilvl="8">
      <w:start w:val="0"/>
      <w:numFmt w:val="bullet"/>
      <w:lvlText w:val="•"/>
      <w:lvlJc w:val="left"/>
      <w:pPr>
        <w:ind w:left="3110" w:hanging="467"/>
      </w:pPr>
      <w:rPr>
        <w:rFonts w:hint="default"/>
        <w:lang w:val="en-US" w:eastAsia="zh-CN" w:bidi="ar-SA"/>
      </w:rPr>
    </w:lvl>
  </w:abstractNum>
  <w:abstractNum w:abstractNumId="6">
    <w:nsid w:val="09F3C25F"/>
    <w:multiLevelType w:val="hybridMultilevel"/>
    <w:tmpl w:val="00000000"/>
    <w:lvl w:ilvl="0">
      <w:start w:val="1"/>
      <w:numFmt w:val="decimal"/>
      <w:lvlText w:val="（%1）"/>
      <w:lvlJc w:val="left"/>
      <w:pPr>
        <w:ind w:left="133" w:hanging="477"/>
        <w:jc w:val="left"/>
      </w:pPr>
      <w:rPr>
        <w:rFonts w:ascii="微软雅黑" w:eastAsia="微软雅黑" w:hAnsi="微软雅黑" w:cs="微软雅黑" w:hint="default"/>
        <w:b w:val="0"/>
        <w:bCs w:val="0"/>
        <w:i w:val="0"/>
        <w:iCs w:val="0"/>
        <w:spacing w:val="0"/>
        <w:w w:val="100"/>
        <w:sz w:val="16"/>
        <w:szCs w:val="16"/>
        <w:lang w:val="en-US" w:eastAsia="zh-CN" w:bidi="ar-SA"/>
      </w:rPr>
    </w:lvl>
    <w:lvl w:ilvl="1">
      <w:start w:val="0"/>
      <w:numFmt w:val="bullet"/>
      <w:lvlText w:val="•"/>
      <w:lvlJc w:val="left"/>
      <w:pPr>
        <w:ind w:left="481" w:hanging="477"/>
      </w:pPr>
      <w:rPr>
        <w:rFonts w:hint="default"/>
        <w:lang w:val="en-US" w:eastAsia="zh-CN" w:bidi="ar-SA"/>
      </w:rPr>
    </w:lvl>
    <w:lvl w:ilvl="2">
      <w:start w:val="0"/>
      <w:numFmt w:val="bullet"/>
      <w:lvlText w:val="•"/>
      <w:lvlJc w:val="left"/>
      <w:pPr>
        <w:ind w:left="822" w:hanging="477"/>
      </w:pPr>
      <w:rPr>
        <w:rFonts w:hint="default"/>
        <w:lang w:val="en-US" w:eastAsia="zh-CN" w:bidi="ar-SA"/>
      </w:rPr>
    </w:lvl>
    <w:lvl w:ilvl="3">
      <w:start w:val="0"/>
      <w:numFmt w:val="bullet"/>
      <w:lvlText w:val="•"/>
      <w:lvlJc w:val="left"/>
      <w:pPr>
        <w:ind w:left="1164" w:hanging="477"/>
      </w:pPr>
      <w:rPr>
        <w:rFonts w:hint="default"/>
        <w:lang w:val="en-US" w:eastAsia="zh-CN" w:bidi="ar-SA"/>
      </w:rPr>
    </w:lvl>
    <w:lvl w:ilvl="4">
      <w:start w:val="0"/>
      <w:numFmt w:val="bullet"/>
      <w:lvlText w:val="•"/>
      <w:lvlJc w:val="left"/>
      <w:pPr>
        <w:ind w:left="1505" w:hanging="477"/>
      </w:pPr>
      <w:rPr>
        <w:rFonts w:hint="default"/>
        <w:lang w:val="en-US" w:eastAsia="zh-CN" w:bidi="ar-SA"/>
      </w:rPr>
    </w:lvl>
    <w:lvl w:ilvl="5">
      <w:start w:val="0"/>
      <w:numFmt w:val="bullet"/>
      <w:lvlText w:val="•"/>
      <w:lvlJc w:val="left"/>
      <w:pPr>
        <w:ind w:left="1846" w:hanging="477"/>
      </w:pPr>
      <w:rPr>
        <w:rFonts w:hint="default"/>
        <w:lang w:val="en-US" w:eastAsia="zh-CN" w:bidi="ar-SA"/>
      </w:rPr>
    </w:lvl>
    <w:lvl w:ilvl="6">
      <w:start w:val="0"/>
      <w:numFmt w:val="bullet"/>
      <w:lvlText w:val="•"/>
      <w:lvlJc w:val="left"/>
      <w:pPr>
        <w:ind w:left="2188" w:hanging="477"/>
      </w:pPr>
      <w:rPr>
        <w:rFonts w:hint="default"/>
        <w:lang w:val="en-US" w:eastAsia="zh-CN" w:bidi="ar-SA"/>
      </w:rPr>
    </w:lvl>
    <w:lvl w:ilvl="7">
      <w:start w:val="0"/>
      <w:numFmt w:val="bullet"/>
      <w:lvlText w:val="•"/>
      <w:lvlJc w:val="left"/>
      <w:pPr>
        <w:ind w:left="2529" w:hanging="477"/>
      </w:pPr>
      <w:rPr>
        <w:rFonts w:hint="default"/>
        <w:lang w:val="en-US" w:eastAsia="zh-CN" w:bidi="ar-SA"/>
      </w:rPr>
    </w:lvl>
    <w:lvl w:ilvl="8">
      <w:start w:val="0"/>
      <w:numFmt w:val="bullet"/>
      <w:lvlText w:val="•"/>
      <w:lvlJc w:val="left"/>
      <w:pPr>
        <w:ind w:left="2870" w:hanging="477"/>
      </w:pPr>
      <w:rPr>
        <w:rFonts w:hint="default"/>
        <w:lang w:val="en-US" w:eastAsia="zh-CN" w:bidi="ar-SA"/>
      </w:rPr>
    </w:lvl>
  </w:abstractNum>
  <w:abstractNum w:abstractNumId="7">
    <w:nsid w:val="0C07BFA6"/>
    <w:multiLevelType w:val="hybridMultilevel"/>
    <w:tmpl w:val="00000000"/>
    <w:lvl w:ilvl="0">
      <w:start w:val="1"/>
      <w:numFmt w:val="decimal"/>
      <w:lvlText w:val="（%1）"/>
      <w:lvlJc w:val="left"/>
      <w:pPr>
        <w:ind w:left="606"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896" w:hanging="467"/>
      </w:pPr>
      <w:rPr>
        <w:rFonts w:hint="default"/>
        <w:lang w:val="en-US" w:eastAsia="zh-CN" w:bidi="ar-SA"/>
      </w:rPr>
    </w:lvl>
    <w:lvl w:ilvl="2">
      <w:start w:val="0"/>
      <w:numFmt w:val="bullet"/>
      <w:lvlText w:val="•"/>
      <w:lvlJc w:val="left"/>
      <w:pPr>
        <w:ind w:left="1192" w:hanging="467"/>
      </w:pPr>
      <w:rPr>
        <w:rFonts w:hint="default"/>
        <w:lang w:val="en-US" w:eastAsia="zh-CN" w:bidi="ar-SA"/>
      </w:rPr>
    </w:lvl>
    <w:lvl w:ilvl="3">
      <w:start w:val="0"/>
      <w:numFmt w:val="bullet"/>
      <w:lvlText w:val="•"/>
      <w:lvlJc w:val="left"/>
      <w:pPr>
        <w:ind w:left="1488" w:hanging="467"/>
      </w:pPr>
      <w:rPr>
        <w:rFonts w:hint="default"/>
        <w:lang w:val="en-US" w:eastAsia="zh-CN" w:bidi="ar-SA"/>
      </w:rPr>
    </w:lvl>
    <w:lvl w:ilvl="4">
      <w:start w:val="0"/>
      <w:numFmt w:val="bullet"/>
      <w:lvlText w:val="•"/>
      <w:lvlJc w:val="left"/>
      <w:pPr>
        <w:ind w:left="1784" w:hanging="467"/>
      </w:pPr>
      <w:rPr>
        <w:rFonts w:hint="default"/>
        <w:lang w:val="en-US" w:eastAsia="zh-CN" w:bidi="ar-SA"/>
      </w:rPr>
    </w:lvl>
    <w:lvl w:ilvl="5">
      <w:start w:val="0"/>
      <w:numFmt w:val="bullet"/>
      <w:lvlText w:val="•"/>
      <w:lvlJc w:val="left"/>
      <w:pPr>
        <w:ind w:left="2080" w:hanging="467"/>
      </w:pPr>
      <w:rPr>
        <w:rFonts w:hint="default"/>
        <w:lang w:val="en-US" w:eastAsia="zh-CN" w:bidi="ar-SA"/>
      </w:rPr>
    </w:lvl>
    <w:lvl w:ilvl="6">
      <w:start w:val="0"/>
      <w:numFmt w:val="bullet"/>
      <w:lvlText w:val="•"/>
      <w:lvlJc w:val="left"/>
      <w:pPr>
        <w:ind w:left="2376" w:hanging="467"/>
      </w:pPr>
      <w:rPr>
        <w:rFonts w:hint="default"/>
        <w:lang w:val="en-US" w:eastAsia="zh-CN" w:bidi="ar-SA"/>
      </w:rPr>
    </w:lvl>
    <w:lvl w:ilvl="7">
      <w:start w:val="0"/>
      <w:numFmt w:val="bullet"/>
      <w:lvlText w:val="•"/>
      <w:lvlJc w:val="left"/>
      <w:pPr>
        <w:ind w:left="2672" w:hanging="467"/>
      </w:pPr>
      <w:rPr>
        <w:rFonts w:hint="default"/>
        <w:lang w:val="en-US" w:eastAsia="zh-CN" w:bidi="ar-SA"/>
      </w:rPr>
    </w:lvl>
    <w:lvl w:ilvl="8">
      <w:start w:val="0"/>
      <w:numFmt w:val="bullet"/>
      <w:lvlText w:val="•"/>
      <w:lvlJc w:val="left"/>
      <w:pPr>
        <w:ind w:left="2968" w:hanging="467"/>
      </w:pPr>
      <w:rPr>
        <w:rFonts w:hint="default"/>
        <w:lang w:val="en-US" w:eastAsia="zh-CN" w:bidi="ar-SA"/>
      </w:rPr>
    </w:lvl>
  </w:abstractNum>
  <w:abstractNum w:abstractNumId="8">
    <w:nsid w:val="0C6CBB5C"/>
    <w:multiLevelType w:val="hybridMultilevel"/>
    <w:tmpl w:val="00000000"/>
    <w:lvl w:ilvl="0">
      <w:start w:val="1"/>
      <w:numFmt w:val="decimal"/>
      <w:lvlText w:val="（%1）"/>
      <w:lvlJc w:val="left"/>
      <w:pPr>
        <w:ind w:left="118" w:hanging="467"/>
        <w:jc w:val="left"/>
      </w:pPr>
      <w:rPr>
        <w:rFonts w:ascii="微软雅黑" w:eastAsia="微软雅黑" w:hAnsi="微软雅黑" w:cs="微软雅黑" w:hint="default"/>
        <w:b w:val="0"/>
        <w:bCs w:val="0"/>
        <w:i w:val="0"/>
        <w:iCs w:val="0"/>
        <w:spacing w:val="-67"/>
        <w:w w:val="100"/>
        <w:sz w:val="16"/>
        <w:szCs w:val="16"/>
        <w:lang w:val="en-US" w:eastAsia="zh-CN" w:bidi="ar-SA"/>
      </w:rPr>
    </w:lvl>
    <w:lvl w:ilvl="1">
      <w:start w:val="0"/>
      <w:numFmt w:val="bullet"/>
      <w:lvlText w:val="•"/>
      <w:lvlJc w:val="left"/>
      <w:pPr>
        <w:ind w:left="460" w:hanging="467"/>
      </w:pPr>
      <w:rPr>
        <w:rFonts w:hint="default"/>
        <w:lang w:val="en-US" w:eastAsia="zh-CN" w:bidi="ar-SA"/>
      </w:rPr>
    </w:lvl>
    <w:lvl w:ilvl="2">
      <w:start w:val="0"/>
      <w:numFmt w:val="bullet"/>
      <w:lvlText w:val="•"/>
      <w:lvlJc w:val="left"/>
      <w:pPr>
        <w:ind w:left="801" w:hanging="467"/>
      </w:pPr>
      <w:rPr>
        <w:rFonts w:hint="default"/>
        <w:lang w:val="en-US" w:eastAsia="zh-CN" w:bidi="ar-SA"/>
      </w:rPr>
    </w:lvl>
    <w:lvl w:ilvl="3">
      <w:start w:val="0"/>
      <w:numFmt w:val="bullet"/>
      <w:lvlText w:val="•"/>
      <w:lvlJc w:val="left"/>
      <w:pPr>
        <w:ind w:left="1142" w:hanging="467"/>
      </w:pPr>
      <w:rPr>
        <w:rFonts w:hint="default"/>
        <w:lang w:val="en-US" w:eastAsia="zh-CN" w:bidi="ar-SA"/>
      </w:rPr>
    </w:lvl>
    <w:lvl w:ilvl="4">
      <w:start w:val="0"/>
      <w:numFmt w:val="bullet"/>
      <w:lvlText w:val="•"/>
      <w:lvlJc w:val="left"/>
      <w:pPr>
        <w:ind w:left="1482" w:hanging="467"/>
      </w:pPr>
      <w:rPr>
        <w:rFonts w:hint="default"/>
        <w:lang w:val="en-US" w:eastAsia="zh-CN" w:bidi="ar-SA"/>
      </w:rPr>
    </w:lvl>
    <w:lvl w:ilvl="5">
      <w:start w:val="0"/>
      <w:numFmt w:val="bullet"/>
      <w:lvlText w:val="•"/>
      <w:lvlJc w:val="left"/>
      <w:pPr>
        <w:ind w:left="1823" w:hanging="467"/>
      </w:pPr>
      <w:rPr>
        <w:rFonts w:hint="default"/>
        <w:lang w:val="en-US" w:eastAsia="zh-CN" w:bidi="ar-SA"/>
      </w:rPr>
    </w:lvl>
    <w:lvl w:ilvl="6">
      <w:start w:val="0"/>
      <w:numFmt w:val="bullet"/>
      <w:lvlText w:val="•"/>
      <w:lvlJc w:val="left"/>
      <w:pPr>
        <w:ind w:left="2164" w:hanging="467"/>
      </w:pPr>
      <w:rPr>
        <w:rFonts w:hint="default"/>
        <w:lang w:val="en-US" w:eastAsia="zh-CN" w:bidi="ar-SA"/>
      </w:rPr>
    </w:lvl>
    <w:lvl w:ilvl="7">
      <w:start w:val="0"/>
      <w:numFmt w:val="bullet"/>
      <w:lvlText w:val="•"/>
      <w:lvlJc w:val="left"/>
      <w:pPr>
        <w:ind w:left="2504" w:hanging="467"/>
      </w:pPr>
      <w:rPr>
        <w:rFonts w:hint="default"/>
        <w:lang w:val="en-US" w:eastAsia="zh-CN" w:bidi="ar-SA"/>
      </w:rPr>
    </w:lvl>
    <w:lvl w:ilvl="8">
      <w:start w:val="0"/>
      <w:numFmt w:val="bullet"/>
      <w:lvlText w:val="•"/>
      <w:lvlJc w:val="left"/>
      <w:pPr>
        <w:ind w:left="2845" w:hanging="467"/>
      </w:pPr>
      <w:rPr>
        <w:rFonts w:hint="default"/>
        <w:lang w:val="en-US" w:eastAsia="zh-CN" w:bidi="ar-SA"/>
      </w:rPr>
    </w:lvl>
  </w:abstractNum>
  <w:abstractNum w:abstractNumId="9">
    <w:nsid w:val="0EDA6213"/>
    <w:multiLevelType w:val="hybridMultilevel"/>
    <w:tmpl w:val="00000000"/>
    <w:lvl w:ilvl="0">
      <w:start w:val="1"/>
      <w:numFmt w:val="decimal"/>
      <w:lvlText w:val="（%1）"/>
      <w:lvlJc w:val="left"/>
      <w:pPr>
        <w:ind w:left="140" w:hanging="467"/>
        <w:jc w:val="left"/>
      </w:pPr>
      <w:rPr>
        <w:rFonts w:ascii="微软雅黑" w:eastAsia="微软雅黑" w:hAnsi="微软雅黑" w:cs="微软雅黑" w:hint="default"/>
        <w:b w:val="0"/>
        <w:bCs w:val="0"/>
        <w:i w:val="0"/>
        <w:iCs w:val="0"/>
        <w:spacing w:val="-34"/>
        <w:w w:val="100"/>
        <w:sz w:val="16"/>
        <w:szCs w:val="16"/>
        <w:lang w:val="en-US" w:eastAsia="zh-CN" w:bidi="ar-SA"/>
      </w:rPr>
    </w:lvl>
    <w:lvl w:ilvl="1">
      <w:start w:val="0"/>
      <w:numFmt w:val="bullet"/>
      <w:lvlText w:val="•"/>
      <w:lvlJc w:val="left"/>
      <w:pPr>
        <w:ind w:left="480" w:hanging="467"/>
      </w:pPr>
      <w:rPr>
        <w:rFonts w:hint="default"/>
        <w:lang w:val="en-US" w:eastAsia="zh-CN" w:bidi="ar-SA"/>
      </w:rPr>
    </w:lvl>
    <w:lvl w:ilvl="2">
      <w:start w:val="0"/>
      <w:numFmt w:val="bullet"/>
      <w:lvlText w:val="•"/>
      <w:lvlJc w:val="left"/>
      <w:pPr>
        <w:ind w:left="821" w:hanging="467"/>
      </w:pPr>
      <w:rPr>
        <w:rFonts w:hint="default"/>
        <w:lang w:val="en-US" w:eastAsia="zh-CN" w:bidi="ar-SA"/>
      </w:rPr>
    </w:lvl>
    <w:lvl w:ilvl="3">
      <w:start w:val="0"/>
      <w:numFmt w:val="bullet"/>
      <w:lvlText w:val="•"/>
      <w:lvlJc w:val="left"/>
      <w:pPr>
        <w:ind w:left="1162" w:hanging="467"/>
      </w:pPr>
      <w:rPr>
        <w:rFonts w:hint="default"/>
        <w:lang w:val="en-US" w:eastAsia="zh-CN" w:bidi="ar-SA"/>
      </w:rPr>
    </w:lvl>
    <w:lvl w:ilvl="4">
      <w:start w:val="0"/>
      <w:numFmt w:val="bullet"/>
      <w:lvlText w:val="•"/>
      <w:lvlJc w:val="left"/>
      <w:pPr>
        <w:ind w:left="1503" w:hanging="467"/>
      </w:pPr>
      <w:rPr>
        <w:rFonts w:hint="default"/>
        <w:lang w:val="en-US" w:eastAsia="zh-CN" w:bidi="ar-SA"/>
      </w:rPr>
    </w:lvl>
    <w:lvl w:ilvl="5">
      <w:start w:val="0"/>
      <w:numFmt w:val="bullet"/>
      <w:lvlText w:val="•"/>
      <w:lvlJc w:val="left"/>
      <w:pPr>
        <w:ind w:left="1844" w:hanging="467"/>
      </w:pPr>
      <w:rPr>
        <w:rFonts w:hint="default"/>
        <w:lang w:val="en-US" w:eastAsia="zh-CN" w:bidi="ar-SA"/>
      </w:rPr>
    </w:lvl>
    <w:lvl w:ilvl="6">
      <w:start w:val="0"/>
      <w:numFmt w:val="bullet"/>
      <w:lvlText w:val="•"/>
      <w:lvlJc w:val="left"/>
      <w:pPr>
        <w:ind w:left="2185" w:hanging="467"/>
      </w:pPr>
      <w:rPr>
        <w:rFonts w:hint="default"/>
        <w:lang w:val="en-US" w:eastAsia="zh-CN" w:bidi="ar-SA"/>
      </w:rPr>
    </w:lvl>
    <w:lvl w:ilvl="7">
      <w:start w:val="0"/>
      <w:numFmt w:val="bullet"/>
      <w:lvlText w:val="•"/>
      <w:lvlJc w:val="left"/>
      <w:pPr>
        <w:ind w:left="2526" w:hanging="467"/>
      </w:pPr>
      <w:rPr>
        <w:rFonts w:hint="default"/>
        <w:lang w:val="en-US" w:eastAsia="zh-CN" w:bidi="ar-SA"/>
      </w:rPr>
    </w:lvl>
    <w:lvl w:ilvl="8">
      <w:start w:val="0"/>
      <w:numFmt w:val="bullet"/>
      <w:lvlText w:val="•"/>
      <w:lvlJc w:val="left"/>
      <w:pPr>
        <w:ind w:left="2866" w:hanging="467"/>
      </w:pPr>
      <w:rPr>
        <w:rFonts w:hint="default"/>
        <w:lang w:val="en-US" w:eastAsia="zh-CN" w:bidi="ar-SA"/>
      </w:rPr>
    </w:lvl>
  </w:abstractNum>
  <w:abstractNum w:abstractNumId="10">
    <w:nsid w:val="10CDE929"/>
    <w:multiLevelType w:val="hybridMultilevel"/>
    <w:tmpl w:val="00000000"/>
    <w:lvl w:ilvl="0">
      <w:start w:val="112"/>
      <w:numFmt w:val="decimal"/>
      <w:lvlText w:val="%1."/>
      <w:lvlJc w:val="left"/>
      <w:pPr>
        <w:ind w:left="7187" w:hanging="498"/>
        <w:jc w:val="righ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7554" w:hanging="498"/>
      </w:pPr>
      <w:rPr>
        <w:rFonts w:hint="default"/>
        <w:lang w:val="en-US" w:eastAsia="zh-CN" w:bidi="ar-SA"/>
      </w:rPr>
    </w:lvl>
    <w:lvl w:ilvl="2">
      <w:start w:val="0"/>
      <w:numFmt w:val="bullet"/>
      <w:lvlText w:val="•"/>
      <w:lvlJc w:val="left"/>
      <w:pPr>
        <w:ind w:left="7929" w:hanging="498"/>
      </w:pPr>
      <w:rPr>
        <w:rFonts w:hint="default"/>
        <w:lang w:val="en-US" w:eastAsia="zh-CN" w:bidi="ar-SA"/>
      </w:rPr>
    </w:lvl>
    <w:lvl w:ilvl="3">
      <w:start w:val="0"/>
      <w:numFmt w:val="bullet"/>
      <w:lvlText w:val="•"/>
      <w:lvlJc w:val="left"/>
      <w:pPr>
        <w:ind w:left="8303" w:hanging="498"/>
      </w:pPr>
      <w:rPr>
        <w:rFonts w:hint="default"/>
        <w:lang w:val="en-US" w:eastAsia="zh-CN" w:bidi="ar-SA"/>
      </w:rPr>
    </w:lvl>
    <w:lvl w:ilvl="4">
      <w:start w:val="0"/>
      <w:numFmt w:val="bullet"/>
      <w:lvlText w:val="•"/>
      <w:lvlJc w:val="left"/>
      <w:pPr>
        <w:ind w:left="8678" w:hanging="498"/>
      </w:pPr>
      <w:rPr>
        <w:rFonts w:hint="default"/>
        <w:lang w:val="en-US" w:eastAsia="zh-CN" w:bidi="ar-SA"/>
      </w:rPr>
    </w:lvl>
    <w:lvl w:ilvl="5">
      <w:start w:val="0"/>
      <w:numFmt w:val="bullet"/>
      <w:lvlText w:val="•"/>
      <w:lvlJc w:val="left"/>
      <w:pPr>
        <w:ind w:left="9053" w:hanging="498"/>
      </w:pPr>
      <w:rPr>
        <w:rFonts w:hint="default"/>
        <w:lang w:val="en-US" w:eastAsia="zh-CN" w:bidi="ar-SA"/>
      </w:rPr>
    </w:lvl>
    <w:lvl w:ilvl="6">
      <w:start w:val="0"/>
      <w:numFmt w:val="bullet"/>
      <w:lvlText w:val="•"/>
      <w:lvlJc w:val="left"/>
      <w:pPr>
        <w:ind w:left="9427" w:hanging="498"/>
      </w:pPr>
      <w:rPr>
        <w:rFonts w:hint="default"/>
        <w:lang w:val="en-US" w:eastAsia="zh-CN" w:bidi="ar-SA"/>
      </w:rPr>
    </w:lvl>
    <w:lvl w:ilvl="7">
      <w:start w:val="0"/>
      <w:numFmt w:val="bullet"/>
      <w:lvlText w:val="•"/>
      <w:lvlJc w:val="left"/>
      <w:pPr>
        <w:ind w:left="9802" w:hanging="498"/>
      </w:pPr>
      <w:rPr>
        <w:rFonts w:hint="default"/>
        <w:lang w:val="en-US" w:eastAsia="zh-CN" w:bidi="ar-SA"/>
      </w:rPr>
    </w:lvl>
    <w:lvl w:ilvl="8">
      <w:start w:val="0"/>
      <w:numFmt w:val="bullet"/>
      <w:lvlText w:val="•"/>
      <w:lvlJc w:val="left"/>
      <w:pPr>
        <w:ind w:left="10176" w:hanging="498"/>
      </w:pPr>
      <w:rPr>
        <w:rFonts w:hint="default"/>
        <w:lang w:val="en-US" w:eastAsia="zh-CN" w:bidi="ar-SA"/>
      </w:rPr>
    </w:lvl>
  </w:abstractNum>
  <w:abstractNum w:abstractNumId="11">
    <w:nsid w:val="11123752"/>
    <w:multiLevelType w:val="hybridMultilevel"/>
    <w:tmpl w:val="00000000"/>
    <w:lvl w:ilvl="0">
      <w:start w:val="1"/>
      <w:numFmt w:val="decimal"/>
      <w:lvlText w:val="（%1）"/>
      <w:lvlJc w:val="left"/>
      <w:pPr>
        <w:ind w:left="606"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913" w:hanging="467"/>
      </w:pPr>
      <w:rPr>
        <w:rFonts w:hint="default"/>
        <w:lang w:val="en-US" w:eastAsia="zh-CN" w:bidi="ar-SA"/>
      </w:rPr>
    </w:lvl>
    <w:lvl w:ilvl="2">
      <w:start w:val="0"/>
      <w:numFmt w:val="bullet"/>
      <w:lvlText w:val="•"/>
      <w:lvlJc w:val="left"/>
      <w:pPr>
        <w:ind w:left="1227" w:hanging="467"/>
      </w:pPr>
      <w:rPr>
        <w:rFonts w:hint="default"/>
        <w:lang w:val="en-US" w:eastAsia="zh-CN" w:bidi="ar-SA"/>
      </w:rPr>
    </w:lvl>
    <w:lvl w:ilvl="3">
      <w:start w:val="0"/>
      <w:numFmt w:val="bullet"/>
      <w:lvlText w:val="•"/>
      <w:lvlJc w:val="left"/>
      <w:pPr>
        <w:ind w:left="1541" w:hanging="467"/>
      </w:pPr>
      <w:rPr>
        <w:rFonts w:hint="default"/>
        <w:lang w:val="en-US" w:eastAsia="zh-CN" w:bidi="ar-SA"/>
      </w:rPr>
    </w:lvl>
    <w:lvl w:ilvl="4">
      <w:start w:val="0"/>
      <w:numFmt w:val="bullet"/>
      <w:lvlText w:val="•"/>
      <w:lvlJc w:val="left"/>
      <w:pPr>
        <w:ind w:left="1855" w:hanging="467"/>
      </w:pPr>
      <w:rPr>
        <w:rFonts w:hint="default"/>
        <w:lang w:val="en-US" w:eastAsia="zh-CN" w:bidi="ar-SA"/>
      </w:rPr>
    </w:lvl>
    <w:lvl w:ilvl="5">
      <w:start w:val="0"/>
      <w:numFmt w:val="bullet"/>
      <w:lvlText w:val="•"/>
      <w:lvlJc w:val="left"/>
      <w:pPr>
        <w:ind w:left="2169" w:hanging="467"/>
      </w:pPr>
      <w:rPr>
        <w:rFonts w:hint="default"/>
        <w:lang w:val="en-US" w:eastAsia="zh-CN" w:bidi="ar-SA"/>
      </w:rPr>
    </w:lvl>
    <w:lvl w:ilvl="6">
      <w:start w:val="0"/>
      <w:numFmt w:val="bullet"/>
      <w:lvlText w:val="•"/>
      <w:lvlJc w:val="left"/>
      <w:pPr>
        <w:ind w:left="2483" w:hanging="467"/>
      </w:pPr>
      <w:rPr>
        <w:rFonts w:hint="default"/>
        <w:lang w:val="en-US" w:eastAsia="zh-CN" w:bidi="ar-SA"/>
      </w:rPr>
    </w:lvl>
    <w:lvl w:ilvl="7">
      <w:start w:val="0"/>
      <w:numFmt w:val="bullet"/>
      <w:lvlText w:val="•"/>
      <w:lvlJc w:val="left"/>
      <w:pPr>
        <w:ind w:left="2797" w:hanging="467"/>
      </w:pPr>
      <w:rPr>
        <w:rFonts w:hint="default"/>
        <w:lang w:val="en-US" w:eastAsia="zh-CN" w:bidi="ar-SA"/>
      </w:rPr>
    </w:lvl>
    <w:lvl w:ilvl="8">
      <w:start w:val="0"/>
      <w:numFmt w:val="bullet"/>
      <w:lvlText w:val="•"/>
      <w:lvlJc w:val="left"/>
      <w:pPr>
        <w:ind w:left="3110" w:hanging="467"/>
      </w:pPr>
      <w:rPr>
        <w:rFonts w:hint="default"/>
        <w:lang w:val="en-US" w:eastAsia="zh-CN" w:bidi="ar-SA"/>
      </w:rPr>
    </w:lvl>
  </w:abstractNum>
  <w:abstractNum w:abstractNumId="12">
    <w:nsid w:val="12964653"/>
    <w:multiLevelType w:val="hybridMultilevel"/>
    <w:tmpl w:val="00000000"/>
    <w:lvl w:ilvl="0">
      <w:start w:val="1"/>
      <w:numFmt w:val="decimal"/>
      <w:lvlText w:val="（%1）"/>
      <w:lvlJc w:val="left"/>
      <w:pPr>
        <w:ind w:left="140" w:hanging="468"/>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482" w:hanging="468"/>
      </w:pPr>
      <w:rPr>
        <w:rFonts w:hint="default"/>
        <w:lang w:val="en-US" w:eastAsia="zh-CN" w:bidi="ar-SA"/>
      </w:rPr>
    </w:lvl>
    <w:lvl w:ilvl="2">
      <w:start w:val="0"/>
      <w:numFmt w:val="bullet"/>
      <w:lvlText w:val="•"/>
      <w:lvlJc w:val="left"/>
      <w:pPr>
        <w:ind w:left="824" w:hanging="468"/>
      </w:pPr>
      <w:rPr>
        <w:rFonts w:hint="default"/>
        <w:lang w:val="en-US" w:eastAsia="zh-CN" w:bidi="ar-SA"/>
      </w:rPr>
    </w:lvl>
    <w:lvl w:ilvl="3">
      <w:start w:val="0"/>
      <w:numFmt w:val="bullet"/>
      <w:lvlText w:val="•"/>
      <w:lvlJc w:val="left"/>
      <w:pPr>
        <w:ind w:left="1166" w:hanging="468"/>
      </w:pPr>
      <w:rPr>
        <w:rFonts w:hint="default"/>
        <w:lang w:val="en-US" w:eastAsia="zh-CN" w:bidi="ar-SA"/>
      </w:rPr>
    </w:lvl>
    <w:lvl w:ilvl="4">
      <w:start w:val="0"/>
      <w:numFmt w:val="bullet"/>
      <w:lvlText w:val="•"/>
      <w:lvlJc w:val="left"/>
      <w:pPr>
        <w:ind w:left="1508" w:hanging="468"/>
      </w:pPr>
      <w:rPr>
        <w:rFonts w:hint="default"/>
        <w:lang w:val="en-US" w:eastAsia="zh-CN" w:bidi="ar-SA"/>
      </w:rPr>
    </w:lvl>
    <w:lvl w:ilvl="5">
      <w:start w:val="0"/>
      <w:numFmt w:val="bullet"/>
      <w:lvlText w:val="•"/>
      <w:lvlJc w:val="left"/>
      <w:pPr>
        <w:ind w:left="1850" w:hanging="468"/>
      </w:pPr>
      <w:rPr>
        <w:rFonts w:hint="default"/>
        <w:lang w:val="en-US" w:eastAsia="zh-CN" w:bidi="ar-SA"/>
      </w:rPr>
    </w:lvl>
    <w:lvl w:ilvl="6">
      <w:start w:val="0"/>
      <w:numFmt w:val="bullet"/>
      <w:lvlText w:val="•"/>
      <w:lvlJc w:val="left"/>
      <w:pPr>
        <w:ind w:left="2192" w:hanging="468"/>
      </w:pPr>
      <w:rPr>
        <w:rFonts w:hint="default"/>
        <w:lang w:val="en-US" w:eastAsia="zh-CN" w:bidi="ar-SA"/>
      </w:rPr>
    </w:lvl>
    <w:lvl w:ilvl="7">
      <w:start w:val="0"/>
      <w:numFmt w:val="bullet"/>
      <w:lvlText w:val="•"/>
      <w:lvlJc w:val="left"/>
      <w:pPr>
        <w:ind w:left="2534" w:hanging="468"/>
      </w:pPr>
      <w:rPr>
        <w:rFonts w:hint="default"/>
        <w:lang w:val="en-US" w:eastAsia="zh-CN" w:bidi="ar-SA"/>
      </w:rPr>
    </w:lvl>
    <w:lvl w:ilvl="8">
      <w:start w:val="0"/>
      <w:numFmt w:val="bullet"/>
      <w:lvlText w:val="•"/>
      <w:lvlJc w:val="left"/>
      <w:pPr>
        <w:ind w:left="2876" w:hanging="468"/>
      </w:pPr>
      <w:rPr>
        <w:rFonts w:hint="default"/>
        <w:lang w:val="en-US" w:eastAsia="zh-CN" w:bidi="ar-SA"/>
      </w:rPr>
    </w:lvl>
  </w:abstractNum>
  <w:abstractNum w:abstractNumId="13">
    <w:nsid w:val="148C787E"/>
    <w:multiLevelType w:val="hybridMultilevel"/>
    <w:tmpl w:val="00000000"/>
    <w:lvl w:ilvl="0">
      <w:start w:val="0"/>
      <w:numFmt w:val="bullet"/>
      <w:lvlText w:val=""/>
      <w:lvlJc w:val="left"/>
      <w:pPr>
        <w:ind w:left="560" w:hanging="180"/>
      </w:pPr>
      <w:rPr>
        <w:rFonts w:ascii="Wingdings" w:eastAsia="Wingdings" w:hAnsi="Wingdings" w:cs="Wingdings" w:hint="default"/>
        <w:b w:val="0"/>
        <w:bCs w:val="0"/>
        <w:i w:val="0"/>
        <w:iCs w:val="0"/>
        <w:w w:val="100"/>
        <w:sz w:val="18"/>
        <w:szCs w:val="18"/>
        <w:lang w:val="en-US" w:eastAsia="zh-CN" w:bidi="ar-SA"/>
      </w:rPr>
    </w:lvl>
    <w:lvl w:ilvl="1">
      <w:start w:val="0"/>
      <w:numFmt w:val="bullet"/>
      <w:lvlText w:val="•"/>
      <w:lvlJc w:val="left"/>
      <w:pPr>
        <w:ind w:left="877" w:hanging="180"/>
      </w:pPr>
      <w:rPr>
        <w:rFonts w:hint="default"/>
        <w:lang w:val="en-US" w:eastAsia="zh-CN" w:bidi="ar-SA"/>
      </w:rPr>
    </w:lvl>
    <w:lvl w:ilvl="2">
      <w:start w:val="0"/>
      <w:numFmt w:val="bullet"/>
      <w:lvlText w:val="•"/>
      <w:lvlJc w:val="left"/>
      <w:pPr>
        <w:ind w:left="1195" w:hanging="180"/>
      </w:pPr>
      <w:rPr>
        <w:rFonts w:hint="default"/>
        <w:lang w:val="en-US" w:eastAsia="zh-CN" w:bidi="ar-SA"/>
      </w:rPr>
    </w:lvl>
    <w:lvl w:ilvl="3">
      <w:start w:val="0"/>
      <w:numFmt w:val="bullet"/>
      <w:lvlText w:val="•"/>
      <w:lvlJc w:val="left"/>
      <w:pPr>
        <w:ind w:left="1513" w:hanging="180"/>
      </w:pPr>
      <w:rPr>
        <w:rFonts w:hint="default"/>
        <w:lang w:val="en-US" w:eastAsia="zh-CN" w:bidi="ar-SA"/>
      </w:rPr>
    </w:lvl>
    <w:lvl w:ilvl="4">
      <w:start w:val="0"/>
      <w:numFmt w:val="bullet"/>
      <w:lvlText w:val="•"/>
      <w:lvlJc w:val="left"/>
      <w:pPr>
        <w:ind w:left="1831" w:hanging="180"/>
      </w:pPr>
      <w:rPr>
        <w:rFonts w:hint="default"/>
        <w:lang w:val="en-US" w:eastAsia="zh-CN" w:bidi="ar-SA"/>
      </w:rPr>
    </w:lvl>
    <w:lvl w:ilvl="5">
      <w:start w:val="0"/>
      <w:numFmt w:val="bullet"/>
      <w:lvlText w:val="•"/>
      <w:lvlJc w:val="left"/>
      <w:pPr>
        <w:ind w:left="2149" w:hanging="180"/>
      </w:pPr>
      <w:rPr>
        <w:rFonts w:hint="default"/>
        <w:lang w:val="en-US" w:eastAsia="zh-CN" w:bidi="ar-SA"/>
      </w:rPr>
    </w:lvl>
    <w:lvl w:ilvl="6">
      <w:start w:val="0"/>
      <w:numFmt w:val="bullet"/>
      <w:lvlText w:val="•"/>
      <w:lvlJc w:val="left"/>
      <w:pPr>
        <w:ind w:left="2467" w:hanging="180"/>
      </w:pPr>
      <w:rPr>
        <w:rFonts w:hint="default"/>
        <w:lang w:val="en-US" w:eastAsia="zh-CN" w:bidi="ar-SA"/>
      </w:rPr>
    </w:lvl>
    <w:lvl w:ilvl="7">
      <w:start w:val="0"/>
      <w:numFmt w:val="bullet"/>
      <w:lvlText w:val="•"/>
      <w:lvlJc w:val="left"/>
      <w:pPr>
        <w:ind w:left="2785" w:hanging="180"/>
      </w:pPr>
      <w:rPr>
        <w:rFonts w:hint="default"/>
        <w:lang w:val="en-US" w:eastAsia="zh-CN" w:bidi="ar-SA"/>
      </w:rPr>
    </w:lvl>
    <w:lvl w:ilvl="8">
      <w:start w:val="0"/>
      <w:numFmt w:val="bullet"/>
      <w:lvlText w:val="•"/>
      <w:lvlJc w:val="left"/>
      <w:pPr>
        <w:ind w:left="3102" w:hanging="180"/>
      </w:pPr>
      <w:rPr>
        <w:rFonts w:hint="default"/>
        <w:lang w:val="en-US" w:eastAsia="zh-CN" w:bidi="ar-SA"/>
      </w:rPr>
    </w:lvl>
  </w:abstractNum>
  <w:abstractNum w:abstractNumId="14">
    <w:nsid w:val="1490D1CE"/>
    <w:multiLevelType w:val="hybridMultilevel"/>
    <w:tmpl w:val="00000000"/>
    <w:lvl w:ilvl="0">
      <w:start w:val="11"/>
      <w:numFmt w:val="decimal"/>
      <w:lvlText w:val="%1."/>
      <w:lvlJc w:val="left"/>
      <w:pPr>
        <w:ind w:left="140" w:hanging="401"/>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481" w:hanging="401"/>
      </w:pPr>
      <w:rPr>
        <w:rFonts w:hint="default"/>
        <w:lang w:val="en-US" w:eastAsia="zh-CN" w:bidi="ar-SA"/>
      </w:rPr>
    </w:lvl>
    <w:lvl w:ilvl="2">
      <w:start w:val="0"/>
      <w:numFmt w:val="bullet"/>
      <w:lvlText w:val="•"/>
      <w:lvlJc w:val="left"/>
      <w:pPr>
        <w:ind w:left="823" w:hanging="401"/>
      </w:pPr>
      <w:rPr>
        <w:rFonts w:hint="default"/>
        <w:lang w:val="en-US" w:eastAsia="zh-CN" w:bidi="ar-SA"/>
      </w:rPr>
    </w:lvl>
    <w:lvl w:ilvl="3">
      <w:start w:val="0"/>
      <w:numFmt w:val="bullet"/>
      <w:lvlText w:val="•"/>
      <w:lvlJc w:val="left"/>
      <w:pPr>
        <w:ind w:left="1165" w:hanging="401"/>
      </w:pPr>
      <w:rPr>
        <w:rFonts w:hint="default"/>
        <w:lang w:val="en-US" w:eastAsia="zh-CN" w:bidi="ar-SA"/>
      </w:rPr>
    </w:lvl>
    <w:lvl w:ilvl="4">
      <w:start w:val="0"/>
      <w:numFmt w:val="bullet"/>
      <w:lvlText w:val="•"/>
      <w:lvlJc w:val="left"/>
      <w:pPr>
        <w:ind w:left="1507" w:hanging="401"/>
      </w:pPr>
      <w:rPr>
        <w:rFonts w:hint="default"/>
        <w:lang w:val="en-US" w:eastAsia="zh-CN" w:bidi="ar-SA"/>
      </w:rPr>
    </w:lvl>
    <w:lvl w:ilvl="5">
      <w:start w:val="0"/>
      <w:numFmt w:val="bullet"/>
      <w:lvlText w:val="•"/>
      <w:lvlJc w:val="left"/>
      <w:pPr>
        <w:ind w:left="1849" w:hanging="401"/>
      </w:pPr>
      <w:rPr>
        <w:rFonts w:hint="default"/>
        <w:lang w:val="en-US" w:eastAsia="zh-CN" w:bidi="ar-SA"/>
      </w:rPr>
    </w:lvl>
    <w:lvl w:ilvl="6">
      <w:start w:val="0"/>
      <w:numFmt w:val="bullet"/>
      <w:lvlText w:val="•"/>
      <w:lvlJc w:val="left"/>
      <w:pPr>
        <w:ind w:left="2191" w:hanging="401"/>
      </w:pPr>
      <w:rPr>
        <w:rFonts w:hint="default"/>
        <w:lang w:val="en-US" w:eastAsia="zh-CN" w:bidi="ar-SA"/>
      </w:rPr>
    </w:lvl>
    <w:lvl w:ilvl="7">
      <w:start w:val="0"/>
      <w:numFmt w:val="bullet"/>
      <w:lvlText w:val="•"/>
      <w:lvlJc w:val="left"/>
      <w:pPr>
        <w:ind w:left="2533" w:hanging="401"/>
      </w:pPr>
      <w:rPr>
        <w:rFonts w:hint="default"/>
        <w:lang w:val="en-US" w:eastAsia="zh-CN" w:bidi="ar-SA"/>
      </w:rPr>
    </w:lvl>
    <w:lvl w:ilvl="8">
      <w:start w:val="0"/>
      <w:numFmt w:val="bullet"/>
      <w:lvlText w:val="•"/>
      <w:lvlJc w:val="left"/>
      <w:pPr>
        <w:ind w:left="2875" w:hanging="401"/>
      </w:pPr>
      <w:rPr>
        <w:rFonts w:hint="default"/>
        <w:lang w:val="en-US" w:eastAsia="zh-CN" w:bidi="ar-SA"/>
      </w:rPr>
    </w:lvl>
  </w:abstractNum>
  <w:abstractNum w:abstractNumId="15">
    <w:nsid w:val="160F6C5F"/>
    <w:multiLevelType w:val="hybridMultilevel"/>
    <w:tmpl w:val="00000000"/>
    <w:lvl w:ilvl="0">
      <w:start w:val="5"/>
      <w:numFmt w:val="decimal"/>
      <w:lvlText w:val="（%1）"/>
      <w:lvlJc w:val="left"/>
      <w:pPr>
        <w:ind w:left="606"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897" w:hanging="467"/>
      </w:pPr>
      <w:rPr>
        <w:rFonts w:hint="default"/>
        <w:lang w:val="en-US" w:eastAsia="zh-CN" w:bidi="ar-SA"/>
      </w:rPr>
    </w:lvl>
    <w:lvl w:ilvl="2">
      <w:start w:val="0"/>
      <w:numFmt w:val="bullet"/>
      <w:lvlText w:val="•"/>
      <w:lvlJc w:val="left"/>
      <w:pPr>
        <w:ind w:left="1195" w:hanging="467"/>
      </w:pPr>
      <w:rPr>
        <w:rFonts w:hint="default"/>
        <w:lang w:val="en-US" w:eastAsia="zh-CN" w:bidi="ar-SA"/>
      </w:rPr>
    </w:lvl>
    <w:lvl w:ilvl="3">
      <w:start w:val="0"/>
      <w:numFmt w:val="bullet"/>
      <w:lvlText w:val="•"/>
      <w:lvlJc w:val="left"/>
      <w:pPr>
        <w:ind w:left="1492" w:hanging="467"/>
      </w:pPr>
      <w:rPr>
        <w:rFonts w:hint="default"/>
        <w:lang w:val="en-US" w:eastAsia="zh-CN" w:bidi="ar-SA"/>
      </w:rPr>
    </w:lvl>
    <w:lvl w:ilvl="4">
      <w:start w:val="0"/>
      <w:numFmt w:val="bullet"/>
      <w:lvlText w:val="•"/>
      <w:lvlJc w:val="left"/>
      <w:pPr>
        <w:ind w:left="1790" w:hanging="467"/>
      </w:pPr>
      <w:rPr>
        <w:rFonts w:hint="default"/>
        <w:lang w:val="en-US" w:eastAsia="zh-CN" w:bidi="ar-SA"/>
      </w:rPr>
    </w:lvl>
    <w:lvl w:ilvl="5">
      <w:start w:val="0"/>
      <w:numFmt w:val="bullet"/>
      <w:lvlText w:val="•"/>
      <w:lvlJc w:val="left"/>
      <w:pPr>
        <w:ind w:left="2087" w:hanging="467"/>
      </w:pPr>
      <w:rPr>
        <w:rFonts w:hint="default"/>
        <w:lang w:val="en-US" w:eastAsia="zh-CN" w:bidi="ar-SA"/>
      </w:rPr>
    </w:lvl>
    <w:lvl w:ilvl="6">
      <w:start w:val="0"/>
      <w:numFmt w:val="bullet"/>
      <w:lvlText w:val="•"/>
      <w:lvlJc w:val="left"/>
      <w:pPr>
        <w:ind w:left="2385" w:hanging="467"/>
      </w:pPr>
      <w:rPr>
        <w:rFonts w:hint="default"/>
        <w:lang w:val="en-US" w:eastAsia="zh-CN" w:bidi="ar-SA"/>
      </w:rPr>
    </w:lvl>
    <w:lvl w:ilvl="7">
      <w:start w:val="0"/>
      <w:numFmt w:val="bullet"/>
      <w:lvlText w:val="•"/>
      <w:lvlJc w:val="left"/>
      <w:pPr>
        <w:ind w:left="2682" w:hanging="467"/>
      </w:pPr>
      <w:rPr>
        <w:rFonts w:hint="default"/>
        <w:lang w:val="en-US" w:eastAsia="zh-CN" w:bidi="ar-SA"/>
      </w:rPr>
    </w:lvl>
    <w:lvl w:ilvl="8">
      <w:start w:val="0"/>
      <w:numFmt w:val="bullet"/>
      <w:lvlText w:val="•"/>
      <w:lvlJc w:val="left"/>
      <w:pPr>
        <w:ind w:left="2980" w:hanging="467"/>
      </w:pPr>
      <w:rPr>
        <w:rFonts w:hint="default"/>
        <w:lang w:val="en-US" w:eastAsia="zh-CN" w:bidi="ar-SA"/>
      </w:rPr>
    </w:lvl>
  </w:abstractNum>
  <w:abstractNum w:abstractNumId="16">
    <w:nsid w:val="172D7522"/>
    <w:multiLevelType w:val="hybridMultilevel"/>
    <w:tmpl w:val="00000000"/>
    <w:lvl w:ilvl="0">
      <w:start w:val="11"/>
      <w:numFmt w:val="decimal"/>
      <w:lvlText w:val="%1."/>
      <w:lvlJc w:val="left"/>
      <w:pPr>
        <w:ind w:left="339" w:hanging="275"/>
        <w:jc w:val="left"/>
      </w:pPr>
      <w:rPr>
        <w:rFonts w:ascii="微软雅黑" w:eastAsia="微软雅黑" w:hAnsi="微软雅黑" w:cs="微软雅黑" w:hint="default"/>
        <w:b/>
        <w:bCs/>
        <w:i w:val="0"/>
        <w:iCs w:val="0"/>
        <w:spacing w:val="-1"/>
        <w:w w:val="100"/>
        <w:sz w:val="16"/>
        <w:szCs w:val="16"/>
        <w:lang w:val="en-US" w:eastAsia="zh-CN" w:bidi="ar-SA"/>
      </w:rPr>
    </w:lvl>
    <w:lvl w:ilvl="1">
      <w:start w:val="0"/>
      <w:numFmt w:val="bullet"/>
      <w:lvlText w:val="•"/>
      <w:lvlJc w:val="left"/>
      <w:pPr>
        <w:ind w:left="654" w:hanging="275"/>
      </w:pPr>
      <w:rPr>
        <w:rFonts w:hint="default"/>
        <w:lang w:val="en-US" w:eastAsia="zh-CN" w:bidi="ar-SA"/>
      </w:rPr>
    </w:lvl>
    <w:lvl w:ilvl="2">
      <w:start w:val="0"/>
      <w:numFmt w:val="bullet"/>
      <w:lvlText w:val="•"/>
      <w:lvlJc w:val="left"/>
      <w:pPr>
        <w:ind w:left="968" w:hanging="275"/>
      </w:pPr>
      <w:rPr>
        <w:rFonts w:hint="default"/>
        <w:lang w:val="en-US" w:eastAsia="zh-CN" w:bidi="ar-SA"/>
      </w:rPr>
    </w:lvl>
    <w:lvl w:ilvl="3">
      <w:start w:val="0"/>
      <w:numFmt w:val="bullet"/>
      <w:lvlText w:val="•"/>
      <w:lvlJc w:val="left"/>
      <w:pPr>
        <w:ind w:left="1283" w:hanging="275"/>
      </w:pPr>
      <w:rPr>
        <w:rFonts w:hint="default"/>
        <w:lang w:val="en-US" w:eastAsia="zh-CN" w:bidi="ar-SA"/>
      </w:rPr>
    </w:lvl>
    <w:lvl w:ilvl="4">
      <w:start w:val="0"/>
      <w:numFmt w:val="bullet"/>
      <w:lvlText w:val="•"/>
      <w:lvlJc w:val="left"/>
      <w:pPr>
        <w:ind w:left="1597" w:hanging="275"/>
      </w:pPr>
      <w:rPr>
        <w:rFonts w:hint="default"/>
        <w:lang w:val="en-US" w:eastAsia="zh-CN" w:bidi="ar-SA"/>
      </w:rPr>
    </w:lvl>
    <w:lvl w:ilvl="5">
      <w:start w:val="0"/>
      <w:numFmt w:val="bullet"/>
      <w:lvlText w:val="•"/>
      <w:lvlJc w:val="left"/>
      <w:pPr>
        <w:ind w:left="1911" w:hanging="275"/>
      </w:pPr>
      <w:rPr>
        <w:rFonts w:hint="default"/>
        <w:lang w:val="en-US" w:eastAsia="zh-CN" w:bidi="ar-SA"/>
      </w:rPr>
    </w:lvl>
    <w:lvl w:ilvl="6">
      <w:start w:val="0"/>
      <w:numFmt w:val="bullet"/>
      <w:lvlText w:val="•"/>
      <w:lvlJc w:val="left"/>
      <w:pPr>
        <w:ind w:left="2226" w:hanging="275"/>
      </w:pPr>
      <w:rPr>
        <w:rFonts w:hint="default"/>
        <w:lang w:val="en-US" w:eastAsia="zh-CN" w:bidi="ar-SA"/>
      </w:rPr>
    </w:lvl>
    <w:lvl w:ilvl="7">
      <w:start w:val="0"/>
      <w:numFmt w:val="bullet"/>
      <w:lvlText w:val="•"/>
      <w:lvlJc w:val="left"/>
      <w:pPr>
        <w:ind w:left="2540" w:hanging="275"/>
      </w:pPr>
      <w:rPr>
        <w:rFonts w:hint="default"/>
        <w:lang w:val="en-US" w:eastAsia="zh-CN" w:bidi="ar-SA"/>
      </w:rPr>
    </w:lvl>
    <w:lvl w:ilvl="8">
      <w:start w:val="0"/>
      <w:numFmt w:val="bullet"/>
      <w:lvlText w:val="•"/>
      <w:lvlJc w:val="left"/>
      <w:pPr>
        <w:ind w:left="2854" w:hanging="275"/>
      </w:pPr>
      <w:rPr>
        <w:rFonts w:hint="default"/>
        <w:lang w:val="en-US" w:eastAsia="zh-CN" w:bidi="ar-SA"/>
      </w:rPr>
    </w:lvl>
  </w:abstractNum>
  <w:abstractNum w:abstractNumId="17">
    <w:nsid w:val="1A953502"/>
    <w:multiLevelType w:val="hybridMultilevel"/>
    <w:tmpl w:val="00000000"/>
    <w:lvl w:ilvl="0">
      <w:start w:val="56"/>
      <w:numFmt w:val="decimal"/>
      <w:lvlText w:val="%1."/>
      <w:lvlJc w:val="left"/>
      <w:pPr>
        <w:ind w:left="140" w:hanging="256"/>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482" w:hanging="256"/>
      </w:pPr>
      <w:rPr>
        <w:rFonts w:hint="default"/>
        <w:lang w:val="en-US" w:eastAsia="zh-CN" w:bidi="ar-SA"/>
      </w:rPr>
    </w:lvl>
    <w:lvl w:ilvl="2">
      <w:start w:val="0"/>
      <w:numFmt w:val="bullet"/>
      <w:lvlText w:val="•"/>
      <w:lvlJc w:val="left"/>
      <w:pPr>
        <w:ind w:left="824" w:hanging="256"/>
      </w:pPr>
      <w:rPr>
        <w:rFonts w:hint="default"/>
        <w:lang w:val="en-US" w:eastAsia="zh-CN" w:bidi="ar-SA"/>
      </w:rPr>
    </w:lvl>
    <w:lvl w:ilvl="3">
      <w:start w:val="0"/>
      <w:numFmt w:val="bullet"/>
      <w:lvlText w:val="•"/>
      <w:lvlJc w:val="left"/>
      <w:pPr>
        <w:ind w:left="1166" w:hanging="256"/>
      </w:pPr>
      <w:rPr>
        <w:rFonts w:hint="default"/>
        <w:lang w:val="en-US" w:eastAsia="zh-CN" w:bidi="ar-SA"/>
      </w:rPr>
    </w:lvl>
    <w:lvl w:ilvl="4">
      <w:start w:val="0"/>
      <w:numFmt w:val="bullet"/>
      <w:lvlText w:val="•"/>
      <w:lvlJc w:val="left"/>
      <w:pPr>
        <w:ind w:left="1508" w:hanging="256"/>
      </w:pPr>
      <w:rPr>
        <w:rFonts w:hint="default"/>
        <w:lang w:val="en-US" w:eastAsia="zh-CN" w:bidi="ar-SA"/>
      </w:rPr>
    </w:lvl>
    <w:lvl w:ilvl="5">
      <w:start w:val="0"/>
      <w:numFmt w:val="bullet"/>
      <w:lvlText w:val="•"/>
      <w:lvlJc w:val="left"/>
      <w:pPr>
        <w:ind w:left="1850" w:hanging="256"/>
      </w:pPr>
      <w:rPr>
        <w:rFonts w:hint="default"/>
        <w:lang w:val="en-US" w:eastAsia="zh-CN" w:bidi="ar-SA"/>
      </w:rPr>
    </w:lvl>
    <w:lvl w:ilvl="6">
      <w:start w:val="0"/>
      <w:numFmt w:val="bullet"/>
      <w:lvlText w:val="•"/>
      <w:lvlJc w:val="left"/>
      <w:pPr>
        <w:ind w:left="2192" w:hanging="256"/>
      </w:pPr>
      <w:rPr>
        <w:rFonts w:hint="default"/>
        <w:lang w:val="en-US" w:eastAsia="zh-CN" w:bidi="ar-SA"/>
      </w:rPr>
    </w:lvl>
    <w:lvl w:ilvl="7">
      <w:start w:val="0"/>
      <w:numFmt w:val="bullet"/>
      <w:lvlText w:val="•"/>
      <w:lvlJc w:val="left"/>
      <w:pPr>
        <w:ind w:left="2534" w:hanging="256"/>
      </w:pPr>
      <w:rPr>
        <w:rFonts w:hint="default"/>
        <w:lang w:val="en-US" w:eastAsia="zh-CN" w:bidi="ar-SA"/>
      </w:rPr>
    </w:lvl>
    <w:lvl w:ilvl="8">
      <w:start w:val="0"/>
      <w:numFmt w:val="bullet"/>
      <w:lvlText w:val="•"/>
      <w:lvlJc w:val="left"/>
      <w:pPr>
        <w:ind w:left="2876" w:hanging="256"/>
      </w:pPr>
      <w:rPr>
        <w:rFonts w:hint="default"/>
        <w:lang w:val="en-US" w:eastAsia="zh-CN" w:bidi="ar-SA"/>
      </w:rPr>
    </w:lvl>
  </w:abstractNum>
  <w:abstractNum w:abstractNumId="18">
    <w:nsid w:val="1ABFD135"/>
    <w:multiLevelType w:val="hybridMultilevel"/>
    <w:tmpl w:val="00000000"/>
    <w:lvl w:ilvl="0">
      <w:start w:val="2"/>
      <w:numFmt w:val="decimal"/>
      <w:lvlText w:val="（%1）"/>
      <w:lvlJc w:val="left"/>
      <w:pPr>
        <w:ind w:left="140" w:hanging="467"/>
        <w:jc w:val="left"/>
      </w:pPr>
      <w:rPr>
        <w:rFonts w:ascii="微软雅黑" w:eastAsia="微软雅黑" w:hAnsi="微软雅黑" w:cs="微软雅黑" w:hint="default"/>
        <w:b w:val="0"/>
        <w:bCs w:val="0"/>
        <w:i w:val="0"/>
        <w:iCs w:val="0"/>
        <w:spacing w:val="-34"/>
        <w:w w:val="100"/>
        <w:sz w:val="16"/>
        <w:szCs w:val="16"/>
        <w:lang w:val="en-US" w:eastAsia="zh-CN" w:bidi="ar-SA"/>
      </w:rPr>
    </w:lvl>
    <w:lvl w:ilvl="1">
      <w:start w:val="0"/>
      <w:numFmt w:val="bullet"/>
      <w:lvlText w:val="•"/>
      <w:lvlJc w:val="left"/>
      <w:pPr>
        <w:ind w:left="499" w:hanging="467"/>
      </w:pPr>
      <w:rPr>
        <w:rFonts w:hint="default"/>
        <w:lang w:val="en-US" w:eastAsia="zh-CN" w:bidi="ar-SA"/>
      </w:rPr>
    </w:lvl>
    <w:lvl w:ilvl="2">
      <w:start w:val="0"/>
      <w:numFmt w:val="bullet"/>
      <w:lvlText w:val="•"/>
      <w:lvlJc w:val="left"/>
      <w:pPr>
        <w:ind w:left="859" w:hanging="467"/>
      </w:pPr>
      <w:rPr>
        <w:rFonts w:hint="default"/>
        <w:lang w:val="en-US" w:eastAsia="zh-CN" w:bidi="ar-SA"/>
      </w:rPr>
    </w:lvl>
    <w:lvl w:ilvl="3">
      <w:start w:val="0"/>
      <w:numFmt w:val="bullet"/>
      <w:lvlText w:val="•"/>
      <w:lvlJc w:val="left"/>
      <w:pPr>
        <w:ind w:left="1219" w:hanging="467"/>
      </w:pPr>
      <w:rPr>
        <w:rFonts w:hint="default"/>
        <w:lang w:val="en-US" w:eastAsia="zh-CN" w:bidi="ar-SA"/>
      </w:rPr>
    </w:lvl>
    <w:lvl w:ilvl="4">
      <w:start w:val="0"/>
      <w:numFmt w:val="bullet"/>
      <w:lvlText w:val="•"/>
      <w:lvlJc w:val="left"/>
      <w:pPr>
        <w:ind w:left="1579" w:hanging="467"/>
      </w:pPr>
      <w:rPr>
        <w:rFonts w:hint="default"/>
        <w:lang w:val="en-US" w:eastAsia="zh-CN" w:bidi="ar-SA"/>
      </w:rPr>
    </w:lvl>
    <w:lvl w:ilvl="5">
      <w:start w:val="0"/>
      <w:numFmt w:val="bullet"/>
      <w:lvlText w:val="•"/>
      <w:lvlJc w:val="left"/>
      <w:pPr>
        <w:ind w:left="1939" w:hanging="467"/>
      </w:pPr>
      <w:rPr>
        <w:rFonts w:hint="default"/>
        <w:lang w:val="en-US" w:eastAsia="zh-CN" w:bidi="ar-SA"/>
      </w:rPr>
    </w:lvl>
    <w:lvl w:ilvl="6">
      <w:start w:val="0"/>
      <w:numFmt w:val="bullet"/>
      <w:lvlText w:val="•"/>
      <w:lvlJc w:val="left"/>
      <w:pPr>
        <w:ind w:left="2299" w:hanging="467"/>
      </w:pPr>
      <w:rPr>
        <w:rFonts w:hint="default"/>
        <w:lang w:val="en-US" w:eastAsia="zh-CN" w:bidi="ar-SA"/>
      </w:rPr>
    </w:lvl>
    <w:lvl w:ilvl="7">
      <w:start w:val="0"/>
      <w:numFmt w:val="bullet"/>
      <w:lvlText w:val="•"/>
      <w:lvlJc w:val="left"/>
      <w:pPr>
        <w:ind w:left="2659" w:hanging="467"/>
      </w:pPr>
      <w:rPr>
        <w:rFonts w:hint="default"/>
        <w:lang w:val="en-US" w:eastAsia="zh-CN" w:bidi="ar-SA"/>
      </w:rPr>
    </w:lvl>
    <w:lvl w:ilvl="8">
      <w:start w:val="0"/>
      <w:numFmt w:val="bullet"/>
      <w:lvlText w:val="•"/>
      <w:lvlJc w:val="left"/>
      <w:pPr>
        <w:ind w:left="3018" w:hanging="467"/>
      </w:pPr>
      <w:rPr>
        <w:rFonts w:hint="default"/>
        <w:lang w:val="en-US" w:eastAsia="zh-CN" w:bidi="ar-SA"/>
      </w:rPr>
    </w:lvl>
  </w:abstractNum>
  <w:abstractNum w:abstractNumId="19">
    <w:nsid w:val="1C10D4B3"/>
    <w:multiLevelType w:val="hybridMultilevel"/>
    <w:tmpl w:val="00000000"/>
    <w:lvl w:ilvl="0">
      <w:start w:val="1"/>
      <w:numFmt w:val="decimal"/>
      <w:lvlText w:val="（%1）"/>
      <w:lvlJc w:val="left"/>
      <w:pPr>
        <w:ind w:left="133" w:hanging="467"/>
        <w:jc w:val="left"/>
      </w:pPr>
      <w:rPr>
        <w:rFonts w:ascii="微软雅黑" w:eastAsia="微软雅黑" w:hAnsi="微软雅黑" w:cs="微软雅黑" w:hint="default"/>
        <w:b w:val="0"/>
        <w:bCs w:val="0"/>
        <w:i w:val="0"/>
        <w:iCs w:val="0"/>
        <w:spacing w:val="-90"/>
        <w:w w:val="100"/>
        <w:sz w:val="16"/>
        <w:szCs w:val="16"/>
        <w:lang w:val="en-US" w:eastAsia="zh-CN" w:bidi="ar-SA"/>
      </w:rPr>
    </w:lvl>
    <w:lvl w:ilvl="1">
      <w:start w:val="0"/>
      <w:numFmt w:val="bullet"/>
      <w:lvlText w:val="•"/>
      <w:lvlJc w:val="left"/>
      <w:pPr>
        <w:ind w:left="499" w:hanging="467"/>
      </w:pPr>
      <w:rPr>
        <w:rFonts w:hint="default"/>
        <w:lang w:val="en-US" w:eastAsia="zh-CN" w:bidi="ar-SA"/>
      </w:rPr>
    </w:lvl>
    <w:lvl w:ilvl="2">
      <w:start w:val="0"/>
      <w:numFmt w:val="bullet"/>
      <w:lvlText w:val="•"/>
      <w:lvlJc w:val="left"/>
      <w:pPr>
        <w:ind w:left="858" w:hanging="467"/>
      </w:pPr>
      <w:rPr>
        <w:rFonts w:hint="default"/>
        <w:lang w:val="en-US" w:eastAsia="zh-CN" w:bidi="ar-SA"/>
      </w:rPr>
    </w:lvl>
    <w:lvl w:ilvl="3">
      <w:start w:val="0"/>
      <w:numFmt w:val="bullet"/>
      <w:lvlText w:val="•"/>
      <w:lvlJc w:val="left"/>
      <w:pPr>
        <w:ind w:left="1217" w:hanging="467"/>
      </w:pPr>
      <w:rPr>
        <w:rFonts w:hint="default"/>
        <w:lang w:val="en-US" w:eastAsia="zh-CN" w:bidi="ar-SA"/>
      </w:rPr>
    </w:lvl>
    <w:lvl w:ilvl="4">
      <w:start w:val="0"/>
      <w:numFmt w:val="bullet"/>
      <w:lvlText w:val="•"/>
      <w:lvlJc w:val="left"/>
      <w:pPr>
        <w:ind w:left="1576" w:hanging="467"/>
      </w:pPr>
      <w:rPr>
        <w:rFonts w:hint="default"/>
        <w:lang w:val="en-US" w:eastAsia="zh-CN" w:bidi="ar-SA"/>
      </w:rPr>
    </w:lvl>
    <w:lvl w:ilvl="5">
      <w:start w:val="0"/>
      <w:numFmt w:val="bullet"/>
      <w:lvlText w:val="•"/>
      <w:lvlJc w:val="left"/>
      <w:pPr>
        <w:ind w:left="1936" w:hanging="467"/>
      </w:pPr>
      <w:rPr>
        <w:rFonts w:hint="default"/>
        <w:lang w:val="en-US" w:eastAsia="zh-CN" w:bidi="ar-SA"/>
      </w:rPr>
    </w:lvl>
    <w:lvl w:ilvl="6">
      <w:start w:val="0"/>
      <w:numFmt w:val="bullet"/>
      <w:lvlText w:val="•"/>
      <w:lvlJc w:val="left"/>
      <w:pPr>
        <w:ind w:left="2295" w:hanging="467"/>
      </w:pPr>
      <w:rPr>
        <w:rFonts w:hint="default"/>
        <w:lang w:val="en-US" w:eastAsia="zh-CN" w:bidi="ar-SA"/>
      </w:rPr>
    </w:lvl>
    <w:lvl w:ilvl="7">
      <w:start w:val="0"/>
      <w:numFmt w:val="bullet"/>
      <w:lvlText w:val="•"/>
      <w:lvlJc w:val="left"/>
      <w:pPr>
        <w:ind w:left="2654" w:hanging="467"/>
      </w:pPr>
      <w:rPr>
        <w:rFonts w:hint="default"/>
        <w:lang w:val="en-US" w:eastAsia="zh-CN" w:bidi="ar-SA"/>
      </w:rPr>
    </w:lvl>
    <w:lvl w:ilvl="8">
      <w:start w:val="0"/>
      <w:numFmt w:val="bullet"/>
      <w:lvlText w:val="•"/>
      <w:lvlJc w:val="left"/>
      <w:pPr>
        <w:ind w:left="3013" w:hanging="467"/>
      </w:pPr>
      <w:rPr>
        <w:rFonts w:hint="default"/>
        <w:lang w:val="en-US" w:eastAsia="zh-CN" w:bidi="ar-SA"/>
      </w:rPr>
    </w:lvl>
  </w:abstractNum>
  <w:abstractNum w:abstractNumId="20">
    <w:nsid w:val="1D26E2B8"/>
    <w:multiLevelType w:val="hybridMultilevel"/>
    <w:tmpl w:val="00000000"/>
    <w:lvl w:ilvl="0">
      <w:start w:val="1"/>
      <w:numFmt w:val="decimal"/>
      <w:lvlText w:val="（%1）"/>
      <w:lvlJc w:val="left"/>
      <w:pPr>
        <w:ind w:left="133" w:hanging="467"/>
        <w:jc w:val="left"/>
      </w:pPr>
      <w:rPr>
        <w:rFonts w:ascii="微软雅黑" w:eastAsia="微软雅黑" w:hAnsi="微软雅黑" w:cs="微软雅黑" w:hint="default"/>
        <w:b w:val="0"/>
        <w:bCs w:val="0"/>
        <w:i w:val="0"/>
        <w:iCs w:val="0"/>
        <w:spacing w:val="-34"/>
        <w:w w:val="100"/>
        <w:sz w:val="16"/>
        <w:szCs w:val="16"/>
        <w:lang w:val="en-US" w:eastAsia="zh-CN" w:bidi="ar-SA"/>
      </w:rPr>
    </w:lvl>
    <w:lvl w:ilvl="1">
      <w:start w:val="0"/>
      <w:numFmt w:val="bullet"/>
      <w:lvlText w:val="•"/>
      <w:lvlJc w:val="left"/>
      <w:pPr>
        <w:ind w:left="499" w:hanging="467"/>
      </w:pPr>
      <w:rPr>
        <w:rFonts w:hint="default"/>
        <w:lang w:val="en-US" w:eastAsia="zh-CN" w:bidi="ar-SA"/>
      </w:rPr>
    </w:lvl>
    <w:lvl w:ilvl="2">
      <w:start w:val="0"/>
      <w:numFmt w:val="bullet"/>
      <w:lvlText w:val="•"/>
      <w:lvlJc w:val="left"/>
      <w:pPr>
        <w:ind w:left="858" w:hanging="467"/>
      </w:pPr>
      <w:rPr>
        <w:rFonts w:hint="default"/>
        <w:lang w:val="en-US" w:eastAsia="zh-CN" w:bidi="ar-SA"/>
      </w:rPr>
    </w:lvl>
    <w:lvl w:ilvl="3">
      <w:start w:val="0"/>
      <w:numFmt w:val="bullet"/>
      <w:lvlText w:val="•"/>
      <w:lvlJc w:val="left"/>
      <w:pPr>
        <w:ind w:left="1217" w:hanging="467"/>
      </w:pPr>
      <w:rPr>
        <w:rFonts w:hint="default"/>
        <w:lang w:val="en-US" w:eastAsia="zh-CN" w:bidi="ar-SA"/>
      </w:rPr>
    </w:lvl>
    <w:lvl w:ilvl="4">
      <w:start w:val="0"/>
      <w:numFmt w:val="bullet"/>
      <w:lvlText w:val="•"/>
      <w:lvlJc w:val="left"/>
      <w:pPr>
        <w:ind w:left="1576" w:hanging="467"/>
      </w:pPr>
      <w:rPr>
        <w:rFonts w:hint="default"/>
        <w:lang w:val="en-US" w:eastAsia="zh-CN" w:bidi="ar-SA"/>
      </w:rPr>
    </w:lvl>
    <w:lvl w:ilvl="5">
      <w:start w:val="0"/>
      <w:numFmt w:val="bullet"/>
      <w:lvlText w:val="•"/>
      <w:lvlJc w:val="left"/>
      <w:pPr>
        <w:ind w:left="1936" w:hanging="467"/>
      </w:pPr>
      <w:rPr>
        <w:rFonts w:hint="default"/>
        <w:lang w:val="en-US" w:eastAsia="zh-CN" w:bidi="ar-SA"/>
      </w:rPr>
    </w:lvl>
    <w:lvl w:ilvl="6">
      <w:start w:val="0"/>
      <w:numFmt w:val="bullet"/>
      <w:lvlText w:val="•"/>
      <w:lvlJc w:val="left"/>
      <w:pPr>
        <w:ind w:left="2295" w:hanging="467"/>
      </w:pPr>
      <w:rPr>
        <w:rFonts w:hint="default"/>
        <w:lang w:val="en-US" w:eastAsia="zh-CN" w:bidi="ar-SA"/>
      </w:rPr>
    </w:lvl>
    <w:lvl w:ilvl="7">
      <w:start w:val="0"/>
      <w:numFmt w:val="bullet"/>
      <w:lvlText w:val="•"/>
      <w:lvlJc w:val="left"/>
      <w:pPr>
        <w:ind w:left="2654" w:hanging="467"/>
      </w:pPr>
      <w:rPr>
        <w:rFonts w:hint="default"/>
        <w:lang w:val="en-US" w:eastAsia="zh-CN" w:bidi="ar-SA"/>
      </w:rPr>
    </w:lvl>
    <w:lvl w:ilvl="8">
      <w:start w:val="0"/>
      <w:numFmt w:val="bullet"/>
      <w:lvlText w:val="•"/>
      <w:lvlJc w:val="left"/>
      <w:pPr>
        <w:ind w:left="3013" w:hanging="467"/>
      </w:pPr>
      <w:rPr>
        <w:rFonts w:hint="default"/>
        <w:lang w:val="en-US" w:eastAsia="zh-CN" w:bidi="ar-SA"/>
      </w:rPr>
    </w:lvl>
  </w:abstractNum>
  <w:abstractNum w:abstractNumId="21">
    <w:nsid w:val="21A3C9EC"/>
    <w:multiLevelType w:val="hybridMultilevel"/>
    <w:tmpl w:val="00000000"/>
    <w:lvl w:ilvl="0">
      <w:start w:val="1"/>
      <w:numFmt w:val="decimal"/>
      <w:lvlText w:val="（%1）"/>
      <w:lvlJc w:val="left"/>
      <w:pPr>
        <w:ind w:left="140"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499" w:hanging="467"/>
      </w:pPr>
      <w:rPr>
        <w:rFonts w:hint="default"/>
        <w:lang w:val="en-US" w:eastAsia="zh-CN" w:bidi="ar-SA"/>
      </w:rPr>
    </w:lvl>
    <w:lvl w:ilvl="2">
      <w:start w:val="0"/>
      <w:numFmt w:val="bullet"/>
      <w:lvlText w:val="•"/>
      <w:lvlJc w:val="left"/>
      <w:pPr>
        <w:ind w:left="859" w:hanging="467"/>
      </w:pPr>
      <w:rPr>
        <w:rFonts w:hint="default"/>
        <w:lang w:val="en-US" w:eastAsia="zh-CN" w:bidi="ar-SA"/>
      </w:rPr>
    </w:lvl>
    <w:lvl w:ilvl="3">
      <w:start w:val="0"/>
      <w:numFmt w:val="bullet"/>
      <w:lvlText w:val="•"/>
      <w:lvlJc w:val="left"/>
      <w:pPr>
        <w:ind w:left="1219" w:hanging="467"/>
      </w:pPr>
      <w:rPr>
        <w:rFonts w:hint="default"/>
        <w:lang w:val="en-US" w:eastAsia="zh-CN" w:bidi="ar-SA"/>
      </w:rPr>
    </w:lvl>
    <w:lvl w:ilvl="4">
      <w:start w:val="0"/>
      <w:numFmt w:val="bullet"/>
      <w:lvlText w:val="•"/>
      <w:lvlJc w:val="left"/>
      <w:pPr>
        <w:ind w:left="1579" w:hanging="467"/>
      </w:pPr>
      <w:rPr>
        <w:rFonts w:hint="default"/>
        <w:lang w:val="en-US" w:eastAsia="zh-CN" w:bidi="ar-SA"/>
      </w:rPr>
    </w:lvl>
    <w:lvl w:ilvl="5">
      <w:start w:val="0"/>
      <w:numFmt w:val="bullet"/>
      <w:lvlText w:val="•"/>
      <w:lvlJc w:val="left"/>
      <w:pPr>
        <w:ind w:left="1939" w:hanging="467"/>
      </w:pPr>
      <w:rPr>
        <w:rFonts w:hint="default"/>
        <w:lang w:val="en-US" w:eastAsia="zh-CN" w:bidi="ar-SA"/>
      </w:rPr>
    </w:lvl>
    <w:lvl w:ilvl="6">
      <w:start w:val="0"/>
      <w:numFmt w:val="bullet"/>
      <w:lvlText w:val="•"/>
      <w:lvlJc w:val="left"/>
      <w:pPr>
        <w:ind w:left="2299" w:hanging="467"/>
      </w:pPr>
      <w:rPr>
        <w:rFonts w:hint="default"/>
        <w:lang w:val="en-US" w:eastAsia="zh-CN" w:bidi="ar-SA"/>
      </w:rPr>
    </w:lvl>
    <w:lvl w:ilvl="7">
      <w:start w:val="0"/>
      <w:numFmt w:val="bullet"/>
      <w:lvlText w:val="•"/>
      <w:lvlJc w:val="left"/>
      <w:pPr>
        <w:ind w:left="2659" w:hanging="467"/>
      </w:pPr>
      <w:rPr>
        <w:rFonts w:hint="default"/>
        <w:lang w:val="en-US" w:eastAsia="zh-CN" w:bidi="ar-SA"/>
      </w:rPr>
    </w:lvl>
    <w:lvl w:ilvl="8">
      <w:start w:val="0"/>
      <w:numFmt w:val="bullet"/>
      <w:lvlText w:val="•"/>
      <w:lvlJc w:val="left"/>
      <w:pPr>
        <w:ind w:left="3018" w:hanging="467"/>
      </w:pPr>
      <w:rPr>
        <w:rFonts w:hint="default"/>
        <w:lang w:val="en-US" w:eastAsia="zh-CN" w:bidi="ar-SA"/>
      </w:rPr>
    </w:lvl>
  </w:abstractNum>
  <w:abstractNum w:abstractNumId="22">
    <w:nsid w:val="21A3F26A"/>
    <w:multiLevelType w:val="hybridMultilevel"/>
    <w:tmpl w:val="00000000"/>
    <w:lvl w:ilvl="0">
      <w:start w:val="119"/>
      <w:numFmt w:val="decimal"/>
      <w:lvlText w:val="%1."/>
      <w:lvlJc w:val="left"/>
      <w:pPr>
        <w:ind w:left="637" w:hanging="498"/>
        <w:jc w:val="left"/>
      </w:pPr>
      <w:rPr>
        <w:rFonts w:ascii="微软雅黑" w:eastAsia="微软雅黑" w:hAnsi="微软雅黑" w:cs="微软雅黑" w:hint="default"/>
        <w:b w:val="0"/>
        <w:bCs w:val="0"/>
        <w:i w:val="0"/>
        <w:iCs w:val="0"/>
        <w:spacing w:val="-90"/>
        <w:w w:val="100"/>
        <w:sz w:val="16"/>
        <w:szCs w:val="16"/>
        <w:lang w:val="en-US" w:eastAsia="zh-CN" w:bidi="ar-SA"/>
      </w:rPr>
    </w:lvl>
    <w:lvl w:ilvl="1">
      <w:start w:val="0"/>
      <w:numFmt w:val="bullet"/>
      <w:lvlText w:val="•"/>
      <w:lvlJc w:val="left"/>
      <w:pPr>
        <w:ind w:left="1668" w:hanging="498"/>
      </w:pPr>
      <w:rPr>
        <w:rFonts w:hint="default"/>
        <w:lang w:val="en-US" w:eastAsia="zh-CN" w:bidi="ar-SA"/>
      </w:rPr>
    </w:lvl>
    <w:lvl w:ilvl="2">
      <w:start w:val="0"/>
      <w:numFmt w:val="bullet"/>
      <w:lvlText w:val="•"/>
      <w:lvlJc w:val="left"/>
      <w:pPr>
        <w:ind w:left="2697" w:hanging="498"/>
      </w:pPr>
      <w:rPr>
        <w:rFonts w:hint="default"/>
        <w:lang w:val="en-US" w:eastAsia="zh-CN" w:bidi="ar-SA"/>
      </w:rPr>
    </w:lvl>
    <w:lvl w:ilvl="3">
      <w:start w:val="0"/>
      <w:numFmt w:val="bullet"/>
      <w:lvlText w:val="•"/>
      <w:lvlJc w:val="left"/>
      <w:pPr>
        <w:ind w:left="3725" w:hanging="498"/>
      </w:pPr>
      <w:rPr>
        <w:rFonts w:hint="default"/>
        <w:lang w:val="en-US" w:eastAsia="zh-CN" w:bidi="ar-SA"/>
      </w:rPr>
    </w:lvl>
    <w:lvl w:ilvl="4">
      <w:start w:val="0"/>
      <w:numFmt w:val="bullet"/>
      <w:lvlText w:val="•"/>
      <w:lvlJc w:val="left"/>
      <w:pPr>
        <w:ind w:left="4754" w:hanging="498"/>
      </w:pPr>
      <w:rPr>
        <w:rFonts w:hint="default"/>
        <w:lang w:val="en-US" w:eastAsia="zh-CN" w:bidi="ar-SA"/>
      </w:rPr>
    </w:lvl>
    <w:lvl w:ilvl="5">
      <w:start w:val="0"/>
      <w:numFmt w:val="bullet"/>
      <w:lvlText w:val="•"/>
      <w:lvlJc w:val="left"/>
      <w:pPr>
        <w:ind w:left="5783" w:hanging="498"/>
      </w:pPr>
      <w:rPr>
        <w:rFonts w:hint="default"/>
        <w:lang w:val="en-US" w:eastAsia="zh-CN" w:bidi="ar-SA"/>
      </w:rPr>
    </w:lvl>
    <w:lvl w:ilvl="6">
      <w:start w:val="0"/>
      <w:numFmt w:val="bullet"/>
      <w:lvlText w:val="•"/>
      <w:lvlJc w:val="left"/>
      <w:pPr>
        <w:ind w:left="6811" w:hanging="498"/>
      </w:pPr>
      <w:rPr>
        <w:rFonts w:hint="default"/>
        <w:lang w:val="en-US" w:eastAsia="zh-CN" w:bidi="ar-SA"/>
      </w:rPr>
    </w:lvl>
    <w:lvl w:ilvl="7">
      <w:start w:val="0"/>
      <w:numFmt w:val="bullet"/>
      <w:lvlText w:val="•"/>
      <w:lvlJc w:val="left"/>
      <w:pPr>
        <w:ind w:left="7840" w:hanging="498"/>
      </w:pPr>
      <w:rPr>
        <w:rFonts w:hint="default"/>
        <w:lang w:val="en-US" w:eastAsia="zh-CN" w:bidi="ar-SA"/>
      </w:rPr>
    </w:lvl>
    <w:lvl w:ilvl="8">
      <w:start w:val="0"/>
      <w:numFmt w:val="bullet"/>
      <w:lvlText w:val="•"/>
      <w:lvlJc w:val="left"/>
      <w:pPr>
        <w:ind w:left="8868" w:hanging="498"/>
      </w:pPr>
      <w:rPr>
        <w:rFonts w:hint="default"/>
        <w:lang w:val="en-US" w:eastAsia="zh-CN" w:bidi="ar-SA"/>
      </w:rPr>
    </w:lvl>
  </w:abstractNum>
  <w:abstractNum w:abstractNumId="23">
    <w:nsid w:val="269C4E3C"/>
    <w:multiLevelType w:val="hybridMultilevel"/>
    <w:tmpl w:val="00000000"/>
    <w:lvl w:ilvl="0">
      <w:start w:val="1"/>
      <w:numFmt w:val="decimal"/>
      <w:lvlText w:val="（%1）"/>
      <w:lvlJc w:val="left"/>
      <w:pPr>
        <w:ind w:left="140" w:hanging="476"/>
        <w:jc w:val="left"/>
      </w:pPr>
      <w:rPr>
        <w:rFonts w:ascii="微软雅黑" w:eastAsia="微软雅黑" w:hAnsi="微软雅黑" w:cs="微软雅黑" w:hint="default"/>
        <w:b w:val="0"/>
        <w:bCs w:val="0"/>
        <w:i w:val="0"/>
        <w:iCs w:val="0"/>
        <w:spacing w:val="0"/>
        <w:w w:val="100"/>
        <w:sz w:val="16"/>
        <w:szCs w:val="16"/>
        <w:lang w:val="en-US" w:eastAsia="zh-CN" w:bidi="ar-SA"/>
      </w:rPr>
    </w:lvl>
    <w:lvl w:ilvl="1">
      <w:start w:val="0"/>
      <w:numFmt w:val="bullet"/>
      <w:lvlText w:val="•"/>
      <w:lvlJc w:val="left"/>
      <w:pPr>
        <w:ind w:left="480" w:hanging="476"/>
      </w:pPr>
      <w:rPr>
        <w:rFonts w:hint="default"/>
        <w:lang w:val="en-US" w:eastAsia="zh-CN" w:bidi="ar-SA"/>
      </w:rPr>
    </w:lvl>
    <w:lvl w:ilvl="2">
      <w:start w:val="0"/>
      <w:numFmt w:val="bullet"/>
      <w:lvlText w:val="•"/>
      <w:lvlJc w:val="left"/>
      <w:pPr>
        <w:ind w:left="821" w:hanging="476"/>
      </w:pPr>
      <w:rPr>
        <w:rFonts w:hint="default"/>
        <w:lang w:val="en-US" w:eastAsia="zh-CN" w:bidi="ar-SA"/>
      </w:rPr>
    </w:lvl>
    <w:lvl w:ilvl="3">
      <w:start w:val="0"/>
      <w:numFmt w:val="bullet"/>
      <w:lvlText w:val="•"/>
      <w:lvlJc w:val="left"/>
      <w:pPr>
        <w:ind w:left="1162" w:hanging="476"/>
      </w:pPr>
      <w:rPr>
        <w:rFonts w:hint="default"/>
        <w:lang w:val="en-US" w:eastAsia="zh-CN" w:bidi="ar-SA"/>
      </w:rPr>
    </w:lvl>
    <w:lvl w:ilvl="4">
      <w:start w:val="0"/>
      <w:numFmt w:val="bullet"/>
      <w:lvlText w:val="•"/>
      <w:lvlJc w:val="left"/>
      <w:pPr>
        <w:ind w:left="1503" w:hanging="476"/>
      </w:pPr>
      <w:rPr>
        <w:rFonts w:hint="default"/>
        <w:lang w:val="en-US" w:eastAsia="zh-CN" w:bidi="ar-SA"/>
      </w:rPr>
    </w:lvl>
    <w:lvl w:ilvl="5">
      <w:start w:val="0"/>
      <w:numFmt w:val="bullet"/>
      <w:lvlText w:val="•"/>
      <w:lvlJc w:val="left"/>
      <w:pPr>
        <w:ind w:left="1844" w:hanging="476"/>
      </w:pPr>
      <w:rPr>
        <w:rFonts w:hint="default"/>
        <w:lang w:val="en-US" w:eastAsia="zh-CN" w:bidi="ar-SA"/>
      </w:rPr>
    </w:lvl>
    <w:lvl w:ilvl="6">
      <w:start w:val="0"/>
      <w:numFmt w:val="bullet"/>
      <w:lvlText w:val="•"/>
      <w:lvlJc w:val="left"/>
      <w:pPr>
        <w:ind w:left="2185" w:hanging="476"/>
      </w:pPr>
      <w:rPr>
        <w:rFonts w:hint="default"/>
        <w:lang w:val="en-US" w:eastAsia="zh-CN" w:bidi="ar-SA"/>
      </w:rPr>
    </w:lvl>
    <w:lvl w:ilvl="7">
      <w:start w:val="0"/>
      <w:numFmt w:val="bullet"/>
      <w:lvlText w:val="•"/>
      <w:lvlJc w:val="left"/>
      <w:pPr>
        <w:ind w:left="2526" w:hanging="476"/>
      </w:pPr>
      <w:rPr>
        <w:rFonts w:hint="default"/>
        <w:lang w:val="en-US" w:eastAsia="zh-CN" w:bidi="ar-SA"/>
      </w:rPr>
    </w:lvl>
    <w:lvl w:ilvl="8">
      <w:start w:val="0"/>
      <w:numFmt w:val="bullet"/>
      <w:lvlText w:val="•"/>
      <w:lvlJc w:val="left"/>
      <w:pPr>
        <w:ind w:left="2866" w:hanging="476"/>
      </w:pPr>
      <w:rPr>
        <w:rFonts w:hint="default"/>
        <w:lang w:val="en-US" w:eastAsia="zh-CN" w:bidi="ar-SA"/>
      </w:rPr>
    </w:lvl>
  </w:abstractNum>
  <w:abstractNum w:abstractNumId="24">
    <w:nsid w:val="26A574C6"/>
    <w:multiLevelType w:val="hybridMultilevel"/>
    <w:tmpl w:val="00000000"/>
    <w:lvl w:ilvl="0">
      <w:start w:val="1"/>
      <w:numFmt w:val="decimal"/>
      <w:lvlText w:val="%1."/>
      <w:lvlJc w:val="left"/>
      <w:pPr>
        <w:ind w:left="486" w:hanging="293"/>
        <w:jc w:val="left"/>
      </w:pPr>
      <w:rPr>
        <w:rFonts w:hint="default"/>
        <w:w w:val="100"/>
        <w:lang w:val="en-US" w:eastAsia="zh-CN" w:bidi="ar-SA"/>
      </w:rPr>
    </w:lvl>
    <w:lvl w:ilvl="1">
      <w:start w:val="0"/>
      <w:numFmt w:val="bullet"/>
      <w:lvlText w:val="•"/>
      <w:lvlJc w:val="left"/>
      <w:pPr>
        <w:ind w:left="783" w:hanging="293"/>
      </w:pPr>
      <w:rPr>
        <w:rFonts w:hint="default"/>
        <w:lang w:val="en-US" w:eastAsia="zh-CN" w:bidi="ar-SA"/>
      </w:rPr>
    </w:lvl>
    <w:lvl w:ilvl="2">
      <w:start w:val="0"/>
      <w:numFmt w:val="bullet"/>
      <w:lvlText w:val="•"/>
      <w:lvlJc w:val="left"/>
      <w:pPr>
        <w:ind w:left="1086" w:hanging="293"/>
      </w:pPr>
      <w:rPr>
        <w:rFonts w:hint="default"/>
        <w:lang w:val="en-US" w:eastAsia="zh-CN" w:bidi="ar-SA"/>
      </w:rPr>
    </w:lvl>
    <w:lvl w:ilvl="3">
      <w:start w:val="0"/>
      <w:numFmt w:val="bullet"/>
      <w:lvlText w:val="•"/>
      <w:lvlJc w:val="left"/>
      <w:pPr>
        <w:ind w:left="1390" w:hanging="293"/>
      </w:pPr>
      <w:rPr>
        <w:rFonts w:hint="default"/>
        <w:lang w:val="en-US" w:eastAsia="zh-CN" w:bidi="ar-SA"/>
      </w:rPr>
    </w:lvl>
    <w:lvl w:ilvl="4">
      <w:start w:val="0"/>
      <w:numFmt w:val="bullet"/>
      <w:lvlText w:val="•"/>
      <w:lvlJc w:val="left"/>
      <w:pPr>
        <w:ind w:left="1693" w:hanging="293"/>
      </w:pPr>
      <w:rPr>
        <w:rFonts w:hint="default"/>
        <w:lang w:val="en-US" w:eastAsia="zh-CN" w:bidi="ar-SA"/>
      </w:rPr>
    </w:lvl>
    <w:lvl w:ilvl="5">
      <w:start w:val="0"/>
      <w:numFmt w:val="bullet"/>
      <w:lvlText w:val="•"/>
      <w:lvlJc w:val="left"/>
      <w:pPr>
        <w:ind w:left="1996" w:hanging="293"/>
      </w:pPr>
      <w:rPr>
        <w:rFonts w:hint="default"/>
        <w:lang w:val="en-US" w:eastAsia="zh-CN" w:bidi="ar-SA"/>
      </w:rPr>
    </w:lvl>
    <w:lvl w:ilvl="6">
      <w:start w:val="0"/>
      <w:numFmt w:val="bullet"/>
      <w:lvlText w:val="•"/>
      <w:lvlJc w:val="left"/>
      <w:pPr>
        <w:ind w:left="2300" w:hanging="293"/>
      </w:pPr>
      <w:rPr>
        <w:rFonts w:hint="default"/>
        <w:lang w:val="en-US" w:eastAsia="zh-CN" w:bidi="ar-SA"/>
      </w:rPr>
    </w:lvl>
    <w:lvl w:ilvl="7">
      <w:start w:val="0"/>
      <w:numFmt w:val="bullet"/>
      <w:lvlText w:val="•"/>
      <w:lvlJc w:val="left"/>
      <w:pPr>
        <w:ind w:left="2603" w:hanging="293"/>
      </w:pPr>
      <w:rPr>
        <w:rFonts w:hint="default"/>
        <w:lang w:val="en-US" w:eastAsia="zh-CN" w:bidi="ar-SA"/>
      </w:rPr>
    </w:lvl>
    <w:lvl w:ilvl="8">
      <w:start w:val="0"/>
      <w:numFmt w:val="bullet"/>
      <w:lvlText w:val="•"/>
      <w:lvlJc w:val="left"/>
      <w:pPr>
        <w:ind w:left="2906" w:hanging="293"/>
      </w:pPr>
      <w:rPr>
        <w:rFonts w:hint="default"/>
        <w:lang w:val="en-US" w:eastAsia="zh-CN" w:bidi="ar-SA"/>
      </w:rPr>
    </w:lvl>
  </w:abstractNum>
  <w:abstractNum w:abstractNumId="25">
    <w:nsid w:val="27F12339"/>
    <w:multiLevelType w:val="hybridMultilevel"/>
    <w:tmpl w:val="00000000"/>
    <w:lvl w:ilvl="0">
      <w:start w:val="2"/>
      <w:numFmt w:val="decimal"/>
      <w:lvlText w:val="（%1）"/>
      <w:lvlJc w:val="left"/>
      <w:pPr>
        <w:ind w:left="606"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897" w:hanging="467"/>
      </w:pPr>
      <w:rPr>
        <w:rFonts w:hint="default"/>
        <w:lang w:val="en-US" w:eastAsia="zh-CN" w:bidi="ar-SA"/>
      </w:rPr>
    </w:lvl>
    <w:lvl w:ilvl="2">
      <w:start w:val="0"/>
      <w:numFmt w:val="bullet"/>
      <w:lvlText w:val="•"/>
      <w:lvlJc w:val="left"/>
      <w:pPr>
        <w:ind w:left="1195" w:hanging="467"/>
      </w:pPr>
      <w:rPr>
        <w:rFonts w:hint="default"/>
        <w:lang w:val="en-US" w:eastAsia="zh-CN" w:bidi="ar-SA"/>
      </w:rPr>
    </w:lvl>
    <w:lvl w:ilvl="3">
      <w:start w:val="0"/>
      <w:numFmt w:val="bullet"/>
      <w:lvlText w:val="•"/>
      <w:lvlJc w:val="left"/>
      <w:pPr>
        <w:ind w:left="1492" w:hanging="467"/>
      </w:pPr>
      <w:rPr>
        <w:rFonts w:hint="default"/>
        <w:lang w:val="en-US" w:eastAsia="zh-CN" w:bidi="ar-SA"/>
      </w:rPr>
    </w:lvl>
    <w:lvl w:ilvl="4">
      <w:start w:val="0"/>
      <w:numFmt w:val="bullet"/>
      <w:lvlText w:val="•"/>
      <w:lvlJc w:val="left"/>
      <w:pPr>
        <w:ind w:left="1790" w:hanging="467"/>
      </w:pPr>
      <w:rPr>
        <w:rFonts w:hint="default"/>
        <w:lang w:val="en-US" w:eastAsia="zh-CN" w:bidi="ar-SA"/>
      </w:rPr>
    </w:lvl>
    <w:lvl w:ilvl="5">
      <w:start w:val="0"/>
      <w:numFmt w:val="bullet"/>
      <w:lvlText w:val="•"/>
      <w:lvlJc w:val="left"/>
      <w:pPr>
        <w:ind w:left="2087" w:hanging="467"/>
      </w:pPr>
      <w:rPr>
        <w:rFonts w:hint="default"/>
        <w:lang w:val="en-US" w:eastAsia="zh-CN" w:bidi="ar-SA"/>
      </w:rPr>
    </w:lvl>
    <w:lvl w:ilvl="6">
      <w:start w:val="0"/>
      <w:numFmt w:val="bullet"/>
      <w:lvlText w:val="•"/>
      <w:lvlJc w:val="left"/>
      <w:pPr>
        <w:ind w:left="2385" w:hanging="467"/>
      </w:pPr>
      <w:rPr>
        <w:rFonts w:hint="default"/>
        <w:lang w:val="en-US" w:eastAsia="zh-CN" w:bidi="ar-SA"/>
      </w:rPr>
    </w:lvl>
    <w:lvl w:ilvl="7">
      <w:start w:val="0"/>
      <w:numFmt w:val="bullet"/>
      <w:lvlText w:val="•"/>
      <w:lvlJc w:val="left"/>
      <w:pPr>
        <w:ind w:left="2682" w:hanging="467"/>
      </w:pPr>
      <w:rPr>
        <w:rFonts w:hint="default"/>
        <w:lang w:val="en-US" w:eastAsia="zh-CN" w:bidi="ar-SA"/>
      </w:rPr>
    </w:lvl>
    <w:lvl w:ilvl="8">
      <w:start w:val="0"/>
      <w:numFmt w:val="bullet"/>
      <w:lvlText w:val="•"/>
      <w:lvlJc w:val="left"/>
      <w:pPr>
        <w:ind w:left="2980" w:hanging="467"/>
      </w:pPr>
      <w:rPr>
        <w:rFonts w:hint="default"/>
        <w:lang w:val="en-US" w:eastAsia="zh-CN" w:bidi="ar-SA"/>
      </w:rPr>
    </w:lvl>
  </w:abstractNum>
  <w:abstractNum w:abstractNumId="26">
    <w:nsid w:val="280F945A"/>
    <w:multiLevelType w:val="hybridMultilevel"/>
    <w:tmpl w:val="00000000"/>
    <w:lvl w:ilvl="0">
      <w:start w:val="1"/>
      <w:numFmt w:val="decimal"/>
      <w:lvlText w:val="（%1）"/>
      <w:lvlJc w:val="left"/>
      <w:pPr>
        <w:ind w:left="63" w:hanging="475"/>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434" w:hanging="475"/>
      </w:pPr>
      <w:rPr>
        <w:rFonts w:hint="default"/>
        <w:lang w:val="en-US" w:eastAsia="zh-CN" w:bidi="ar-SA"/>
      </w:rPr>
    </w:lvl>
    <w:lvl w:ilvl="2">
      <w:start w:val="0"/>
      <w:numFmt w:val="bullet"/>
      <w:lvlText w:val="•"/>
      <w:lvlJc w:val="left"/>
      <w:pPr>
        <w:ind w:left="808" w:hanging="475"/>
      </w:pPr>
      <w:rPr>
        <w:rFonts w:hint="default"/>
        <w:lang w:val="en-US" w:eastAsia="zh-CN" w:bidi="ar-SA"/>
      </w:rPr>
    </w:lvl>
    <w:lvl w:ilvl="3">
      <w:start w:val="0"/>
      <w:numFmt w:val="bullet"/>
      <w:lvlText w:val="•"/>
      <w:lvlJc w:val="left"/>
      <w:pPr>
        <w:ind w:left="1182" w:hanging="475"/>
      </w:pPr>
      <w:rPr>
        <w:rFonts w:hint="default"/>
        <w:lang w:val="en-US" w:eastAsia="zh-CN" w:bidi="ar-SA"/>
      </w:rPr>
    </w:lvl>
    <w:lvl w:ilvl="4">
      <w:start w:val="0"/>
      <w:numFmt w:val="bullet"/>
      <w:lvlText w:val="•"/>
      <w:lvlJc w:val="left"/>
      <w:pPr>
        <w:ind w:left="1556" w:hanging="475"/>
      </w:pPr>
      <w:rPr>
        <w:rFonts w:hint="default"/>
        <w:lang w:val="en-US" w:eastAsia="zh-CN" w:bidi="ar-SA"/>
      </w:rPr>
    </w:lvl>
    <w:lvl w:ilvl="5">
      <w:start w:val="0"/>
      <w:numFmt w:val="bullet"/>
      <w:lvlText w:val="•"/>
      <w:lvlJc w:val="left"/>
      <w:pPr>
        <w:ind w:left="1931" w:hanging="475"/>
      </w:pPr>
      <w:rPr>
        <w:rFonts w:hint="default"/>
        <w:lang w:val="en-US" w:eastAsia="zh-CN" w:bidi="ar-SA"/>
      </w:rPr>
    </w:lvl>
    <w:lvl w:ilvl="6">
      <w:start w:val="0"/>
      <w:numFmt w:val="bullet"/>
      <w:lvlText w:val="•"/>
      <w:lvlJc w:val="left"/>
      <w:pPr>
        <w:ind w:left="2305" w:hanging="475"/>
      </w:pPr>
      <w:rPr>
        <w:rFonts w:hint="default"/>
        <w:lang w:val="en-US" w:eastAsia="zh-CN" w:bidi="ar-SA"/>
      </w:rPr>
    </w:lvl>
    <w:lvl w:ilvl="7">
      <w:start w:val="0"/>
      <w:numFmt w:val="bullet"/>
      <w:lvlText w:val="•"/>
      <w:lvlJc w:val="left"/>
      <w:pPr>
        <w:ind w:left="2679" w:hanging="475"/>
      </w:pPr>
      <w:rPr>
        <w:rFonts w:hint="default"/>
        <w:lang w:val="en-US" w:eastAsia="zh-CN" w:bidi="ar-SA"/>
      </w:rPr>
    </w:lvl>
    <w:lvl w:ilvl="8">
      <w:start w:val="0"/>
      <w:numFmt w:val="bullet"/>
      <w:lvlText w:val="•"/>
      <w:lvlJc w:val="left"/>
      <w:pPr>
        <w:ind w:left="3053" w:hanging="475"/>
      </w:pPr>
      <w:rPr>
        <w:rFonts w:hint="default"/>
        <w:lang w:val="en-US" w:eastAsia="zh-CN" w:bidi="ar-SA"/>
      </w:rPr>
    </w:lvl>
  </w:abstractNum>
  <w:abstractNum w:abstractNumId="27">
    <w:nsid w:val="299A202C"/>
    <w:multiLevelType w:val="hybridMultilevel"/>
    <w:tmpl w:val="00000000"/>
    <w:lvl w:ilvl="0">
      <w:start w:val="132"/>
      <w:numFmt w:val="decimal"/>
      <w:lvlText w:val="%1."/>
      <w:lvlJc w:val="left"/>
      <w:pPr>
        <w:ind w:left="140" w:hanging="416"/>
        <w:jc w:val="left"/>
      </w:pPr>
      <w:rPr>
        <w:rFonts w:ascii="微软雅黑" w:eastAsia="微软雅黑" w:hAnsi="微软雅黑" w:cs="微软雅黑" w:hint="default"/>
        <w:b w:val="0"/>
        <w:bCs w:val="0"/>
        <w:i w:val="0"/>
        <w:iCs w:val="0"/>
        <w:spacing w:val="-1"/>
        <w:w w:val="100"/>
        <w:sz w:val="18"/>
        <w:szCs w:val="18"/>
        <w:lang w:val="en-US" w:eastAsia="zh-CN" w:bidi="ar-SA"/>
      </w:rPr>
    </w:lvl>
    <w:lvl w:ilvl="1">
      <w:start w:val="1"/>
      <w:numFmt w:val="upperLetter"/>
      <w:lvlText w:val="%2."/>
      <w:lvlJc w:val="left"/>
      <w:pPr>
        <w:ind w:left="509" w:hanging="262"/>
        <w:jc w:val="left"/>
      </w:pPr>
      <w:rPr>
        <w:rFonts w:ascii="微软雅黑" w:eastAsia="微软雅黑" w:hAnsi="微软雅黑" w:cs="微软雅黑" w:hint="default"/>
        <w:b w:val="0"/>
        <w:bCs w:val="0"/>
        <w:i w:val="0"/>
        <w:iCs w:val="0"/>
        <w:w w:val="100"/>
        <w:sz w:val="18"/>
        <w:szCs w:val="18"/>
        <w:lang w:val="en-US" w:eastAsia="zh-CN" w:bidi="ar-SA"/>
      </w:rPr>
    </w:lvl>
    <w:lvl w:ilvl="2">
      <w:start w:val="0"/>
      <w:numFmt w:val="bullet"/>
      <w:lvlText w:val="•"/>
      <w:lvlJc w:val="left"/>
      <w:pPr>
        <w:ind w:left="540" w:hanging="262"/>
      </w:pPr>
      <w:rPr>
        <w:rFonts w:hint="default"/>
        <w:lang w:val="en-US" w:eastAsia="zh-CN" w:bidi="ar-SA"/>
      </w:rPr>
    </w:lvl>
    <w:lvl w:ilvl="3">
      <w:start w:val="0"/>
      <w:numFmt w:val="bullet"/>
      <w:lvlText w:val="•"/>
      <w:lvlJc w:val="left"/>
      <w:pPr>
        <w:ind w:left="917" w:hanging="262"/>
      </w:pPr>
      <w:rPr>
        <w:rFonts w:hint="default"/>
        <w:lang w:val="en-US" w:eastAsia="zh-CN" w:bidi="ar-SA"/>
      </w:rPr>
    </w:lvl>
    <w:lvl w:ilvl="4">
      <w:start w:val="0"/>
      <w:numFmt w:val="bullet"/>
      <w:lvlText w:val="•"/>
      <w:lvlJc w:val="left"/>
      <w:pPr>
        <w:ind w:left="1294" w:hanging="262"/>
      </w:pPr>
      <w:rPr>
        <w:rFonts w:hint="default"/>
        <w:lang w:val="en-US" w:eastAsia="zh-CN" w:bidi="ar-SA"/>
      </w:rPr>
    </w:lvl>
    <w:lvl w:ilvl="5">
      <w:start w:val="0"/>
      <w:numFmt w:val="bullet"/>
      <w:lvlText w:val="•"/>
      <w:lvlJc w:val="left"/>
      <w:pPr>
        <w:ind w:left="1671" w:hanging="262"/>
      </w:pPr>
      <w:rPr>
        <w:rFonts w:hint="default"/>
        <w:lang w:val="en-US" w:eastAsia="zh-CN" w:bidi="ar-SA"/>
      </w:rPr>
    </w:lvl>
    <w:lvl w:ilvl="6">
      <w:start w:val="0"/>
      <w:numFmt w:val="bullet"/>
      <w:lvlText w:val="•"/>
      <w:lvlJc w:val="left"/>
      <w:pPr>
        <w:ind w:left="2049" w:hanging="262"/>
      </w:pPr>
      <w:rPr>
        <w:rFonts w:hint="default"/>
        <w:lang w:val="en-US" w:eastAsia="zh-CN" w:bidi="ar-SA"/>
      </w:rPr>
    </w:lvl>
    <w:lvl w:ilvl="7">
      <w:start w:val="0"/>
      <w:numFmt w:val="bullet"/>
      <w:lvlText w:val="•"/>
      <w:lvlJc w:val="left"/>
      <w:pPr>
        <w:ind w:left="2426" w:hanging="262"/>
      </w:pPr>
      <w:rPr>
        <w:rFonts w:hint="default"/>
        <w:lang w:val="en-US" w:eastAsia="zh-CN" w:bidi="ar-SA"/>
      </w:rPr>
    </w:lvl>
    <w:lvl w:ilvl="8">
      <w:start w:val="0"/>
      <w:numFmt w:val="bullet"/>
      <w:lvlText w:val="•"/>
      <w:lvlJc w:val="left"/>
      <w:pPr>
        <w:ind w:left="2803" w:hanging="262"/>
      </w:pPr>
      <w:rPr>
        <w:rFonts w:hint="default"/>
        <w:lang w:val="en-US" w:eastAsia="zh-CN" w:bidi="ar-SA"/>
      </w:rPr>
    </w:lvl>
  </w:abstractNum>
  <w:abstractNum w:abstractNumId="28">
    <w:nsid w:val="2A9AC638"/>
    <w:multiLevelType w:val="hybridMultilevel"/>
    <w:tmpl w:val="00000000"/>
    <w:lvl w:ilvl="0">
      <w:start w:val="14"/>
      <w:numFmt w:val="decimal"/>
      <w:lvlText w:val="%1."/>
      <w:lvlJc w:val="left"/>
      <w:pPr>
        <w:ind w:left="140" w:hanging="393"/>
        <w:jc w:val="left"/>
      </w:pPr>
      <w:rPr>
        <w:rFonts w:ascii="微软雅黑" w:eastAsia="微软雅黑" w:hAnsi="微软雅黑" w:cs="微软雅黑" w:hint="default"/>
        <w:b w:val="0"/>
        <w:bCs w:val="0"/>
        <w:i w:val="0"/>
        <w:iCs w:val="0"/>
        <w:spacing w:val="-17"/>
        <w:w w:val="100"/>
        <w:sz w:val="16"/>
        <w:szCs w:val="16"/>
        <w:lang w:val="en-US" w:eastAsia="zh-CN" w:bidi="ar-SA"/>
      </w:rPr>
    </w:lvl>
    <w:lvl w:ilvl="1">
      <w:start w:val="0"/>
      <w:numFmt w:val="bullet"/>
      <w:lvlText w:val="•"/>
      <w:lvlJc w:val="left"/>
      <w:pPr>
        <w:ind w:left="481" w:hanging="393"/>
      </w:pPr>
      <w:rPr>
        <w:rFonts w:hint="default"/>
        <w:lang w:val="en-US" w:eastAsia="zh-CN" w:bidi="ar-SA"/>
      </w:rPr>
    </w:lvl>
    <w:lvl w:ilvl="2">
      <w:start w:val="0"/>
      <w:numFmt w:val="bullet"/>
      <w:lvlText w:val="•"/>
      <w:lvlJc w:val="left"/>
      <w:pPr>
        <w:ind w:left="823" w:hanging="393"/>
      </w:pPr>
      <w:rPr>
        <w:rFonts w:hint="default"/>
        <w:lang w:val="en-US" w:eastAsia="zh-CN" w:bidi="ar-SA"/>
      </w:rPr>
    </w:lvl>
    <w:lvl w:ilvl="3">
      <w:start w:val="0"/>
      <w:numFmt w:val="bullet"/>
      <w:lvlText w:val="•"/>
      <w:lvlJc w:val="left"/>
      <w:pPr>
        <w:ind w:left="1165" w:hanging="393"/>
      </w:pPr>
      <w:rPr>
        <w:rFonts w:hint="default"/>
        <w:lang w:val="en-US" w:eastAsia="zh-CN" w:bidi="ar-SA"/>
      </w:rPr>
    </w:lvl>
    <w:lvl w:ilvl="4">
      <w:start w:val="0"/>
      <w:numFmt w:val="bullet"/>
      <w:lvlText w:val="•"/>
      <w:lvlJc w:val="left"/>
      <w:pPr>
        <w:ind w:left="1507" w:hanging="393"/>
      </w:pPr>
      <w:rPr>
        <w:rFonts w:hint="default"/>
        <w:lang w:val="en-US" w:eastAsia="zh-CN" w:bidi="ar-SA"/>
      </w:rPr>
    </w:lvl>
    <w:lvl w:ilvl="5">
      <w:start w:val="0"/>
      <w:numFmt w:val="bullet"/>
      <w:lvlText w:val="•"/>
      <w:lvlJc w:val="left"/>
      <w:pPr>
        <w:ind w:left="1849" w:hanging="393"/>
      </w:pPr>
      <w:rPr>
        <w:rFonts w:hint="default"/>
        <w:lang w:val="en-US" w:eastAsia="zh-CN" w:bidi="ar-SA"/>
      </w:rPr>
    </w:lvl>
    <w:lvl w:ilvl="6">
      <w:start w:val="0"/>
      <w:numFmt w:val="bullet"/>
      <w:lvlText w:val="•"/>
      <w:lvlJc w:val="left"/>
      <w:pPr>
        <w:ind w:left="2191" w:hanging="393"/>
      </w:pPr>
      <w:rPr>
        <w:rFonts w:hint="default"/>
        <w:lang w:val="en-US" w:eastAsia="zh-CN" w:bidi="ar-SA"/>
      </w:rPr>
    </w:lvl>
    <w:lvl w:ilvl="7">
      <w:start w:val="0"/>
      <w:numFmt w:val="bullet"/>
      <w:lvlText w:val="•"/>
      <w:lvlJc w:val="left"/>
      <w:pPr>
        <w:ind w:left="2533" w:hanging="393"/>
      </w:pPr>
      <w:rPr>
        <w:rFonts w:hint="default"/>
        <w:lang w:val="en-US" w:eastAsia="zh-CN" w:bidi="ar-SA"/>
      </w:rPr>
    </w:lvl>
    <w:lvl w:ilvl="8">
      <w:start w:val="0"/>
      <w:numFmt w:val="bullet"/>
      <w:lvlText w:val="•"/>
      <w:lvlJc w:val="left"/>
      <w:pPr>
        <w:ind w:left="2875" w:hanging="393"/>
      </w:pPr>
      <w:rPr>
        <w:rFonts w:hint="default"/>
        <w:lang w:val="en-US" w:eastAsia="zh-CN" w:bidi="ar-SA"/>
      </w:rPr>
    </w:lvl>
  </w:abstractNum>
  <w:abstractNum w:abstractNumId="29">
    <w:nsid w:val="2AD25A7E"/>
    <w:multiLevelType w:val="hybridMultilevel"/>
    <w:tmpl w:val="00000000"/>
    <w:lvl w:ilvl="0">
      <w:start w:val="1"/>
      <w:numFmt w:val="decimal"/>
      <w:lvlText w:val="（%1）"/>
      <w:lvlJc w:val="left"/>
      <w:pPr>
        <w:ind w:left="133"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471" w:hanging="467"/>
      </w:pPr>
      <w:rPr>
        <w:rFonts w:hint="default"/>
        <w:lang w:val="en-US" w:eastAsia="zh-CN" w:bidi="ar-SA"/>
      </w:rPr>
    </w:lvl>
    <w:lvl w:ilvl="2">
      <w:start w:val="0"/>
      <w:numFmt w:val="bullet"/>
      <w:lvlText w:val="•"/>
      <w:lvlJc w:val="left"/>
      <w:pPr>
        <w:ind w:left="802" w:hanging="467"/>
      </w:pPr>
      <w:rPr>
        <w:rFonts w:hint="default"/>
        <w:lang w:val="en-US" w:eastAsia="zh-CN" w:bidi="ar-SA"/>
      </w:rPr>
    </w:lvl>
    <w:lvl w:ilvl="3">
      <w:start w:val="0"/>
      <w:numFmt w:val="bullet"/>
      <w:lvlText w:val="•"/>
      <w:lvlJc w:val="left"/>
      <w:pPr>
        <w:ind w:left="1133" w:hanging="467"/>
      </w:pPr>
      <w:rPr>
        <w:rFonts w:hint="default"/>
        <w:lang w:val="en-US" w:eastAsia="zh-CN" w:bidi="ar-SA"/>
      </w:rPr>
    </w:lvl>
    <w:lvl w:ilvl="4">
      <w:start w:val="0"/>
      <w:numFmt w:val="bullet"/>
      <w:lvlText w:val="•"/>
      <w:lvlJc w:val="left"/>
      <w:pPr>
        <w:ind w:left="1464" w:hanging="467"/>
      </w:pPr>
      <w:rPr>
        <w:rFonts w:hint="default"/>
        <w:lang w:val="en-US" w:eastAsia="zh-CN" w:bidi="ar-SA"/>
      </w:rPr>
    </w:lvl>
    <w:lvl w:ilvl="5">
      <w:start w:val="0"/>
      <w:numFmt w:val="bullet"/>
      <w:lvlText w:val="•"/>
      <w:lvlJc w:val="left"/>
      <w:pPr>
        <w:ind w:left="1796" w:hanging="467"/>
      </w:pPr>
      <w:rPr>
        <w:rFonts w:hint="default"/>
        <w:lang w:val="en-US" w:eastAsia="zh-CN" w:bidi="ar-SA"/>
      </w:rPr>
    </w:lvl>
    <w:lvl w:ilvl="6">
      <w:start w:val="0"/>
      <w:numFmt w:val="bullet"/>
      <w:lvlText w:val="•"/>
      <w:lvlJc w:val="left"/>
      <w:pPr>
        <w:ind w:left="2127" w:hanging="467"/>
      </w:pPr>
      <w:rPr>
        <w:rFonts w:hint="default"/>
        <w:lang w:val="en-US" w:eastAsia="zh-CN" w:bidi="ar-SA"/>
      </w:rPr>
    </w:lvl>
    <w:lvl w:ilvl="7">
      <w:start w:val="0"/>
      <w:numFmt w:val="bullet"/>
      <w:lvlText w:val="•"/>
      <w:lvlJc w:val="left"/>
      <w:pPr>
        <w:ind w:left="2458" w:hanging="467"/>
      </w:pPr>
      <w:rPr>
        <w:rFonts w:hint="default"/>
        <w:lang w:val="en-US" w:eastAsia="zh-CN" w:bidi="ar-SA"/>
      </w:rPr>
    </w:lvl>
    <w:lvl w:ilvl="8">
      <w:start w:val="0"/>
      <w:numFmt w:val="bullet"/>
      <w:lvlText w:val="•"/>
      <w:lvlJc w:val="left"/>
      <w:pPr>
        <w:ind w:left="2789" w:hanging="467"/>
      </w:pPr>
      <w:rPr>
        <w:rFonts w:hint="default"/>
        <w:lang w:val="en-US" w:eastAsia="zh-CN" w:bidi="ar-SA"/>
      </w:rPr>
    </w:lvl>
  </w:abstractNum>
  <w:abstractNum w:abstractNumId="30">
    <w:nsid w:val="2AFE10CC"/>
    <w:multiLevelType w:val="hybridMultilevel"/>
    <w:tmpl w:val="00000000"/>
    <w:lvl w:ilvl="0">
      <w:start w:val="5"/>
      <w:numFmt w:val="decimal"/>
      <w:lvlText w:val="（%1）"/>
      <w:lvlJc w:val="left"/>
      <w:pPr>
        <w:ind w:left="140" w:hanging="467"/>
        <w:jc w:val="left"/>
      </w:pPr>
      <w:rPr>
        <w:rFonts w:ascii="微软雅黑" w:eastAsia="微软雅黑" w:hAnsi="微软雅黑" w:cs="微软雅黑" w:hint="default"/>
        <w:b w:val="0"/>
        <w:bCs w:val="0"/>
        <w:i w:val="0"/>
        <w:iCs w:val="0"/>
        <w:spacing w:val="-34"/>
        <w:w w:val="100"/>
        <w:sz w:val="16"/>
        <w:szCs w:val="16"/>
        <w:lang w:val="en-US" w:eastAsia="zh-CN" w:bidi="ar-SA"/>
      </w:rPr>
    </w:lvl>
    <w:lvl w:ilvl="1">
      <w:start w:val="0"/>
      <w:numFmt w:val="bullet"/>
      <w:lvlText w:val="•"/>
      <w:lvlJc w:val="left"/>
      <w:pPr>
        <w:ind w:left="477" w:hanging="467"/>
      </w:pPr>
      <w:rPr>
        <w:rFonts w:hint="default"/>
        <w:lang w:val="en-US" w:eastAsia="zh-CN" w:bidi="ar-SA"/>
      </w:rPr>
    </w:lvl>
    <w:lvl w:ilvl="2">
      <w:start w:val="0"/>
      <w:numFmt w:val="bullet"/>
      <w:lvlText w:val="•"/>
      <w:lvlJc w:val="left"/>
      <w:pPr>
        <w:ind w:left="815" w:hanging="467"/>
      </w:pPr>
      <w:rPr>
        <w:rFonts w:hint="default"/>
        <w:lang w:val="en-US" w:eastAsia="zh-CN" w:bidi="ar-SA"/>
      </w:rPr>
    </w:lvl>
    <w:lvl w:ilvl="3">
      <w:start w:val="0"/>
      <w:numFmt w:val="bullet"/>
      <w:lvlText w:val="•"/>
      <w:lvlJc w:val="left"/>
      <w:pPr>
        <w:ind w:left="1152" w:hanging="467"/>
      </w:pPr>
      <w:rPr>
        <w:rFonts w:hint="default"/>
        <w:lang w:val="en-US" w:eastAsia="zh-CN" w:bidi="ar-SA"/>
      </w:rPr>
    </w:lvl>
    <w:lvl w:ilvl="4">
      <w:start w:val="0"/>
      <w:numFmt w:val="bullet"/>
      <w:lvlText w:val="•"/>
      <w:lvlJc w:val="left"/>
      <w:pPr>
        <w:ind w:left="1490" w:hanging="467"/>
      </w:pPr>
      <w:rPr>
        <w:rFonts w:hint="default"/>
        <w:lang w:val="en-US" w:eastAsia="zh-CN" w:bidi="ar-SA"/>
      </w:rPr>
    </w:lvl>
    <w:lvl w:ilvl="5">
      <w:start w:val="0"/>
      <w:numFmt w:val="bullet"/>
      <w:lvlText w:val="•"/>
      <w:lvlJc w:val="left"/>
      <w:pPr>
        <w:ind w:left="1827" w:hanging="467"/>
      </w:pPr>
      <w:rPr>
        <w:rFonts w:hint="default"/>
        <w:lang w:val="en-US" w:eastAsia="zh-CN" w:bidi="ar-SA"/>
      </w:rPr>
    </w:lvl>
    <w:lvl w:ilvl="6">
      <w:start w:val="0"/>
      <w:numFmt w:val="bullet"/>
      <w:lvlText w:val="•"/>
      <w:lvlJc w:val="left"/>
      <w:pPr>
        <w:ind w:left="2165" w:hanging="467"/>
      </w:pPr>
      <w:rPr>
        <w:rFonts w:hint="default"/>
        <w:lang w:val="en-US" w:eastAsia="zh-CN" w:bidi="ar-SA"/>
      </w:rPr>
    </w:lvl>
    <w:lvl w:ilvl="7">
      <w:start w:val="0"/>
      <w:numFmt w:val="bullet"/>
      <w:lvlText w:val="•"/>
      <w:lvlJc w:val="left"/>
      <w:pPr>
        <w:ind w:left="2502" w:hanging="467"/>
      </w:pPr>
      <w:rPr>
        <w:rFonts w:hint="default"/>
        <w:lang w:val="en-US" w:eastAsia="zh-CN" w:bidi="ar-SA"/>
      </w:rPr>
    </w:lvl>
    <w:lvl w:ilvl="8">
      <w:start w:val="0"/>
      <w:numFmt w:val="bullet"/>
      <w:lvlText w:val="•"/>
      <w:lvlJc w:val="left"/>
      <w:pPr>
        <w:ind w:left="2840" w:hanging="467"/>
      </w:pPr>
      <w:rPr>
        <w:rFonts w:hint="default"/>
        <w:lang w:val="en-US" w:eastAsia="zh-CN" w:bidi="ar-SA"/>
      </w:rPr>
    </w:lvl>
  </w:abstractNum>
  <w:abstractNum w:abstractNumId="31">
    <w:nsid w:val="2C8E2767"/>
    <w:multiLevelType w:val="hybridMultilevel"/>
    <w:tmpl w:val="00000000"/>
    <w:lvl w:ilvl="0">
      <w:start w:val="1"/>
      <w:numFmt w:val="decimal"/>
      <w:lvlText w:val="（%1）"/>
      <w:lvlJc w:val="left"/>
      <w:pPr>
        <w:ind w:left="140" w:hanging="467"/>
        <w:jc w:val="left"/>
      </w:pPr>
      <w:rPr>
        <w:rFonts w:ascii="微软雅黑" w:eastAsia="微软雅黑" w:hAnsi="微软雅黑" w:cs="微软雅黑" w:hint="default"/>
        <w:b w:val="0"/>
        <w:bCs w:val="0"/>
        <w:i w:val="0"/>
        <w:iCs w:val="0"/>
        <w:spacing w:val="-34"/>
        <w:w w:val="100"/>
        <w:sz w:val="16"/>
        <w:szCs w:val="16"/>
        <w:lang w:val="en-US" w:eastAsia="zh-CN" w:bidi="ar-SA"/>
      </w:rPr>
    </w:lvl>
    <w:lvl w:ilvl="1">
      <w:start w:val="0"/>
      <w:numFmt w:val="bullet"/>
      <w:lvlText w:val="•"/>
      <w:lvlJc w:val="left"/>
      <w:pPr>
        <w:ind w:left="499" w:hanging="467"/>
      </w:pPr>
      <w:rPr>
        <w:rFonts w:hint="default"/>
        <w:lang w:val="en-US" w:eastAsia="zh-CN" w:bidi="ar-SA"/>
      </w:rPr>
    </w:lvl>
    <w:lvl w:ilvl="2">
      <w:start w:val="0"/>
      <w:numFmt w:val="bullet"/>
      <w:lvlText w:val="•"/>
      <w:lvlJc w:val="left"/>
      <w:pPr>
        <w:ind w:left="859" w:hanging="467"/>
      </w:pPr>
      <w:rPr>
        <w:rFonts w:hint="default"/>
        <w:lang w:val="en-US" w:eastAsia="zh-CN" w:bidi="ar-SA"/>
      </w:rPr>
    </w:lvl>
    <w:lvl w:ilvl="3">
      <w:start w:val="0"/>
      <w:numFmt w:val="bullet"/>
      <w:lvlText w:val="•"/>
      <w:lvlJc w:val="left"/>
      <w:pPr>
        <w:ind w:left="1219" w:hanging="467"/>
      </w:pPr>
      <w:rPr>
        <w:rFonts w:hint="default"/>
        <w:lang w:val="en-US" w:eastAsia="zh-CN" w:bidi="ar-SA"/>
      </w:rPr>
    </w:lvl>
    <w:lvl w:ilvl="4">
      <w:start w:val="0"/>
      <w:numFmt w:val="bullet"/>
      <w:lvlText w:val="•"/>
      <w:lvlJc w:val="left"/>
      <w:pPr>
        <w:ind w:left="1579" w:hanging="467"/>
      </w:pPr>
      <w:rPr>
        <w:rFonts w:hint="default"/>
        <w:lang w:val="en-US" w:eastAsia="zh-CN" w:bidi="ar-SA"/>
      </w:rPr>
    </w:lvl>
    <w:lvl w:ilvl="5">
      <w:start w:val="0"/>
      <w:numFmt w:val="bullet"/>
      <w:lvlText w:val="•"/>
      <w:lvlJc w:val="left"/>
      <w:pPr>
        <w:ind w:left="1939" w:hanging="467"/>
      </w:pPr>
      <w:rPr>
        <w:rFonts w:hint="default"/>
        <w:lang w:val="en-US" w:eastAsia="zh-CN" w:bidi="ar-SA"/>
      </w:rPr>
    </w:lvl>
    <w:lvl w:ilvl="6">
      <w:start w:val="0"/>
      <w:numFmt w:val="bullet"/>
      <w:lvlText w:val="•"/>
      <w:lvlJc w:val="left"/>
      <w:pPr>
        <w:ind w:left="2299" w:hanging="467"/>
      </w:pPr>
      <w:rPr>
        <w:rFonts w:hint="default"/>
        <w:lang w:val="en-US" w:eastAsia="zh-CN" w:bidi="ar-SA"/>
      </w:rPr>
    </w:lvl>
    <w:lvl w:ilvl="7">
      <w:start w:val="0"/>
      <w:numFmt w:val="bullet"/>
      <w:lvlText w:val="•"/>
      <w:lvlJc w:val="left"/>
      <w:pPr>
        <w:ind w:left="2659" w:hanging="467"/>
      </w:pPr>
      <w:rPr>
        <w:rFonts w:hint="default"/>
        <w:lang w:val="en-US" w:eastAsia="zh-CN" w:bidi="ar-SA"/>
      </w:rPr>
    </w:lvl>
    <w:lvl w:ilvl="8">
      <w:start w:val="0"/>
      <w:numFmt w:val="bullet"/>
      <w:lvlText w:val="•"/>
      <w:lvlJc w:val="left"/>
      <w:pPr>
        <w:ind w:left="3018" w:hanging="467"/>
      </w:pPr>
      <w:rPr>
        <w:rFonts w:hint="default"/>
        <w:lang w:val="en-US" w:eastAsia="zh-CN" w:bidi="ar-SA"/>
      </w:rPr>
    </w:lvl>
  </w:abstractNum>
  <w:abstractNum w:abstractNumId="32">
    <w:nsid w:val="2D5AD879"/>
    <w:multiLevelType w:val="hybridMultilevel"/>
    <w:tmpl w:val="00000000"/>
    <w:lvl w:ilvl="0">
      <w:start w:val="3"/>
      <w:numFmt w:val="decimal"/>
      <w:lvlText w:val="（%1）"/>
      <w:lvlJc w:val="left"/>
      <w:pPr>
        <w:ind w:left="619" w:hanging="480"/>
        <w:jc w:val="left"/>
      </w:pPr>
      <w:rPr>
        <w:rFonts w:ascii="微软雅黑" w:eastAsia="微软雅黑" w:hAnsi="微软雅黑" w:cs="微软雅黑" w:hint="default"/>
        <w:b w:val="0"/>
        <w:bCs w:val="0"/>
        <w:i w:val="0"/>
        <w:iCs w:val="0"/>
        <w:spacing w:val="0"/>
        <w:w w:val="100"/>
        <w:sz w:val="16"/>
        <w:szCs w:val="16"/>
        <w:lang w:val="en-US" w:eastAsia="zh-CN" w:bidi="ar-SA"/>
      </w:rPr>
    </w:lvl>
    <w:lvl w:ilvl="1">
      <w:start w:val="0"/>
      <w:numFmt w:val="bullet"/>
      <w:lvlText w:val="•"/>
      <w:lvlJc w:val="left"/>
      <w:pPr>
        <w:ind w:left="931" w:hanging="480"/>
      </w:pPr>
      <w:rPr>
        <w:rFonts w:hint="default"/>
        <w:lang w:val="en-US" w:eastAsia="zh-CN" w:bidi="ar-SA"/>
      </w:rPr>
    </w:lvl>
    <w:lvl w:ilvl="2">
      <w:start w:val="0"/>
      <w:numFmt w:val="bullet"/>
      <w:lvlText w:val="•"/>
      <w:lvlJc w:val="left"/>
      <w:pPr>
        <w:ind w:left="1243" w:hanging="480"/>
      </w:pPr>
      <w:rPr>
        <w:rFonts w:hint="default"/>
        <w:lang w:val="en-US" w:eastAsia="zh-CN" w:bidi="ar-SA"/>
      </w:rPr>
    </w:lvl>
    <w:lvl w:ilvl="3">
      <w:start w:val="0"/>
      <w:numFmt w:val="bullet"/>
      <w:lvlText w:val="•"/>
      <w:lvlJc w:val="left"/>
      <w:pPr>
        <w:ind w:left="1555" w:hanging="480"/>
      </w:pPr>
      <w:rPr>
        <w:rFonts w:hint="default"/>
        <w:lang w:val="en-US" w:eastAsia="zh-CN" w:bidi="ar-SA"/>
      </w:rPr>
    </w:lvl>
    <w:lvl w:ilvl="4">
      <w:start w:val="0"/>
      <w:numFmt w:val="bullet"/>
      <w:lvlText w:val="•"/>
      <w:lvlJc w:val="left"/>
      <w:pPr>
        <w:ind w:left="1867" w:hanging="480"/>
      </w:pPr>
      <w:rPr>
        <w:rFonts w:hint="default"/>
        <w:lang w:val="en-US" w:eastAsia="zh-CN" w:bidi="ar-SA"/>
      </w:rPr>
    </w:lvl>
    <w:lvl w:ilvl="5">
      <w:start w:val="0"/>
      <w:numFmt w:val="bullet"/>
      <w:lvlText w:val="•"/>
      <w:lvlJc w:val="left"/>
      <w:pPr>
        <w:ind w:left="2179" w:hanging="480"/>
      </w:pPr>
      <w:rPr>
        <w:rFonts w:hint="default"/>
        <w:lang w:val="en-US" w:eastAsia="zh-CN" w:bidi="ar-SA"/>
      </w:rPr>
    </w:lvl>
    <w:lvl w:ilvl="6">
      <w:start w:val="0"/>
      <w:numFmt w:val="bullet"/>
      <w:lvlText w:val="•"/>
      <w:lvlJc w:val="left"/>
      <w:pPr>
        <w:ind w:left="2491" w:hanging="480"/>
      </w:pPr>
      <w:rPr>
        <w:rFonts w:hint="default"/>
        <w:lang w:val="en-US" w:eastAsia="zh-CN" w:bidi="ar-SA"/>
      </w:rPr>
    </w:lvl>
    <w:lvl w:ilvl="7">
      <w:start w:val="0"/>
      <w:numFmt w:val="bullet"/>
      <w:lvlText w:val="•"/>
      <w:lvlJc w:val="left"/>
      <w:pPr>
        <w:ind w:left="2803" w:hanging="480"/>
      </w:pPr>
      <w:rPr>
        <w:rFonts w:hint="default"/>
        <w:lang w:val="en-US" w:eastAsia="zh-CN" w:bidi="ar-SA"/>
      </w:rPr>
    </w:lvl>
    <w:lvl w:ilvl="8">
      <w:start w:val="0"/>
      <w:numFmt w:val="bullet"/>
      <w:lvlText w:val="•"/>
      <w:lvlJc w:val="left"/>
      <w:pPr>
        <w:ind w:left="3114" w:hanging="480"/>
      </w:pPr>
      <w:rPr>
        <w:rFonts w:hint="default"/>
        <w:lang w:val="en-US" w:eastAsia="zh-CN" w:bidi="ar-SA"/>
      </w:rPr>
    </w:lvl>
  </w:abstractNum>
  <w:abstractNum w:abstractNumId="33">
    <w:nsid w:val="2F31ABB0"/>
    <w:multiLevelType w:val="hybridMultilevel"/>
    <w:tmpl w:val="00000000"/>
    <w:lvl w:ilvl="0">
      <w:start w:val="1"/>
      <w:numFmt w:val="decimal"/>
      <w:lvlText w:val="（%1）"/>
      <w:lvlJc w:val="left"/>
      <w:pPr>
        <w:ind w:left="140"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482" w:hanging="467"/>
      </w:pPr>
      <w:rPr>
        <w:rFonts w:hint="default"/>
        <w:lang w:val="en-US" w:eastAsia="zh-CN" w:bidi="ar-SA"/>
      </w:rPr>
    </w:lvl>
    <w:lvl w:ilvl="2">
      <w:start w:val="0"/>
      <w:numFmt w:val="bullet"/>
      <w:lvlText w:val="•"/>
      <w:lvlJc w:val="left"/>
      <w:pPr>
        <w:ind w:left="824" w:hanging="467"/>
      </w:pPr>
      <w:rPr>
        <w:rFonts w:hint="default"/>
        <w:lang w:val="en-US" w:eastAsia="zh-CN" w:bidi="ar-SA"/>
      </w:rPr>
    </w:lvl>
    <w:lvl w:ilvl="3">
      <w:start w:val="0"/>
      <w:numFmt w:val="bullet"/>
      <w:lvlText w:val="•"/>
      <w:lvlJc w:val="left"/>
      <w:pPr>
        <w:ind w:left="1166" w:hanging="467"/>
      </w:pPr>
      <w:rPr>
        <w:rFonts w:hint="default"/>
        <w:lang w:val="en-US" w:eastAsia="zh-CN" w:bidi="ar-SA"/>
      </w:rPr>
    </w:lvl>
    <w:lvl w:ilvl="4">
      <w:start w:val="0"/>
      <w:numFmt w:val="bullet"/>
      <w:lvlText w:val="•"/>
      <w:lvlJc w:val="left"/>
      <w:pPr>
        <w:ind w:left="1508" w:hanging="467"/>
      </w:pPr>
      <w:rPr>
        <w:rFonts w:hint="default"/>
        <w:lang w:val="en-US" w:eastAsia="zh-CN" w:bidi="ar-SA"/>
      </w:rPr>
    </w:lvl>
    <w:lvl w:ilvl="5">
      <w:start w:val="0"/>
      <w:numFmt w:val="bullet"/>
      <w:lvlText w:val="•"/>
      <w:lvlJc w:val="left"/>
      <w:pPr>
        <w:ind w:left="1850" w:hanging="467"/>
      </w:pPr>
      <w:rPr>
        <w:rFonts w:hint="default"/>
        <w:lang w:val="en-US" w:eastAsia="zh-CN" w:bidi="ar-SA"/>
      </w:rPr>
    </w:lvl>
    <w:lvl w:ilvl="6">
      <w:start w:val="0"/>
      <w:numFmt w:val="bullet"/>
      <w:lvlText w:val="•"/>
      <w:lvlJc w:val="left"/>
      <w:pPr>
        <w:ind w:left="2192" w:hanging="467"/>
      </w:pPr>
      <w:rPr>
        <w:rFonts w:hint="default"/>
        <w:lang w:val="en-US" w:eastAsia="zh-CN" w:bidi="ar-SA"/>
      </w:rPr>
    </w:lvl>
    <w:lvl w:ilvl="7">
      <w:start w:val="0"/>
      <w:numFmt w:val="bullet"/>
      <w:lvlText w:val="•"/>
      <w:lvlJc w:val="left"/>
      <w:pPr>
        <w:ind w:left="2534" w:hanging="467"/>
      </w:pPr>
      <w:rPr>
        <w:rFonts w:hint="default"/>
        <w:lang w:val="en-US" w:eastAsia="zh-CN" w:bidi="ar-SA"/>
      </w:rPr>
    </w:lvl>
    <w:lvl w:ilvl="8">
      <w:start w:val="0"/>
      <w:numFmt w:val="bullet"/>
      <w:lvlText w:val="•"/>
      <w:lvlJc w:val="left"/>
      <w:pPr>
        <w:ind w:left="2876" w:hanging="467"/>
      </w:pPr>
      <w:rPr>
        <w:rFonts w:hint="default"/>
        <w:lang w:val="en-US" w:eastAsia="zh-CN" w:bidi="ar-SA"/>
      </w:rPr>
    </w:lvl>
  </w:abstractNum>
  <w:abstractNum w:abstractNumId="34">
    <w:nsid w:val="31E9F765"/>
    <w:multiLevelType w:val="hybridMultilevel"/>
    <w:tmpl w:val="00000000"/>
    <w:lvl w:ilvl="0">
      <w:start w:val="1"/>
      <w:numFmt w:val="decimal"/>
      <w:lvlText w:val="（%1）"/>
      <w:lvlJc w:val="left"/>
      <w:pPr>
        <w:ind w:left="140" w:hanging="467"/>
        <w:jc w:val="left"/>
      </w:pPr>
      <w:rPr>
        <w:rFonts w:ascii="微软雅黑" w:eastAsia="微软雅黑" w:hAnsi="微软雅黑" w:cs="微软雅黑" w:hint="default"/>
        <w:b w:val="0"/>
        <w:bCs w:val="0"/>
        <w:i w:val="0"/>
        <w:iCs w:val="0"/>
        <w:spacing w:val="-34"/>
        <w:w w:val="100"/>
        <w:sz w:val="16"/>
        <w:szCs w:val="16"/>
        <w:lang w:val="en-US" w:eastAsia="zh-CN" w:bidi="ar-SA"/>
      </w:rPr>
    </w:lvl>
    <w:lvl w:ilvl="1">
      <w:start w:val="0"/>
      <w:numFmt w:val="bullet"/>
      <w:lvlText w:val="•"/>
      <w:lvlJc w:val="left"/>
      <w:pPr>
        <w:ind w:left="499" w:hanging="467"/>
      </w:pPr>
      <w:rPr>
        <w:rFonts w:hint="default"/>
        <w:lang w:val="en-US" w:eastAsia="zh-CN" w:bidi="ar-SA"/>
      </w:rPr>
    </w:lvl>
    <w:lvl w:ilvl="2">
      <w:start w:val="0"/>
      <w:numFmt w:val="bullet"/>
      <w:lvlText w:val="•"/>
      <w:lvlJc w:val="left"/>
      <w:pPr>
        <w:ind w:left="859" w:hanging="467"/>
      </w:pPr>
      <w:rPr>
        <w:rFonts w:hint="default"/>
        <w:lang w:val="en-US" w:eastAsia="zh-CN" w:bidi="ar-SA"/>
      </w:rPr>
    </w:lvl>
    <w:lvl w:ilvl="3">
      <w:start w:val="0"/>
      <w:numFmt w:val="bullet"/>
      <w:lvlText w:val="•"/>
      <w:lvlJc w:val="left"/>
      <w:pPr>
        <w:ind w:left="1219" w:hanging="467"/>
      </w:pPr>
      <w:rPr>
        <w:rFonts w:hint="default"/>
        <w:lang w:val="en-US" w:eastAsia="zh-CN" w:bidi="ar-SA"/>
      </w:rPr>
    </w:lvl>
    <w:lvl w:ilvl="4">
      <w:start w:val="0"/>
      <w:numFmt w:val="bullet"/>
      <w:lvlText w:val="•"/>
      <w:lvlJc w:val="left"/>
      <w:pPr>
        <w:ind w:left="1579" w:hanging="467"/>
      </w:pPr>
      <w:rPr>
        <w:rFonts w:hint="default"/>
        <w:lang w:val="en-US" w:eastAsia="zh-CN" w:bidi="ar-SA"/>
      </w:rPr>
    </w:lvl>
    <w:lvl w:ilvl="5">
      <w:start w:val="0"/>
      <w:numFmt w:val="bullet"/>
      <w:lvlText w:val="•"/>
      <w:lvlJc w:val="left"/>
      <w:pPr>
        <w:ind w:left="1939" w:hanging="467"/>
      </w:pPr>
      <w:rPr>
        <w:rFonts w:hint="default"/>
        <w:lang w:val="en-US" w:eastAsia="zh-CN" w:bidi="ar-SA"/>
      </w:rPr>
    </w:lvl>
    <w:lvl w:ilvl="6">
      <w:start w:val="0"/>
      <w:numFmt w:val="bullet"/>
      <w:lvlText w:val="•"/>
      <w:lvlJc w:val="left"/>
      <w:pPr>
        <w:ind w:left="2299" w:hanging="467"/>
      </w:pPr>
      <w:rPr>
        <w:rFonts w:hint="default"/>
        <w:lang w:val="en-US" w:eastAsia="zh-CN" w:bidi="ar-SA"/>
      </w:rPr>
    </w:lvl>
    <w:lvl w:ilvl="7">
      <w:start w:val="0"/>
      <w:numFmt w:val="bullet"/>
      <w:lvlText w:val="•"/>
      <w:lvlJc w:val="left"/>
      <w:pPr>
        <w:ind w:left="2659" w:hanging="467"/>
      </w:pPr>
      <w:rPr>
        <w:rFonts w:hint="default"/>
        <w:lang w:val="en-US" w:eastAsia="zh-CN" w:bidi="ar-SA"/>
      </w:rPr>
    </w:lvl>
    <w:lvl w:ilvl="8">
      <w:start w:val="0"/>
      <w:numFmt w:val="bullet"/>
      <w:lvlText w:val="•"/>
      <w:lvlJc w:val="left"/>
      <w:pPr>
        <w:ind w:left="3018" w:hanging="467"/>
      </w:pPr>
      <w:rPr>
        <w:rFonts w:hint="default"/>
        <w:lang w:val="en-US" w:eastAsia="zh-CN" w:bidi="ar-SA"/>
      </w:rPr>
    </w:lvl>
  </w:abstractNum>
  <w:abstractNum w:abstractNumId="35">
    <w:nsid w:val="332B95E2"/>
    <w:multiLevelType w:val="hybridMultilevel"/>
    <w:tmpl w:val="00000000"/>
    <w:lvl w:ilvl="0">
      <w:start w:val="18"/>
      <w:numFmt w:val="decimal"/>
      <w:lvlText w:val="%1."/>
      <w:lvlJc w:val="left"/>
      <w:pPr>
        <w:ind w:left="133" w:hanging="256"/>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5"/>
      <w:numFmt w:val="decimal"/>
      <w:lvlText w:val="%2."/>
      <w:lvlJc w:val="left"/>
      <w:pPr>
        <w:ind w:left="7327" w:hanging="287"/>
        <w:jc w:val="left"/>
      </w:pPr>
      <w:rPr>
        <w:rFonts w:ascii="微软雅黑" w:eastAsia="微软雅黑" w:hAnsi="微软雅黑" w:cs="微软雅黑" w:hint="default"/>
        <w:b w:val="0"/>
        <w:bCs w:val="0"/>
        <w:i w:val="0"/>
        <w:iCs w:val="0"/>
        <w:spacing w:val="-1"/>
        <w:w w:val="100"/>
        <w:sz w:val="16"/>
        <w:szCs w:val="16"/>
        <w:lang w:val="en-US" w:eastAsia="zh-CN" w:bidi="ar-SA"/>
      </w:rPr>
    </w:lvl>
    <w:lvl w:ilvl="2">
      <w:start w:val="0"/>
      <w:numFmt w:val="bullet"/>
      <w:lvlText w:val="•"/>
      <w:lvlJc w:val="left"/>
      <w:pPr>
        <w:ind w:left="6921" w:hanging="287"/>
      </w:pPr>
      <w:rPr>
        <w:rFonts w:hint="default"/>
        <w:lang w:val="en-US" w:eastAsia="zh-CN" w:bidi="ar-SA"/>
      </w:rPr>
    </w:lvl>
    <w:lvl w:ilvl="3">
      <w:start w:val="0"/>
      <w:numFmt w:val="bullet"/>
      <w:lvlText w:val="•"/>
      <w:lvlJc w:val="left"/>
      <w:pPr>
        <w:ind w:left="6522" w:hanging="287"/>
      </w:pPr>
      <w:rPr>
        <w:rFonts w:hint="default"/>
        <w:lang w:val="en-US" w:eastAsia="zh-CN" w:bidi="ar-SA"/>
      </w:rPr>
    </w:lvl>
    <w:lvl w:ilvl="4">
      <w:start w:val="0"/>
      <w:numFmt w:val="bullet"/>
      <w:lvlText w:val="•"/>
      <w:lvlJc w:val="left"/>
      <w:pPr>
        <w:ind w:left="6124" w:hanging="287"/>
      </w:pPr>
      <w:rPr>
        <w:rFonts w:hint="default"/>
        <w:lang w:val="en-US" w:eastAsia="zh-CN" w:bidi="ar-SA"/>
      </w:rPr>
    </w:lvl>
    <w:lvl w:ilvl="5">
      <w:start w:val="0"/>
      <w:numFmt w:val="bullet"/>
      <w:lvlText w:val="•"/>
      <w:lvlJc w:val="left"/>
      <w:pPr>
        <w:ind w:left="5725" w:hanging="287"/>
      </w:pPr>
      <w:rPr>
        <w:rFonts w:hint="default"/>
        <w:lang w:val="en-US" w:eastAsia="zh-CN" w:bidi="ar-SA"/>
      </w:rPr>
    </w:lvl>
    <w:lvl w:ilvl="6">
      <w:start w:val="0"/>
      <w:numFmt w:val="bullet"/>
      <w:lvlText w:val="•"/>
      <w:lvlJc w:val="left"/>
      <w:pPr>
        <w:ind w:left="5326" w:hanging="287"/>
      </w:pPr>
      <w:rPr>
        <w:rFonts w:hint="default"/>
        <w:lang w:val="en-US" w:eastAsia="zh-CN" w:bidi="ar-SA"/>
      </w:rPr>
    </w:lvl>
    <w:lvl w:ilvl="7">
      <w:start w:val="0"/>
      <w:numFmt w:val="bullet"/>
      <w:lvlText w:val="•"/>
      <w:lvlJc w:val="left"/>
      <w:pPr>
        <w:ind w:left="4928" w:hanging="287"/>
      </w:pPr>
      <w:rPr>
        <w:rFonts w:hint="default"/>
        <w:lang w:val="en-US" w:eastAsia="zh-CN" w:bidi="ar-SA"/>
      </w:rPr>
    </w:lvl>
    <w:lvl w:ilvl="8">
      <w:start w:val="0"/>
      <w:numFmt w:val="bullet"/>
      <w:lvlText w:val="•"/>
      <w:lvlJc w:val="left"/>
      <w:pPr>
        <w:ind w:left="4529" w:hanging="287"/>
      </w:pPr>
      <w:rPr>
        <w:rFonts w:hint="default"/>
        <w:lang w:val="en-US" w:eastAsia="zh-CN" w:bidi="ar-SA"/>
      </w:rPr>
    </w:lvl>
  </w:abstractNum>
  <w:abstractNum w:abstractNumId="36">
    <w:nsid w:val="380B856B"/>
    <w:multiLevelType w:val="hybridMultilevel"/>
    <w:tmpl w:val="00000000"/>
    <w:lvl w:ilvl="0">
      <w:start w:val="109"/>
      <w:numFmt w:val="decimal"/>
      <w:lvlText w:val="%1."/>
      <w:lvlJc w:val="left"/>
      <w:pPr>
        <w:ind w:left="7187" w:hanging="512"/>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7554" w:hanging="512"/>
      </w:pPr>
      <w:rPr>
        <w:rFonts w:hint="default"/>
        <w:lang w:val="en-US" w:eastAsia="zh-CN" w:bidi="ar-SA"/>
      </w:rPr>
    </w:lvl>
    <w:lvl w:ilvl="2">
      <w:start w:val="0"/>
      <w:numFmt w:val="bullet"/>
      <w:lvlText w:val="•"/>
      <w:lvlJc w:val="left"/>
      <w:pPr>
        <w:ind w:left="7929" w:hanging="512"/>
      </w:pPr>
      <w:rPr>
        <w:rFonts w:hint="default"/>
        <w:lang w:val="en-US" w:eastAsia="zh-CN" w:bidi="ar-SA"/>
      </w:rPr>
    </w:lvl>
    <w:lvl w:ilvl="3">
      <w:start w:val="0"/>
      <w:numFmt w:val="bullet"/>
      <w:lvlText w:val="•"/>
      <w:lvlJc w:val="left"/>
      <w:pPr>
        <w:ind w:left="8303" w:hanging="512"/>
      </w:pPr>
      <w:rPr>
        <w:rFonts w:hint="default"/>
        <w:lang w:val="en-US" w:eastAsia="zh-CN" w:bidi="ar-SA"/>
      </w:rPr>
    </w:lvl>
    <w:lvl w:ilvl="4">
      <w:start w:val="0"/>
      <w:numFmt w:val="bullet"/>
      <w:lvlText w:val="•"/>
      <w:lvlJc w:val="left"/>
      <w:pPr>
        <w:ind w:left="8678" w:hanging="512"/>
      </w:pPr>
      <w:rPr>
        <w:rFonts w:hint="default"/>
        <w:lang w:val="en-US" w:eastAsia="zh-CN" w:bidi="ar-SA"/>
      </w:rPr>
    </w:lvl>
    <w:lvl w:ilvl="5">
      <w:start w:val="0"/>
      <w:numFmt w:val="bullet"/>
      <w:lvlText w:val="•"/>
      <w:lvlJc w:val="left"/>
      <w:pPr>
        <w:ind w:left="9053" w:hanging="512"/>
      </w:pPr>
      <w:rPr>
        <w:rFonts w:hint="default"/>
        <w:lang w:val="en-US" w:eastAsia="zh-CN" w:bidi="ar-SA"/>
      </w:rPr>
    </w:lvl>
    <w:lvl w:ilvl="6">
      <w:start w:val="0"/>
      <w:numFmt w:val="bullet"/>
      <w:lvlText w:val="•"/>
      <w:lvlJc w:val="left"/>
      <w:pPr>
        <w:ind w:left="9427" w:hanging="512"/>
      </w:pPr>
      <w:rPr>
        <w:rFonts w:hint="default"/>
        <w:lang w:val="en-US" w:eastAsia="zh-CN" w:bidi="ar-SA"/>
      </w:rPr>
    </w:lvl>
    <w:lvl w:ilvl="7">
      <w:start w:val="0"/>
      <w:numFmt w:val="bullet"/>
      <w:lvlText w:val="•"/>
      <w:lvlJc w:val="left"/>
      <w:pPr>
        <w:ind w:left="9802" w:hanging="512"/>
      </w:pPr>
      <w:rPr>
        <w:rFonts w:hint="default"/>
        <w:lang w:val="en-US" w:eastAsia="zh-CN" w:bidi="ar-SA"/>
      </w:rPr>
    </w:lvl>
    <w:lvl w:ilvl="8">
      <w:start w:val="0"/>
      <w:numFmt w:val="bullet"/>
      <w:lvlText w:val="•"/>
      <w:lvlJc w:val="left"/>
      <w:pPr>
        <w:ind w:left="10176" w:hanging="512"/>
      </w:pPr>
      <w:rPr>
        <w:rFonts w:hint="default"/>
        <w:lang w:val="en-US" w:eastAsia="zh-CN" w:bidi="ar-SA"/>
      </w:rPr>
    </w:lvl>
  </w:abstractNum>
  <w:abstractNum w:abstractNumId="37">
    <w:nsid w:val="3C61707B"/>
    <w:multiLevelType w:val="hybridMultilevel"/>
    <w:tmpl w:val="00000000"/>
    <w:lvl w:ilvl="0">
      <w:start w:val="3"/>
      <w:numFmt w:val="decimal"/>
      <w:lvlText w:val="（%1）"/>
      <w:lvlJc w:val="left"/>
      <w:pPr>
        <w:ind w:left="606"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897" w:hanging="467"/>
      </w:pPr>
      <w:rPr>
        <w:rFonts w:hint="default"/>
        <w:lang w:val="en-US" w:eastAsia="zh-CN" w:bidi="ar-SA"/>
      </w:rPr>
    </w:lvl>
    <w:lvl w:ilvl="2">
      <w:start w:val="0"/>
      <w:numFmt w:val="bullet"/>
      <w:lvlText w:val="•"/>
      <w:lvlJc w:val="left"/>
      <w:pPr>
        <w:ind w:left="1195" w:hanging="467"/>
      </w:pPr>
      <w:rPr>
        <w:rFonts w:hint="default"/>
        <w:lang w:val="en-US" w:eastAsia="zh-CN" w:bidi="ar-SA"/>
      </w:rPr>
    </w:lvl>
    <w:lvl w:ilvl="3">
      <w:start w:val="0"/>
      <w:numFmt w:val="bullet"/>
      <w:lvlText w:val="•"/>
      <w:lvlJc w:val="left"/>
      <w:pPr>
        <w:ind w:left="1492" w:hanging="467"/>
      </w:pPr>
      <w:rPr>
        <w:rFonts w:hint="default"/>
        <w:lang w:val="en-US" w:eastAsia="zh-CN" w:bidi="ar-SA"/>
      </w:rPr>
    </w:lvl>
    <w:lvl w:ilvl="4">
      <w:start w:val="0"/>
      <w:numFmt w:val="bullet"/>
      <w:lvlText w:val="•"/>
      <w:lvlJc w:val="left"/>
      <w:pPr>
        <w:ind w:left="1790" w:hanging="467"/>
      </w:pPr>
      <w:rPr>
        <w:rFonts w:hint="default"/>
        <w:lang w:val="en-US" w:eastAsia="zh-CN" w:bidi="ar-SA"/>
      </w:rPr>
    </w:lvl>
    <w:lvl w:ilvl="5">
      <w:start w:val="0"/>
      <w:numFmt w:val="bullet"/>
      <w:lvlText w:val="•"/>
      <w:lvlJc w:val="left"/>
      <w:pPr>
        <w:ind w:left="2087" w:hanging="467"/>
      </w:pPr>
      <w:rPr>
        <w:rFonts w:hint="default"/>
        <w:lang w:val="en-US" w:eastAsia="zh-CN" w:bidi="ar-SA"/>
      </w:rPr>
    </w:lvl>
    <w:lvl w:ilvl="6">
      <w:start w:val="0"/>
      <w:numFmt w:val="bullet"/>
      <w:lvlText w:val="•"/>
      <w:lvlJc w:val="left"/>
      <w:pPr>
        <w:ind w:left="2385" w:hanging="467"/>
      </w:pPr>
      <w:rPr>
        <w:rFonts w:hint="default"/>
        <w:lang w:val="en-US" w:eastAsia="zh-CN" w:bidi="ar-SA"/>
      </w:rPr>
    </w:lvl>
    <w:lvl w:ilvl="7">
      <w:start w:val="0"/>
      <w:numFmt w:val="bullet"/>
      <w:lvlText w:val="•"/>
      <w:lvlJc w:val="left"/>
      <w:pPr>
        <w:ind w:left="2682" w:hanging="467"/>
      </w:pPr>
      <w:rPr>
        <w:rFonts w:hint="default"/>
        <w:lang w:val="en-US" w:eastAsia="zh-CN" w:bidi="ar-SA"/>
      </w:rPr>
    </w:lvl>
    <w:lvl w:ilvl="8">
      <w:start w:val="0"/>
      <w:numFmt w:val="bullet"/>
      <w:lvlText w:val="•"/>
      <w:lvlJc w:val="left"/>
      <w:pPr>
        <w:ind w:left="2980" w:hanging="467"/>
      </w:pPr>
      <w:rPr>
        <w:rFonts w:hint="default"/>
        <w:lang w:val="en-US" w:eastAsia="zh-CN" w:bidi="ar-SA"/>
      </w:rPr>
    </w:lvl>
  </w:abstractNum>
  <w:abstractNum w:abstractNumId="38">
    <w:nsid w:val="3FC8F406"/>
    <w:multiLevelType w:val="hybridMultilevel"/>
    <w:tmpl w:val="00000000"/>
    <w:lvl w:ilvl="0">
      <w:start w:val="17"/>
      <w:numFmt w:val="decimal"/>
      <w:lvlText w:val="%1."/>
      <w:lvlJc w:val="left"/>
      <w:pPr>
        <w:ind w:left="64" w:hanging="401"/>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1"/>
      <w:numFmt w:val="upperLetter"/>
      <w:lvlText w:val="%2."/>
      <w:lvlJc w:val="left"/>
      <w:pPr>
        <w:ind w:left="638" w:hanging="308"/>
        <w:jc w:val="right"/>
      </w:pPr>
      <w:rPr>
        <w:rFonts w:ascii="微软雅黑" w:eastAsia="微软雅黑" w:hAnsi="微软雅黑" w:cs="微软雅黑" w:hint="default"/>
        <w:b w:val="0"/>
        <w:bCs w:val="0"/>
        <w:i w:val="0"/>
        <w:iCs w:val="0"/>
        <w:w w:val="100"/>
        <w:sz w:val="16"/>
        <w:szCs w:val="16"/>
        <w:lang w:val="en-US" w:eastAsia="zh-CN" w:bidi="ar-SA"/>
      </w:rPr>
    </w:lvl>
    <w:lvl w:ilvl="2">
      <w:start w:val="0"/>
      <w:numFmt w:val="bullet"/>
      <w:lvlText w:val="•"/>
      <w:lvlJc w:val="left"/>
      <w:pPr>
        <w:ind w:left="955" w:hanging="308"/>
      </w:pPr>
      <w:rPr>
        <w:rFonts w:hint="default"/>
        <w:lang w:val="en-US" w:eastAsia="zh-CN" w:bidi="ar-SA"/>
      </w:rPr>
    </w:lvl>
    <w:lvl w:ilvl="3">
      <w:start w:val="0"/>
      <w:numFmt w:val="bullet"/>
      <w:lvlText w:val="•"/>
      <w:lvlJc w:val="left"/>
      <w:pPr>
        <w:ind w:left="1271" w:hanging="308"/>
      </w:pPr>
      <w:rPr>
        <w:rFonts w:hint="default"/>
        <w:lang w:val="en-US" w:eastAsia="zh-CN" w:bidi="ar-SA"/>
      </w:rPr>
    </w:lvl>
    <w:lvl w:ilvl="4">
      <w:start w:val="0"/>
      <w:numFmt w:val="bullet"/>
      <w:lvlText w:val="•"/>
      <w:lvlJc w:val="left"/>
      <w:pPr>
        <w:ind w:left="1587" w:hanging="308"/>
      </w:pPr>
      <w:rPr>
        <w:rFonts w:hint="default"/>
        <w:lang w:val="en-US" w:eastAsia="zh-CN" w:bidi="ar-SA"/>
      </w:rPr>
    </w:lvl>
    <w:lvl w:ilvl="5">
      <w:start w:val="0"/>
      <w:numFmt w:val="bullet"/>
      <w:lvlText w:val="•"/>
      <w:lvlJc w:val="left"/>
      <w:pPr>
        <w:ind w:left="1903" w:hanging="308"/>
      </w:pPr>
      <w:rPr>
        <w:rFonts w:hint="default"/>
        <w:lang w:val="en-US" w:eastAsia="zh-CN" w:bidi="ar-SA"/>
      </w:rPr>
    </w:lvl>
    <w:lvl w:ilvl="6">
      <w:start w:val="0"/>
      <w:numFmt w:val="bullet"/>
      <w:lvlText w:val="•"/>
      <w:lvlJc w:val="left"/>
      <w:pPr>
        <w:ind w:left="2219" w:hanging="308"/>
      </w:pPr>
      <w:rPr>
        <w:rFonts w:hint="default"/>
        <w:lang w:val="en-US" w:eastAsia="zh-CN" w:bidi="ar-SA"/>
      </w:rPr>
    </w:lvl>
    <w:lvl w:ilvl="7">
      <w:start w:val="0"/>
      <w:numFmt w:val="bullet"/>
      <w:lvlText w:val="•"/>
      <w:lvlJc w:val="left"/>
      <w:pPr>
        <w:ind w:left="2535" w:hanging="308"/>
      </w:pPr>
      <w:rPr>
        <w:rFonts w:hint="default"/>
        <w:lang w:val="en-US" w:eastAsia="zh-CN" w:bidi="ar-SA"/>
      </w:rPr>
    </w:lvl>
    <w:lvl w:ilvl="8">
      <w:start w:val="0"/>
      <w:numFmt w:val="bullet"/>
      <w:lvlText w:val="•"/>
      <w:lvlJc w:val="left"/>
      <w:pPr>
        <w:ind w:left="2851" w:hanging="308"/>
      </w:pPr>
      <w:rPr>
        <w:rFonts w:hint="default"/>
        <w:lang w:val="en-US" w:eastAsia="zh-CN" w:bidi="ar-SA"/>
      </w:rPr>
    </w:lvl>
  </w:abstractNum>
  <w:abstractNum w:abstractNumId="39">
    <w:nsid w:val="41A9219B"/>
    <w:multiLevelType w:val="hybridMultilevel"/>
    <w:tmpl w:val="00000000"/>
    <w:lvl w:ilvl="0">
      <w:start w:val="8"/>
      <w:numFmt w:val="decimal"/>
      <w:lvlText w:val="%1."/>
      <w:lvlJc w:val="left"/>
      <w:pPr>
        <w:ind w:left="140" w:hanging="290"/>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481" w:hanging="290"/>
      </w:pPr>
      <w:rPr>
        <w:rFonts w:hint="default"/>
        <w:lang w:val="en-US" w:eastAsia="zh-CN" w:bidi="ar-SA"/>
      </w:rPr>
    </w:lvl>
    <w:lvl w:ilvl="2">
      <w:start w:val="0"/>
      <w:numFmt w:val="bullet"/>
      <w:lvlText w:val="•"/>
      <w:lvlJc w:val="left"/>
      <w:pPr>
        <w:ind w:left="823" w:hanging="290"/>
      </w:pPr>
      <w:rPr>
        <w:rFonts w:hint="default"/>
        <w:lang w:val="en-US" w:eastAsia="zh-CN" w:bidi="ar-SA"/>
      </w:rPr>
    </w:lvl>
    <w:lvl w:ilvl="3">
      <w:start w:val="0"/>
      <w:numFmt w:val="bullet"/>
      <w:lvlText w:val="•"/>
      <w:lvlJc w:val="left"/>
      <w:pPr>
        <w:ind w:left="1165" w:hanging="290"/>
      </w:pPr>
      <w:rPr>
        <w:rFonts w:hint="default"/>
        <w:lang w:val="en-US" w:eastAsia="zh-CN" w:bidi="ar-SA"/>
      </w:rPr>
    </w:lvl>
    <w:lvl w:ilvl="4">
      <w:start w:val="0"/>
      <w:numFmt w:val="bullet"/>
      <w:lvlText w:val="•"/>
      <w:lvlJc w:val="left"/>
      <w:pPr>
        <w:ind w:left="1507" w:hanging="290"/>
      </w:pPr>
      <w:rPr>
        <w:rFonts w:hint="default"/>
        <w:lang w:val="en-US" w:eastAsia="zh-CN" w:bidi="ar-SA"/>
      </w:rPr>
    </w:lvl>
    <w:lvl w:ilvl="5">
      <w:start w:val="0"/>
      <w:numFmt w:val="bullet"/>
      <w:lvlText w:val="•"/>
      <w:lvlJc w:val="left"/>
      <w:pPr>
        <w:ind w:left="1849" w:hanging="290"/>
      </w:pPr>
      <w:rPr>
        <w:rFonts w:hint="default"/>
        <w:lang w:val="en-US" w:eastAsia="zh-CN" w:bidi="ar-SA"/>
      </w:rPr>
    </w:lvl>
    <w:lvl w:ilvl="6">
      <w:start w:val="0"/>
      <w:numFmt w:val="bullet"/>
      <w:lvlText w:val="•"/>
      <w:lvlJc w:val="left"/>
      <w:pPr>
        <w:ind w:left="2191" w:hanging="290"/>
      </w:pPr>
      <w:rPr>
        <w:rFonts w:hint="default"/>
        <w:lang w:val="en-US" w:eastAsia="zh-CN" w:bidi="ar-SA"/>
      </w:rPr>
    </w:lvl>
    <w:lvl w:ilvl="7">
      <w:start w:val="0"/>
      <w:numFmt w:val="bullet"/>
      <w:lvlText w:val="•"/>
      <w:lvlJc w:val="left"/>
      <w:pPr>
        <w:ind w:left="2533" w:hanging="290"/>
      </w:pPr>
      <w:rPr>
        <w:rFonts w:hint="default"/>
        <w:lang w:val="en-US" w:eastAsia="zh-CN" w:bidi="ar-SA"/>
      </w:rPr>
    </w:lvl>
    <w:lvl w:ilvl="8">
      <w:start w:val="0"/>
      <w:numFmt w:val="bullet"/>
      <w:lvlText w:val="•"/>
      <w:lvlJc w:val="left"/>
      <w:pPr>
        <w:ind w:left="2875" w:hanging="290"/>
      </w:pPr>
      <w:rPr>
        <w:rFonts w:hint="default"/>
        <w:lang w:val="en-US" w:eastAsia="zh-CN" w:bidi="ar-SA"/>
      </w:rPr>
    </w:lvl>
  </w:abstractNum>
  <w:abstractNum w:abstractNumId="40">
    <w:nsid w:val="42EF396E"/>
    <w:multiLevelType w:val="hybridMultilevel"/>
    <w:tmpl w:val="00000000"/>
    <w:lvl w:ilvl="0">
      <w:start w:val="5"/>
      <w:numFmt w:val="decimal"/>
      <w:lvlText w:val="（%1）"/>
      <w:lvlJc w:val="left"/>
      <w:pPr>
        <w:ind w:left="606"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891" w:hanging="467"/>
      </w:pPr>
      <w:rPr>
        <w:rFonts w:hint="default"/>
        <w:lang w:val="en-US" w:eastAsia="zh-CN" w:bidi="ar-SA"/>
      </w:rPr>
    </w:lvl>
    <w:lvl w:ilvl="2">
      <w:start w:val="0"/>
      <w:numFmt w:val="bullet"/>
      <w:lvlText w:val="•"/>
      <w:lvlJc w:val="left"/>
      <w:pPr>
        <w:ind w:left="1183" w:hanging="467"/>
      </w:pPr>
      <w:rPr>
        <w:rFonts w:hint="default"/>
        <w:lang w:val="en-US" w:eastAsia="zh-CN" w:bidi="ar-SA"/>
      </w:rPr>
    </w:lvl>
    <w:lvl w:ilvl="3">
      <w:start w:val="0"/>
      <w:numFmt w:val="bullet"/>
      <w:lvlText w:val="•"/>
      <w:lvlJc w:val="left"/>
      <w:pPr>
        <w:ind w:left="1474" w:hanging="467"/>
      </w:pPr>
      <w:rPr>
        <w:rFonts w:hint="default"/>
        <w:lang w:val="en-US" w:eastAsia="zh-CN" w:bidi="ar-SA"/>
      </w:rPr>
    </w:lvl>
    <w:lvl w:ilvl="4">
      <w:start w:val="0"/>
      <w:numFmt w:val="bullet"/>
      <w:lvlText w:val="•"/>
      <w:lvlJc w:val="left"/>
      <w:pPr>
        <w:ind w:left="1766" w:hanging="467"/>
      </w:pPr>
      <w:rPr>
        <w:rFonts w:hint="default"/>
        <w:lang w:val="en-US" w:eastAsia="zh-CN" w:bidi="ar-SA"/>
      </w:rPr>
    </w:lvl>
    <w:lvl w:ilvl="5">
      <w:start w:val="0"/>
      <w:numFmt w:val="bullet"/>
      <w:lvlText w:val="•"/>
      <w:lvlJc w:val="left"/>
      <w:pPr>
        <w:ind w:left="2058" w:hanging="467"/>
      </w:pPr>
      <w:rPr>
        <w:rFonts w:hint="default"/>
        <w:lang w:val="en-US" w:eastAsia="zh-CN" w:bidi="ar-SA"/>
      </w:rPr>
    </w:lvl>
    <w:lvl w:ilvl="6">
      <w:start w:val="0"/>
      <w:numFmt w:val="bullet"/>
      <w:lvlText w:val="•"/>
      <w:lvlJc w:val="left"/>
      <w:pPr>
        <w:ind w:left="2349" w:hanging="467"/>
      </w:pPr>
      <w:rPr>
        <w:rFonts w:hint="default"/>
        <w:lang w:val="en-US" w:eastAsia="zh-CN" w:bidi="ar-SA"/>
      </w:rPr>
    </w:lvl>
    <w:lvl w:ilvl="7">
      <w:start w:val="0"/>
      <w:numFmt w:val="bullet"/>
      <w:lvlText w:val="•"/>
      <w:lvlJc w:val="left"/>
      <w:pPr>
        <w:ind w:left="2641" w:hanging="467"/>
      </w:pPr>
      <w:rPr>
        <w:rFonts w:hint="default"/>
        <w:lang w:val="en-US" w:eastAsia="zh-CN" w:bidi="ar-SA"/>
      </w:rPr>
    </w:lvl>
    <w:lvl w:ilvl="8">
      <w:start w:val="0"/>
      <w:numFmt w:val="bullet"/>
      <w:lvlText w:val="•"/>
      <w:lvlJc w:val="left"/>
      <w:pPr>
        <w:ind w:left="2933" w:hanging="467"/>
      </w:pPr>
      <w:rPr>
        <w:rFonts w:hint="default"/>
        <w:lang w:val="en-US" w:eastAsia="zh-CN" w:bidi="ar-SA"/>
      </w:rPr>
    </w:lvl>
  </w:abstractNum>
  <w:abstractNum w:abstractNumId="41">
    <w:nsid w:val="4405176A"/>
    <w:multiLevelType w:val="hybridMultilevel"/>
    <w:tmpl w:val="00000000"/>
    <w:lvl w:ilvl="0">
      <w:start w:val="1"/>
      <w:numFmt w:val="decimal"/>
      <w:lvlText w:val="（%1）"/>
      <w:lvlJc w:val="left"/>
      <w:pPr>
        <w:ind w:left="606"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894" w:hanging="467"/>
      </w:pPr>
      <w:rPr>
        <w:rFonts w:hint="default"/>
        <w:lang w:val="en-US" w:eastAsia="zh-CN" w:bidi="ar-SA"/>
      </w:rPr>
    </w:lvl>
    <w:lvl w:ilvl="2">
      <w:start w:val="0"/>
      <w:numFmt w:val="bullet"/>
      <w:lvlText w:val="•"/>
      <w:lvlJc w:val="left"/>
      <w:pPr>
        <w:ind w:left="1189" w:hanging="467"/>
      </w:pPr>
      <w:rPr>
        <w:rFonts w:hint="default"/>
        <w:lang w:val="en-US" w:eastAsia="zh-CN" w:bidi="ar-SA"/>
      </w:rPr>
    </w:lvl>
    <w:lvl w:ilvl="3">
      <w:start w:val="0"/>
      <w:numFmt w:val="bullet"/>
      <w:lvlText w:val="•"/>
      <w:lvlJc w:val="left"/>
      <w:pPr>
        <w:ind w:left="1484" w:hanging="467"/>
      </w:pPr>
      <w:rPr>
        <w:rFonts w:hint="default"/>
        <w:lang w:val="en-US" w:eastAsia="zh-CN" w:bidi="ar-SA"/>
      </w:rPr>
    </w:lvl>
    <w:lvl w:ilvl="4">
      <w:start w:val="0"/>
      <w:numFmt w:val="bullet"/>
      <w:lvlText w:val="•"/>
      <w:lvlJc w:val="left"/>
      <w:pPr>
        <w:ind w:left="1779" w:hanging="467"/>
      </w:pPr>
      <w:rPr>
        <w:rFonts w:hint="default"/>
        <w:lang w:val="en-US" w:eastAsia="zh-CN" w:bidi="ar-SA"/>
      </w:rPr>
    </w:lvl>
    <w:lvl w:ilvl="5">
      <w:start w:val="0"/>
      <w:numFmt w:val="bullet"/>
      <w:lvlText w:val="•"/>
      <w:lvlJc w:val="left"/>
      <w:pPr>
        <w:ind w:left="2074" w:hanging="467"/>
      </w:pPr>
      <w:rPr>
        <w:rFonts w:hint="default"/>
        <w:lang w:val="en-US" w:eastAsia="zh-CN" w:bidi="ar-SA"/>
      </w:rPr>
    </w:lvl>
    <w:lvl w:ilvl="6">
      <w:start w:val="0"/>
      <w:numFmt w:val="bullet"/>
      <w:lvlText w:val="•"/>
      <w:lvlJc w:val="left"/>
      <w:pPr>
        <w:ind w:left="2369" w:hanging="467"/>
      </w:pPr>
      <w:rPr>
        <w:rFonts w:hint="default"/>
        <w:lang w:val="en-US" w:eastAsia="zh-CN" w:bidi="ar-SA"/>
      </w:rPr>
    </w:lvl>
    <w:lvl w:ilvl="7">
      <w:start w:val="0"/>
      <w:numFmt w:val="bullet"/>
      <w:lvlText w:val="•"/>
      <w:lvlJc w:val="left"/>
      <w:pPr>
        <w:ind w:left="2664" w:hanging="467"/>
      </w:pPr>
      <w:rPr>
        <w:rFonts w:hint="default"/>
        <w:lang w:val="en-US" w:eastAsia="zh-CN" w:bidi="ar-SA"/>
      </w:rPr>
    </w:lvl>
    <w:lvl w:ilvl="8">
      <w:start w:val="0"/>
      <w:numFmt w:val="bullet"/>
      <w:lvlText w:val="•"/>
      <w:lvlJc w:val="left"/>
      <w:pPr>
        <w:ind w:left="2958" w:hanging="467"/>
      </w:pPr>
      <w:rPr>
        <w:rFonts w:hint="default"/>
        <w:lang w:val="en-US" w:eastAsia="zh-CN" w:bidi="ar-SA"/>
      </w:rPr>
    </w:lvl>
  </w:abstractNum>
  <w:abstractNum w:abstractNumId="42">
    <w:nsid w:val="4461D2F5"/>
    <w:multiLevelType w:val="hybridMultilevel"/>
    <w:tmpl w:val="00000000"/>
    <w:lvl w:ilvl="0">
      <w:start w:val="2"/>
      <w:numFmt w:val="decimal"/>
      <w:lvlText w:val="（%1）"/>
      <w:lvlJc w:val="left"/>
      <w:pPr>
        <w:ind w:left="140" w:hanging="467"/>
        <w:jc w:val="left"/>
      </w:pPr>
      <w:rPr>
        <w:rFonts w:ascii="微软雅黑" w:eastAsia="微软雅黑" w:hAnsi="微软雅黑" w:cs="微软雅黑" w:hint="default"/>
        <w:b w:val="0"/>
        <w:bCs w:val="0"/>
        <w:i w:val="0"/>
        <w:iCs w:val="0"/>
        <w:spacing w:val="-34"/>
        <w:w w:val="100"/>
        <w:sz w:val="16"/>
        <w:szCs w:val="16"/>
        <w:lang w:val="en-US" w:eastAsia="zh-CN" w:bidi="ar-SA"/>
      </w:rPr>
    </w:lvl>
    <w:lvl w:ilvl="1">
      <w:start w:val="0"/>
      <w:numFmt w:val="bullet"/>
      <w:lvlText w:val="•"/>
      <w:lvlJc w:val="left"/>
      <w:pPr>
        <w:ind w:left="483" w:hanging="467"/>
      </w:pPr>
      <w:rPr>
        <w:rFonts w:hint="default"/>
        <w:lang w:val="en-US" w:eastAsia="zh-CN" w:bidi="ar-SA"/>
      </w:rPr>
    </w:lvl>
    <w:lvl w:ilvl="2">
      <w:start w:val="0"/>
      <w:numFmt w:val="bullet"/>
      <w:lvlText w:val="•"/>
      <w:lvlJc w:val="left"/>
      <w:pPr>
        <w:ind w:left="827" w:hanging="467"/>
      </w:pPr>
      <w:rPr>
        <w:rFonts w:hint="default"/>
        <w:lang w:val="en-US" w:eastAsia="zh-CN" w:bidi="ar-SA"/>
      </w:rPr>
    </w:lvl>
    <w:lvl w:ilvl="3">
      <w:start w:val="0"/>
      <w:numFmt w:val="bullet"/>
      <w:lvlText w:val="•"/>
      <w:lvlJc w:val="left"/>
      <w:pPr>
        <w:ind w:left="1170" w:hanging="467"/>
      </w:pPr>
      <w:rPr>
        <w:rFonts w:hint="default"/>
        <w:lang w:val="en-US" w:eastAsia="zh-CN" w:bidi="ar-SA"/>
      </w:rPr>
    </w:lvl>
    <w:lvl w:ilvl="4">
      <w:start w:val="0"/>
      <w:numFmt w:val="bullet"/>
      <w:lvlText w:val="•"/>
      <w:lvlJc w:val="left"/>
      <w:pPr>
        <w:ind w:left="1514" w:hanging="467"/>
      </w:pPr>
      <w:rPr>
        <w:rFonts w:hint="default"/>
        <w:lang w:val="en-US" w:eastAsia="zh-CN" w:bidi="ar-SA"/>
      </w:rPr>
    </w:lvl>
    <w:lvl w:ilvl="5">
      <w:start w:val="0"/>
      <w:numFmt w:val="bullet"/>
      <w:lvlText w:val="•"/>
      <w:lvlJc w:val="left"/>
      <w:pPr>
        <w:ind w:left="1857" w:hanging="467"/>
      </w:pPr>
      <w:rPr>
        <w:rFonts w:hint="default"/>
        <w:lang w:val="en-US" w:eastAsia="zh-CN" w:bidi="ar-SA"/>
      </w:rPr>
    </w:lvl>
    <w:lvl w:ilvl="6">
      <w:start w:val="0"/>
      <w:numFmt w:val="bullet"/>
      <w:lvlText w:val="•"/>
      <w:lvlJc w:val="left"/>
      <w:pPr>
        <w:ind w:left="2201" w:hanging="467"/>
      </w:pPr>
      <w:rPr>
        <w:rFonts w:hint="default"/>
        <w:lang w:val="en-US" w:eastAsia="zh-CN" w:bidi="ar-SA"/>
      </w:rPr>
    </w:lvl>
    <w:lvl w:ilvl="7">
      <w:start w:val="0"/>
      <w:numFmt w:val="bullet"/>
      <w:lvlText w:val="•"/>
      <w:lvlJc w:val="left"/>
      <w:pPr>
        <w:ind w:left="2544" w:hanging="467"/>
      </w:pPr>
      <w:rPr>
        <w:rFonts w:hint="default"/>
        <w:lang w:val="en-US" w:eastAsia="zh-CN" w:bidi="ar-SA"/>
      </w:rPr>
    </w:lvl>
    <w:lvl w:ilvl="8">
      <w:start w:val="0"/>
      <w:numFmt w:val="bullet"/>
      <w:lvlText w:val="•"/>
      <w:lvlJc w:val="left"/>
      <w:pPr>
        <w:ind w:left="2888" w:hanging="467"/>
      </w:pPr>
      <w:rPr>
        <w:rFonts w:hint="default"/>
        <w:lang w:val="en-US" w:eastAsia="zh-CN" w:bidi="ar-SA"/>
      </w:rPr>
    </w:lvl>
  </w:abstractNum>
  <w:abstractNum w:abstractNumId="43">
    <w:nsid w:val="4583B870"/>
    <w:multiLevelType w:val="hybridMultilevel"/>
    <w:tmpl w:val="00000000"/>
    <w:lvl w:ilvl="0">
      <w:start w:val="1"/>
      <w:numFmt w:val="decimal"/>
      <w:lvlText w:val="（%1）"/>
      <w:lvlJc w:val="left"/>
      <w:pPr>
        <w:ind w:left="133" w:hanging="467"/>
        <w:jc w:val="left"/>
      </w:pPr>
      <w:rPr>
        <w:rFonts w:ascii="微软雅黑" w:eastAsia="微软雅黑" w:hAnsi="微软雅黑" w:cs="微软雅黑" w:hint="default"/>
        <w:b w:val="0"/>
        <w:bCs w:val="0"/>
        <w:i w:val="0"/>
        <w:iCs w:val="0"/>
        <w:spacing w:val="-67"/>
        <w:w w:val="100"/>
        <w:sz w:val="16"/>
        <w:szCs w:val="16"/>
        <w:lang w:val="en-US" w:eastAsia="zh-CN" w:bidi="ar-SA"/>
      </w:rPr>
    </w:lvl>
    <w:lvl w:ilvl="1">
      <w:start w:val="0"/>
      <w:numFmt w:val="bullet"/>
      <w:lvlText w:val="•"/>
      <w:lvlJc w:val="left"/>
      <w:pPr>
        <w:ind w:left="499" w:hanging="467"/>
      </w:pPr>
      <w:rPr>
        <w:rFonts w:hint="default"/>
        <w:lang w:val="en-US" w:eastAsia="zh-CN" w:bidi="ar-SA"/>
      </w:rPr>
    </w:lvl>
    <w:lvl w:ilvl="2">
      <w:start w:val="0"/>
      <w:numFmt w:val="bullet"/>
      <w:lvlText w:val="•"/>
      <w:lvlJc w:val="left"/>
      <w:pPr>
        <w:ind w:left="858" w:hanging="467"/>
      </w:pPr>
      <w:rPr>
        <w:rFonts w:hint="default"/>
        <w:lang w:val="en-US" w:eastAsia="zh-CN" w:bidi="ar-SA"/>
      </w:rPr>
    </w:lvl>
    <w:lvl w:ilvl="3">
      <w:start w:val="0"/>
      <w:numFmt w:val="bullet"/>
      <w:lvlText w:val="•"/>
      <w:lvlJc w:val="left"/>
      <w:pPr>
        <w:ind w:left="1217" w:hanging="467"/>
      </w:pPr>
      <w:rPr>
        <w:rFonts w:hint="default"/>
        <w:lang w:val="en-US" w:eastAsia="zh-CN" w:bidi="ar-SA"/>
      </w:rPr>
    </w:lvl>
    <w:lvl w:ilvl="4">
      <w:start w:val="0"/>
      <w:numFmt w:val="bullet"/>
      <w:lvlText w:val="•"/>
      <w:lvlJc w:val="left"/>
      <w:pPr>
        <w:ind w:left="1576" w:hanging="467"/>
      </w:pPr>
      <w:rPr>
        <w:rFonts w:hint="default"/>
        <w:lang w:val="en-US" w:eastAsia="zh-CN" w:bidi="ar-SA"/>
      </w:rPr>
    </w:lvl>
    <w:lvl w:ilvl="5">
      <w:start w:val="0"/>
      <w:numFmt w:val="bullet"/>
      <w:lvlText w:val="•"/>
      <w:lvlJc w:val="left"/>
      <w:pPr>
        <w:ind w:left="1936" w:hanging="467"/>
      </w:pPr>
      <w:rPr>
        <w:rFonts w:hint="default"/>
        <w:lang w:val="en-US" w:eastAsia="zh-CN" w:bidi="ar-SA"/>
      </w:rPr>
    </w:lvl>
    <w:lvl w:ilvl="6">
      <w:start w:val="0"/>
      <w:numFmt w:val="bullet"/>
      <w:lvlText w:val="•"/>
      <w:lvlJc w:val="left"/>
      <w:pPr>
        <w:ind w:left="2295" w:hanging="467"/>
      </w:pPr>
      <w:rPr>
        <w:rFonts w:hint="default"/>
        <w:lang w:val="en-US" w:eastAsia="zh-CN" w:bidi="ar-SA"/>
      </w:rPr>
    </w:lvl>
    <w:lvl w:ilvl="7">
      <w:start w:val="0"/>
      <w:numFmt w:val="bullet"/>
      <w:lvlText w:val="•"/>
      <w:lvlJc w:val="left"/>
      <w:pPr>
        <w:ind w:left="2654" w:hanging="467"/>
      </w:pPr>
      <w:rPr>
        <w:rFonts w:hint="default"/>
        <w:lang w:val="en-US" w:eastAsia="zh-CN" w:bidi="ar-SA"/>
      </w:rPr>
    </w:lvl>
    <w:lvl w:ilvl="8">
      <w:start w:val="0"/>
      <w:numFmt w:val="bullet"/>
      <w:lvlText w:val="•"/>
      <w:lvlJc w:val="left"/>
      <w:pPr>
        <w:ind w:left="3013" w:hanging="467"/>
      </w:pPr>
      <w:rPr>
        <w:rFonts w:hint="default"/>
        <w:lang w:val="en-US" w:eastAsia="zh-CN" w:bidi="ar-SA"/>
      </w:rPr>
    </w:lvl>
  </w:abstractNum>
  <w:abstractNum w:abstractNumId="44">
    <w:nsid w:val="48C3CB59"/>
    <w:multiLevelType w:val="hybridMultilevel"/>
    <w:tmpl w:val="00000000"/>
    <w:lvl w:ilvl="0">
      <w:start w:val="1"/>
      <w:numFmt w:val="decimal"/>
      <w:lvlText w:val="（%1）"/>
      <w:lvlJc w:val="left"/>
      <w:pPr>
        <w:ind w:left="133" w:hanging="467"/>
        <w:jc w:val="left"/>
      </w:pPr>
      <w:rPr>
        <w:rFonts w:ascii="微软雅黑" w:eastAsia="微软雅黑" w:hAnsi="微软雅黑" w:cs="微软雅黑" w:hint="default"/>
        <w:b w:val="0"/>
        <w:bCs w:val="0"/>
        <w:i w:val="0"/>
        <w:iCs w:val="0"/>
        <w:spacing w:val="-34"/>
        <w:w w:val="100"/>
        <w:sz w:val="16"/>
        <w:szCs w:val="16"/>
        <w:lang w:val="en-US" w:eastAsia="zh-CN" w:bidi="ar-SA"/>
      </w:rPr>
    </w:lvl>
    <w:lvl w:ilvl="1">
      <w:start w:val="0"/>
      <w:numFmt w:val="bullet"/>
      <w:lvlText w:val="•"/>
      <w:lvlJc w:val="left"/>
      <w:pPr>
        <w:ind w:left="499" w:hanging="467"/>
      </w:pPr>
      <w:rPr>
        <w:rFonts w:hint="default"/>
        <w:lang w:val="en-US" w:eastAsia="zh-CN" w:bidi="ar-SA"/>
      </w:rPr>
    </w:lvl>
    <w:lvl w:ilvl="2">
      <w:start w:val="0"/>
      <w:numFmt w:val="bullet"/>
      <w:lvlText w:val="•"/>
      <w:lvlJc w:val="left"/>
      <w:pPr>
        <w:ind w:left="858" w:hanging="467"/>
      </w:pPr>
      <w:rPr>
        <w:rFonts w:hint="default"/>
        <w:lang w:val="en-US" w:eastAsia="zh-CN" w:bidi="ar-SA"/>
      </w:rPr>
    </w:lvl>
    <w:lvl w:ilvl="3">
      <w:start w:val="0"/>
      <w:numFmt w:val="bullet"/>
      <w:lvlText w:val="•"/>
      <w:lvlJc w:val="left"/>
      <w:pPr>
        <w:ind w:left="1217" w:hanging="467"/>
      </w:pPr>
      <w:rPr>
        <w:rFonts w:hint="default"/>
        <w:lang w:val="en-US" w:eastAsia="zh-CN" w:bidi="ar-SA"/>
      </w:rPr>
    </w:lvl>
    <w:lvl w:ilvl="4">
      <w:start w:val="0"/>
      <w:numFmt w:val="bullet"/>
      <w:lvlText w:val="•"/>
      <w:lvlJc w:val="left"/>
      <w:pPr>
        <w:ind w:left="1576" w:hanging="467"/>
      </w:pPr>
      <w:rPr>
        <w:rFonts w:hint="default"/>
        <w:lang w:val="en-US" w:eastAsia="zh-CN" w:bidi="ar-SA"/>
      </w:rPr>
    </w:lvl>
    <w:lvl w:ilvl="5">
      <w:start w:val="0"/>
      <w:numFmt w:val="bullet"/>
      <w:lvlText w:val="•"/>
      <w:lvlJc w:val="left"/>
      <w:pPr>
        <w:ind w:left="1936" w:hanging="467"/>
      </w:pPr>
      <w:rPr>
        <w:rFonts w:hint="default"/>
        <w:lang w:val="en-US" w:eastAsia="zh-CN" w:bidi="ar-SA"/>
      </w:rPr>
    </w:lvl>
    <w:lvl w:ilvl="6">
      <w:start w:val="0"/>
      <w:numFmt w:val="bullet"/>
      <w:lvlText w:val="•"/>
      <w:lvlJc w:val="left"/>
      <w:pPr>
        <w:ind w:left="2295" w:hanging="467"/>
      </w:pPr>
      <w:rPr>
        <w:rFonts w:hint="default"/>
        <w:lang w:val="en-US" w:eastAsia="zh-CN" w:bidi="ar-SA"/>
      </w:rPr>
    </w:lvl>
    <w:lvl w:ilvl="7">
      <w:start w:val="0"/>
      <w:numFmt w:val="bullet"/>
      <w:lvlText w:val="•"/>
      <w:lvlJc w:val="left"/>
      <w:pPr>
        <w:ind w:left="2654" w:hanging="467"/>
      </w:pPr>
      <w:rPr>
        <w:rFonts w:hint="default"/>
        <w:lang w:val="en-US" w:eastAsia="zh-CN" w:bidi="ar-SA"/>
      </w:rPr>
    </w:lvl>
    <w:lvl w:ilvl="8">
      <w:start w:val="0"/>
      <w:numFmt w:val="bullet"/>
      <w:lvlText w:val="•"/>
      <w:lvlJc w:val="left"/>
      <w:pPr>
        <w:ind w:left="3013" w:hanging="467"/>
      </w:pPr>
      <w:rPr>
        <w:rFonts w:hint="default"/>
        <w:lang w:val="en-US" w:eastAsia="zh-CN" w:bidi="ar-SA"/>
      </w:rPr>
    </w:lvl>
  </w:abstractNum>
  <w:abstractNum w:abstractNumId="45">
    <w:nsid w:val="4A0CF855"/>
    <w:multiLevelType w:val="hybridMultilevel"/>
    <w:tmpl w:val="00000000"/>
    <w:lvl w:ilvl="0">
      <w:start w:val="1"/>
      <w:numFmt w:val="decimal"/>
      <w:lvlText w:val="%1."/>
      <w:lvlJc w:val="left"/>
      <w:pPr>
        <w:ind w:left="133" w:hanging="150"/>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499" w:hanging="150"/>
      </w:pPr>
      <w:rPr>
        <w:rFonts w:hint="default"/>
        <w:lang w:val="en-US" w:eastAsia="zh-CN" w:bidi="ar-SA"/>
      </w:rPr>
    </w:lvl>
    <w:lvl w:ilvl="2">
      <w:start w:val="0"/>
      <w:numFmt w:val="bullet"/>
      <w:lvlText w:val="•"/>
      <w:lvlJc w:val="left"/>
      <w:pPr>
        <w:ind w:left="858" w:hanging="150"/>
      </w:pPr>
      <w:rPr>
        <w:rFonts w:hint="default"/>
        <w:lang w:val="en-US" w:eastAsia="zh-CN" w:bidi="ar-SA"/>
      </w:rPr>
    </w:lvl>
    <w:lvl w:ilvl="3">
      <w:start w:val="0"/>
      <w:numFmt w:val="bullet"/>
      <w:lvlText w:val="•"/>
      <w:lvlJc w:val="left"/>
      <w:pPr>
        <w:ind w:left="1217" w:hanging="150"/>
      </w:pPr>
      <w:rPr>
        <w:rFonts w:hint="default"/>
        <w:lang w:val="en-US" w:eastAsia="zh-CN" w:bidi="ar-SA"/>
      </w:rPr>
    </w:lvl>
    <w:lvl w:ilvl="4">
      <w:start w:val="0"/>
      <w:numFmt w:val="bullet"/>
      <w:lvlText w:val="•"/>
      <w:lvlJc w:val="left"/>
      <w:pPr>
        <w:ind w:left="1576" w:hanging="150"/>
      </w:pPr>
      <w:rPr>
        <w:rFonts w:hint="default"/>
        <w:lang w:val="en-US" w:eastAsia="zh-CN" w:bidi="ar-SA"/>
      </w:rPr>
    </w:lvl>
    <w:lvl w:ilvl="5">
      <w:start w:val="0"/>
      <w:numFmt w:val="bullet"/>
      <w:lvlText w:val="•"/>
      <w:lvlJc w:val="left"/>
      <w:pPr>
        <w:ind w:left="1936" w:hanging="150"/>
      </w:pPr>
      <w:rPr>
        <w:rFonts w:hint="default"/>
        <w:lang w:val="en-US" w:eastAsia="zh-CN" w:bidi="ar-SA"/>
      </w:rPr>
    </w:lvl>
    <w:lvl w:ilvl="6">
      <w:start w:val="0"/>
      <w:numFmt w:val="bullet"/>
      <w:lvlText w:val="•"/>
      <w:lvlJc w:val="left"/>
      <w:pPr>
        <w:ind w:left="2295" w:hanging="150"/>
      </w:pPr>
      <w:rPr>
        <w:rFonts w:hint="default"/>
        <w:lang w:val="en-US" w:eastAsia="zh-CN" w:bidi="ar-SA"/>
      </w:rPr>
    </w:lvl>
    <w:lvl w:ilvl="7">
      <w:start w:val="0"/>
      <w:numFmt w:val="bullet"/>
      <w:lvlText w:val="•"/>
      <w:lvlJc w:val="left"/>
      <w:pPr>
        <w:ind w:left="2654" w:hanging="150"/>
      </w:pPr>
      <w:rPr>
        <w:rFonts w:hint="default"/>
        <w:lang w:val="en-US" w:eastAsia="zh-CN" w:bidi="ar-SA"/>
      </w:rPr>
    </w:lvl>
    <w:lvl w:ilvl="8">
      <w:start w:val="0"/>
      <w:numFmt w:val="bullet"/>
      <w:lvlText w:val="•"/>
      <w:lvlJc w:val="left"/>
      <w:pPr>
        <w:ind w:left="3013" w:hanging="150"/>
      </w:pPr>
      <w:rPr>
        <w:rFonts w:hint="default"/>
        <w:lang w:val="en-US" w:eastAsia="zh-CN" w:bidi="ar-SA"/>
      </w:rPr>
    </w:lvl>
  </w:abstractNum>
  <w:abstractNum w:abstractNumId="46">
    <w:nsid w:val="4AA005F0"/>
    <w:multiLevelType w:val="hybridMultilevel"/>
    <w:tmpl w:val="00000000"/>
    <w:lvl w:ilvl="0">
      <w:start w:val="0"/>
      <w:numFmt w:val="bullet"/>
      <w:lvlText w:val=""/>
      <w:lvlJc w:val="left"/>
      <w:pPr>
        <w:ind w:left="560" w:hanging="180"/>
      </w:pPr>
      <w:rPr>
        <w:rFonts w:ascii="Wingdings" w:eastAsia="Wingdings" w:hAnsi="Wingdings" w:cs="Wingdings" w:hint="default"/>
        <w:b w:val="0"/>
        <w:bCs w:val="0"/>
        <w:i w:val="0"/>
        <w:iCs w:val="0"/>
        <w:w w:val="100"/>
        <w:sz w:val="18"/>
        <w:szCs w:val="18"/>
        <w:lang w:val="en-US" w:eastAsia="zh-CN" w:bidi="ar-SA"/>
      </w:rPr>
    </w:lvl>
    <w:lvl w:ilvl="1">
      <w:start w:val="0"/>
      <w:numFmt w:val="bullet"/>
      <w:lvlText w:val="•"/>
      <w:lvlJc w:val="left"/>
      <w:pPr>
        <w:ind w:left="860" w:hanging="180"/>
      </w:pPr>
      <w:rPr>
        <w:rFonts w:hint="default"/>
        <w:lang w:val="en-US" w:eastAsia="zh-CN" w:bidi="ar-SA"/>
      </w:rPr>
    </w:lvl>
    <w:lvl w:ilvl="2">
      <w:start w:val="0"/>
      <w:numFmt w:val="bullet"/>
      <w:lvlText w:val="•"/>
      <w:lvlJc w:val="left"/>
      <w:pPr>
        <w:ind w:left="1160" w:hanging="180"/>
      </w:pPr>
      <w:rPr>
        <w:rFonts w:hint="default"/>
        <w:lang w:val="en-US" w:eastAsia="zh-CN" w:bidi="ar-SA"/>
      </w:rPr>
    </w:lvl>
    <w:lvl w:ilvl="3">
      <w:start w:val="0"/>
      <w:numFmt w:val="bullet"/>
      <w:lvlText w:val="•"/>
      <w:lvlJc w:val="left"/>
      <w:pPr>
        <w:ind w:left="1460" w:hanging="180"/>
      </w:pPr>
      <w:rPr>
        <w:rFonts w:hint="default"/>
        <w:lang w:val="en-US" w:eastAsia="zh-CN" w:bidi="ar-SA"/>
      </w:rPr>
    </w:lvl>
    <w:lvl w:ilvl="4">
      <w:start w:val="0"/>
      <w:numFmt w:val="bullet"/>
      <w:lvlText w:val="•"/>
      <w:lvlJc w:val="left"/>
      <w:pPr>
        <w:ind w:left="1760" w:hanging="180"/>
      </w:pPr>
      <w:rPr>
        <w:rFonts w:hint="default"/>
        <w:lang w:val="en-US" w:eastAsia="zh-CN" w:bidi="ar-SA"/>
      </w:rPr>
    </w:lvl>
    <w:lvl w:ilvl="5">
      <w:start w:val="0"/>
      <w:numFmt w:val="bullet"/>
      <w:lvlText w:val="•"/>
      <w:lvlJc w:val="left"/>
      <w:pPr>
        <w:ind w:left="2060" w:hanging="180"/>
      </w:pPr>
      <w:rPr>
        <w:rFonts w:hint="default"/>
        <w:lang w:val="en-US" w:eastAsia="zh-CN" w:bidi="ar-SA"/>
      </w:rPr>
    </w:lvl>
    <w:lvl w:ilvl="6">
      <w:start w:val="0"/>
      <w:numFmt w:val="bullet"/>
      <w:lvlText w:val="•"/>
      <w:lvlJc w:val="left"/>
      <w:pPr>
        <w:ind w:left="2360" w:hanging="180"/>
      </w:pPr>
      <w:rPr>
        <w:rFonts w:hint="default"/>
        <w:lang w:val="en-US" w:eastAsia="zh-CN" w:bidi="ar-SA"/>
      </w:rPr>
    </w:lvl>
    <w:lvl w:ilvl="7">
      <w:start w:val="0"/>
      <w:numFmt w:val="bullet"/>
      <w:lvlText w:val="•"/>
      <w:lvlJc w:val="left"/>
      <w:pPr>
        <w:ind w:left="2660" w:hanging="180"/>
      </w:pPr>
      <w:rPr>
        <w:rFonts w:hint="default"/>
        <w:lang w:val="en-US" w:eastAsia="zh-CN" w:bidi="ar-SA"/>
      </w:rPr>
    </w:lvl>
    <w:lvl w:ilvl="8">
      <w:start w:val="0"/>
      <w:numFmt w:val="bullet"/>
      <w:lvlText w:val="•"/>
      <w:lvlJc w:val="left"/>
      <w:pPr>
        <w:ind w:left="2960" w:hanging="180"/>
      </w:pPr>
      <w:rPr>
        <w:rFonts w:hint="default"/>
        <w:lang w:val="en-US" w:eastAsia="zh-CN" w:bidi="ar-SA"/>
      </w:rPr>
    </w:lvl>
  </w:abstractNum>
  <w:abstractNum w:abstractNumId="47">
    <w:nsid w:val="4B0B76D0"/>
    <w:multiLevelType w:val="hybridMultilevel"/>
    <w:tmpl w:val="00000000"/>
    <w:lvl w:ilvl="0">
      <w:start w:val="1"/>
      <w:numFmt w:val="decimal"/>
      <w:lvlText w:val="（%1）"/>
      <w:lvlJc w:val="left"/>
      <w:pPr>
        <w:ind w:left="133" w:hanging="467"/>
        <w:jc w:val="left"/>
      </w:pPr>
      <w:rPr>
        <w:rFonts w:ascii="微软雅黑" w:eastAsia="微软雅黑" w:hAnsi="微软雅黑" w:cs="微软雅黑" w:hint="default"/>
        <w:b w:val="0"/>
        <w:bCs w:val="0"/>
        <w:i w:val="0"/>
        <w:iCs w:val="0"/>
        <w:spacing w:val="-42"/>
        <w:w w:val="100"/>
        <w:sz w:val="16"/>
        <w:szCs w:val="16"/>
        <w:lang w:val="en-US" w:eastAsia="zh-CN" w:bidi="ar-SA"/>
      </w:rPr>
    </w:lvl>
    <w:lvl w:ilvl="1">
      <w:start w:val="0"/>
      <w:numFmt w:val="bullet"/>
      <w:lvlText w:val="•"/>
      <w:lvlJc w:val="left"/>
      <w:pPr>
        <w:ind w:left="481" w:hanging="467"/>
      </w:pPr>
      <w:rPr>
        <w:rFonts w:hint="default"/>
        <w:lang w:val="en-US" w:eastAsia="zh-CN" w:bidi="ar-SA"/>
      </w:rPr>
    </w:lvl>
    <w:lvl w:ilvl="2">
      <w:start w:val="0"/>
      <w:numFmt w:val="bullet"/>
      <w:lvlText w:val="•"/>
      <w:lvlJc w:val="left"/>
      <w:pPr>
        <w:ind w:left="822" w:hanging="467"/>
      </w:pPr>
      <w:rPr>
        <w:rFonts w:hint="default"/>
        <w:lang w:val="en-US" w:eastAsia="zh-CN" w:bidi="ar-SA"/>
      </w:rPr>
    </w:lvl>
    <w:lvl w:ilvl="3">
      <w:start w:val="0"/>
      <w:numFmt w:val="bullet"/>
      <w:lvlText w:val="•"/>
      <w:lvlJc w:val="left"/>
      <w:pPr>
        <w:ind w:left="1164" w:hanging="467"/>
      </w:pPr>
      <w:rPr>
        <w:rFonts w:hint="default"/>
        <w:lang w:val="en-US" w:eastAsia="zh-CN" w:bidi="ar-SA"/>
      </w:rPr>
    </w:lvl>
    <w:lvl w:ilvl="4">
      <w:start w:val="0"/>
      <w:numFmt w:val="bullet"/>
      <w:lvlText w:val="•"/>
      <w:lvlJc w:val="left"/>
      <w:pPr>
        <w:ind w:left="1505" w:hanging="467"/>
      </w:pPr>
      <w:rPr>
        <w:rFonts w:hint="default"/>
        <w:lang w:val="en-US" w:eastAsia="zh-CN" w:bidi="ar-SA"/>
      </w:rPr>
    </w:lvl>
    <w:lvl w:ilvl="5">
      <w:start w:val="0"/>
      <w:numFmt w:val="bullet"/>
      <w:lvlText w:val="•"/>
      <w:lvlJc w:val="left"/>
      <w:pPr>
        <w:ind w:left="1846" w:hanging="467"/>
      </w:pPr>
      <w:rPr>
        <w:rFonts w:hint="default"/>
        <w:lang w:val="en-US" w:eastAsia="zh-CN" w:bidi="ar-SA"/>
      </w:rPr>
    </w:lvl>
    <w:lvl w:ilvl="6">
      <w:start w:val="0"/>
      <w:numFmt w:val="bullet"/>
      <w:lvlText w:val="•"/>
      <w:lvlJc w:val="left"/>
      <w:pPr>
        <w:ind w:left="2188" w:hanging="467"/>
      </w:pPr>
      <w:rPr>
        <w:rFonts w:hint="default"/>
        <w:lang w:val="en-US" w:eastAsia="zh-CN" w:bidi="ar-SA"/>
      </w:rPr>
    </w:lvl>
    <w:lvl w:ilvl="7">
      <w:start w:val="0"/>
      <w:numFmt w:val="bullet"/>
      <w:lvlText w:val="•"/>
      <w:lvlJc w:val="left"/>
      <w:pPr>
        <w:ind w:left="2529" w:hanging="467"/>
      </w:pPr>
      <w:rPr>
        <w:rFonts w:hint="default"/>
        <w:lang w:val="en-US" w:eastAsia="zh-CN" w:bidi="ar-SA"/>
      </w:rPr>
    </w:lvl>
    <w:lvl w:ilvl="8">
      <w:start w:val="0"/>
      <w:numFmt w:val="bullet"/>
      <w:lvlText w:val="•"/>
      <w:lvlJc w:val="left"/>
      <w:pPr>
        <w:ind w:left="2870" w:hanging="467"/>
      </w:pPr>
      <w:rPr>
        <w:rFonts w:hint="default"/>
        <w:lang w:val="en-US" w:eastAsia="zh-CN" w:bidi="ar-SA"/>
      </w:rPr>
    </w:lvl>
  </w:abstractNum>
  <w:abstractNum w:abstractNumId="48">
    <w:nsid w:val="4D0ED607"/>
    <w:multiLevelType w:val="hybridMultilevel"/>
    <w:tmpl w:val="00000000"/>
    <w:lvl w:ilvl="0">
      <w:start w:val="1"/>
      <w:numFmt w:val="decimal"/>
      <w:lvlText w:val="（%1）"/>
      <w:lvlJc w:val="left"/>
      <w:pPr>
        <w:ind w:left="606"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894" w:hanging="467"/>
      </w:pPr>
      <w:rPr>
        <w:rFonts w:hint="default"/>
        <w:lang w:val="en-US" w:eastAsia="zh-CN" w:bidi="ar-SA"/>
      </w:rPr>
    </w:lvl>
    <w:lvl w:ilvl="2">
      <w:start w:val="0"/>
      <w:numFmt w:val="bullet"/>
      <w:lvlText w:val="•"/>
      <w:lvlJc w:val="left"/>
      <w:pPr>
        <w:ind w:left="1189" w:hanging="467"/>
      </w:pPr>
      <w:rPr>
        <w:rFonts w:hint="default"/>
        <w:lang w:val="en-US" w:eastAsia="zh-CN" w:bidi="ar-SA"/>
      </w:rPr>
    </w:lvl>
    <w:lvl w:ilvl="3">
      <w:start w:val="0"/>
      <w:numFmt w:val="bullet"/>
      <w:lvlText w:val="•"/>
      <w:lvlJc w:val="left"/>
      <w:pPr>
        <w:ind w:left="1484" w:hanging="467"/>
      </w:pPr>
      <w:rPr>
        <w:rFonts w:hint="default"/>
        <w:lang w:val="en-US" w:eastAsia="zh-CN" w:bidi="ar-SA"/>
      </w:rPr>
    </w:lvl>
    <w:lvl w:ilvl="4">
      <w:start w:val="0"/>
      <w:numFmt w:val="bullet"/>
      <w:lvlText w:val="•"/>
      <w:lvlJc w:val="left"/>
      <w:pPr>
        <w:ind w:left="1779" w:hanging="467"/>
      </w:pPr>
      <w:rPr>
        <w:rFonts w:hint="default"/>
        <w:lang w:val="en-US" w:eastAsia="zh-CN" w:bidi="ar-SA"/>
      </w:rPr>
    </w:lvl>
    <w:lvl w:ilvl="5">
      <w:start w:val="0"/>
      <w:numFmt w:val="bullet"/>
      <w:lvlText w:val="•"/>
      <w:lvlJc w:val="left"/>
      <w:pPr>
        <w:ind w:left="2074" w:hanging="467"/>
      </w:pPr>
      <w:rPr>
        <w:rFonts w:hint="default"/>
        <w:lang w:val="en-US" w:eastAsia="zh-CN" w:bidi="ar-SA"/>
      </w:rPr>
    </w:lvl>
    <w:lvl w:ilvl="6">
      <w:start w:val="0"/>
      <w:numFmt w:val="bullet"/>
      <w:lvlText w:val="•"/>
      <w:lvlJc w:val="left"/>
      <w:pPr>
        <w:ind w:left="2369" w:hanging="467"/>
      </w:pPr>
      <w:rPr>
        <w:rFonts w:hint="default"/>
        <w:lang w:val="en-US" w:eastAsia="zh-CN" w:bidi="ar-SA"/>
      </w:rPr>
    </w:lvl>
    <w:lvl w:ilvl="7">
      <w:start w:val="0"/>
      <w:numFmt w:val="bullet"/>
      <w:lvlText w:val="•"/>
      <w:lvlJc w:val="left"/>
      <w:pPr>
        <w:ind w:left="2664" w:hanging="467"/>
      </w:pPr>
      <w:rPr>
        <w:rFonts w:hint="default"/>
        <w:lang w:val="en-US" w:eastAsia="zh-CN" w:bidi="ar-SA"/>
      </w:rPr>
    </w:lvl>
    <w:lvl w:ilvl="8">
      <w:start w:val="0"/>
      <w:numFmt w:val="bullet"/>
      <w:lvlText w:val="•"/>
      <w:lvlJc w:val="left"/>
      <w:pPr>
        <w:ind w:left="2958" w:hanging="467"/>
      </w:pPr>
      <w:rPr>
        <w:rFonts w:hint="default"/>
        <w:lang w:val="en-US" w:eastAsia="zh-CN" w:bidi="ar-SA"/>
      </w:rPr>
    </w:lvl>
  </w:abstractNum>
  <w:abstractNum w:abstractNumId="49">
    <w:nsid w:val="4FAA675B"/>
    <w:multiLevelType w:val="hybridMultilevel"/>
    <w:tmpl w:val="00000000"/>
    <w:lvl w:ilvl="0">
      <w:start w:val="1"/>
      <w:numFmt w:val="decimal"/>
      <w:lvlText w:val="%1."/>
      <w:lvlJc w:val="left"/>
      <w:pPr>
        <w:ind w:left="140" w:hanging="287"/>
        <w:jc w:val="left"/>
      </w:pPr>
      <w:rPr>
        <w:rFonts w:ascii="微软雅黑" w:eastAsia="微软雅黑" w:hAnsi="微软雅黑" w:cs="微软雅黑" w:hint="default"/>
        <w:b w:val="0"/>
        <w:bCs w:val="0"/>
        <w:i w:val="0"/>
        <w:iCs w:val="0"/>
        <w:spacing w:val="-67"/>
        <w:w w:val="100"/>
        <w:sz w:val="16"/>
        <w:szCs w:val="16"/>
        <w:lang w:val="en-US" w:eastAsia="zh-CN" w:bidi="ar-SA"/>
      </w:rPr>
    </w:lvl>
    <w:lvl w:ilvl="1">
      <w:start w:val="0"/>
      <w:numFmt w:val="bullet"/>
      <w:lvlText w:val=""/>
      <w:lvlJc w:val="left"/>
      <w:pPr>
        <w:ind w:left="560" w:hanging="180"/>
      </w:pPr>
      <w:rPr>
        <w:rFonts w:ascii="Wingdings" w:eastAsia="Wingdings" w:hAnsi="Wingdings" w:cs="Wingdings" w:hint="default"/>
        <w:b w:val="0"/>
        <w:bCs w:val="0"/>
        <w:i w:val="0"/>
        <w:iCs w:val="0"/>
        <w:w w:val="100"/>
        <w:sz w:val="18"/>
        <w:szCs w:val="18"/>
        <w:lang w:val="en-US" w:eastAsia="zh-CN" w:bidi="ar-SA"/>
      </w:rPr>
    </w:lvl>
    <w:lvl w:ilvl="2">
      <w:start w:val="0"/>
      <w:numFmt w:val="bullet"/>
      <w:lvlText w:val="•"/>
      <w:lvlJc w:val="left"/>
      <w:pPr>
        <w:ind w:left="94" w:hanging="180"/>
      </w:pPr>
      <w:rPr>
        <w:rFonts w:hint="default"/>
        <w:lang w:val="en-US" w:eastAsia="zh-CN" w:bidi="ar-SA"/>
      </w:rPr>
    </w:lvl>
    <w:lvl w:ilvl="3">
      <w:start w:val="0"/>
      <w:numFmt w:val="bullet"/>
      <w:lvlText w:val="•"/>
      <w:lvlJc w:val="left"/>
      <w:pPr>
        <w:ind w:left="-371" w:hanging="180"/>
      </w:pPr>
      <w:rPr>
        <w:rFonts w:hint="default"/>
        <w:lang w:val="en-US" w:eastAsia="zh-CN" w:bidi="ar-SA"/>
      </w:rPr>
    </w:lvl>
    <w:lvl w:ilvl="4">
      <w:start w:val="0"/>
      <w:numFmt w:val="bullet"/>
      <w:lvlText w:val="•"/>
      <w:lvlJc w:val="left"/>
      <w:pPr>
        <w:ind w:left="-836" w:hanging="180"/>
      </w:pPr>
      <w:rPr>
        <w:rFonts w:hint="default"/>
        <w:lang w:val="en-US" w:eastAsia="zh-CN" w:bidi="ar-SA"/>
      </w:rPr>
    </w:lvl>
    <w:lvl w:ilvl="5">
      <w:start w:val="0"/>
      <w:numFmt w:val="bullet"/>
      <w:lvlText w:val="•"/>
      <w:lvlJc w:val="left"/>
      <w:pPr>
        <w:ind w:left="-1302" w:hanging="180"/>
      </w:pPr>
      <w:rPr>
        <w:rFonts w:hint="default"/>
        <w:lang w:val="en-US" w:eastAsia="zh-CN" w:bidi="ar-SA"/>
      </w:rPr>
    </w:lvl>
    <w:lvl w:ilvl="6">
      <w:start w:val="0"/>
      <w:numFmt w:val="bullet"/>
      <w:lvlText w:val="•"/>
      <w:lvlJc w:val="left"/>
      <w:pPr>
        <w:ind w:left="-1767" w:hanging="180"/>
      </w:pPr>
      <w:rPr>
        <w:rFonts w:hint="default"/>
        <w:lang w:val="en-US" w:eastAsia="zh-CN" w:bidi="ar-SA"/>
      </w:rPr>
    </w:lvl>
    <w:lvl w:ilvl="7">
      <w:start w:val="0"/>
      <w:numFmt w:val="bullet"/>
      <w:lvlText w:val="•"/>
      <w:lvlJc w:val="left"/>
      <w:pPr>
        <w:ind w:left="-2232" w:hanging="180"/>
      </w:pPr>
      <w:rPr>
        <w:rFonts w:hint="default"/>
        <w:lang w:val="en-US" w:eastAsia="zh-CN" w:bidi="ar-SA"/>
      </w:rPr>
    </w:lvl>
    <w:lvl w:ilvl="8">
      <w:start w:val="0"/>
      <w:numFmt w:val="bullet"/>
      <w:lvlText w:val="•"/>
      <w:lvlJc w:val="left"/>
      <w:pPr>
        <w:ind w:left="-2697" w:hanging="180"/>
      </w:pPr>
      <w:rPr>
        <w:rFonts w:hint="default"/>
        <w:lang w:val="en-US" w:eastAsia="zh-CN" w:bidi="ar-SA"/>
      </w:rPr>
    </w:lvl>
  </w:abstractNum>
  <w:abstractNum w:abstractNumId="50">
    <w:nsid w:val="53C3145D"/>
    <w:multiLevelType w:val="hybridMultilevel"/>
    <w:tmpl w:val="00000000"/>
    <w:lvl w:ilvl="0">
      <w:start w:val="1"/>
      <w:numFmt w:val="decimal"/>
      <w:lvlText w:val="（%1）"/>
      <w:lvlJc w:val="left"/>
      <w:pPr>
        <w:ind w:left="140"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482" w:hanging="467"/>
      </w:pPr>
      <w:rPr>
        <w:rFonts w:hint="default"/>
        <w:lang w:val="en-US" w:eastAsia="zh-CN" w:bidi="ar-SA"/>
      </w:rPr>
    </w:lvl>
    <w:lvl w:ilvl="2">
      <w:start w:val="0"/>
      <w:numFmt w:val="bullet"/>
      <w:lvlText w:val="•"/>
      <w:lvlJc w:val="left"/>
      <w:pPr>
        <w:ind w:left="824" w:hanging="467"/>
      </w:pPr>
      <w:rPr>
        <w:rFonts w:hint="default"/>
        <w:lang w:val="en-US" w:eastAsia="zh-CN" w:bidi="ar-SA"/>
      </w:rPr>
    </w:lvl>
    <w:lvl w:ilvl="3">
      <w:start w:val="0"/>
      <w:numFmt w:val="bullet"/>
      <w:lvlText w:val="•"/>
      <w:lvlJc w:val="left"/>
      <w:pPr>
        <w:ind w:left="1166" w:hanging="467"/>
      </w:pPr>
      <w:rPr>
        <w:rFonts w:hint="default"/>
        <w:lang w:val="en-US" w:eastAsia="zh-CN" w:bidi="ar-SA"/>
      </w:rPr>
    </w:lvl>
    <w:lvl w:ilvl="4">
      <w:start w:val="0"/>
      <w:numFmt w:val="bullet"/>
      <w:lvlText w:val="•"/>
      <w:lvlJc w:val="left"/>
      <w:pPr>
        <w:ind w:left="1508" w:hanging="467"/>
      </w:pPr>
      <w:rPr>
        <w:rFonts w:hint="default"/>
        <w:lang w:val="en-US" w:eastAsia="zh-CN" w:bidi="ar-SA"/>
      </w:rPr>
    </w:lvl>
    <w:lvl w:ilvl="5">
      <w:start w:val="0"/>
      <w:numFmt w:val="bullet"/>
      <w:lvlText w:val="•"/>
      <w:lvlJc w:val="left"/>
      <w:pPr>
        <w:ind w:left="1850" w:hanging="467"/>
      </w:pPr>
      <w:rPr>
        <w:rFonts w:hint="default"/>
        <w:lang w:val="en-US" w:eastAsia="zh-CN" w:bidi="ar-SA"/>
      </w:rPr>
    </w:lvl>
    <w:lvl w:ilvl="6">
      <w:start w:val="0"/>
      <w:numFmt w:val="bullet"/>
      <w:lvlText w:val="•"/>
      <w:lvlJc w:val="left"/>
      <w:pPr>
        <w:ind w:left="2192" w:hanging="467"/>
      </w:pPr>
      <w:rPr>
        <w:rFonts w:hint="default"/>
        <w:lang w:val="en-US" w:eastAsia="zh-CN" w:bidi="ar-SA"/>
      </w:rPr>
    </w:lvl>
    <w:lvl w:ilvl="7">
      <w:start w:val="0"/>
      <w:numFmt w:val="bullet"/>
      <w:lvlText w:val="•"/>
      <w:lvlJc w:val="left"/>
      <w:pPr>
        <w:ind w:left="2534" w:hanging="467"/>
      </w:pPr>
      <w:rPr>
        <w:rFonts w:hint="default"/>
        <w:lang w:val="en-US" w:eastAsia="zh-CN" w:bidi="ar-SA"/>
      </w:rPr>
    </w:lvl>
    <w:lvl w:ilvl="8">
      <w:start w:val="0"/>
      <w:numFmt w:val="bullet"/>
      <w:lvlText w:val="•"/>
      <w:lvlJc w:val="left"/>
      <w:pPr>
        <w:ind w:left="2876" w:hanging="467"/>
      </w:pPr>
      <w:rPr>
        <w:rFonts w:hint="default"/>
        <w:lang w:val="en-US" w:eastAsia="zh-CN" w:bidi="ar-SA"/>
      </w:rPr>
    </w:lvl>
  </w:abstractNum>
  <w:abstractNum w:abstractNumId="51">
    <w:nsid w:val="53F0C67D"/>
    <w:multiLevelType w:val="hybridMultilevel"/>
    <w:tmpl w:val="00000000"/>
    <w:lvl w:ilvl="0">
      <w:start w:val="2"/>
      <w:numFmt w:val="decimal"/>
      <w:lvlText w:val="(%1)"/>
      <w:lvlJc w:val="left"/>
      <w:pPr>
        <w:ind w:left="140" w:hanging="227"/>
        <w:jc w:val="left"/>
      </w:pPr>
      <w:rPr>
        <w:rFonts w:ascii="微软雅黑" w:eastAsia="微软雅黑" w:hAnsi="微软雅黑" w:cs="微软雅黑" w:hint="default"/>
        <w:b w:val="0"/>
        <w:bCs w:val="0"/>
        <w:i w:val="0"/>
        <w:iCs w:val="0"/>
        <w:w w:val="100"/>
        <w:sz w:val="16"/>
        <w:szCs w:val="16"/>
        <w:lang w:val="en-US" w:eastAsia="zh-CN" w:bidi="ar-SA"/>
      </w:rPr>
    </w:lvl>
    <w:lvl w:ilvl="1">
      <w:start w:val="0"/>
      <w:numFmt w:val="bullet"/>
      <w:lvlText w:val=""/>
      <w:lvlJc w:val="left"/>
      <w:pPr>
        <w:ind w:left="553" w:hanging="180"/>
      </w:pPr>
      <w:rPr>
        <w:rFonts w:ascii="Wingdings" w:eastAsia="Wingdings" w:hAnsi="Wingdings" w:cs="Wingdings" w:hint="default"/>
        <w:b w:val="0"/>
        <w:bCs w:val="0"/>
        <w:i w:val="0"/>
        <w:iCs w:val="0"/>
        <w:w w:val="100"/>
        <w:sz w:val="18"/>
        <w:szCs w:val="18"/>
        <w:lang w:val="en-US" w:eastAsia="zh-CN" w:bidi="ar-SA"/>
      </w:rPr>
    </w:lvl>
    <w:lvl w:ilvl="2">
      <w:start w:val="0"/>
      <w:numFmt w:val="bullet"/>
      <w:lvlText w:val="•"/>
      <w:lvlJc w:val="left"/>
      <w:pPr>
        <w:ind w:left="493" w:hanging="180"/>
      </w:pPr>
      <w:rPr>
        <w:rFonts w:hint="default"/>
        <w:lang w:val="en-US" w:eastAsia="zh-CN" w:bidi="ar-SA"/>
      </w:rPr>
    </w:lvl>
    <w:lvl w:ilvl="3">
      <w:start w:val="0"/>
      <w:numFmt w:val="bullet"/>
      <w:lvlText w:val="•"/>
      <w:lvlJc w:val="left"/>
      <w:pPr>
        <w:ind w:left="426" w:hanging="180"/>
      </w:pPr>
      <w:rPr>
        <w:rFonts w:hint="default"/>
        <w:lang w:val="en-US" w:eastAsia="zh-CN" w:bidi="ar-SA"/>
      </w:rPr>
    </w:lvl>
    <w:lvl w:ilvl="4">
      <w:start w:val="0"/>
      <w:numFmt w:val="bullet"/>
      <w:lvlText w:val="•"/>
      <w:lvlJc w:val="left"/>
      <w:pPr>
        <w:ind w:left="360" w:hanging="180"/>
      </w:pPr>
      <w:rPr>
        <w:rFonts w:hint="default"/>
        <w:lang w:val="en-US" w:eastAsia="zh-CN" w:bidi="ar-SA"/>
      </w:rPr>
    </w:lvl>
    <w:lvl w:ilvl="5">
      <w:start w:val="0"/>
      <w:numFmt w:val="bullet"/>
      <w:lvlText w:val="•"/>
      <w:lvlJc w:val="left"/>
      <w:pPr>
        <w:ind w:left="293" w:hanging="180"/>
      </w:pPr>
      <w:rPr>
        <w:rFonts w:hint="default"/>
        <w:lang w:val="en-US" w:eastAsia="zh-CN" w:bidi="ar-SA"/>
      </w:rPr>
    </w:lvl>
    <w:lvl w:ilvl="6">
      <w:start w:val="0"/>
      <w:numFmt w:val="bullet"/>
      <w:lvlText w:val="•"/>
      <w:lvlJc w:val="left"/>
      <w:pPr>
        <w:ind w:left="226" w:hanging="180"/>
      </w:pPr>
      <w:rPr>
        <w:rFonts w:hint="default"/>
        <w:lang w:val="en-US" w:eastAsia="zh-CN" w:bidi="ar-SA"/>
      </w:rPr>
    </w:lvl>
    <w:lvl w:ilvl="7">
      <w:start w:val="0"/>
      <w:numFmt w:val="bullet"/>
      <w:lvlText w:val="•"/>
      <w:lvlJc w:val="left"/>
      <w:pPr>
        <w:ind w:left="160" w:hanging="180"/>
      </w:pPr>
      <w:rPr>
        <w:rFonts w:hint="default"/>
        <w:lang w:val="en-US" w:eastAsia="zh-CN" w:bidi="ar-SA"/>
      </w:rPr>
    </w:lvl>
    <w:lvl w:ilvl="8">
      <w:start w:val="0"/>
      <w:numFmt w:val="bullet"/>
      <w:lvlText w:val="•"/>
      <w:lvlJc w:val="left"/>
      <w:pPr>
        <w:ind w:left="93" w:hanging="180"/>
      </w:pPr>
      <w:rPr>
        <w:rFonts w:hint="default"/>
        <w:lang w:val="en-US" w:eastAsia="zh-CN" w:bidi="ar-SA"/>
      </w:rPr>
    </w:lvl>
  </w:abstractNum>
  <w:abstractNum w:abstractNumId="52">
    <w:nsid w:val="561E964C"/>
    <w:multiLevelType w:val="hybridMultilevel"/>
    <w:tmpl w:val="00000000"/>
    <w:lvl w:ilvl="0">
      <w:start w:val="1"/>
      <w:numFmt w:val="decimal"/>
      <w:lvlText w:val="（%1）"/>
      <w:lvlJc w:val="left"/>
      <w:pPr>
        <w:ind w:left="118" w:hanging="467"/>
        <w:jc w:val="left"/>
      </w:pPr>
      <w:rPr>
        <w:rFonts w:ascii="微软雅黑" w:eastAsia="微软雅黑" w:hAnsi="微软雅黑" w:cs="微软雅黑" w:hint="default"/>
        <w:b w:val="0"/>
        <w:bCs w:val="0"/>
        <w:i w:val="0"/>
        <w:iCs w:val="0"/>
        <w:spacing w:val="-2"/>
        <w:w w:val="100"/>
        <w:sz w:val="16"/>
        <w:szCs w:val="16"/>
        <w:lang w:val="en-US" w:eastAsia="zh-CN" w:bidi="ar-SA"/>
      </w:rPr>
    </w:lvl>
    <w:lvl w:ilvl="1">
      <w:start w:val="0"/>
      <w:numFmt w:val="bullet"/>
      <w:lvlText w:val="•"/>
      <w:lvlJc w:val="left"/>
      <w:pPr>
        <w:ind w:left="458" w:hanging="467"/>
      </w:pPr>
      <w:rPr>
        <w:rFonts w:hint="default"/>
        <w:lang w:val="en-US" w:eastAsia="zh-CN" w:bidi="ar-SA"/>
      </w:rPr>
    </w:lvl>
    <w:lvl w:ilvl="2">
      <w:start w:val="0"/>
      <w:numFmt w:val="bullet"/>
      <w:lvlText w:val="•"/>
      <w:lvlJc w:val="left"/>
      <w:pPr>
        <w:ind w:left="797" w:hanging="467"/>
      </w:pPr>
      <w:rPr>
        <w:rFonts w:hint="default"/>
        <w:lang w:val="en-US" w:eastAsia="zh-CN" w:bidi="ar-SA"/>
      </w:rPr>
    </w:lvl>
    <w:lvl w:ilvl="3">
      <w:start w:val="0"/>
      <w:numFmt w:val="bullet"/>
      <w:lvlText w:val="•"/>
      <w:lvlJc w:val="left"/>
      <w:pPr>
        <w:ind w:left="1136" w:hanging="467"/>
      </w:pPr>
      <w:rPr>
        <w:rFonts w:hint="default"/>
        <w:lang w:val="en-US" w:eastAsia="zh-CN" w:bidi="ar-SA"/>
      </w:rPr>
    </w:lvl>
    <w:lvl w:ilvl="4">
      <w:start w:val="0"/>
      <w:numFmt w:val="bullet"/>
      <w:lvlText w:val="•"/>
      <w:lvlJc w:val="left"/>
      <w:pPr>
        <w:ind w:left="1475" w:hanging="467"/>
      </w:pPr>
      <w:rPr>
        <w:rFonts w:hint="default"/>
        <w:lang w:val="en-US" w:eastAsia="zh-CN" w:bidi="ar-SA"/>
      </w:rPr>
    </w:lvl>
    <w:lvl w:ilvl="5">
      <w:start w:val="0"/>
      <w:numFmt w:val="bullet"/>
      <w:lvlText w:val="•"/>
      <w:lvlJc w:val="left"/>
      <w:pPr>
        <w:ind w:left="1814" w:hanging="467"/>
      </w:pPr>
      <w:rPr>
        <w:rFonts w:hint="default"/>
        <w:lang w:val="en-US" w:eastAsia="zh-CN" w:bidi="ar-SA"/>
      </w:rPr>
    </w:lvl>
    <w:lvl w:ilvl="6">
      <w:start w:val="0"/>
      <w:numFmt w:val="bullet"/>
      <w:lvlText w:val="•"/>
      <w:lvlJc w:val="left"/>
      <w:pPr>
        <w:ind w:left="2153" w:hanging="467"/>
      </w:pPr>
      <w:rPr>
        <w:rFonts w:hint="default"/>
        <w:lang w:val="en-US" w:eastAsia="zh-CN" w:bidi="ar-SA"/>
      </w:rPr>
    </w:lvl>
    <w:lvl w:ilvl="7">
      <w:start w:val="0"/>
      <w:numFmt w:val="bullet"/>
      <w:lvlText w:val="•"/>
      <w:lvlJc w:val="left"/>
      <w:pPr>
        <w:ind w:left="2492" w:hanging="467"/>
      </w:pPr>
      <w:rPr>
        <w:rFonts w:hint="default"/>
        <w:lang w:val="en-US" w:eastAsia="zh-CN" w:bidi="ar-SA"/>
      </w:rPr>
    </w:lvl>
    <w:lvl w:ilvl="8">
      <w:start w:val="0"/>
      <w:numFmt w:val="bullet"/>
      <w:lvlText w:val="•"/>
      <w:lvlJc w:val="left"/>
      <w:pPr>
        <w:ind w:left="2830" w:hanging="467"/>
      </w:pPr>
      <w:rPr>
        <w:rFonts w:hint="default"/>
        <w:lang w:val="en-US" w:eastAsia="zh-CN" w:bidi="ar-SA"/>
      </w:rPr>
    </w:lvl>
  </w:abstractNum>
  <w:abstractNum w:abstractNumId="53">
    <w:nsid w:val="5935A27E"/>
    <w:multiLevelType w:val="hybridMultilevel"/>
    <w:tmpl w:val="00000000"/>
    <w:lvl w:ilvl="0">
      <w:start w:val="14"/>
      <w:numFmt w:val="decimal"/>
      <w:lvlText w:val="%1."/>
      <w:lvlJc w:val="left"/>
      <w:pPr>
        <w:ind w:left="133" w:hanging="256"/>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499" w:hanging="256"/>
      </w:pPr>
      <w:rPr>
        <w:rFonts w:hint="default"/>
        <w:lang w:val="en-US" w:eastAsia="zh-CN" w:bidi="ar-SA"/>
      </w:rPr>
    </w:lvl>
    <w:lvl w:ilvl="2">
      <w:start w:val="0"/>
      <w:numFmt w:val="bullet"/>
      <w:lvlText w:val="•"/>
      <w:lvlJc w:val="left"/>
      <w:pPr>
        <w:ind w:left="858" w:hanging="256"/>
      </w:pPr>
      <w:rPr>
        <w:rFonts w:hint="default"/>
        <w:lang w:val="en-US" w:eastAsia="zh-CN" w:bidi="ar-SA"/>
      </w:rPr>
    </w:lvl>
    <w:lvl w:ilvl="3">
      <w:start w:val="0"/>
      <w:numFmt w:val="bullet"/>
      <w:lvlText w:val="•"/>
      <w:lvlJc w:val="left"/>
      <w:pPr>
        <w:ind w:left="1217" w:hanging="256"/>
      </w:pPr>
      <w:rPr>
        <w:rFonts w:hint="default"/>
        <w:lang w:val="en-US" w:eastAsia="zh-CN" w:bidi="ar-SA"/>
      </w:rPr>
    </w:lvl>
    <w:lvl w:ilvl="4">
      <w:start w:val="0"/>
      <w:numFmt w:val="bullet"/>
      <w:lvlText w:val="•"/>
      <w:lvlJc w:val="left"/>
      <w:pPr>
        <w:ind w:left="1576" w:hanging="256"/>
      </w:pPr>
      <w:rPr>
        <w:rFonts w:hint="default"/>
        <w:lang w:val="en-US" w:eastAsia="zh-CN" w:bidi="ar-SA"/>
      </w:rPr>
    </w:lvl>
    <w:lvl w:ilvl="5">
      <w:start w:val="0"/>
      <w:numFmt w:val="bullet"/>
      <w:lvlText w:val="•"/>
      <w:lvlJc w:val="left"/>
      <w:pPr>
        <w:ind w:left="1936" w:hanging="256"/>
      </w:pPr>
      <w:rPr>
        <w:rFonts w:hint="default"/>
        <w:lang w:val="en-US" w:eastAsia="zh-CN" w:bidi="ar-SA"/>
      </w:rPr>
    </w:lvl>
    <w:lvl w:ilvl="6">
      <w:start w:val="0"/>
      <w:numFmt w:val="bullet"/>
      <w:lvlText w:val="•"/>
      <w:lvlJc w:val="left"/>
      <w:pPr>
        <w:ind w:left="2295" w:hanging="256"/>
      </w:pPr>
      <w:rPr>
        <w:rFonts w:hint="default"/>
        <w:lang w:val="en-US" w:eastAsia="zh-CN" w:bidi="ar-SA"/>
      </w:rPr>
    </w:lvl>
    <w:lvl w:ilvl="7">
      <w:start w:val="0"/>
      <w:numFmt w:val="bullet"/>
      <w:lvlText w:val="•"/>
      <w:lvlJc w:val="left"/>
      <w:pPr>
        <w:ind w:left="2654" w:hanging="256"/>
      </w:pPr>
      <w:rPr>
        <w:rFonts w:hint="default"/>
        <w:lang w:val="en-US" w:eastAsia="zh-CN" w:bidi="ar-SA"/>
      </w:rPr>
    </w:lvl>
    <w:lvl w:ilvl="8">
      <w:start w:val="0"/>
      <w:numFmt w:val="bullet"/>
      <w:lvlText w:val="•"/>
      <w:lvlJc w:val="left"/>
      <w:pPr>
        <w:ind w:left="3013" w:hanging="256"/>
      </w:pPr>
      <w:rPr>
        <w:rFonts w:hint="default"/>
        <w:lang w:val="en-US" w:eastAsia="zh-CN" w:bidi="ar-SA"/>
      </w:rPr>
    </w:lvl>
  </w:abstractNum>
  <w:abstractNum w:abstractNumId="54">
    <w:nsid w:val="5B8003A2"/>
    <w:multiLevelType w:val="hybridMultilevel"/>
    <w:tmpl w:val="00000000"/>
    <w:lvl w:ilvl="0">
      <w:start w:val="106"/>
      <w:numFmt w:val="decimal"/>
      <w:lvlText w:val="%1."/>
      <w:lvlJc w:val="left"/>
      <w:pPr>
        <w:ind w:left="7187" w:hanging="500"/>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7554" w:hanging="500"/>
      </w:pPr>
      <w:rPr>
        <w:rFonts w:hint="default"/>
        <w:lang w:val="en-US" w:eastAsia="zh-CN" w:bidi="ar-SA"/>
      </w:rPr>
    </w:lvl>
    <w:lvl w:ilvl="2">
      <w:start w:val="0"/>
      <w:numFmt w:val="bullet"/>
      <w:lvlText w:val="•"/>
      <w:lvlJc w:val="left"/>
      <w:pPr>
        <w:ind w:left="7929" w:hanging="500"/>
      </w:pPr>
      <w:rPr>
        <w:rFonts w:hint="default"/>
        <w:lang w:val="en-US" w:eastAsia="zh-CN" w:bidi="ar-SA"/>
      </w:rPr>
    </w:lvl>
    <w:lvl w:ilvl="3">
      <w:start w:val="0"/>
      <w:numFmt w:val="bullet"/>
      <w:lvlText w:val="•"/>
      <w:lvlJc w:val="left"/>
      <w:pPr>
        <w:ind w:left="8303" w:hanging="500"/>
      </w:pPr>
      <w:rPr>
        <w:rFonts w:hint="default"/>
        <w:lang w:val="en-US" w:eastAsia="zh-CN" w:bidi="ar-SA"/>
      </w:rPr>
    </w:lvl>
    <w:lvl w:ilvl="4">
      <w:start w:val="0"/>
      <w:numFmt w:val="bullet"/>
      <w:lvlText w:val="•"/>
      <w:lvlJc w:val="left"/>
      <w:pPr>
        <w:ind w:left="8678" w:hanging="500"/>
      </w:pPr>
      <w:rPr>
        <w:rFonts w:hint="default"/>
        <w:lang w:val="en-US" w:eastAsia="zh-CN" w:bidi="ar-SA"/>
      </w:rPr>
    </w:lvl>
    <w:lvl w:ilvl="5">
      <w:start w:val="0"/>
      <w:numFmt w:val="bullet"/>
      <w:lvlText w:val="•"/>
      <w:lvlJc w:val="left"/>
      <w:pPr>
        <w:ind w:left="9053" w:hanging="500"/>
      </w:pPr>
      <w:rPr>
        <w:rFonts w:hint="default"/>
        <w:lang w:val="en-US" w:eastAsia="zh-CN" w:bidi="ar-SA"/>
      </w:rPr>
    </w:lvl>
    <w:lvl w:ilvl="6">
      <w:start w:val="0"/>
      <w:numFmt w:val="bullet"/>
      <w:lvlText w:val="•"/>
      <w:lvlJc w:val="left"/>
      <w:pPr>
        <w:ind w:left="9427" w:hanging="500"/>
      </w:pPr>
      <w:rPr>
        <w:rFonts w:hint="default"/>
        <w:lang w:val="en-US" w:eastAsia="zh-CN" w:bidi="ar-SA"/>
      </w:rPr>
    </w:lvl>
    <w:lvl w:ilvl="7">
      <w:start w:val="0"/>
      <w:numFmt w:val="bullet"/>
      <w:lvlText w:val="•"/>
      <w:lvlJc w:val="left"/>
      <w:pPr>
        <w:ind w:left="9802" w:hanging="500"/>
      </w:pPr>
      <w:rPr>
        <w:rFonts w:hint="default"/>
        <w:lang w:val="en-US" w:eastAsia="zh-CN" w:bidi="ar-SA"/>
      </w:rPr>
    </w:lvl>
    <w:lvl w:ilvl="8">
      <w:start w:val="0"/>
      <w:numFmt w:val="bullet"/>
      <w:lvlText w:val="•"/>
      <w:lvlJc w:val="left"/>
      <w:pPr>
        <w:ind w:left="10176" w:hanging="500"/>
      </w:pPr>
      <w:rPr>
        <w:rFonts w:hint="default"/>
        <w:lang w:val="en-US" w:eastAsia="zh-CN" w:bidi="ar-SA"/>
      </w:rPr>
    </w:lvl>
  </w:abstractNum>
  <w:abstractNum w:abstractNumId="55">
    <w:nsid w:val="5BEDA016"/>
    <w:multiLevelType w:val="hybridMultilevel"/>
    <w:tmpl w:val="00000000"/>
    <w:lvl w:ilvl="0">
      <w:start w:val="1"/>
      <w:numFmt w:val="decimal"/>
      <w:lvlText w:val="（%1）"/>
      <w:lvlJc w:val="left"/>
      <w:pPr>
        <w:ind w:left="140" w:hanging="467"/>
        <w:jc w:val="left"/>
      </w:pPr>
      <w:rPr>
        <w:rFonts w:ascii="微软雅黑" w:eastAsia="微软雅黑" w:hAnsi="微软雅黑" w:cs="微软雅黑" w:hint="default"/>
        <w:b w:val="0"/>
        <w:bCs w:val="0"/>
        <w:i w:val="0"/>
        <w:iCs w:val="0"/>
        <w:spacing w:val="-23"/>
        <w:w w:val="100"/>
        <w:sz w:val="16"/>
        <w:szCs w:val="16"/>
        <w:lang w:val="en-US" w:eastAsia="zh-CN" w:bidi="ar-SA"/>
      </w:rPr>
    </w:lvl>
    <w:lvl w:ilvl="1">
      <w:start w:val="0"/>
      <w:numFmt w:val="bullet"/>
      <w:lvlText w:val="•"/>
      <w:lvlJc w:val="left"/>
      <w:pPr>
        <w:ind w:left="482" w:hanging="467"/>
      </w:pPr>
      <w:rPr>
        <w:rFonts w:hint="default"/>
        <w:lang w:val="en-US" w:eastAsia="zh-CN" w:bidi="ar-SA"/>
      </w:rPr>
    </w:lvl>
    <w:lvl w:ilvl="2">
      <w:start w:val="0"/>
      <w:numFmt w:val="bullet"/>
      <w:lvlText w:val="•"/>
      <w:lvlJc w:val="left"/>
      <w:pPr>
        <w:ind w:left="824" w:hanging="467"/>
      </w:pPr>
      <w:rPr>
        <w:rFonts w:hint="default"/>
        <w:lang w:val="en-US" w:eastAsia="zh-CN" w:bidi="ar-SA"/>
      </w:rPr>
    </w:lvl>
    <w:lvl w:ilvl="3">
      <w:start w:val="0"/>
      <w:numFmt w:val="bullet"/>
      <w:lvlText w:val="•"/>
      <w:lvlJc w:val="left"/>
      <w:pPr>
        <w:ind w:left="1166" w:hanging="467"/>
      </w:pPr>
      <w:rPr>
        <w:rFonts w:hint="default"/>
        <w:lang w:val="en-US" w:eastAsia="zh-CN" w:bidi="ar-SA"/>
      </w:rPr>
    </w:lvl>
    <w:lvl w:ilvl="4">
      <w:start w:val="0"/>
      <w:numFmt w:val="bullet"/>
      <w:lvlText w:val="•"/>
      <w:lvlJc w:val="left"/>
      <w:pPr>
        <w:ind w:left="1508" w:hanging="467"/>
      </w:pPr>
      <w:rPr>
        <w:rFonts w:hint="default"/>
        <w:lang w:val="en-US" w:eastAsia="zh-CN" w:bidi="ar-SA"/>
      </w:rPr>
    </w:lvl>
    <w:lvl w:ilvl="5">
      <w:start w:val="0"/>
      <w:numFmt w:val="bullet"/>
      <w:lvlText w:val="•"/>
      <w:lvlJc w:val="left"/>
      <w:pPr>
        <w:ind w:left="1850" w:hanging="467"/>
      </w:pPr>
      <w:rPr>
        <w:rFonts w:hint="default"/>
        <w:lang w:val="en-US" w:eastAsia="zh-CN" w:bidi="ar-SA"/>
      </w:rPr>
    </w:lvl>
    <w:lvl w:ilvl="6">
      <w:start w:val="0"/>
      <w:numFmt w:val="bullet"/>
      <w:lvlText w:val="•"/>
      <w:lvlJc w:val="left"/>
      <w:pPr>
        <w:ind w:left="2192" w:hanging="467"/>
      </w:pPr>
      <w:rPr>
        <w:rFonts w:hint="default"/>
        <w:lang w:val="en-US" w:eastAsia="zh-CN" w:bidi="ar-SA"/>
      </w:rPr>
    </w:lvl>
    <w:lvl w:ilvl="7">
      <w:start w:val="0"/>
      <w:numFmt w:val="bullet"/>
      <w:lvlText w:val="•"/>
      <w:lvlJc w:val="left"/>
      <w:pPr>
        <w:ind w:left="2534" w:hanging="467"/>
      </w:pPr>
      <w:rPr>
        <w:rFonts w:hint="default"/>
        <w:lang w:val="en-US" w:eastAsia="zh-CN" w:bidi="ar-SA"/>
      </w:rPr>
    </w:lvl>
    <w:lvl w:ilvl="8">
      <w:start w:val="0"/>
      <w:numFmt w:val="bullet"/>
      <w:lvlText w:val="•"/>
      <w:lvlJc w:val="left"/>
      <w:pPr>
        <w:ind w:left="2876" w:hanging="467"/>
      </w:pPr>
      <w:rPr>
        <w:rFonts w:hint="default"/>
        <w:lang w:val="en-US" w:eastAsia="zh-CN" w:bidi="ar-SA"/>
      </w:rPr>
    </w:lvl>
  </w:abstractNum>
  <w:abstractNum w:abstractNumId="56">
    <w:nsid w:val="5E493377"/>
    <w:multiLevelType w:val="hybridMultilevel"/>
    <w:tmpl w:val="00000000"/>
    <w:lvl w:ilvl="0">
      <w:start w:val="5"/>
      <w:numFmt w:val="decimal"/>
      <w:lvlText w:val="%1."/>
      <w:lvlJc w:val="left"/>
      <w:pPr>
        <w:ind w:left="118" w:hanging="150"/>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465" w:hanging="150"/>
      </w:pPr>
      <w:rPr>
        <w:rFonts w:hint="default"/>
        <w:lang w:val="en-US" w:eastAsia="zh-CN" w:bidi="ar-SA"/>
      </w:rPr>
    </w:lvl>
    <w:lvl w:ilvl="2">
      <w:start w:val="0"/>
      <w:numFmt w:val="bullet"/>
      <w:lvlText w:val="•"/>
      <w:lvlJc w:val="left"/>
      <w:pPr>
        <w:ind w:left="811" w:hanging="150"/>
      </w:pPr>
      <w:rPr>
        <w:rFonts w:hint="default"/>
        <w:lang w:val="en-US" w:eastAsia="zh-CN" w:bidi="ar-SA"/>
      </w:rPr>
    </w:lvl>
    <w:lvl w:ilvl="3">
      <w:start w:val="0"/>
      <w:numFmt w:val="bullet"/>
      <w:lvlText w:val="•"/>
      <w:lvlJc w:val="left"/>
      <w:pPr>
        <w:ind w:left="1157" w:hanging="150"/>
      </w:pPr>
      <w:rPr>
        <w:rFonts w:hint="default"/>
        <w:lang w:val="en-US" w:eastAsia="zh-CN" w:bidi="ar-SA"/>
      </w:rPr>
    </w:lvl>
    <w:lvl w:ilvl="4">
      <w:start w:val="0"/>
      <w:numFmt w:val="bullet"/>
      <w:lvlText w:val="•"/>
      <w:lvlJc w:val="left"/>
      <w:pPr>
        <w:ind w:left="1502" w:hanging="150"/>
      </w:pPr>
      <w:rPr>
        <w:rFonts w:hint="default"/>
        <w:lang w:val="en-US" w:eastAsia="zh-CN" w:bidi="ar-SA"/>
      </w:rPr>
    </w:lvl>
    <w:lvl w:ilvl="5">
      <w:start w:val="0"/>
      <w:numFmt w:val="bullet"/>
      <w:lvlText w:val="•"/>
      <w:lvlJc w:val="left"/>
      <w:pPr>
        <w:ind w:left="1848" w:hanging="150"/>
      </w:pPr>
      <w:rPr>
        <w:rFonts w:hint="default"/>
        <w:lang w:val="en-US" w:eastAsia="zh-CN" w:bidi="ar-SA"/>
      </w:rPr>
    </w:lvl>
    <w:lvl w:ilvl="6">
      <w:start w:val="0"/>
      <w:numFmt w:val="bullet"/>
      <w:lvlText w:val="•"/>
      <w:lvlJc w:val="left"/>
      <w:pPr>
        <w:ind w:left="2194" w:hanging="150"/>
      </w:pPr>
      <w:rPr>
        <w:rFonts w:hint="default"/>
        <w:lang w:val="en-US" w:eastAsia="zh-CN" w:bidi="ar-SA"/>
      </w:rPr>
    </w:lvl>
    <w:lvl w:ilvl="7">
      <w:start w:val="0"/>
      <w:numFmt w:val="bullet"/>
      <w:lvlText w:val="•"/>
      <w:lvlJc w:val="left"/>
      <w:pPr>
        <w:ind w:left="2539" w:hanging="150"/>
      </w:pPr>
      <w:rPr>
        <w:rFonts w:hint="default"/>
        <w:lang w:val="en-US" w:eastAsia="zh-CN" w:bidi="ar-SA"/>
      </w:rPr>
    </w:lvl>
    <w:lvl w:ilvl="8">
      <w:start w:val="0"/>
      <w:numFmt w:val="bullet"/>
      <w:lvlText w:val="•"/>
      <w:lvlJc w:val="left"/>
      <w:pPr>
        <w:ind w:left="2885" w:hanging="150"/>
      </w:pPr>
      <w:rPr>
        <w:rFonts w:hint="default"/>
        <w:lang w:val="en-US" w:eastAsia="zh-CN" w:bidi="ar-SA"/>
      </w:rPr>
    </w:lvl>
  </w:abstractNum>
  <w:abstractNum w:abstractNumId="57">
    <w:nsid w:val="5F557641"/>
    <w:multiLevelType w:val="hybridMultilevel"/>
    <w:tmpl w:val="00000000"/>
    <w:lvl w:ilvl="0">
      <w:start w:val="1"/>
      <w:numFmt w:val="decimal"/>
      <w:lvlText w:val="（%1）"/>
      <w:lvlJc w:val="left"/>
      <w:pPr>
        <w:ind w:left="118" w:hanging="467"/>
        <w:jc w:val="left"/>
      </w:pPr>
      <w:rPr>
        <w:rFonts w:ascii="微软雅黑" w:eastAsia="微软雅黑" w:hAnsi="微软雅黑" w:cs="微软雅黑" w:hint="default"/>
        <w:b w:val="0"/>
        <w:bCs w:val="0"/>
        <w:i w:val="0"/>
        <w:iCs w:val="0"/>
        <w:spacing w:val="-90"/>
        <w:w w:val="100"/>
        <w:sz w:val="16"/>
        <w:szCs w:val="16"/>
        <w:lang w:val="en-US" w:eastAsia="zh-CN" w:bidi="ar-SA"/>
      </w:rPr>
    </w:lvl>
    <w:lvl w:ilvl="1">
      <w:start w:val="0"/>
      <w:numFmt w:val="bullet"/>
      <w:lvlText w:val="•"/>
      <w:lvlJc w:val="left"/>
      <w:pPr>
        <w:ind w:left="464" w:hanging="467"/>
      </w:pPr>
      <w:rPr>
        <w:rFonts w:hint="default"/>
        <w:lang w:val="en-US" w:eastAsia="zh-CN" w:bidi="ar-SA"/>
      </w:rPr>
    </w:lvl>
    <w:lvl w:ilvl="2">
      <w:start w:val="0"/>
      <w:numFmt w:val="bullet"/>
      <w:lvlText w:val="•"/>
      <w:lvlJc w:val="left"/>
      <w:pPr>
        <w:ind w:left="809" w:hanging="467"/>
      </w:pPr>
      <w:rPr>
        <w:rFonts w:hint="default"/>
        <w:lang w:val="en-US" w:eastAsia="zh-CN" w:bidi="ar-SA"/>
      </w:rPr>
    </w:lvl>
    <w:lvl w:ilvl="3">
      <w:start w:val="0"/>
      <w:numFmt w:val="bullet"/>
      <w:lvlText w:val="•"/>
      <w:lvlJc w:val="left"/>
      <w:pPr>
        <w:ind w:left="1154" w:hanging="467"/>
      </w:pPr>
      <w:rPr>
        <w:rFonts w:hint="default"/>
        <w:lang w:val="en-US" w:eastAsia="zh-CN" w:bidi="ar-SA"/>
      </w:rPr>
    </w:lvl>
    <w:lvl w:ilvl="4">
      <w:start w:val="0"/>
      <w:numFmt w:val="bullet"/>
      <w:lvlText w:val="•"/>
      <w:lvlJc w:val="left"/>
      <w:pPr>
        <w:ind w:left="1499" w:hanging="467"/>
      </w:pPr>
      <w:rPr>
        <w:rFonts w:hint="default"/>
        <w:lang w:val="en-US" w:eastAsia="zh-CN" w:bidi="ar-SA"/>
      </w:rPr>
    </w:lvl>
    <w:lvl w:ilvl="5">
      <w:start w:val="0"/>
      <w:numFmt w:val="bullet"/>
      <w:lvlText w:val="•"/>
      <w:lvlJc w:val="left"/>
      <w:pPr>
        <w:ind w:left="1844" w:hanging="467"/>
      </w:pPr>
      <w:rPr>
        <w:rFonts w:hint="default"/>
        <w:lang w:val="en-US" w:eastAsia="zh-CN" w:bidi="ar-SA"/>
      </w:rPr>
    </w:lvl>
    <w:lvl w:ilvl="6">
      <w:start w:val="0"/>
      <w:numFmt w:val="bullet"/>
      <w:lvlText w:val="•"/>
      <w:lvlJc w:val="left"/>
      <w:pPr>
        <w:ind w:left="2189" w:hanging="467"/>
      </w:pPr>
      <w:rPr>
        <w:rFonts w:hint="default"/>
        <w:lang w:val="en-US" w:eastAsia="zh-CN" w:bidi="ar-SA"/>
      </w:rPr>
    </w:lvl>
    <w:lvl w:ilvl="7">
      <w:start w:val="0"/>
      <w:numFmt w:val="bullet"/>
      <w:lvlText w:val="•"/>
      <w:lvlJc w:val="left"/>
      <w:pPr>
        <w:ind w:left="2534" w:hanging="467"/>
      </w:pPr>
      <w:rPr>
        <w:rFonts w:hint="default"/>
        <w:lang w:val="en-US" w:eastAsia="zh-CN" w:bidi="ar-SA"/>
      </w:rPr>
    </w:lvl>
    <w:lvl w:ilvl="8">
      <w:start w:val="0"/>
      <w:numFmt w:val="bullet"/>
      <w:lvlText w:val="•"/>
      <w:lvlJc w:val="left"/>
      <w:pPr>
        <w:ind w:left="2879" w:hanging="467"/>
      </w:pPr>
      <w:rPr>
        <w:rFonts w:hint="default"/>
        <w:lang w:val="en-US" w:eastAsia="zh-CN" w:bidi="ar-SA"/>
      </w:rPr>
    </w:lvl>
  </w:abstractNum>
  <w:abstractNum w:abstractNumId="58">
    <w:nsid w:val="60F80571"/>
    <w:multiLevelType w:val="hybridMultilevel"/>
    <w:tmpl w:val="00000000"/>
    <w:lvl w:ilvl="0">
      <w:start w:val="2"/>
      <w:numFmt w:val="decimal"/>
      <w:lvlText w:val="（%1）"/>
      <w:lvlJc w:val="left"/>
      <w:pPr>
        <w:ind w:left="118" w:hanging="467"/>
        <w:jc w:val="left"/>
      </w:pPr>
      <w:rPr>
        <w:rFonts w:ascii="微软雅黑" w:eastAsia="微软雅黑" w:hAnsi="微软雅黑" w:cs="微软雅黑" w:hint="default"/>
        <w:b w:val="0"/>
        <w:bCs w:val="0"/>
        <w:i w:val="0"/>
        <w:iCs w:val="0"/>
        <w:spacing w:val="-34"/>
        <w:w w:val="100"/>
        <w:sz w:val="16"/>
        <w:szCs w:val="16"/>
        <w:lang w:val="en-US" w:eastAsia="zh-CN" w:bidi="ar-SA"/>
      </w:rPr>
    </w:lvl>
    <w:lvl w:ilvl="1">
      <w:start w:val="0"/>
      <w:numFmt w:val="bullet"/>
      <w:lvlText w:val="•"/>
      <w:lvlJc w:val="left"/>
      <w:pPr>
        <w:ind w:left="461" w:hanging="467"/>
      </w:pPr>
      <w:rPr>
        <w:rFonts w:hint="default"/>
        <w:lang w:val="en-US" w:eastAsia="zh-CN" w:bidi="ar-SA"/>
      </w:rPr>
    </w:lvl>
    <w:lvl w:ilvl="2">
      <w:start w:val="0"/>
      <w:numFmt w:val="bullet"/>
      <w:lvlText w:val="•"/>
      <w:lvlJc w:val="left"/>
      <w:pPr>
        <w:ind w:left="803" w:hanging="467"/>
      </w:pPr>
      <w:rPr>
        <w:rFonts w:hint="default"/>
        <w:lang w:val="en-US" w:eastAsia="zh-CN" w:bidi="ar-SA"/>
      </w:rPr>
    </w:lvl>
    <w:lvl w:ilvl="3">
      <w:start w:val="0"/>
      <w:numFmt w:val="bullet"/>
      <w:lvlText w:val="•"/>
      <w:lvlJc w:val="left"/>
      <w:pPr>
        <w:ind w:left="1145" w:hanging="467"/>
      </w:pPr>
      <w:rPr>
        <w:rFonts w:hint="default"/>
        <w:lang w:val="en-US" w:eastAsia="zh-CN" w:bidi="ar-SA"/>
      </w:rPr>
    </w:lvl>
    <w:lvl w:ilvl="4">
      <w:start w:val="0"/>
      <w:numFmt w:val="bullet"/>
      <w:lvlText w:val="•"/>
      <w:lvlJc w:val="left"/>
      <w:pPr>
        <w:ind w:left="1487" w:hanging="467"/>
      </w:pPr>
      <w:rPr>
        <w:rFonts w:hint="default"/>
        <w:lang w:val="en-US" w:eastAsia="zh-CN" w:bidi="ar-SA"/>
      </w:rPr>
    </w:lvl>
    <w:lvl w:ilvl="5">
      <w:start w:val="0"/>
      <w:numFmt w:val="bullet"/>
      <w:lvlText w:val="•"/>
      <w:lvlJc w:val="left"/>
      <w:pPr>
        <w:ind w:left="1829" w:hanging="467"/>
      </w:pPr>
      <w:rPr>
        <w:rFonts w:hint="default"/>
        <w:lang w:val="en-US" w:eastAsia="zh-CN" w:bidi="ar-SA"/>
      </w:rPr>
    </w:lvl>
    <w:lvl w:ilvl="6">
      <w:start w:val="0"/>
      <w:numFmt w:val="bullet"/>
      <w:lvlText w:val="•"/>
      <w:lvlJc w:val="left"/>
      <w:pPr>
        <w:ind w:left="2170" w:hanging="467"/>
      </w:pPr>
      <w:rPr>
        <w:rFonts w:hint="default"/>
        <w:lang w:val="en-US" w:eastAsia="zh-CN" w:bidi="ar-SA"/>
      </w:rPr>
    </w:lvl>
    <w:lvl w:ilvl="7">
      <w:start w:val="0"/>
      <w:numFmt w:val="bullet"/>
      <w:lvlText w:val="•"/>
      <w:lvlJc w:val="left"/>
      <w:pPr>
        <w:ind w:left="2512" w:hanging="467"/>
      </w:pPr>
      <w:rPr>
        <w:rFonts w:hint="default"/>
        <w:lang w:val="en-US" w:eastAsia="zh-CN" w:bidi="ar-SA"/>
      </w:rPr>
    </w:lvl>
    <w:lvl w:ilvl="8">
      <w:start w:val="0"/>
      <w:numFmt w:val="bullet"/>
      <w:lvlText w:val="•"/>
      <w:lvlJc w:val="left"/>
      <w:pPr>
        <w:ind w:left="2854" w:hanging="467"/>
      </w:pPr>
      <w:rPr>
        <w:rFonts w:hint="default"/>
        <w:lang w:val="en-US" w:eastAsia="zh-CN" w:bidi="ar-SA"/>
      </w:rPr>
    </w:lvl>
  </w:abstractNum>
  <w:abstractNum w:abstractNumId="59">
    <w:nsid w:val="625B127A"/>
    <w:multiLevelType w:val="hybridMultilevel"/>
    <w:tmpl w:val="00000000"/>
    <w:lvl w:ilvl="0">
      <w:start w:val="1"/>
      <w:numFmt w:val="decimal"/>
      <w:lvlText w:val="（%1）"/>
      <w:lvlJc w:val="left"/>
      <w:pPr>
        <w:ind w:left="606"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894" w:hanging="467"/>
      </w:pPr>
      <w:rPr>
        <w:rFonts w:hint="default"/>
        <w:lang w:val="en-US" w:eastAsia="zh-CN" w:bidi="ar-SA"/>
      </w:rPr>
    </w:lvl>
    <w:lvl w:ilvl="2">
      <w:start w:val="0"/>
      <w:numFmt w:val="bullet"/>
      <w:lvlText w:val="•"/>
      <w:lvlJc w:val="left"/>
      <w:pPr>
        <w:ind w:left="1189" w:hanging="467"/>
      </w:pPr>
      <w:rPr>
        <w:rFonts w:hint="default"/>
        <w:lang w:val="en-US" w:eastAsia="zh-CN" w:bidi="ar-SA"/>
      </w:rPr>
    </w:lvl>
    <w:lvl w:ilvl="3">
      <w:start w:val="0"/>
      <w:numFmt w:val="bullet"/>
      <w:lvlText w:val="•"/>
      <w:lvlJc w:val="left"/>
      <w:pPr>
        <w:ind w:left="1484" w:hanging="467"/>
      </w:pPr>
      <w:rPr>
        <w:rFonts w:hint="default"/>
        <w:lang w:val="en-US" w:eastAsia="zh-CN" w:bidi="ar-SA"/>
      </w:rPr>
    </w:lvl>
    <w:lvl w:ilvl="4">
      <w:start w:val="0"/>
      <w:numFmt w:val="bullet"/>
      <w:lvlText w:val="•"/>
      <w:lvlJc w:val="left"/>
      <w:pPr>
        <w:ind w:left="1779" w:hanging="467"/>
      </w:pPr>
      <w:rPr>
        <w:rFonts w:hint="default"/>
        <w:lang w:val="en-US" w:eastAsia="zh-CN" w:bidi="ar-SA"/>
      </w:rPr>
    </w:lvl>
    <w:lvl w:ilvl="5">
      <w:start w:val="0"/>
      <w:numFmt w:val="bullet"/>
      <w:lvlText w:val="•"/>
      <w:lvlJc w:val="left"/>
      <w:pPr>
        <w:ind w:left="2074" w:hanging="467"/>
      </w:pPr>
      <w:rPr>
        <w:rFonts w:hint="default"/>
        <w:lang w:val="en-US" w:eastAsia="zh-CN" w:bidi="ar-SA"/>
      </w:rPr>
    </w:lvl>
    <w:lvl w:ilvl="6">
      <w:start w:val="0"/>
      <w:numFmt w:val="bullet"/>
      <w:lvlText w:val="•"/>
      <w:lvlJc w:val="left"/>
      <w:pPr>
        <w:ind w:left="2369" w:hanging="467"/>
      </w:pPr>
      <w:rPr>
        <w:rFonts w:hint="default"/>
        <w:lang w:val="en-US" w:eastAsia="zh-CN" w:bidi="ar-SA"/>
      </w:rPr>
    </w:lvl>
    <w:lvl w:ilvl="7">
      <w:start w:val="0"/>
      <w:numFmt w:val="bullet"/>
      <w:lvlText w:val="•"/>
      <w:lvlJc w:val="left"/>
      <w:pPr>
        <w:ind w:left="2664" w:hanging="467"/>
      </w:pPr>
      <w:rPr>
        <w:rFonts w:hint="default"/>
        <w:lang w:val="en-US" w:eastAsia="zh-CN" w:bidi="ar-SA"/>
      </w:rPr>
    </w:lvl>
    <w:lvl w:ilvl="8">
      <w:start w:val="0"/>
      <w:numFmt w:val="bullet"/>
      <w:lvlText w:val="•"/>
      <w:lvlJc w:val="left"/>
      <w:pPr>
        <w:ind w:left="2958" w:hanging="467"/>
      </w:pPr>
      <w:rPr>
        <w:rFonts w:hint="default"/>
        <w:lang w:val="en-US" w:eastAsia="zh-CN" w:bidi="ar-SA"/>
      </w:rPr>
    </w:lvl>
  </w:abstractNum>
  <w:abstractNum w:abstractNumId="60">
    <w:nsid w:val="633548AC"/>
    <w:multiLevelType w:val="hybridMultilevel"/>
    <w:tmpl w:val="00000000"/>
    <w:lvl w:ilvl="0">
      <w:start w:val="5"/>
      <w:numFmt w:val="decimal"/>
      <w:lvlText w:val="（%1）"/>
      <w:lvlJc w:val="left"/>
      <w:pPr>
        <w:ind w:left="63" w:hanging="475"/>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1"/>
      <w:numFmt w:val="decimal"/>
      <w:lvlText w:val="(%2)"/>
      <w:lvlJc w:val="left"/>
      <w:pPr>
        <w:ind w:left="64" w:hanging="227"/>
        <w:jc w:val="left"/>
      </w:pPr>
      <w:rPr>
        <w:rFonts w:ascii="微软雅黑" w:eastAsia="微软雅黑" w:hAnsi="微软雅黑" w:cs="微软雅黑" w:hint="default"/>
        <w:b w:val="0"/>
        <w:bCs w:val="0"/>
        <w:i w:val="0"/>
        <w:iCs w:val="0"/>
        <w:w w:val="100"/>
        <w:sz w:val="16"/>
        <w:szCs w:val="16"/>
        <w:lang w:val="en-US" w:eastAsia="zh-CN" w:bidi="ar-SA"/>
      </w:rPr>
    </w:lvl>
    <w:lvl w:ilvl="2">
      <w:start w:val="0"/>
      <w:numFmt w:val="bullet"/>
      <w:lvlText w:val="•"/>
      <w:lvlJc w:val="left"/>
      <w:pPr>
        <w:ind w:left="744" w:hanging="227"/>
      </w:pPr>
      <w:rPr>
        <w:rFonts w:hint="default"/>
        <w:lang w:val="en-US" w:eastAsia="zh-CN" w:bidi="ar-SA"/>
      </w:rPr>
    </w:lvl>
    <w:lvl w:ilvl="3">
      <w:start w:val="0"/>
      <w:numFmt w:val="bullet"/>
      <w:lvlText w:val="•"/>
      <w:lvlJc w:val="left"/>
      <w:pPr>
        <w:ind w:left="1086" w:hanging="227"/>
      </w:pPr>
      <w:rPr>
        <w:rFonts w:hint="default"/>
        <w:lang w:val="en-US" w:eastAsia="zh-CN" w:bidi="ar-SA"/>
      </w:rPr>
    </w:lvl>
    <w:lvl w:ilvl="4">
      <w:start w:val="0"/>
      <w:numFmt w:val="bullet"/>
      <w:lvlText w:val="•"/>
      <w:lvlJc w:val="left"/>
      <w:pPr>
        <w:ind w:left="1428" w:hanging="227"/>
      </w:pPr>
      <w:rPr>
        <w:rFonts w:hint="default"/>
        <w:lang w:val="en-US" w:eastAsia="zh-CN" w:bidi="ar-SA"/>
      </w:rPr>
    </w:lvl>
    <w:lvl w:ilvl="5">
      <w:start w:val="0"/>
      <w:numFmt w:val="bullet"/>
      <w:lvlText w:val="•"/>
      <w:lvlJc w:val="left"/>
      <w:pPr>
        <w:ind w:left="1771" w:hanging="227"/>
      </w:pPr>
      <w:rPr>
        <w:rFonts w:hint="default"/>
        <w:lang w:val="en-US" w:eastAsia="zh-CN" w:bidi="ar-SA"/>
      </w:rPr>
    </w:lvl>
    <w:lvl w:ilvl="6">
      <w:start w:val="0"/>
      <w:numFmt w:val="bullet"/>
      <w:lvlText w:val="•"/>
      <w:lvlJc w:val="left"/>
      <w:pPr>
        <w:ind w:left="2113" w:hanging="227"/>
      </w:pPr>
      <w:rPr>
        <w:rFonts w:hint="default"/>
        <w:lang w:val="en-US" w:eastAsia="zh-CN" w:bidi="ar-SA"/>
      </w:rPr>
    </w:lvl>
    <w:lvl w:ilvl="7">
      <w:start w:val="0"/>
      <w:numFmt w:val="bullet"/>
      <w:lvlText w:val="•"/>
      <w:lvlJc w:val="left"/>
      <w:pPr>
        <w:ind w:left="2455" w:hanging="227"/>
      </w:pPr>
      <w:rPr>
        <w:rFonts w:hint="default"/>
        <w:lang w:val="en-US" w:eastAsia="zh-CN" w:bidi="ar-SA"/>
      </w:rPr>
    </w:lvl>
    <w:lvl w:ilvl="8">
      <w:start w:val="0"/>
      <w:numFmt w:val="bullet"/>
      <w:lvlText w:val="•"/>
      <w:lvlJc w:val="left"/>
      <w:pPr>
        <w:ind w:left="2797" w:hanging="227"/>
      </w:pPr>
      <w:rPr>
        <w:rFonts w:hint="default"/>
        <w:lang w:val="en-US" w:eastAsia="zh-CN" w:bidi="ar-SA"/>
      </w:rPr>
    </w:lvl>
  </w:abstractNum>
  <w:abstractNum w:abstractNumId="61">
    <w:nsid w:val="66E46357"/>
    <w:multiLevelType w:val="hybridMultilevel"/>
    <w:tmpl w:val="00000000"/>
    <w:lvl w:ilvl="0">
      <w:start w:val="15"/>
      <w:numFmt w:val="decimal"/>
      <w:lvlText w:val="%1."/>
      <w:lvlJc w:val="left"/>
      <w:pPr>
        <w:ind w:left="1" w:hanging="393"/>
        <w:jc w:val="left"/>
      </w:pPr>
      <w:rPr>
        <w:rFonts w:ascii="微软雅黑" w:eastAsia="微软雅黑" w:hAnsi="微软雅黑" w:cs="微软雅黑" w:hint="default"/>
        <w:b w:val="0"/>
        <w:bCs w:val="0"/>
        <w:i w:val="0"/>
        <w:iCs w:val="0"/>
        <w:spacing w:val="-33"/>
        <w:w w:val="100"/>
        <w:sz w:val="16"/>
        <w:szCs w:val="16"/>
        <w:lang w:val="en-US" w:eastAsia="zh-CN" w:bidi="ar-SA"/>
      </w:rPr>
    </w:lvl>
    <w:lvl w:ilvl="1">
      <w:start w:val="1"/>
      <w:numFmt w:val="upperLetter"/>
      <w:lvlText w:val="%2."/>
      <w:lvlJc w:val="left"/>
      <w:pPr>
        <w:ind w:left="198" w:hanging="308"/>
        <w:jc w:val="left"/>
      </w:pPr>
      <w:rPr>
        <w:rFonts w:ascii="微软雅黑" w:eastAsia="微软雅黑" w:hAnsi="微软雅黑" w:cs="微软雅黑" w:hint="default"/>
        <w:b w:val="0"/>
        <w:bCs w:val="0"/>
        <w:i w:val="0"/>
        <w:iCs w:val="0"/>
        <w:spacing w:val="-35"/>
        <w:w w:val="100"/>
        <w:sz w:val="16"/>
        <w:szCs w:val="16"/>
        <w:lang w:val="en-US" w:eastAsia="zh-CN" w:bidi="ar-SA"/>
      </w:rPr>
    </w:lvl>
    <w:lvl w:ilvl="2">
      <w:start w:val="0"/>
      <w:numFmt w:val="bullet"/>
      <w:lvlText w:val="•"/>
      <w:lvlJc w:val="left"/>
      <w:pPr>
        <w:ind w:left="593" w:hanging="308"/>
      </w:pPr>
      <w:rPr>
        <w:rFonts w:hint="default"/>
        <w:lang w:val="en-US" w:eastAsia="zh-CN" w:bidi="ar-SA"/>
      </w:rPr>
    </w:lvl>
    <w:lvl w:ilvl="3">
      <w:start w:val="0"/>
      <w:numFmt w:val="bullet"/>
      <w:lvlText w:val="•"/>
      <w:lvlJc w:val="left"/>
      <w:pPr>
        <w:ind w:left="986" w:hanging="308"/>
      </w:pPr>
      <w:rPr>
        <w:rFonts w:hint="default"/>
        <w:lang w:val="en-US" w:eastAsia="zh-CN" w:bidi="ar-SA"/>
      </w:rPr>
    </w:lvl>
    <w:lvl w:ilvl="4">
      <w:start w:val="0"/>
      <w:numFmt w:val="bullet"/>
      <w:lvlText w:val="•"/>
      <w:lvlJc w:val="left"/>
      <w:pPr>
        <w:ind w:left="1380" w:hanging="308"/>
      </w:pPr>
      <w:rPr>
        <w:rFonts w:hint="default"/>
        <w:lang w:val="en-US" w:eastAsia="zh-CN" w:bidi="ar-SA"/>
      </w:rPr>
    </w:lvl>
    <w:lvl w:ilvl="5">
      <w:start w:val="0"/>
      <w:numFmt w:val="bullet"/>
      <w:lvlText w:val="•"/>
      <w:lvlJc w:val="left"/>
      <w:pPr>
        <w:ind w:left="1773" w:hanging="308"/>
      </w:pPr>
      <w:rPr>
        <w:rFonts w:hint="default"/>
        <w:lang w:val="en-US" w:eastAsia="zh-CN" w:bidi="ar-SA"/>
      </w:rPr>
    </w:lvl>
    <w:lvl w:ilvl="6">
      <w:start w:val="0"/>
      <w:numFmt w:val="bullet"/>
      <w:lvlText w:val="•"/>
      <w:lvlJc w:val="left"/>
      <w:pPr>
        <w:ind w:left="2166" w:hanging="308"/>
      </w:pPr>
      <w:rPr>
        <w:rFonts w:hint="default"/>
        <w:lang w:val="en-US" w:eastAsia="zh-CN" w:bidi="ar-SA"/>
      </w:rPr>
    </w:lvl>
    <w:lvl w:ilvl="7">
      <w:start w:val="0"/>
      <w:numFmt w:val="bullet"/>
      <w:lvlText w:val="•"/>
      <w:lvlJc w:val="left"/>
      <w:pPr>
        <w:ind w:left="2560" w:hanging="308"/>
      </w:pPr>
      <w:rPr>
        <w:rFonts w:hint="default"/>
        <w:lang w:val="en-US" w:eastAsia="zh-CN" w:bidi="ar-SA"/>
      </w:rPr>
    </w:lvl>
    <w:lvl w:ilvl="8">
      <w:start w:val="0"/>
      <w:numFmt w:val="bullet"/>
      <w:lvlText w:val="•"/>
      <w:lvlJc w:val="left"/>
      <w:pPr>
        <w:ind w:left="2953" w:hanging="308"/>
      </w:pPr>
      <w:rPr>
        <w:rFonts w:hint="default"/>
        <w:lang w:val="en-US" w:eastAsia="zh-CN" w:bidi="ar-SA"/>
      </w:rPr>
    </w:lvl>
  </w:abstractNum>
  <w:abstractNum w:abstractNumId="62">
    <w:nsid w:val="6839D480"/>
    <w:multiLevelType w:val="hybridMultilevel"/>
    <w:tmpl w:val="00000000"/>
    <w:lvl w:ilvl="0">
      <w:start w:val="129"/>
      <w:numFmt w:val="decimal"/>
      <w:lvlText w:val="%1."/>
      <w:lvlJc w:val="left"/>
      <w:pPr>
        <w:ind w:left="140" w:hanging="456"/>
        <w:jc w:val="left"/>
      </w:pPr>
      <w:rPr>
        <w:rFonts w:ascii="微软雅黑" w:eastAsia="微软雅黑" w:hAnsi="微软雅黑" w:cs="微软雅黑" w:hint="default"/>
        <w:b w:val="0"/>
        <w:bCs w:val="0"/>
        <w:i w:val="0"/>
        <w:iCs w:val="0"/>
        <w:spacing w:val="-1"/>
        <w:w w:val="100"/>
        <w:sz w:val="18"/>
        <w:szCs w:val="18"/>
        <w:lang w:val="en-US" w:eastAsia="zh-CN" w:bidi="ar-SA"/>
      </w:rPr>
    </w:lvl>
    <w:lvl w:ilvl="1">
      <w:start w:val="0"/>
      <w:numFmt w:val="bullet"/>
      <w:lvlText w:val="•"/>
      <w:lvlJc w:val="left"/>
      <w:pPr>
        <w:ind w:left="481" w:hanging="456"/>
      </w:pPr>
      <w:rPr>
        <w:rFonts w:hint="default"/>
        <w:lang w:val="en-US" w:eastAsia="zh-CN" w:bidi="ar-SA"/>
      </w:rPr>
    </w:lvl>
    <w:lvl w:ilvl="2">
      <w:start w:val="0"/>
      <w:numFmt w:val="bullet"/>
      <w:lvlText w:val="•"/>
      <w:lvlJc w:val="left"/>
      <w:pPr>
        <w:ind w:left="823" w:hanging="456"/>
      </w:pPr>
      <w:rPr>
        <w:rFonts w:hint="default"/>
        <w:lang w:val="en-US" w:eastAsia="zh-CN" w:bidi="ar-SA"/>
      </w:rPr>
    </w:lvl>
    <w:lvl w:ilvl="3">
      <w:start w:val="0"/>
      <w:numFmt w:val="bullet"/>
      <w:lvlText w:val="•"/>
      <w:lvlJc w:val="left"/>
      <w:pPr>
        <w:ind w:left="1165" w:hanging="456"/>
      </w:pPr>
      <w:rPr>
        <w:rFonts w:hint="default"/>
        <w:lang w:val="en-US" w:eastAsia="zh-CN" w:bidi="ar-SA"/>
      </w:rPr>
    </w:lvl>
    <w:lvl w:ilvl="4">
      <w:start w:val="0"/>
      <w:numFmt w:val="bullet"/>
      <w:lvlText w:val="•"/>
      <w:lvlJc w:val="left"/>
      <w:pPr>
        <w:ind w:left="1507" w:hanging="456"/>
      </w:pPr>
      <w:rPr>
        <w:rFonts w:hint="default"/>
        <w:lang w:val="en-US" w:eastAsia="zh-CN" w:bidi="ar-SA"/>
      </w:rPr>
    </w:lvl>
    <w:lvl w:ilvl="5">
      <w:start w:val="0"/>
      <w:numFmt w:val="bullet"/>
      <w:lvlText w:val="•"/>
      <w:lvlJc w:val="left"/>
      <w:pPr>
        <w:ind w:left="1849" w:hanging="456"/>
      </w:pPr>
      <w:rPr>
        <w:rFonts w:hint="default"/>
        <w:lang w:val="en-US" w:eastAsia="zh-CN" w:bidi="ar-SA"/>
      </w:rPr>
    </w:lvl>
    <w:lvl w:ilvl="6">
      <w:start w:val="0"/>
      <w:numFmt w:val="bullet"/>
      <w:lvlText w:val="•"/>
      <w:lvlJc w:val="left"/>
      <w:pPr>
        <w:ind w:left="2191" w:hanging="456"/>
      </w:pPr>
      <w:rPr>
        <w:rFonts w:hint="default"/>
        <w:lang w:val="en-US" w:eastAsia="zh-CN" w:bidi="ar-SA"/>
      </w:rPr>
    </w:lvl>
    <w:lvl w:ilvl="7">
      <w:start w:val="0"/>
      <w:numFmt w:val="bullet"/>
      <w:lvlText w:val="•"/>
      <w:lvlJc w:val="left"/>
      <w:pPr>
        <w:ind w:left="2533" w:hanging="456"/>
      </w:pPr>
      <w:rPr>
        <w:rFonts w:hint="default"/>
        <w:lang w:val="en-US" w:eastAsia="zh-CN" w:bidi="ar-SA"/>
      </w:rPr>
    </w:lvl>
    <w:lvl w:ilvl="8">
      <w:start w:val="0"/>
      <w:numFmt w:val="bullet"/>
      <w:lvlText w:val="•"/>
      <w:lvlJc w:val="left"/>
      <w:pPr>
        <w:ind w:left="2874" w:hanging="456"/>
      </w:pPr>
      <w:rPr>
        <w:rFonts w:hint="default"/>
        <w:lang w:val="en-US" w:eastAsia="zh-CN" w:bidi="ar-SA"/>
      </w:rPr>
    </w:lvl>
  </w:abstractNum>
  <w:abstractNum w:abstractNumId="63">
    <w:nsid w:val="6E5F5950"/>
    <w:multiLevelType w:val="hybridMultilevel"/>
    <w:tmpl w:val="00000000"/>
    <w:lvl w:ilvl="0">
      <w:start w:val="1"/>
      <w:numFmt w:val="decimal"/>
      <w:lvlText w:val="（%1）"/>
      <w:lvlJc w:val="left"/>
      <w:pPr>
        <w:ind w:left="140" w:hanging="468"/>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480" w:hanging="468"/>
      </w:pPr>
      <w:rPr>
        <w:rFonts w:hint="default"/>
        <w:lang w:val="en-US" w:eastAsia="zh-CN" w:bidi="ar-SA"/>
      </w:rPr>
    </w:lvl>
    <w:lvl w:ilvl="2">
      <w:start w:val="0"/>
      <w:numFmt w:val="bullet"/>
      <w:lvlText w:val="•"/>
      <w:lvlJc w:val="left"/>
      <w:pPr>
        <w:ind w:left="821" w:hanging="468"/>
      </w:pPr>
      <w:rPr>
        <w:rFonts w:hint="default"/>
        <w:lang w:val="en-US" w:eastAsia="zh-CN" w:bidi="ar-SA"/>
      </w:rPr>
    </w:lvl>
    <w:lvl w:ilvl="3">
      <w:start w:val="0"/>
      <w:numFmt w:val="bullet"/>
      <w:lvlText w:val="•"/>
      <w:lvlJc w:val="left"/>
      <w:pPr>
        <w:ind w:left="1162" w:hanging="468"/>
      </w:pPr>
      <w:rPr>
        <w:rFonts w:hint="default"/>
        <w:lang w:val="en-US" w:eastAsia="zh-CN" w:bidi="ar-SA"/>
      </w:rPr>
    </w:lvl>
    <w:lvl w:ilvl="4">
      <w:start w:val="0"/>
      <w:numFmt w:val="bullet"/>
      <w:lvlText w:val="•"/>
      <w:lvlJc w:val="left"/>
      <w:pPr>
        <w:ind w:left="1503" w:hanging="468"/>
      </w:pPr>
      <w:rPr>
        <w:rFonts w:hint="default"/>
        <w:lang w:val="en-US" w:eastAsia="zh-CN" w:bidi="ar-SA"/>
      </w:rPr>
    </w:lvl>
    <w:lvl w:ilvl="5">
      <w:start w:val="0"/>
      <w:numFmt w:val="bullet"/>
      <w:lvlText w:val="•"/>
      <w:lvlJc w:val="left"/>
      <w:pPr>
        <w:ind w:left="1844" w:hanging="468"/>
      </w:pPr>
      <w:rPr>
        <w:rFonts w:hint="default"/>
        <w:lang w:val="en-US" w:eastAsia="zh-CN" w:bidi="ar-SA"/>
      </w:rPr>
    </w:lvl>
    <w:lvl w:ilvl="6">
      <w:start w:val="0"/>
      <w:numFmt w:val="bullet"/>
      <w:lvlText w:val="•"/>
      <w:lvlJc w:val="left"/>
      <w:pPr>
        <w:ind w:left="2185" w:hanging="468"/>
      </w:pPr>
      <w:rPr>
        <w:rFonts w:hint="default"/>
        <w:lang w:val="en-US" w:eastAsia="zh-CN" w:bidi="ar-SA"/>
      </w:rPr>
    </w:lvl>
    <w:lvl w:ilvl="7">
      <w:start w:val="0"/>
      <w:numFmt w:val="bullet"/>
      <w:lvlText w:val="•"/>
      <w:lvlJc w:val="left"/>
      <w:pPr>
        <w:ind w:left="2526" w:hanging="468"/>
      </w:pPr>
      <w:rPr>
        <w:rFonts w:hint="default"/>
        <w:lang w:val="en-US" w:eastAsia="zh-CN" w:bidi="ar-SA"/>
      </w:rPr>
    </w:lvl>
    <w:lvl w:ilvl="8">
      <w:start w:val="0"/>
      <w:numFmt w:val="bullet"/>
      <w:lvlText w:val="•"/>
      <w:lvlJc w:val="left"/>
      <w:pPr>
        <w:ind w:left="2866" w:hanging="468"/>
      </w:pPr>
      <w:rPr>
        <w:rFonts w:hint="default"/>
        <w:lang w:val="en-US" w:eastAsia="zh-CN" w:bidi="ar-SA"/>
      </w:rPr>
    </w:lvl>
  </w:abstractNum>
  <w:abstractNum w:abstractNumId="64">
    <w:nsid w:val="6FAEB3CA"/>
    <w:multiLevelType w:val="hybridMultilevel"/>
    <w:tmpl w:val="00000000"/>
    <w:lvl w:ilvl="0">
      <w:start w:val="3"/>
      <w:numFmt w:val="decimal"/>
      <w:lvlText w:val="(%1)"/>
      <w:lvlJc w:val="left"/>
      <w:pPr>
        <w:ind w:left="473" w:hanging="227"/>
        <w:jc w:val="right"/>
      </w:pPr>
      <w:rPr>
        <w:rFonts w:ascii="微软雅黑" w:eastAsia="微软雅黑" w:hAnsi="微软雅黑" w:cs="微软雅黑" w:hint="default"/>
        <w:b w:val="0"/>
        <w:bCs w:val="0"/>
        <w:i w:val="0"/>
        <w:iCs w:val="0"/>
        <w:w w:val="100"/>
        <w:sz w:val="16"/>
        <w:szCs w:val="16"/>
        <w:lang w:val="en-US" w:eastAsia="zh-CN" w:bidi="ar-SA"/>
      </w:rPr>
    </w:lvl>
    <w:lvl w:ilvl="1">
      <w:start w:val="0"/>
      <w:numFmt w:val="bullet"/>
      <w:lvlText w:val="•"/>
      <w:lvlJc w:val="left"/>
      <w:pPr>
        <w:ind w:left="787" w:hanging="227"/>
      </w:pPr>
      <w:rPr>
        <w:rFonts w:hint="default"/>
        <w:lang w:val="en-US" w:eastAsia="zh-CN" w:bidi="ar-SA"/>
      </w:rPr>
    </w:lvl>
    <w:lvl w:ilvl="2">
      <w:start w:val="0"/>
      <w:numFmt w:val="bullet"/>
      <w:lvlText w:val="•"/>
      <w:lvlJc w:val="left"/>
      <w:pPr>
        <w:ind w:left="1095" w:hanging="227"/>
      </w:pPr>
      <w:rPr>
        <w:rFonts w:hint="default"/>
        <w:lang w:val="en-US" w:eastAsia="zh-CN" w:bidi="ar-SA"/>
      </w:rPr>
    </w:lvl>
    <w:lvl w:ilvl="3">
      <w:start w:val="0"/>
      <w:numFmt w:val="bullet"/>
      <w:lvlText w:val="•"/>
      <w:lvlJc w:val="left"/>
      <w:pPr>
        <w:ind w:left="1403" w:hanging="227"/>
      </w:pPr>
      <w:rPr>
        <w:rFonts w:hint="default"/>
        <w:lang w:val="en-US" w:eastAsia="zh-CN" w:bidi="ar-SA"/>
      </w:rPr>
    </w:lvl>
    <w:lvl w:ilvl="4">
      <w:start w:val="0"/>
      <w:numFmt w:val="bullet"/>
      <w:lvlText w:val="•"/>
      <w:lvlJc w:val="left"/>
      <w:pPr>
        <w:ind w:left="1711" w:hanging="227"/>
      </w:pPr>
      <w:rPr>
        <w:rFonts w:hint="default"/>
        <w:lang w:val="en-US" w:eastAsia="zh-CN" w:bidi="ar-SA"/>
      </w:rPr>
    </w:lvl>
    <w:lvl w:ilvl="5">
      <w:start w:val="0"/>
      <w:numFmt w:val="bullet"/>
      <w:lvlText w:val="•"/>
      <w:lvlJc w:val="left"/>
      <w:pPr>
        <w:ind w:left="2019" w:hanging="227"/>
      </w:pPr>
      <w:rPr>
        <w:rFonts w:hint="default"/>
        <w:lang w:val="en-US" w:eastAsia="zh-CN" w:bidi="ar-SA"/>
      </w:rPr>
    </w:lvl>
    <w:lvl w:ilvl="6">
      <w:start w:val="0"/>
      <w:numFmt w:val="bullet"/>
      <w:lvlText w:val="•"/>
      <w:lvlJc w:val="left"/>
      <w:pPr>
        <w:ind w:left="2327" w:hanging="227"/>
      </w:pPr>
      <w:rPr>
        <w:rFonts w:hint="default"/>
        <w:lang w:val="en-US" w:eastAsia="zh-CN" w:bidi="ar-SA"/>
      </w:rPr>
    </w:lvl>
    <w:lvl w:ilvl="7">
      <w:start w:val="0"/>
      <w:numFmt w:val="bullet"/>
      <w:lvlText w:val="•"/>
      <w:lvlJc w:val="left"/>
      <w:pPr>
        <w:ind w:left="2635" w:hanging="227"/>
      </w:pPr>
      <w:rPr>
        <w:rFonts w:hint="default"/>
        <w:lang w:val="en-US" w:eastAsia="zh-CN" w:bidi="ar-SA"/>
      </w:rPr>
    </w:lvl>
    <w:lvl w:ilvl="8">
      <w:start w:val="0"/>
      <w:numFmt w:val="bullet"/>
      <w:lvlText w:val="•"/>
      <w:lvlJc w:val="left"/>
      <w:pPr>
        <w:ind w:left="2943" w:hanging="227"/>
      </w:pPr>
      <w:rPr>
        <w:rFonts w:hint="default"/>
        <w:lang w:val="en-US" w:eastAsia="zh-CN" w:bidi="ar-SA"/>
      </w:rPr>
    </w:lvl>
  </w:abstractNum>
  <w:abstractNum w:abstractNumId="65">
    <w:nsid w:val="70D1AABF"/>
    <w:multiLevelType w:val="hybridMultilevel"/>
    <w:tmpl w:val="00000000"/>
    <w:lvl w:ilvl="0">
      <w:start w:val="11"/>
      <w:numFmt w:val="decimal"/>
      <w:lvlText w:val="%1."/>
      <w:lvlJc w:val="left"/>
      <w:pPr>
        <w:ind w:left="64" w:hanging="393"/>
        <w:jc w:val="right"/>
      </w:pPr>
      <w:rPr>
        <w:rFonts w:ascii="微软雅黑" w:eastAsia="微软雅黑" w:hAnsi="微软雅黑" w:cs="微软雅黑" w:hint="default"/>
        <w:b w:val="0"/>
        <w:bCs w:val="0"/>
        <w:i w:val="0"/>
        <w:iCs w:val="0"/>
        <w:spacing w:val="-90"/>
        <w:w w:val="100"/>
        <w:sz w:val="16"/>
        <w:szCs w:val="16"/>
        <w:lang w:val="en-US" w:eastAsia="zh-CN" w:bidi="ar-SA"/>
      </w:rPr>
    </w:lvl>
    <w:lvl w:ilvl="1">
      <w:start w:val="1"/>
      <w:numFmt w:val="upperLetter"/>
      <w:lvlText w:val="%2."/>
      <w:lvlJc w:val="left"/>
      <w:pPr>
        <w:ind w:left="485" w:hanging="171"/>
        <w:jc w:val="left"/>
      </w:pPr>
      <w:rPr>
        <w:rFonts w:ascii="微软雅黑" w:eastAsia="微软雅黑" w:hAnsi="微软雅黑" w:cs="微软雅黑" w:hint="default"/>
        <w:b w:val="0"/>
        <w:bCs w:val="0"/>
        <w:i w:val="0"/>
        <w:iCs w:val="0"/>
        <w:spacing w:val="-1"/>
        <w:w w:val="100"/>
        <w:sz w:val="16"/>
        <w:szCs w:val="16"/>
        <w:lang w:val="en-US" w:eastAsia="zh-CN" w:bidi="ar-SA"/>
      </w:rPr>
    </w:lvl>
    <w:lvl w:ilvl="2">
      <w:start w:val="0"/>
      <w:numFmt w:val="bullet"/>
      <w:lvlText w:val="•"/>
      <w:lvlJc w:val="left"/>
      <w:pPr>
        <w:ind w:left="480" w:hanging="171"/>
      </w:pPr>
      <w:rPr>
        <w:rFonts w:hint="default"/>
        <w:lang w:val="en-US" w:eastAsia="zh-CN" w:bidi="ar-SA"/>
      </w:rPr>
    </w:lvl>
    <w:lvl w:ilvl="3">
      <w:start w:val="0"/>
      <w:numFmt w:val="bullet"/>
      <w:lvlText w:val="•"/>
      <w:lvlJc w:val="left"/>
      <w:pPr>
        <w:ind w:left="887" w:hanging="171"/>
      </w:pPr>
      <w:rPr>
        <w:rFonts w:hint="default"/>
        <w:lang w:val="en-US" w:eastAsia="zh-CN" w:bidi="ar-SA"/>
      </w:rPr>
    </w:lvl>
    <w:lvl w:ilvl="4">
      <w:start w:val="0"/>
      <w:numFmt w:val="bullet"/>
      <w:lvlText w:val="•"/>
      <w:lvlJc w:val="left"/>
      <w:pPr>
        <w:ind w:left="1295" w:hanging="171"/>
      </w:pPr>
      <w:rPr>
        <w:rFonts w:hint="default"/>
        <w:lang w:val="en-US" w:eastAsia="zh-CN" w:bidi="ar-SA"/>
      </w:rPr>
    </w:lvl>
    <w:lvl w:ilvl="5">
      <w:start w:val="0"/>
      <w:numFmt w:val="bullet"/>
      <w:lvlText w:val="•"/>
      <w:lvlJc w:val="left"/>
      <w:pPr>
        <w:ind w:left="1702" w:hanging="171"/>
      </w:pPr>
      <w:rPr>
        <w:rFonts w:hint="default"/>
        <w:lang w:val="en-US" w:eastAsia="zh-CN" w:bidi="ar-SA"/>
      </w:rPr>
    </w:lvl>
    <w:lvl w:ilvl="6">
      <w:start w:val="0"/>
      <w:numFmt w:val="bullet"/>
      <w:lvlText w:val="•"/>
      <w:lvlJc w:val="left"/>
      <w:pPr>
        <w:ind w:left="2110" w:hanging="171"/>
      </w:pPr>
      <w:rPr>
        <w:rFonts w:hint="default"/>
        <w:lang w:val="en-US" w:eastAsia="zh-CN" w:bidi="ar-SA"/>
      </w:rPr>
    </w:lvl>
    <w:lvl w:ilvl="7">
      <w:start w:val="0"/>
      <w:numFmt w:val="bullet"/>
      <w:lvlText w:val="•"/>
      <w:lvlJc w:val="left"/>
      <w:pPr>
        <w:ind w:left="2517" w:hanging="171"/>
      </w:pPr>
      <w:rPr>
        <w:rFonts w:hint="default"/>
        <w:lang w:val="en-US" w:eastAsia="zh-CN" w:bidi="ar-SA"/>
      </w:rPr>
    </w:lvl>
    <w:lvl w:ilvl="8">
      <w:start w:val="0"/>
      <w:numFmt w:val="bullet"/>
      <w:lvlText w:val="•"/>
      <w:lvlJc w:val="left"/>
      <w:pPr>
        <w:ind w:left="2925" w:hanging="171"/>
      </w:pPr>
      <w:rPr>
        <w:rFonts w:hint="default"/>
        <w:lang w:val="en-US" w:eastAsia="zh-CN" w:bidi="ar-SA"/>
      </w:rPr>
    </w:lvl>
  </w:abstractNum>
  <w:abstractNum w:abstractNumId="66">
    <w:nsid w:val="71AC6DA5"/>
    <w:multiLevelType w:val="hybridMultilevel"/>
    <w:tmpl w:val="00000000"/>
    <w:lvl w:ilvl="0">
      <w:start w:val="1"/>
      <w:numFmt w:val="decimal"/>
      <w:lvlText w:val="（%1）"/>
      <w:lvlJc w:val="left"/>
      <w:pPr>
        <w:ind w:left="140"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480" w:hanging="467"/>
      </w:pPr>
      <w:rPr>
        <w:rFonts w:hint="default"/>
        <w:lang w:val="en-US" w:eastAsia="zh-CN" w:bidi="ar-SA"/>
      </w:rPr>
    </w:lvl>
    <w:lvl w:ilvl="2">
      <w:start w:val="0"/>
      <w:numFmt w:val="bullet"/>
      <w:lvlText w:val="•"/>
      <w:lvlJc w:val="left"/>
      <w:pPr>
        <w:ind w:left="821" w:hanging="467"/>
      </w:pPr>
      <w:rPr>
        <w:rFonts w:hint="default"/>
        <w:lang w:val="en-US" w:eastAsia="zh-CN" w:bidi="ar-SA"/>
      </w:rPr>
    </w:lvl>
    <w:lvl w:ilvl="3">
      <w:start w:val="0"/>
      <w:numFmt w:val="bullet"/>
      <w:lvlText w:val="•"/>
      <w:lvlJc w:val="left"/>
      <w:pPr>
        <w:ind w:left="1162" w:hanging="467"/>
      </w:pPr>
      <w:rPr>
        <w:rFonts w:hint="default"/>
        <w:lang w:val="en-US" w:eastAsia="zh-CN" w:bidi="ar-SA"/>
      </w:rPr>
    </w:lvl>
    <w:lvl w:ilvl="4">
      <w:start w:val="0"/>
      <w:numFmt w:val="bullet"/>
      <w:lvlText w:val="•"/>
      <w:lvlJc w:val="left"/>
      <w:pPr>
        <w:ind w:left="1503" w:hanging="467"/>
      </w:pPr>
      <w:rPr>
        <w:rFonts w:hint="default"/>
        <w:lang w:val="en-US" w:eastAsia="zh-CN" w:bidi="ar-SA"/>
      </w:rPr>
    </w:lvl>
    <w:lvl w:ilvl="5">
      <w:start w:val="0"/>
      <w:numFmt w:val="bullet"/>
      <w:lvlText w:val="•"/>
      <w:lvlJc w:val="left"/>
      <w:pPr>
        <w:ind w:left="1844" w:hanging="467"/>
      </w:pPr>
      <w:rPr>
        <w:rFonts w:hint="default"/>
        <w:lang w:val="en-US" w:eastAsia="zh-CN" w:bidi="ar-SA"/>
      </w:rPr>
    </w:lvl>
    <w:lvl w:ilvl="6">
      <w:start w:val="0"/>
      <w:numFmt w:val="bullet"/>
      <w:lvlText w:val="•"/>
      <w:lvlJc w:val="left"/>
      <w:pPr>
        <w:ind w:left="2185" w:hanging="467"/>
      </w:pPr>
      <w:rPr>
        <w:rFonts w:hint="default"/>
        <w:lang w:val="en-US" w:eastAsia="zh-CN" w:bidi="ar-SA"/>
      </w:rPr>
    </w:lvl>
    <w:lvl w:ilvl="7">
      <w:start w:val="0"/>
      <w:numFmt w:val="bullet"/>
      <w:lvlText w:val="•"/>
      <w:lvlJc w:val="left"/>
      <w:pPr>
        <w:ind w:left="2526" w:hanging="467"/>
      </w:pPr>
      <w:rPr>
        <w:rFonts w:hint="default"/>
        <w:lang w:val="en-US" w:eastAsia="zh-CN" w:bidi="ar-SA"/>
      </w:rPr>
    </w:lvl>
    <w:lvl w:ilvl="8">
      <w:start w:val="0"/>
      <w:numFmt w:val="bullet"/>
      <w:lvlText w:val="•"/>
      <w:lvlJc w:val="left"/>
      <w:pPr>
        <w:ind w:left="2866" w:hanging="467"/>
      </w:pPr>
      <w:rPr>
        <w:rFonts w:hint="default"/>
        <w:lang w:val="en-US" w:eastAsia="zh-CN" w:bidi="ar-SA"/>
      </w:rPr>
    </w:lvl>
  </w:abstractNum>
  <w:abstractNum w:abstractNumId="67">
    <w:nsid w:val="7368868C"/>
    <w:multiLevelType w:val="hybridMultilevel"/>
    <w:tmpl w:val="00000000"/>
    <w:lvl w:ilvl="0">
      <w:start w:val="1"/>
      <w:numFmt w:val="decimal"/>
      <w:lvlText w:val="（%1）"/>
      <w:lvlJc w:val="left"/>
      <w:pPr>
        <w:ind w:left="600" w:hanging="467"/>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913" w:hanging="467"/>
      </w:pPr>
      <w:rPr>
        <w:rFonts w:hint="default"/>
        <w:lang w:val="en-US" w:eastAsia="zh-CN" w:bidi="ar-SA"/>
      </w:rPr>
    </w:lvl>
    <w:lvl w:ilvl="2">
      <w:start w:val="0"/>
      <w:numFmt w:val="bullet"/>
      <w:lvlText w:val="•"/>
      <w:lvlJc w:val="left"/>
      <w:pPr>
        <w:ind w:left="1226" w:hanging="467"/>
      </w:pPr>
      <w:rPr>
        <w:rFonts w:hint="default"/>
        <w:lang w:val="en-US" w:eastAsia="zh-CN" w:bidi="ar-SA"/>
      </w:rPr>
    </w:lvl>
    <w:lvl w:ilvl="3">
      <w:start w:val="0"/>
      <w:numFmt w:val="bullet"/>
      <w:lvlText w:val="•"/>
      <w:lvlJc w:val="left"/>
      <w:pPr>
        <w:ind w:left="1539" w:hanging="467"/>
      </w:pPr>
      <w:rPr>
        <w:rFonts w:hint="default"/>
        <w:lang w:val="en-US" w:eastAsia="zh-CN" w:bidi="ar-SA"/>
      </w:rPr>
    </w:lvl>
    <w:lvl w:ilvl="4">
      <w:start w:val="0"/>
      <w:numFmt w:val="bullet"/>
      <w:lvlText w:val="•"/>
      <w:lvlJc w:val="left"/>
      <w:pPr>
        <w:ind w:left="1852" w:hanging="467"/>
      </w:pPr>
      <w:rPr>
        <w:rFonts w:hint="default"/>
        <w:lang w:val="en-US" w:eastAsia="zh-CN" w:bidi="ar-SA"/>
      </w:rPr>
    </w:lvl>
    <w:lvl w:ilvl="5">
      <w:start w:val="0"/>
      <w:numFmt w:val="bullet"/>
      <w:lvlText w:val="•"/>
      <w:lvlJc w:val="left"/>
      <w:pPr>
        <w:ind w:left="2166" w:hanging="467"/>
      </w:pPr>
      <w:rPr>
        <w:rFonts w:hint="default"/>
        <w:lang w:val="en-US" w:eastAsia="zh-CN" w:bidi="ar-SA"/>
      </w:rPr>
    </w:lvl>
    <w:lvl w:ilvl="6">
      <w:start w:val="0"/>
      <w:numFmt w:val="bullet"/>
      <w:lvlText w:val="•"/>
      <w:lvlJc w:val="left"/>
      <w:pPr>
        <w:ind w:left="2479" w:hanging="467"/>
      </w:pPr>
      <w:rPr>
        <w:rFonts w:hint="default"/>
        <w:lang w:val="en-US" w:eastAsia="zh-CN" w:bidi="ar-SA"/>
      </w:rPr>
    </w:lvl>
    <w:lvl w:ilvl="7">
      <w:start w:val="0"/>
      <w:numFmt w:val="bullet"/>
      <w:lvlText w:val="•"/>
      <w:lvlJc w:val="left"/>
      <w:pPr>
        <w:ind w:left="2792" w:hanging="467"/>
      </w:pPr>
      <w:rPr>
        <w:rFonts w:hint="default"/>
        <w:lang w:val="en-US" w:eastAsia="zh-CN" w:bidi="ar-SA"/>
      </w:rPr>
    </w:lvl>
    <w:lvl w:ilvl="8">
      <w:start w:val="0"/>
      <w:numFmt w:val="bullet"/>
      <w:lvlText w:val="•"/>
      <w:lvlJc w:val="left"/>
      <w:pPr>
        <w:ind w:left="3105" w:hanging="467"/>
      </w:pPr>
      <w:rPr>
        <w:rFonts w:hint="default"/>
        <w:lang w:val="en-US" w:eastAsia="zh-CN" w:bidi="ar-SA"/>
      </w:rPr>
    </w:lvl>
  </w:abstractNum>
  <w:abstractNum w:abstractNumId="68">
    <w:nsid w:val="7FBD5216"/>
    <w:multiLevelType w:val="hybridMultilevel"/>
    <w:tmpl w:val="00000000"/>
    <w:lvl w:ilvl="0">
      <w:start w:val="1"/>
      <w:numFmt w:val="decimal"/>
      <w:lvlText w:val="（%1）"/>
      <w:lvlJc w:val="left"/>
      <w:pPr>
        <w:ind w:left="140" w:hanging="467"/>
        <w:jc w:val="left"/>
      </w:pPr>
      <w:rPr>
        <w:rFonts w:ascii="微软雅黑" w:eastAsia="微软雅黑" w:hAnsi="微软雅黑" w:cs="微软雅黑" w:hint="default"/>
        <w:b w:val="0"/>
        <w:bCs w:val="0"/>
        <w:i w:val="0"/>
        <w:iCs w:val="0"/>
        <w:spacing w:val="-34"/>
        <w:w w:val="100"/>
        <w:sz w:val="16"/>
        <w:szCs w:val="16"/>
        <w:lang w:val="en-US" w:eastAsia="zh-CN" w:bidi="ar-SA"/>
      </w:rPr>
    </w:lvl>
    <w:lvl w:ilvl="1">
      <w:start w:val="0"/>
      <w:numFmt w:val="bullet"/>
      <w:lvlText w:val="•"/>
      <w:lvlJc w:val="left"/>
      <w:pPr>
        <w:ind w:left="482" w:hanging="467"/>
      </w:pPr>
      <w:rPr>
        <w:rFonts w:hint="default"/>
        <w:lang w:val="en-US" w:eastAsia="zh-CN" w:bidi="ar-SA"/>
      </w:rPr>
    </w:lvl>
    <w:lvl w:ilvl="2">
      <w:start w:val="0"/>
      <w:numFmt w:val="bullet"/>
      <w:lvlText w:val="•"/>
      <w:lvlJc w:val="left"/>
      <w:pPr>
        <w:ind w:left="824" w:hanging="467"/>
      </w:pPr>
      <w:rPr>
        <w:rFonts w:hint="default"/>
        <w:lang w:val="en-US" w:eastAsia="zh-CN" w:bidi="ar-SA"/>
      </w:rPr>
    </w:lvl>
    <w:lvl w:ilvl="3">
      <w:start w:val="0"/>
      <w:numFmt w:val="bullet"/>
      <w:lvlText w:val="•"/>
      <w:lvlJc w:val="left"/>
      <w:pPr>
        <w:ind w:left="1166" w:hanging="467"/>
      </w:pPr>
      <w:rPr>
        <w:rFonts w:hint="default"/>
        <w:lang w:val="en-US" w:eastAsia="zh-CN" w:bidi="ar-SA"/>
      </w:rPr>
    </w:lvl>
    <w:lvl w:ilvl="4">
      <w:start w:val="0"/>
      <w:numFmt w:val="bullet"/>
      <w:lvlText w:val="•"/>
      <w:lvlJc w:val="left"/>
      <w:pPr>
        <w:ind w:left="1508" w:hanging="467"/>
      </w:pPr>
      <w:rPr>
        <w:rFonts w:hint="default"/>
        <w:lang w:val="en-US" w:eastAsia="zh-CN" w:bidi="ar-SA"/>
      </w:rPr>
    </w:lvl>
    <w:lvl w:ilvl="5">
      <w:start w:val="0"/>
      <w:numFmt w:val="bullet"/>
      <w:lvlText w:val="•"/>
      <w:lvlJc w:val="left"/>
      <w:pPr>
        <w:ind w:left="1850" w:hanging="467"/>
      </w:pPr>
      <w:rPr>
        <w:rFonts w:hint="default"/>
        <w:lang w:val="en-US" w:eastAsia="zh-CN" w:bidi="ar-SA"/>
      </w:rPr>
    </w:lvl>
    <w:lvl w:ilvl="6">
      <w:start w:val="0"/>
      <w:numFmt w:val="bullet"/>
      <w:lvlText w:val="•"/>
      <w:lvlJc w:val="left"/>
      <w:pPr>
        <w:ind w:left="2192" w:hanging="467"/>
      </w:pPr>
      <w:rPr>
        <w:rFonts w:hint="default"/>
        <w:lang w:val="en-US" w:eastAsia="zh-CN" w:bidi="ar-SA"/>
      </w:rPr>
    </w:lvl>
    <w:lvl w:ilvl="7">
      <w:start w:val="0"/>
      <w:numFmt w:val="bullet"/>
      <w:lvlText w:val="•"/>
      <w:lvlJc w:val="left"/>
      <w:pPr>
        <w:ind w:left="2534" w:hanging="467"/>
      </w:pPr>
      <w:rPr>
        <w:rFonts w:hint="default"/>
        <w:lang w:val="en-US" w:eastAsia="zh-CN" w:bidi="ar-SA"/>
      </w:rPr>
    </w:lvl>
    <w:lvl w:ilvl="8">
      <w:start w:val="0"/>
      <w:numFmt w:val="bullet"/>
      <w:lvlText w:val="•"/>
      <w:lvlJc w:val="left"/>
      <w:pPr>
        <w:ind w:left="2876" w:hanging="467"/>
      </w:pPr>
      <w:rPr>
        <w:rFonts w:hint="default"/>
        <w:lang w:val="en-US" w:eastAsia="zh-CN" w:bidi="ar-SA"/>
      </w:rPr>
    </w:lvl>
  </w:abstractNum>
  <w:num w:numId="1">
    <w:abstractNumId w:val="41"/>
  </w:num>
  <w:num w:numId="2">
    <w:abstractNumId w:val="59"/>
  </w:num>
  <w:num w:numId="3">
    <w:abstractNumId w:val="24"/>
  </w:num>
  <w:num w:numId="4">
    <w:abstractNumId w:val="49"/>
  </w:num>
  <w:num w:numId="5">
    <w:abstractNumId w:val="55"/>
  </w:num>
  <w:num w:numId="6">
    <w:abstractNumId w:val="47"/>
  </w:num>
  <w:num w:numId="7">
    <w:abstractNumId w:val="6"/>
  </w:num>
  <w:num w:numId="8">
    <w:abstractNumId w:val="50"/>
  </w:num>
  <w:num w:numId="9">
    <w:abstractNumId w:val="34"/>
  </w:num>
  <w:num w:numId="10">
    <w:abstractNumId w:val="29"/>
  </w:num>
  <w:num w:numId="11">
    <w:abstractNumId w:val="68"/>
  </w:num>
  <w:num w:numId="12">
    <w:abstractNumId w:val="46"/>
  </w:num>
  <w:num w:numId="13">
    <w:abstractNumId w:val="7"/>
  </w:num>
  <w:num w:numId="14">
    <w:abstractNumId w:val="43"/>
  </w:num>
  <w:num w:numId="15">
    <w:abstractNumId w:val="63"/>
  </w:num>
  <w:num w:numId="16">
    <w:abstractNumId w:val="8"/>
  </w:num>
  <w:num w:numId="17">
    <w:abstractNumId w:val="25"/>
  </w:num>
  <w:num w:numId="18">
    <w:abstractNumId w:val="18"/>
  </w:num>
  <w:num w:numId="19">
    <w:abstractNumId w:val="3"/>
  </w:num>
  <w:num w:numId="20">
    <w:abstractNumId w:val="32"/>
  </w:num>
  <w:num w:numId="21">
    <w:abstractNumId w:val="23"/>
  </w:num>
  <w:num w:numId="22">
    <w:abstractNumId w:val="48"/>
  </w:num>
  <w:num w:numId="23">
    <w:abstractNumId w:val="12"/>
  </w:num>
  <w:num w:numId="24">
    <w:abstractNumId w:val="33"/>
  </w:num>
  <w:num w:numId="25">
    <w:abstractNumId w:val="66"/>
  </w:num>
  <w:num w:numId="26">
    <w:abstractNumId w:val="58"/>
  </w:num>
  <w:num w:numId="27">
    <w:abstractNumId w:val="31"/>
  </w:num>
  <w:num w:numId="28">
    <w:abstractNumId w:val="21"/>
  </w:num>
  <w:num w:numId="29">
    <w:abstractNumId w:val="52"/>
  </w:num>
  <w:num w:numId="30">
    <w:abstractNumId w:val="15"/>
  </w:num>
  <w:num w:numId="31">
    <w:abstractNumId w:val="42"/>
  </w:num>
  <w:num w:numId="32">
    <w:abstractNumId w:val="30"/>
  </w:num>
  <w:num w:numId="33">
    <w:abstractNumId w:val="19"/>
  </w:num>
  <w:num w:numId="34">
    <w:abstractNumId w:val="67"/>
  </w:num>
  <w:num w:numId="35">
    <w:abstractNumId w:val="4"/>
  </w:num>
  <w:num w:numId="36">
    <w:abstractNumId w:val="9"/>
  </w:num>
  <w:num w:numId="37">
    <w:abstractNumId w:val="57"/>
  </w:num>
  <w:num w:numId="38">
    <w:abstractNumId w:val="37"/>
  </w:num>
  <w:num w:numId="39">
    <w:abstractNumId w:val="44"/>
  </w:num>
  <w:num w:numId="40">
    <w:abstractNumId w:val="20"/>
  </w:num>
  <w:num w:numId="41">
    <w:abstractNumId w:val="51"/>
  </w:num>
  <w:num w:numId="42">
    <w:abstractNumId w:val="40"/>
  </w:num>
  <w:num w:numId="43">
    <w:abstractNumId w:val="13"/>
  </w:num>
  <w:num w:numId="44">
    <w:abstractNumId w:val="17"/>
  </w:num>
  <w:num w:numId="45">
    <w:abstractNumId w:val="35"/>
  </w:num>
  <w:num w:numId="46">
    <w:abstractNumId w:val="53"/>
  </w:num>
  <w:num w:numId="47">
    <w:abstractNumId w:val="45"/>
  </w:num>
  <w:num w:numId="48">
    <w:abstractNumId w:val="56"/>
  </w:num>
  <w:num w:numId="49">
    <w:abstractNumId w:val="5"/>
  </w:num>
  <w:num w:numId="50">
    <w:abstractNumId w:val="11"/>
  </w:num>
  <w:num w:numId="51">
    <w:abstractNumId w:val="0"/>
  </w:num>
  <w:num w:numId="52">
    <w:abstractNumId w:val="64"/>
  </w:num>
  <w:num w:numId="53">
    <w:abstractNumId w:val="2"/>
  </w:num>
  <w:num w:numId="54">
    <w:abstractNumId w:val="16"/>
  </w:num>
  <w:num w:numId="55">
    <w:abstractNumId w:val="26"/>
  </w:num>
  <w:num w:numId="56">
    <w:abstractNumId w:val="1"/>
  </w:num>
  <w:num w:numId="57">
    <w:abstractNumId w:val="60"/>
  </w:num>
  <w:num w:numId="58">
    <w:abstractNumId w:val="61"/>
  </w:num>
  <w:num w:numId="59">
    <w:abstractNumId w:val="27"/>
  </w:num>
  <w:num w:numId="60">
    <w:abstractNumId w:val="62"/>
  </w:num>
  <w:num w:numId="61">
    <w:abstractNumId w:val="22"/>
  </w:num>
  <w:num w:numId="62">
    <w:abstractNumId w:val="65"/>
  </w:num>
  <w:num w:numId="63">
    <w:abstractNumId w:val="10"/>
  </w:num>
  <w:num w:numId="64">
    <w:abstractNumId w:val="36"/>
  </w:num>
  <w:num w:numId="65">
    <w:abstractNumId w:val="54"/>
  </w:num>
  <w:num w:numId="66">
    <w:abstractNumId w:val="28"/>
  </w:num>
  <w:num w:numId="67">
    <w:abstractNumId w:val="14"/>
  </w:num>
  <w:num w:numId="68">
    <w:abstractNumId w:val="39"/>
  </w:num>
  <w:num w:numId="69">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lang w:val="en-US" w:eastAsia="zh-CN" w:bidi="ar-SA"/>
    </w:rPr>
  </w:style>
  <w:style w:type="paragraph" w:styleId="Heading1">
    <w:name w:val="heading 1"/>
    <w:basedOn w:val="Normal"/>
    <w:uiPriority w:val="1"/>
    <w:qFormat/>
    <w:pPr>
      <w:ind w:left="133"/>
      <w:outlineLvl w:val="0"/>
    </w:pPr>
    <w:rPr>
      <w:rFonts w:ascii="Microsoft JhengHei" w:eastAsia="Microsoft JhengHei" w:hAnsi="Microsoft JhengHei" w:cs="Microsoft JhengHei"/>
      <w:b/>
      <w:bCs/>
      <w:sz w:val="28"/>
      <w:szCs w:val="28"/>
      <w:lang w:val="en-US" w:eastAsia="zh-CN" w:bidi="ar-SA"/>
    </w:rPr>
  </w:style>
  <w:style w:type="paragraph" w:styleId="Heading2">
    <w:name w:val="heading 2"/>
    <w:basedOn w:val="Normal"/>
    <w:uiPriority w:val="1"/>
    <w:qFormat/>
    <w:pPr>
      <w:ind w:left="613"/>
      <w:outlineLvl w:val="1"/>
    </w:pPr>
    <w:rPr>
      <w:rFonts w:ascii="Microsoft JhengHei" w:eastAsia="Microsoft JhengHei" w:hAnsi="Microsoft JhengHei" w:cs="Microsoft JhengHei"/>
      <w:b/>
      <w:bCs/>
      <w:sz w:val="24"/>
      <w:szCs w:val="24"/>
      <w:lang w:val="en-US" w:eastAsia="zh-CN" w:bidi="ar-SA"/>
    </w:rPr>
  </w:style>
  <w:style w:type="paragraph" w:styleId="Heading3">
    <w:name w:val="heading 3"/>
    <w:basedOn w:val="Normal"/>
    <w:uiPriority w:val="1"/>
    <w:qFormat/>
    <w:pPr>
      <w:spacing w:line="309" w:lineRule="exact"/>
      <w:ind w:left="560"/>
      <w:outlineLvl w:val="2"/>
    </w:pPr>
    <w:rPr>
      <w:rFonts w:ascii="微软雅黑" w:eastAsia="微软雅黑" w:hAnsi="微软雅黑" w:cs="微软雅黑"/>
      <w:b/>
      <w:bCs/>
      <w:sz w:val="18"/>
      <w:szCs w:val="18"/>
      <w:lang w:val="en-US" w:eastAsia="zh-CN" w:bidi="ar-SA"/>
    </w:rPr>
  </w:style>
  <w:style w:type="paragraph" w:styleId="Heading4">
    <w:name w:val="heading 4"/>
    <w:basedOn w:val="Normal"/>
    <w:uiPriority w:val="1"/>
    <w:qFormat/>
    <w:pPr>
      <w:ind w:left="140"/>
      <w:outlineLvl w:val="3"/>
    </w:pPr>
    <w:rPr>
      <w:rFonts w:ascii="微软雅黑" w:eastAsia="微软雅黑" w:hAnsi="微软雅黑" w:cs="微软雅黑"/>
      <w:b/>
      <w:bCs/>
      <w:sz w:val="18"/>
      <w:szCs w:val="18"/>
      <w:lang w:val="en-US" w:eastAsia="zh-CN" w:bidi="ar-SA"/>
    </w:rPr>
  </w:style>
  <w:style w:type="paragraph" w:styleId="Heading5">
    <w:name w:val="heading 5"/>
    <w:basedOn w:val="Normal"/>
    <w:uiPriority w:val="1"/>
    <w:qFormat/>
    <w:pPr>
      <w:spacing w:line="309" w:lineRule="exact"/>
      <w:ind w:left="118"/>
      <w:outlineLvl w:val="4"/>
    </w:pPr>
    <w:rPr>
      <w:rFonts w:ascii="微软雅黑" w:eastAsia="微软雅黑" w:hAnsi="微软雅黑" w:cs="微软雅黑"/>
      <w:b/>
      <w:bCs/>
      <w:i/>
      <w:iCs/>
      <w:sz w:val="18"/>
      <w:szCs w:val="1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40"/>
    </w:pPr>
    <w:rPr>
      <w:rFonts w:ascii="微软雅黑" w:eastAsia="微软雅黑" w:hAnsi="微软雅黑" w:cs="微软雅黑"/>
      <w:sz w:val="18"/>
      <w:szCs w:val="18"/>
      <w:lang w:val="en-US" w:eastAsia="zh-CN" w:bidi="ar-SA"/>
    </w:rPr>
  </w:style>
  <w:style w:type="paragraph" w:styleId="ListParagraph">
    <w:name w:val="List Paragraph"/>
    <w:basedOn w:val="Normal"/>
    <w:uiPriority w:val="1"/>
    <w:qFormat/>
    <w:pPr>
      <w:ind w:left="140"/>
    </w:pPr>
    <w:rPr>
      <w:rFonts w:ascii="微软雅黑" w:eastAsia="微软雅黑" w:hAnsi="微软雅黑" w:cs="微软雅黑"/>
      <w:lang w:val="en-US" w:eastAsia="zh-CN" w:bidi="ar-SA"/>
    </w:rPr>
  </w:style>
  <w:style w:type="paragraph" w:customStyle="1" w:styleId="TableParagraph">
    <w:name w:val="Table Paragraph"/>
    <w:basedOn w:val="Normal"/>
    <w:uiPriority w:val="1"/>
    <w:qFormat/>
    <w:pPr>
      <w:spacing w:line="289" w:lineRule="exact"/>
      <w:ind w:left="19"/>
    </w:pPr>
    <w:rPr>
      <w:rFonts w:ascii="微软雅黑" w:eastAsia="微软雅黑" w:hAnsi="微软雅黑" w:cs="微软雅黑"/>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36004150223010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2024-03-04T15:37:16Z</dcterms:created>
  <dcterms:modified xsi:type="dcterms:W3CDTF">2024-03-04T15:37:16Z</dcterms:modified>
</cp:coreProperties>
</file>