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口服降糖药项目规划设计蓝图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1" w:history="1">
        <w:r>
          <w:rPr>
            <w:rFonts w:ascii="仿宋" w:eastAsia="仿宋" w:hAnsi="仿宋" w:cs="仿宋" w:hint="eastAsia"/>
            <w:lang w:eastAsia="zh-CN"/>
          </w:rPr>
          <w:t>前言</w:t>
        </w:r>
        <w:r>
          <w:tab/>
        </w:r>
        <w:r>
          <w:fldChar w:fldCharType="begin"/>
        </w:r>
        <w:r>
          <w:instrText xml:space="preserve"> PAGEREF _Toc27121 \h </w:instrText>
        </w:r>
        <w:r>
          <w:fldChar w:fldCharType="separate"/>
        </w:r>
        <w:r>
          <w:t>3</w:t>
        </w:r>
        <w:r>
          <w:fldChar w:fldCharType="end"/>
        </w:r>
      </w:hyperlink>
    </w:p>
    <w:p>
      <w:pPr>
        <w:pStyle w:val="TOC1"/>
        <w:tabs>
          <w:tab w:val="right" w:leader="dot" w:pos="8306"/>
        </w:tabs>
      </w:pPr>
      <w:hyperlink w:anchor="_Toc11522" w:history="1">
        <w:r>
          <w:rPr>
            <w:rFonts w:ascii="仿宋" w:eastAsia="仿宋" w:hAnsi="仿宋" w:cs="仿宋" w:hint="eastAsia"/>
            <w:lang w:eastAsia="zh-CN"/>
          </w:rPr>
          <w:t>一、口服降糖药项目建设单位说明</w:t>
        </w:r>
        <w:r>
          <w:tab/>
        </w:r>
        <w:r>
          <w:fldChar w:fldCharType="begin"/>
        </w:r>
        <w:r>
          <w:instrText xml:space="preserve"> PAGEREF _Toc11522 \h </w:instrText>
        </w:r>
        <w:r>
          <w:fldChar w:fldCharType="separate"/>
        </w:r>
        <w:r>
          <w:t>3</w:t>
        </w:r>
        <w:r>
          <w:fldChar w:fldCharType="end"/>
        </w:r>
      </w:hyperlink>
    </w:p>
    <w:p>
      <w:pPr>
        <w:pStyle w:val="TOC2"/>
        <w:tabs>
          <w:tab w:val="right" w:leader="dot" w:pos="8306"/>
        </w:tabs>
      </w:pPr>
      <w:hyperlink w:anchor="_Toc10693" w:history="1">
        <w:r>
          <w:rPr>
            <w:rFonts w:ascii="仿宋" w:eastAsia="仿宋" w:hAnsi="仿宋" w:cs="仿宋" w:hint="eastAsia"/>
            <w:lang w:eastAsia="zh-CN"/>
          </w:rPr>
          <w:t>(一)、口服降糖药项目承办单位基本情况</w:t>
        </w:r>
        <w:r>
          <w:tab/>
        </w:r>
        <w:r>
          <w:fldChar w:fldCharType="begin"/>
        </w:r>
        <w:r>
          <w:instrText xml:space="preserve"> PAGEREF _Toc10693 \h </w:instrText>
        </w:r>
        <w:r>
          <w:fldChar w:fldCharType="separate"/>
        </w:r>
        <w:r>
          <w:t>3</w:t>
        </w:r>
        <w:r>
          <w:fldChar w:fldCharType="end"/>
        </w:r>
      </w:hyperlink>
    </w:p>
    <w:p>
      <w:pPr>
        <w:pStyle w:val="TOC2"/>
        <w:tabs>
          <w:tab w:val="right" w:leader="dot" w:pos="8306"/>
        </w:tabs>
      </w:pPr>
      <w:hyperlink w:anchor="_Toc712" w:history="1">
        <w:r>
          <w:rPr>
            <w:rFonts w:ascii="仿宋" w:eastAsia="仿宋" w:hAnsi="仿宋" w:cs="仿宋" w:hint="eastAsia"/>
            <w:lang w:eastAsia="zh-CN"/>
          </w:rPr>
          <w:t>(二)、公司经济效益分析</w:t>
        </w:r>
        <w:r>
          <w:tab/>
        </w:r>
        <w:r>
          <w:fldChar w:fldCharType="begin"/>
        </w:r>
        <w:r>
          <w:instrText xml:space="preserve"> PAGEREF _Toc712 \h </w:instrText>
        </w:r>
        <w:r>
          <w:fldChar w:fldCharType="separate"/>
        </w:r>
        <w:r>
          <w:t>4</w:t>
        </w:r>
        <w:r>
          <w:fldChar w:fldCharType="end"/>
        </w:r>
      </w:hyperlink>
    </w:p>
    <w:p>
      <w:pPr>
        <w:pStyle w:val="TOC1"/>
        <w:tabs>
          <w:tab w:val="right" w:leader="dot" w:pos="8306"/>
        </w:tabs>
      </w:pPr>
      <w:hyperlink w:anchor="_Toc26187" w:history="1">
        <w:r>
          <w:rPr>
            <w:rFonts w:ascii="仿宋" w:eastAsia="仿宋" w:hAnsi="仿宋" w:cs="仿宋" w:hint="eastAsia"/>
            <w:lang w:eastAsia="zh-CN"/>
          </w:rPr>
          <w:t>二、口服降糖药项目土建工程</w:t>
        </w:r>
        <w:r>
          <w:tab/>
        </w:r>
        <w:r>
          <w:fldChar w:fldCharType="begin"/>
        </w:r>
        <w:r>
          <w:instrText xml:space="preserve"> PAGEREF _Toc26187 \h </w:instrText>
        </w:r>
        <w:r>
          <w:fldChar w:fldCharType="separate"/>
        </w:r>
        <w:r>
          <w:t>5</w:t>
        </w:r>
        <w:r>
          <w:fldChar w:fldCharType="end"/>
        </w:r>
      </w:hyperlink>
    </w:p>
    <w:p>
      <w:pPr>
        <w:pStyle w:val="TOC2"/>
        <w:tabs>
          <w:tab w:val="right" w:leader="dot" w:pos="8306"/>
        </w:tabs>
      </w:pPr>
      <w:hyperlink w:anchor="_Toc6864" w:history="1">
        <w:r>
          <w:rPr>
            <w:rFonts w:ascii="仿宋" w:eastAsia="仿宋" w:hAnsi="仿宋" w:cs="仿宋" w:hint="eastAsia"/>
            <w:lang w:eastAsia="zh-CN"/>
          </w:rPr>
          <w:t>(一)、建筑工程设计原则</w:t>
        </w:r>
        <w:r>
          <w:tab/>
        </w:r>
        <w:r>
          <w:fldChar w:fldCharType="begin"/>
        </w:r>
        <w:r>
          <w:instrText xml:space="preserve"> PAGEREF _Toc6864 \h </w:instrText>
        </w:r>
        <w:r>
          <w:fldChar w:fldCharType="separate"/>
        </w:r>
        <w:r>
          <w:t>5</w:t>
        </w:r>
        <w:r>
          <w:fldChar w:fldCharType="end"/>
        </w:r>
      </w:hyperlink>
    </w:p>
    <w:p>
      <w:pPr>
        <w:pStyle w:val="TOC2"/>
        <w:tabs>
          <w:tab w:val="right" w:leader="dot" w:pos="8306"/>
        </w:tabs>
      </w:pPr>
      <w:hyperlink w:anchor="_Toc8197" w:history="1">
        <w:r>
          <w:rPr>
            <w:rFonts w:ascii="仿宋" w:eastAsia="仿宋" w:hAnsi="仿宋" w:cs="仿宋" w:hint="eastAsia"/>
            <w:lang w:eastAsia="zh-CN"/>
          </w:rPr>
          <w:t>(二)、土建工程设计年限及安全等级</w:t>
        </w:r>
        <w:r>
          <w:tab/>
        </w:r>
        <w:r>
          <w:fldChar w:fldCharType="begin"/>
        </w:r>
        <w:r>
          <w:instrText xml:space="preserve"> PAGEREF _Toc8197 \h </w:instrText>
        </w:r>
        <w:r>
          <w:fldChar w:fldCharType="separate"/>
        </w:r>
        <w:r>
          <w:t>6</w:t>
        </w:r>
        <w:r>
          <w:fldChar w:fldCharType="end"/>
        </w:r>
      </w:hyperlink>
    </w:p>
    <w:p>
      <w:pPr>
        <w:pStyle w:val="TOC2"/>
        <w:tabs>
          <w:tab w:val="right" w:leader="dot" w:pos="8306"/>
        </w:tabs>
      </w:pPr>
      <w:hyperlink w:anchor="_Toc10318" w:history="1">
        <w:r>
          <w:rPr>
            <w:rFonts w:ascii="仿宋" w:eastAsia="仿宋" w:hAnsi="仿宋" w:cs="仿宋" w:hint="eastAsia"/>
            <w:lang w:eastAsia="zh-CN"/>
          </w:rPr>
          <w:t>(三)、建筑工程设计总体要求</w:t>
        </w:r>
        <w:r>
          <w:tab/>
        </w:r>
        <w:r>
          <w:fldChar w:fldCharType="begin"/>
        </w:r>
        <w:r>
          <w:instrText xml:space="preserve"> PAGEREF _Toc10318 \h </w:instrText>
        </w:r>
        <w:r>
          <w:fldChar w:fldCharType="separate"/>
        </w:r>
        <w:r>
          <w:t>7</w:t>
        </w:r>
        <w:r>
          <w:fldChar w:fldCharType="end"/>
        </w:r>
      </w:hyperlink>
    </w:p>
    <w:p>
      <w:pPr>
        <w:pStyle w:val="TOC2"/>
        <w:tabs>
          <w:tab w:val="right" w:leader="dot" w:pos="8306"/>
        </w:tabs>
      </w:pPr>
      <w:hyperlink w:anchor="_Toc1831" w:history="1">
        <w:r>
          <w:rPr>
            <w:rFonts w:ascii="仿宋" w:eastAsia="仿宋" w:hAnsi="仿宋" w:cs="仿宋" w:hint="eastAsia"/>
            <w:lang w:eastAsia="zh-CN"/>
          </w:rPr>
          <w:t>(四)、土建工程建设指标</w:t>
        </w:r>
        <w:r>
          <w:tab/>
        </w:r>
        <w:r>
          <w:fldChar w:fldCharType="begin"/>
        </w:r>
        <w:r>
          <w:instrText xml:space="preserve"> PAGEREF _Toc1831 \h </w:instrText>
        </w:r>
        <w:r>
          <w:fldChar w:fldCharType="separate"/>
        </w:r>
        <w:r>
          <w:t>8</w:t>
        </w:r>
        <w:r>
          <w:fldChar w:fldCharType="end"/>
        </w:r>
      </w:hyperlink>
    </w:p>
    <w:p>
      <w:pPr>
        <w:pStyle w:val="TOC1"/>
        <w:tabs>
          <w:tab w:val="right" w:leader="dot" w:pos="8306"/>
        </w:tabs>
      </w:pPr>
      <w:hyperlink w:anchor="_Toc1326" w:history="1">
        <w:r>
          <w:rPr>
            <w:rFonts w:ascii="仿宋" w:eastAsia="仿宋" w:hAnsi="仿宋" w:cs="仿宋" w:hint="eastAsia"/>
            <w:lang w:eastAsia="zh-CN"/>
          </w:rPr>
          <w:t>三、口服降糖药项目文档管理</w:t>
        </w:r>
        <w:r>
          <w:tab/>
        </w:r>
        <w:r>
          <w:fldChar w:fldCharType="begin"/>
        </w:r>
        <w:r>
          <w:instrText xml:space="preserve"> PAGEREF _Toc1326 \h </w:instrText>
        </w:r>
        <w:r>
          <w:fldChar w:fldCharType="separate"/>
        </w:r>
        <w:r>
          <w:t>8</w:t>
        </w:r>
        <w:r>
          <w:fldChar w:fldCharType="end"/>
        </w:r>
      </w:hyperlink>
    </w:p>
    <w:p>
      <w:pPr>
        <w:pStyle w:val="TOC2"/>
        <w:tabs>
          <w:tab w:val="right" w:leader="dot" w:pos="8306"/>
        </w:tabs>
      </w:pPr>
      <w:hyperlink w:anchor="_Toc30292" w:history="1">
        <w:r>
          <w:rPr>
            <w:rFonts w:ascii="仿宋" w:eastAsia="仿宋" w:hAnsi="仿宋" w:cs="仿宋" w:hint="eastAsia"/>
            <w:lang w:eastAsia="zh-CN"/>
          </w:rPr>
          <w:t>(一)、文档编制与审查</w:t>
        </w:r>
        <w:r>
          <w:tab/>
        </w:r>
        <w:r>
          <w:fldChar w:fldCharType="begin"/>
        </w:r>
        <w:r>
          <w:instrText xml:space="preserve"> PAGEREF _Toc30292 \h </w:instrText>
        </w:r>
        <w:r>
          <w:fldChar w:fldCharType="separate"/>
        </w:r>
        <w:r>
          <w:t>8</w:t>
        </w:r>
        <w:r>
          <w:fldChar w:fldCharType="end"/>
        </w:r>
      </w:hyperlink>
    </w:p>
    <w:p>
      <w:pPr>
        <w:pStyle w:val="TOC2"/>
        <w:tabs>
          <w:tab w:val="right" w:leader="dot" w:pos="8306"/>
        </w:tabs>
      </w:pPr>
      <w:hyperlink w:anchor="_Toc28771" w:history="1">
        <w:r>
          <w:rPr>
            <w:rFonts w:ascii="仿宋" w:eastAsia="仿宋" w:hAnsi="仿宋" w:cs="仿宋" w:hint="eastAsia"/>
            <w:lang w:eastAsia="zh-CN"/>
          </w:rPr>
          <w:t>(二)、文档发布与分发</w:t>
        </w:r>
        <w:r>
          <w:tab/>
        </w:r>
        <w:r>
          <w:fldChar w:fldCharType="begin"/>
        </w:r>
        <w:r>
          <w:instrText xml:space="preserve"> PAGEREF _Toc28771 \h </w:instrText>
        </w:r>
        <w:r>
          <w:fldChar w:fldCharType="separate"/>
        </w:r>
        <w:r>
          <w:t>9</w:t>
        </w:r>
        <w:r>
          <w:fldChar w:fldCharType="end"/>
        </w:r>
      </w:hyperlink>
    </w:p>
    <w:p>
      <w:pPr>
        <w:pStyle w:val="TOC2"/>
        <w:tabs>
          <w:tab w:val="right" w:leader="dot" w:pos="8306"/>
        </w:tabs>
      </w:pPr>
      <w:hyperlink w:anchor="_Toc11297" w:history="1">
        <w:r>
          <w:rPr>
            <w:rFonts w:ascii="仿宋" w:eastAsia="仿宋" w:hAnsi="仿宋" w:cs="仿宋" w:hint="eastAsia"/>
            <w:lang w:eastAsia="zh-CN"/>
          </w:rPr>
          <w:t>(三)、文档存档与归档</w:t>
        </w:r>
        <w:r>
          <w:tab/>
        </w:r>
        <w:r>
          <w:fldChar w:fldCharType="begin"/>
        </w:r>
        <w:r>
          <w:instrText xml:space="preserve"> PAGEREF _Toc11297 \h </w:instrText>
        </w:r>
        <w:r>
          <w:fldChar w:fldCharType="separate"/>
        </w:r>
        <w:r>
          <w:t>10</w:t>
        </w:r>
        <w:r>
          <w:fldChar w:fldCharType="end"/>
        </w:r>
      </w:hyperlink>
    </w:p>
    <w:p>
      <w:pPr>
        <w:pStyle w:val="TOC1"/>
        <w:tabs>
          <w:tab w:val="right" w:leader="dot" w:pos="8306"/>
        </w:tabs>
      </w:pPr>
      <w:hyperlink w:anchor="_Toc983" w:history="1">
        <w:r>
          <w:rPr>
            <w:rFonts w:ascii="仿宋" w:eastAsia="仿宋" w:hAnsi="仿宋" w:cs="仿宋" w:hint="eastAsia"/>
            <w:lang w:eastAsia="zh-CN"/>
          </w:rPr>
          <w:t>四、口服降糖药项目危机管理</w:t>
        </w:r>
        <w:r>
          <w:tab/>
        </w:r>
        <w:r>
          <w:fldChar w:fldCharType="begin"/>
        </w:r>
        <w:r>
          <w:instrText xml:space="preserve"> PAGEREF _Toc983 \h </w:instrText>
        </w:r>
        <w:r>
          <w:fldChar w:fldCharType="separate"/>
        </w:r>
        <w:r>
          <w:t>11</w:t>
        </w:r>
        <w:r>
          <w:fldChar w:fldCharType="end"/>
        </w:r>
      </w:hyperlink>
    </w:p>
    <w:p>
      <w:pPr>
        <w:pStyle w:val="TOC2"/>
        <w:tabs>
          <w:tab w:val="right" w:leader="dot" w:pos="8306"/>
        </w:tabs>
      </w:pPr>
      <w:hyperlink w:anchor="_Toc466" w:history="1">
        <w:r>
          <w:rPr>
            <w:rFonts w:ascii="仿宋" w:eastAsia="仿宋" w:hAnsi="仿宋" w:cs="仿宋" w:hint="eastAsia"/>
            <w:lang w:eastAsia="zh-CN"/>
          </w:rPr>
          <w:t>(一)、危机预警与识别</w:t>
        </w:r>
        <w:r>
          <w:tab/>
        </w:r>
        <w:r>
          <w:fldChar w:fldCharType="begin"/>
        </w:r>
        <w:r>
          <w:instrText xml:space="preserve"> PAGEREF _Toc466 \h </w:instrText>
        </w:r>
        <w:r>
          <w:fldChar w:fldCharType="separate"/>
        </w:r>
        <w:r>
          <w:t>11</w:t>
        </w:r>
        <w:r>
          <w:fldChar w:fldCharType="end"/>
        </w:r>
      </w:hyperlink>
    </w:p>
    <w:p>
      <w:pPr>
        <w:pStyle w:val="TOC2"/>
        <w:tabs>
          <w:tab w:val="right" w:leader="dot" w:pos="8306"/>
        </w:tabs>
      </w:pPr>
      <w:hyperlink w:anchor="_Toc18104" w:history="1">
        <w:r>
          <w:rPr>
            <w:rFonts w:ascii="仿宋" w:eastAsia="仿宋" w:hAnsi="仿宋" w:cs="仿宋" w:hint="eastAsia"/>
            <w:lang w:eastAsia="zh-CN"/>
          </w:rPr>
          <w:t>(二)、危机应对与恢复</w:t>
        </w:r>
        <w:r>
          <w:tab/>
        </w:r>
        <w:r>
          <w:fldChar w:fldCharType="begin"/>
        </w:r>
        <w:r>
          <w:instrText xml:space="preserve"> PAGEREF _Toc18104 \h </w:instrText>
        </w:r>
        <w:r>
          <w:fldChar w:fldCharType="separate"/>
        </w:r>
        <w:r>
          <w:t>12</w:t>
        </w:r>
        <w:r>
          <w:fldChar w:fldCharType="end"/>
        </w:r>
      </w:hyperlink>
    </w:p>
    <w:p>
      <w:pPr>
        <w:pStyle w:val="TOC1"/>
        <w:tabs>
          <w:tab w:val="right" w:leader="dot" w:pos="8306"/>
        </w:tabs>
      </w:pPr>
      <w:hyperlink w:anchor="_Toc4340" w:history="1">
        <w:r>
          <w:rPr>
            <w:rFonts w:ascii="仿宋" w:eastAsia="仿宋" w:hAnsi="仿宋" w:cs="仿宋" w:hint="eastAsia"/>
            <w:lang w:eastAsia="zh-CN"/>
          </w:rPr>
          <w:t>五、口服降糖药项目可持续发展</w:t>
        </w:r>
        <w:r>
          <w:tab/>
        </w:r>
        <w:r>
          <w:fldChar w:fldCharType="begin"/>
        </w:r>
        <w:r>
          <w:instrText xml:space="preserve"> PAGEREF _Toc4340 \h </w:instrText>
        </w:r>
        <w:r>
          <w:fldChar w:fldCharType="separate"/>
        </w:r>
        <w:r>
          <w:t>14</w:t>
        </w:r>
        <w:r>
          <w:fldChar w:fldCharType="end"/>
        </w:r>
      </w:hyperlink>
    </w:p>
    <w:p>
      <w:pPr>
        <w:pStyle w:val="TOC2"/>
        <w:tabs>
          <w:tab w:val="right" w:leader="dot" w:pos="8306"/>
        </w:tabs>
      </w:pPr>
      <w:hyperlink w:anchor="_Toc10025" w:history="1">
        <w:r>
          <w:rPr>
            <w:rFonts w:ascii="仿宋" w:eastAsia="仿宋" w:hAnsi="仿宋" w:cs="仿宋" w:hint="eastAsia"/>
            <w:lang w:eastAsia="zh-CN"/>
          </w:rPr>
          <w:t>(一)、可持续战略与实践</w:t>
        </w:r>
        <w:r>
          <w:tab/>
        </w:r>
        <w:r>
          <w:fldChar w:fldCharType="begin"/>
        </w:r>
        <w:r>
          <w:instrText xml:space="preserve"> PAGEREF _Toc10025 \h </w:instrText>
        </w:r>
        <w:r>
          <w:fldChar w:fldCharType="separate"/>
        </w:r>
        <w:r>
          <w:t>14</w:t>
        </w:r>
        <w:r>
          <w:fldChar w:fldCharType="end"/>
        </w:r>
      </w:hyperlink>
    </w:p>
    <w:p>
      <w:pPr>
        <w:pStyle w:val="TOC2"/>
        <w:tabs>
          <w:tab w:val="right" w:leader="dot" w:pos="8306"/>
        </w:tabs>
      </w:pPr>
      <w:hyperlink w:anchor="_Toc1721" w:history="1">
        <w:r>
          <w:rPr>
            <w:rFonts w:ascii="仿宋" w:eastAsia="仿宋" w:hAnsi="仿宋" w:cs="仿宋" w:hint="eastAsia"/>
            <w:lang w:eastAsia="zh-CN"/>
          </w:rPr>
          <w:t>(二)、环保与社会责任</w:t>
        </w:r>
        <w:r>
          <w:tab/>
        </w:r>
        <w:r>
          <w:fldChar w:fldCharType="begin"/>
        </w:r>
        <w:r>
          <w:instrText xml:space="preserve"> PAGEREF _Toc1721 \h </w:instrText>
        </w:r>
        <w:r>
          <w:fldChar w:fldCharType="separate"/>
        </w:r>
        <w:r>
          <w:t>14</w:t>
        </w:r>
        <w:r>
          <w:fldChar w:fldCharType="end"/>
        </w:r>
      </w:hyperlink>
    </w:p>
    <w:p>
      <w:pPr>
        <w:pStyle w:val="TOC1"/>
        <w:tabs>
          <w:tab w:val="right" w:leader="dot" w:pos="8306"/>
        </w:tabs>
      </w:pPr>
      <w:hyperlink w:anchor="_Toc16050" w:history="1">
        <w:r>
          <w:rPr>
            <w:rFonts w:ascii="仿宋" w:eastAsia="仿宋" w:hAnsi="仿宋" w:cs="仿宋" w:hint="eastAsia"/>
            <w:lang w:eastAsia="zh-CN"/>
          </w:rPr>
          <w:t>六、口服降糖药项目绩效评估</w:t>
        </w:r>
        <w:r>
          <w:tab/>
        </w:r>
        <w:r>
          <w:fldChar w:fldCharType="begin"/>
        </w:r>
        <w:r>
          <w:instrText xml:space="preserve"> PAGEREF _Toc16050 \h </w:instrText>
        </w:r>
        <w:r>
          <w:fldChar w:fldCharType="separate"/>
        </w:r>
        <w:r>
          <w:t>15</w:t>
        </w:r>
        <w:r>
          <w:fldChar w:fldCharType="end"/>
        </w:r>
      </w:hyperlink>
    </w:p>
    <w:p>
      <w:pPr>
        <w:pStyle w:val="TOC2"/>
        <w:tabs>
          <w:tab w:val="right" w:leader="dot" w:pos="8306"/>
        </w:tabs>
      </w:pPr>
      <w:hyperlink w:anchor="_Toc6976" w:history="1">
        <w:r>
          <w:rPr>
            <w:rFonts w:ascii="仿宋" w:eastAsia="仿宋" w:hAnsi="仿宋" w:cs="仿宋" w:hint="eastAsia"/>
            <w:lang w:eastAsia="zh-CN"/>
          </w:rPr>
          <w:t>(一)、绩效评估指标</w:t>
        </w:r>
        <w:r>
          <w:tab/>
        </w:r>
        <w:r>
          <w:fldChar w:fldCharType="begin"/>
        </w:r>
        <w:r>
          <w:instrText xml:space="preserve"> PAGEREF _Toc6976 \h </w:instrText>
        </w:r>
        <w:r>
          <w:fldChar w:fldCharType="separate"/>
        </w:r>
        <w:r>
          <w:t>15</w:t>
        </w:r>
        <w:r>
          <w:fldChar w:fldCharType="end"/>
        </w:r>
      </w:hyperlink>
    </w:p>
    <w:p>
      <w:pPr>
        <w:pStyle w:val="TOC2"/>
        <w:tabs>
          <w:tab w:val="right" w:leader="dot" w:pos="8306"/>
        </w:tabs>
      </w:pPr>
      <w:hyperlink w:anchor="_Toc7895" w:history="1">
        <w:r>
          <w:rPr>
            <w:rFonts w:ascii="仿宋" w:eastAsia="仿宋" w:hAnsi="仿宋" w:cs="仿宋" w:hint="eastAsia"/>
            <w:lang w:eastAsia="zh-CN"/>
          </w:rPr>
          <w:t>(二)、绩效评估方法</w:t>
        </w:r>
        <w:r>
          <w:tab/>
        </w:r>
        <w:r>
          <w:fldChar w:fldCharType="begin"/>
        </w:r>
        <w:r>
          <w:instrText xml:space="preserve"> PAGEREF _Toc7895 \h </w:instrText>
        </w:r>
        <w:r>
          <w:fldChar w:fldCharType="separate"/>
        </w:r>
        <w:r>
          <w:t>16</w:t>
        </w:r>
        <w:r>
          <w:fldChar w:fldCharType="end"/>
        </w:r>
      </w:hyperlink>
    </w:p>
    <w:p>
      <w:pPr>
        <w:pStyle w:val="TOC2"/>
        <w:tabs>
          <w:tab w:val="right" w:leader="dot" w:pos="8306"/>
        </w:tabs>
      </w:pPr>
      <w:hyperlink w:anchor="_Toc5181" w:history="1">
        <w:r>
          <w:rPr>
            <w:rFonts w:ascii="仿宋" w:eastAsia="仿宋" w:hAnsi="仿宋" w:cs="仿宋" w:hint="eastAsia"/>
            <w:lang w:eastAsia="zh-CN"/>
          </w:rPr>
          <w:t>(三)、绩效评估周期</w:t>
        </w:r>
        <w:r>
          <w:tab/>
        </w:r>
        <w:r>
          <w:fldChar w:fldCharType="begin"/>
        </w:r>
        <w:r>
          <w:instrText xml:space="preserve"> PAGEREF _Toc5181 \h </w:instrText>
        </w:r>
        <w:r>
          <w:fldChar w:fldCharType="separate"/>
        </w:r>
        <w:r>
          <w:t>17</w:t>
        </w:r>
        <w:r>
          <w:fldChar w:fldCharType="end"/>
        </w:r>
      </w:hyperlink>
    </w:p>
    <w:p>
      <w:pPr>
        <w:pStyle w:val="TOC1"/>
        <w:tabs>
          <w:tab w:val="right" w:leader="dot" w:pos="8306"/>
        </w:tabs>
      </w:pPr>
      <w:hyperlink w:anchor="_Toc4031" w:history="1">
        <w:r>
          <w:rPr>
            <w:rFonts w:ascii="仿宋" w:eastAsia="仿宋" w:hAnsi="仿宋" w:cs="仿宋" w:hint="eastAsia"/>
            <w:lang w:eastAsia="zh-CN"/>
          </w:rPr>
          <w:t>七、口服降糖药项目财务管理</w:t>
        </w:r>
        <w:r>
          <w:tab/>
        </w:r>
        <w:r>
          <w:fldChar w:fldCharType="begin"/>
        </w:r>
        <w:r>
          <w:instrText xml:space="preserve"> PAGEREF _Toc4031 \h </w:instrText>
        </w:r>
        <w:r>
          <w:fldChar w:fldCharType="separate"/>
        </w:r>
        <w:r>
          <w:t>18</w:t>
        </w:r>
        <w:r>
          <w:fldChar w:fldCharType="end"/>
        </w:r>
      </w:hyperlink>
    </w:p>
    <w:p>
      <w:pPr>
        <w:pStyle w:val="TOC2"/>
        <w:tabs>
          <w:tab w:val="right" w:leader="dot" w:pos="8306"/>
        </w:tabs>
      </w:pPr>
      <w:hyperlink w:anchor="_Toc13707" w:history="1">
        <w:r>
          <w:rPr>
            <w:rFonts w:ascii="仿宋" w:eastAsia="仿宋" w:hAnsi="仿宋" w:cs="仿宋" w:hint="eastAsia"/>
            <w:lang w:eastAsia="zh-CN"/>
          </w:rPr>
          <w:t>(一)、资金需求大</w:t>
        </w:r>
        <w:r>
          <w:tab/>
        </w:r>
        <w:r>
          <w:fldChar w:fldCharType="begin"/>
        </w:r>
        <w:r>
          <w:instrText xml:space="preserve"> PAGEREF _Toc13707 \h </w:instrText>
        </w:r>
        <w:r>
          <w:fldChar w:fldCharType="separate"/>
        </w:r>
        <w:r>
          <w:t>18</w:t>
        </w:r>
        <w:r>
          <w:fldChar w:fldCharType="end"/>
        </w:r>
      </w:hyperlink>
    </w:p>
    <w:p>
      <w:pPr>
        <w:pStyle w:val="TOC2"/>
        <w:tabs>
          <w:tab w:val="right" w:leader="dot" w:pos="8306"/>
        </w:tabs>
      </w:pPr>
      <w:hyperlink w:anchor="_Toc14558" w:history="1">
        <w:r>
          <w:rPr>
            <w:rFonts w:ascii="仿宋" w:eastAsia="仿宋" w:hAnsi="仿宋" w:cs="仿宋" w:hint="eastAsia"/>
            <w:lang w:eastAsia="zh-CN"/>
          </w:rPr>
          <w:t>(二)、研发周期长</w:t>
        </w:r>
        <w:r>
          <w:tab/>
        </w:r>
        <w:r>
          <w:fldChar w:fldCharType="begin"/>
        </w:r>
        <w:r>
          <w:instrText xml:space="preserve"> PAGEREF _Toc14558 \h </w:instrText>
        </w:r>
        <w:r>
          <w:fldChar w:fldCharType="separate"/>
        </w:r>
        <w:r>
          <w:t>20</w:t>
        </w:r>
        <w:r>
          <w:fldChar w:fldCharType="end"/>
        </w:r>
      </w:hyperlink>
    </w:p>
    <w:p>
      <w:pPr>
        <w:pStyle w:val="TOC2"/>
        <w:tabs>
          <w:tab w:val="right" w:leader="dot" w:pos="8306"/>
        </w:tabs>
      </w:pPr>
      <w:hyperlink w:anchor="_Toc22454" w:history="1">
        <w:r>
          <w:rPr>
            <w:rFonts w:ascii="仿宋" w:eastAsia="仿宋" w:hAnsi="仿宋" w:cs="仿宋" w:hint="eastAsia"/>
            <w:lang w:eastAsia="zh-CN"/>
          </w:rPr>
          <w:t>(三)、市场风险大</w:t>
        </w:r>
        <w:r>
          <w:tab/>
        </w:r>
        <w:r>
          <w:fldChar w:fldCharType="begin"/>
        </w:r>
        <w:r>
          <w:instrText xml:space="preserve"> PAGEREF _Toc22454 \h </w:instrText>
        </w:r>
        <w:r>
          <w:fldChar w:fldCharType="separate"/>
        </w:r>
        <w:r>
          <w:t>21</w:t>
        </w:r>
        <w:r>
          <w:fldChar w:fldCharType="end"/>
        </w:r>
      </w:hyperlink>
    </w:p>
    <w:p>
      <w:pPr>
        <w:pStyle w:val="TOC2"/>
        <w:tabs>
          <w:tab w:val="right" w:leader="dot" w:pos="8306"/>
        </w:tabs>
      </w:pPr>
      <w:hyperlink w:anchor="_Toc11243" w:history="1">
        <w:r>
          <w:rPr>
            <w:rFonts w:ascii="仿宋" w:eastAsia="仿宋" w:hAnsi="仿宋" w:cs="仿宋" w:hint="eastAsia"/>
            <w:lang w:eastAsia="zh-CN"/>
          </w:rPr>
          <w:t>(四)、利润率高</w:t>
        </w:r>
        <w:r>
          <w:tab/>
        </w:r>
        <w:r>
          <w:fldChar w:fldCharType="begin"/>
        </w:r>
        <w:r>
          <w:instrText xml:space="preserve"> PAGEREF _Toc11243 \h </w:instrText>
        </w:r>
        <w:r>
          <w:fldChar w:fldCharType="separate"/>
        </w:r>
        <w:r>
          <w:t>23</w:t>
        </w:r>
        <w:r>
          <w:fldChar w:fldCharType="end"/>
        </w:r>
      </w:hyperlink>
    </w:p>
    <w:p>
      <w:pPr>
        <w:pStyle w:val="TOC1"/>
        <w:tabs>
          <w:tab w:val="right" w:leader="dot" w:pos="8306"/>
        </w:tabs>
      </w:pPr>
      <w:hyperlink w:anchor="_Toc23429" w:history="1">
        <w:r>
          <w:rPr>
            <w:rFonts w:ascii="仿宋" w:eastAsia="仿宋" w:hAnsi="仿宋" w:cs="仿宋" w:hint="eastAsia"/>
            <w:lang w:eastAsia="zh-CN"/>
          </w:rPr>
          <w:t>八、口服降糖药项目技术管理</w:t>
        </w:r>
        <w:r>
          <w:tab/>
        </w:r>
        <w:r>
          <w:fldChar w:fldCharType="begin"/>
        </w:r>
        <w:r>
          <w:instrText xml:space="preserve"> PAGEREF _Toc23429 \h </w:instrText>
        </w:r>
        <w:r>
          <w:fldChar w:fldCharType="separate"/>
        </w:r>
        <w:r>
          <w:t>26</w:t>
        </w:r>
        <w:r>
          <w:fldChar w:fldCharType="end"/>
        </w:r>
      </w:hyperlink>
    </w:p>
    <w:p>
      <w:pPr>
        <w:pStyle w:val="TOC2"/>
        <w:tabs>
          <w:tab w:val="right" w:leader="dot" w:pos="8306"/>
        </w:tabs>
      </w:pPr>
      <w:hyperlink w:anchor="_Toc19642" w:history="1">
        <w:r>
          <w:rPr>
            <w:rFonts w:ascii="仿宋" w:eastAsia="仿宋" w:hAnsi="仿宋" w:cs="仿宋" w:hint="eastAsia"/>
            <w:lang w:eastAsia="zh-CN"/>
          </w:rPr>
          <w:t>(一)、技术方案选用方向</w:t>
        </w:r>
        <w:r>
          <w:tab/>
        </w:r>
        <w:r>
          <w:fldChar w:fldCharType="begin"/>
        </w:r>
        <w:r>
          <w:instrText xml:space="preserve"> PAGEREF _Toc19642 \h </w:instrText>
        </w:r>
        <w:r>
          <w:fldChar w:fldCharType="separate"/>
        </w:r>
        <w:r>
          <w:t>26</w:t>
        </w:r>
        <w:r>
          <w:fldChar w:fldCharType="end"/>
        </w:r>
      </w:hyperlink>
    </w:p>
    <w:p>
      <w:pPr>
        <w:pStyle w:val="TOC2"/>
        <w:tabs>
          <w:tab w:val="right" w:leader="dot" w:pos="8306"/>
        </w:tabs>
      </w:pPr>
      <w:hyperlink w:anchor="_Toc11008" w:history="1">
        <w:r>
          <w:rPr>
            <w:rFonts w:ascii="仿宋" w:eastAsia="仿宋" w:hAnsi="仿宋" w:cs="仿宋" w:hint="eastAsia"/>
            <w:lang w:eastAsia="zh-CN"/>
          </w:rPr>
          <w:t>(二)、工艺技术方案选用原则</w:t>
        </w:r>
        <w:r>
          <w:tab/>
        </w:r>
        <w:r>
          <w:fldChar w:fldCharType="begin"/>
        </w:r>
        <w:r>
          <w:instrText xml:space="preserve"> PAGEREF _Toc11008 \h </w:instrText>
        </w:r>
        <w:r>
          <w:fldChar w:fldCharType="separate"/>
        </w:r>
        <w:r>
          <w:t>27</w:t>
        </w:r>
        <w:r>
          <w:fldChar w:fldCharType="end"/>
        </w:r>
      </w:hyperlink>
    </w:p>
    <w:p>
      <w:pPr>
        <w:pStyle w:val="TOC2"/>
        <w:tabs>
          <w:tab w:val="right" w:leader="dot" w:pos="8306"/>
        </w:tabs>
      </w:pPr>
      <w:hyperlink w:anchor="_Toc9390" w:history="1">
        <w:r>
          <w:rPr>
            <w:rFonts w:ascii="仿宋" w:eastAsia="仿宋" w:hAnsi="仿宋" w:cs="仿宋" w:hint="eastAsia"/>
            <w:lang w:eastAsia="zh-CN"/>
          </w:rPr>
          <w:t>(三)、工艺技术方案要求</w:t>
        </w:r>
        <w:r>
          <w:tab/>
        </w:r>
        <w:r>
          <w:fldChar w:fldCharType="begin"/>
        </w:r>
        <w:r>
          <w:instrText xml:space="preserve"> PAGEREF _Toc9390 \h </w:instrText>
        </w:r>
        <w:r>
          <w:fldChar w:fldCharType="separate"/>
        </w:r>
        <w:r>
          <w:t>30</w:t>
        </w:r>
        <w:r>
          <w:fldChar w:fldCharType="end"/>
        </w:r>
      </w:hyperlink>
    </w:p>
    <w:p>
      <w:pPr>
        <w:pStyle w:val="TOC1"/>
        <w:tabs>
          <w:tab w:val="right" w:leader="dot" w:pos="8306"/>
        </w:tabs>
      </w:pPr>
      <w:hyperlink w:anchor="_Toc15248" w:history="1">
        <w:r>
          <w:rPr>
            <w:rFonts w:ascii="仿宋" w:eastAsia="仿宋" w:hAnsi="仿宋" w:cs="仿宋" w:hint="eastAsia"/>
            <w:lang w:eastAsia="zh-CN"/>
          </w:rPr>
          <w:t>九、口服降糖药项目环境影响分析</w:t>
        </w:r>
        <w:r>
          <w:tab/>
        </w:r>
        <w:r>
          <w:fldChar w:fldCharType="begin"/>
        </w:r>
        <w:r>
          <w:instrText xml:space="preserve"> PAGEREF _Toc15248 \h </w:instrText>
        </w:r>
        <w:r>
          <w:fldChar w:fldCharType="separate"/>
        </w:r>
        <w:r>
          <w:t>32</w:t>
        </w:r>
        <w:r>
          <w:fldChar w:fldCharType="end"/>
        </w:r>
      </w:hyperlink>
    </w:p>
    <w:p>
      <w:pPr>
        <w:pStyle w:val="TOC2"/>
        <w:tabs>
          <w:tab w:val="right" w:leader="dot" w:pos="8306"/>
        </w:tabs>
      </w:pPr>
      <w:hyperlink w:anchor="_Toc26329" w:history="1">
        <w:r>
          <w:rPr>
            <w:rFonts w:ascii="仿宋" w:eastAsia="仿宋" w:hAnsi="仿宋" w:cs="仿宋" w:hint="eastAsia"/>
            <w:lang w:eastAsia="zh-CN"/>
          </w:rPr>
          <w:t>(一)、建设区域环境质量现状</w:t>
        </w:r>
        <w:r>
          <w:tab/>
        </w:r>
        <w:r>
          <w:fldChar w:fldCharType="begin"/>
        </w:r>
        <w:r>
          <w:instrText xml:space="preserve"> PAGEREF _Toc26329 \h </w:instrText>
        </w:r>
        <w:r>
          <w:fldChar w:fldCharType="separate"/>
        </w:r>
        <w:r>
          <w:t>32</w:t>
        </w:r>
        <w:r>
          <w:fldChar w:fldCharType="end"/>
        </w:r>
      </w:hyperlink>
    </w:p>
    <w:p>
      <w:pPr>
        <w:pStyle w:val="TOC2"/>
        <w:tabs>
          <w:tab w:val="right" w:leader="dot" w:pos="8306"/>
        </w:tabs>
      </w:pPr>
      <w:hyperlink w:anchor="_Toc25122" w:history="1">
        <w:r>
          <w:rPr>
            <w:rFonts w:ascii="仿宋" w:eastAsia="仿宋" w:hAnsi="仿宋" w:cs="仿宋" w:hint="eastAsia"/>
            <w:lang w:eastAsia="zh-CN"/>
          </w:rPr>
          <w:t>(二)、建设期环境保护</w:t>
        </w:r>
        <w:r>
          <w:tab/>
        </w:r>
        <w:r>
          <w:fldChar w:fldCharType="begin"/>
        </w:r>
        <w:r>
          <w:instrText xml:space="preserve"> PAGEREF _Toc25122 \h </w:instrText>
        </w:r>
        <w:r>
          <w:fldChar w:fldCharType="separate"/>
        </w:r>
        <w:r>
          <w:t>33</w:t>
        </w:r>
        <w:r>
          <w:fldChar w:fldCharType="end"/>
        </w:r>
      </w:hyperlink>
    </w:p>
    <w:p>
      <w:pPr>
        <w:pStyle w:val="TOC2"/>
        <w:tabs>
          <w:tab w:val="right" w:leader="dot" w:pos="8306"/>
        </w:tabs>
      </w:pPr>
      <w:hyperlink w:anchor="_Toc21000" w:history="1">
        <w:r>
          <w:rPr>
            <w:rFonts w:ascii="仿宋" w:eastAsia="仿宋" w:hAnsi="仿宋" w:cs="仿宋" w:hint="eastAsia"/>
            <w:lang w:eastAsia="zh-CN"/>
          </w:rPr>
          <w:t>(三)、运营期环境保护</w:t>
        </w:r>
        <w:r>
          <w:tab/>
        </w:r>
        <w:r>
          <w:fldChar w:fldCharType="begin"/>
        </w:r>
        <w:r>
          <w:instrText xml:space="preserve"> PAGEREF _Toc21000 \h </w:instrText>
        </w:r>
        <w:r>
          <w:fldChar w:fldCharType="separate"/>
        </w:r>
        <w:r>
          <w:t>35</w:t>
        </w:r>
        <w:r>
          <w:fldChar w:fldCharType="end"/>
        </w:r>
      </w:hyperlink>
    </w:p>
    <w:p>
      <w:pPr>
        <w:pStyle w:val="TOC2"/>
        <w:tabs>
          <w:tab w:val="right" w:leader="dot" w:pos="8306"/>
        </w:tabs>
      </w:pPr>
      <w:hyperlink w:anchor="_Toc4479" w:history="1">
        <w:r>
          <w:rPr>
            <w:rFonts w:ascii="仿宋" w:eastAsia="仿宋" w:hAnsi="仿宋" w:cs="仿宋" w:hint="eastAsia"/>
            <w:lang w:eastAsia="zh-CN"/>
          </w:rPr>
          <w:t>(四)、口服降糖药项目建设对区域经济的影响</w:t>
        </w:r>
        <w:r>
          <w:tab/>
        </w:r>
        <w:r>
          <w:fldChar w:fldCharType="begin"/>
        </w:r>
        <w:r>
          <w:instrText xml:space="preserve"> PAGEREF _Toc4479 \h </w:instrText>
        </w:r>
        <w:r>
          <w:fldChar w:fldCharType="separate"/>
        </w:r>
        <w:r>
          <w:t>36</w:t>
        </w:r>
        <w:r>
          <w:fldChar w:fldCharType="end"/>
        </w:r>
      </w:hyperlink>
    </w:p>
    <w:p>
      <w:pPr>
        <w:pStyle w:val="TOC2"/>
        <w:tabs>
          <w:tab w:val="right" w:leader="dot" w:pos="8306"/>
        </w:tabs>
      </w:pPr>
      <w:hyperlink w:anchor="_Toc18512" w:history="1">
        <w:r>
          <w:rPr>
            <w:rFonts w:ascii="仿宋" w:eastAsia="仿宋" w:hAnsi="仿宋" w:cs="仿宋" w:hint="eastAsia"/>
            <w:lang w:eastAsia="zh-CN"/>
          </w:rPr>
          <w:t>(五)、废弃物处理</w:t>
        </w:r>
        <w:r>
          <w:tab/>
        </w:r>
        <w:r>
          <w:fldChar w:fldCharType="begin"/>
        </w:r>
        <w:r>
          <w:instrText xml:space="preserve"> PAGEREF _Toc18512 \h </w:instrText>
        </w:r>
        <w:r>
          <w:fldChar w:fldCharType="separate"/>
        </w:r>
        <w:r>
          <w:t>38</w:t>
        </w:r>
        <w:r>
          <w:fldChar w:fldCharType="end"/>
        </w:r>
      </w:hyperlink>
    </w:p>
    <w:p>
      <w:pPr>
        <w:pStyle w:val="TOC2"/>
        <w:tabs>
          <w:tab w:val="right" w:leader="dot" w:pos="8306"/>
        </w:tabs>
      </w:pPr>
      <w:hyperlink w:anchor="_Toc7215" w:history="1">
        <w:r>
          <w:rPr>
            <w:rFonts w:ascii="仿宋" w:eastAsia="仿宋" w:hAnsi="仿宋" w:cs="仿宋" w:hint="eastAsia"/>
            <w:lang w:eastAsia="zh-CN"/>
          </w:rPr>
          <w:t>(六)、特殊环境影响分析</w:t>
        </w:r>
        <w:r>
          <w:tab/>
        </w:r>
        <w:r>
          <w:fldChar w:fldCharType="begin"/>
        </w:r>
        <w:r>
          <w:instrText xml:space="preserve"> PAGEREF _Toc7215 \h </w:instrText>
        </w:r>
        <w:r>
          <w:fldChar w:fldCharType="separate"/>
        </w:r>
        <w:r>
          <w:t>39</w:t>
        </w:r>
        <w:r>
          <w:fldChar w:fldCharType="end"/>
        </w:r>
      </w:hyperlink>
    </w:p>
    <w:p>
      <w:pPr>
        <w:pStyle w:val="TOC2"/>
        <w:tabs>
          <w:tab w:val="right" w:leader="dot" w:pos="8306"/>
        </w:tabs>
      </w:pPr>
      <w:hyperlink w:anchor="_Toc28624" w:history="1">
        <w:r>
          <w:rPr>
            <w:rFonts w:ascii="仿宋" w:eastAsia="仿宋" w:hAnsi="仿宋" w:cs="仿宋" w:hint="eastAsia"/>
            <w:lang w:eastAsia="zh-CN"/>
          </w:rPr>
          <w:t>(七)、清洁生产</w:t>
        </w:r>
        <w:r>
          <w:tab/>
        </w:r>
        <w:r>
          <w:fldChar w:fldCharType="begin"/>
        </w:r>
        <w:r>
          <w:instrText xml:space="preserve"> PAGEREF _Toc28624 \h </w:instrText>
        </w:r>
        <w:r>
          <w:fldChar w:fldCharType="separate"/>
        </w:r>
        <w:r>
          <w:t>40</w:t>
        </w:r>
        <w:r>
          <w:fldChar w:fldCharType="end"/>
        </w:r>
      </w:hyperlink>
    </w:p>
    <w:p>
      <w:pPr>
        <w:pStyle w:val="TOC2"/>
        <w:tabs>
          <w:tab w:val="right" w:leader="dot" w:pos="8306"/>
        </w:tabs>
      </w:pPr>
      <w:hyperlink w:anchor="_Toc7838" w:history="1">
        <w:r>
          <w:rPr>
            <w:rFonts w:ascii="仿宋" w:eastAsia="仿宋" w:hAnsi="仿宋" w:cs="仿宋" w:hint="eastAsia"/>
            <w:lang w:eastAsia="zh-CN"/>
          </w:rPr>
          <w:t>(八)、环境保护综合评价</w:t>
        </w:r>
        <w:r>
          <w:tab/>
        </w:r>
        <w:r>
          <w:fldChar w:fldCharType="begin"/>
        </w:r>
        <w:r>
          <w:instrText xml:space="preserve"> PAGEREF _Toc7838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89" w:history="1">
        <w:r>
          <w:rPr>
            <w:rFonts w:ascii="仿宋" w:eastAsia="仿宋" w:hAnsi="仿宋" w:cs="仿宋" w:hint="eastAsia"/>
            <w:lang w:eastAsia="zh-CN"/>
          </w:rPr>
          <w:t>十、口服降糖药项目人力资源培养与发展</w:t>
        </w:r>
        <w:r>
          <w:tab/>
        </w:r>
        <w:r>
          <w:fldChar w:fldCharType="begin"/>
        </w:r>
        <w:r>
          <w:instrText xml:space="preserve"> PAGEREF _Toc3789 \h </w:instrText>
        </w:r>
        <w:r>
          <w:fldChar w:fldCharType="separate"/>
        </w:r>
        <w:r>
          <w:t>42</w:t>
        </w:r>
        <w:r>
          <w:fldChar w:fldCharType="end"/>
        </w:r>
      </w:hyperlink>
    </w:p>
    <w:p>
      <w:pPr>
        <w:pStyle w:val="TOC2"/>
        <w:tabs>
          <w:tab w:val="right" w:leader="dot" w:pos="8306"/>
        </w:tabs>
      </w:pPr>
      <w:hyperlink w:anchor="_Toc7018" w:history="1">
        <w:r>
          <w:rPr>
            <w:rFonts w:ascii="仿宋" w:eastAsia="仿宋" w:hAnsi="仿宋" w:cs="仿宋" w:hint="eastAsia"/>
            <w:lang w:eastAsia="zh-CN"/>
          </w:rPr>
          <w:t>(一)、人才需求与规划</w:t>
        </w:r>
        <w:r>
          <w:tab/>
        </w:r>
        <w:r>
          <w:fldChar w:fldCharType="begin"/>
        </w:r>
        <w:r>
          <w:instrText xml:space="preserve"> PAGEREF _Toc7018 \h </w:instrText>
        </w:r>
        <w:r>
          <w:fldChar w:fldCharType="separate"/>
        </w:r>
        <w:r>
          <w:t>42</w:t>
        </w:r>
        <w:r>
          <w:fldChar w:fldCharType="end"/>
        </w:r>
      </w:hyperlink>
    </w:p>
    <w:p>
      <w:pPr>
        <w:pStyle w:val="TOC2"/>
        <w:tabs>
          <w:tab w:val="right" w:leader="dot" w:pos="8306"/>
        </w:tabs>
      </w:pPr>
      <w:hyperlink w:anchor="_Toc9546" w:history="1">
        <w:r>
          <w:rPr>
            <w:rFonts w:ascii="仿宋" w:eastAsia="仿宋" w:hAnsi="仿宋" w:cs="仿宋" w:hint="eastAsia"/>
            <w:lang w:eastAsia="zh-CN"/>
          </w:rPr>
          <w:t>(二)、培训与发展计划</w:t>
        </w:r>
        <w:r>
          <w:tab/>
        </w:r>
        <w:r>
          <w:fldChar w:fldCharType="begin"/>
        </w:r>
        <w:r>
          <w:instrText xml:space="preserve"> PAGEREF _Toc9546 \h </w:instrText>
        </w:r>
        <w:r>
          <w:fldChar w:fldCharType="separate"/>
        </w:r>
        <w:r>
          <w:t>43</w:t>
        </w:r>
        <w:r>
          <w:fldChar w:fldCharType="end"/>
        </w:r>
      </w:hyperlink>
    </w:p>
    <w:p>
      <w:pPr>
        <w:pStyle w:val="TOC1"/>
        <w:tabs>
          <w:tab w:val="right" w:leader="dot" w:pos="8306"/>
        </w:tabs>
      </w:pPr>
      <w:hyperlink w:anchor="_Toc25331" w:history="1">
        <w:r>
          <w:rPr>
            <w:rFonts w:ascii="仿宋" w:eastAsia="仿宋" w:hAnsi="仿宋" w:cs="仿宋" w:hint="eastAsia"/>
            <w:lang w:eastAsia="zh-CN"/>
          </w:rPr>
          <w:t>十一、口服降糖药项目经营效益</w:t>
        </w:r>
        <w:r>
          <w:tab/>
        </w:r>
        <w:r>
          <w:fldChar w:fldCharType="begin"/>
        </w:r>
        <w:r>
          <w:instrText xml:space="preserve"> PAGEREF _Toc25331 \h </w:instrText>
        </w:r>
        <w:r>
          <w:fldChar w:fldCharType="separate"/>
        </w:r>
        <w:r>
          <w:t>43</w:t>
        </w:r>
        <w:r>
          <w:fldChar w:fldCharType="end"/>
        </w:r>
      </w:hyperlink>
    </w:p>
    <w:p>
      <w:pPr>
        <w:pStyle w:val="TOC2"/>
        <w:tabs>
          <w:tab w:val="right" w:leader="dot" w:pos="8306"/>
        </w:tabs>
      </w:pPr>
      <w:hyperlink w:anchor="_Toc6348" w:history="1">
        <w:r>
          <w:rPr>
            <w:rFonts w:ascii="仿宋" w:eastAsia="仿宋" w:hAnsi="仿宋" w:cs="仿宋" w:hint="eastAsia"/>
            <w:lang w:eastAsia="zh-CN"/>
          </w:rPr>
          <w:t>(一)、经济评价财务测算</w:t>
        </w:r>
        <w:r>
          <w:tab/>
        </w:r>
        <w:r>
          <w:fldChar w:fldCharType="begin"/>
        </w:r>
        <w:r>
          <w:instrText xml:space="preserve"> PAGEREF _Toc6348 \h </w:instrText>
        </w:r>
        <w:r>
          <w:fldChar w:fldCharType="separate"/>
        </w:r>
        <w:r>
          <w:t>43</w:t>
        </w:r>
        <w:r>
          <w:fldChar w:fldCharType="end"/>
        </w:r>
      </w:hyperlink>
    </w:p>
    <w:p>
      <w:pPr>
        <w:pStyle w:val="TOC2"/>
        <w:tabs>
          <w:tab w:val="right" w:leader="dot" w:pos="8306"/>
        </w:tabs>
      </w:pPr>
      <w:hyperlink w:anchor="_Toc26797" w:history="1">
        <w:r>
          <w:rPr>
            <w:rFonts w:ascii="仿宋" w:eastAsia="仿宋" w:hAnsi="仿宋" w:cs="仿宋" w:hint="eastAsia"/>
            <w:lang w:eastAsia="zh-CN"/>
          </w:rPr>
          <w:t>(二)、口服降糖药项目盈利能力分析</w:t>
        </w:r>
        <w:r>
          <w:tab/>
        </w:r>
        <w:r>
          <w:fldChar w:fldCharType="begin"/>
        </w:r>
        <w:r>
          <w:instrText xml:space="preserve"> PAGEREF _Toc26797 \h </w:instrText>
        </w:r>
        <w:r>
          <w:fldChar w:fldCharType="separate"/>
        </w:r>
        <w:r>
          <w:t>45</w:t>
        </w:r>
        <w:r>
          <w:fldChar w:fldCharType="end"/>
        </w:r>
      </w:hyperlink>
    </w:p>
    <w:p>
      <w:pPr>
        <w:pStyle w:val="TOC1"/>
        <w:tabs>
          <w:tab w:val="right" w:leader="dot" w:pos="8306"/>
        </w:tabs>
      </w:pPr>
      <w:hyperlink w:anchor="_Toc10999" w:history="1">
        <w:r>
          <w:rPr>
            <w:rFonts w:ascii="仿宋" w:eastAsia="仿宋" w:hAnsi="仿宋" w:cs="仿宋" w:hint="eastAsia"/>
            <w:lang w:eastAsia="zh-CN"/>
          </w:rPr>
          <w:t>十二、口服降糖药项目人力资源管理</w:t>
        </w:r>
        <w:r>
          <w:tab/>
        </w:r>
        <w:r>
          <w:fldChar w:fldCharType="begin"/>
        </w:r>
        <w:r>
          <w:instrText xml:space="preserve"> PAGEREF _Toc10999 \h </w:instrText>
        </w:r>
        <w:r>
          <w:fldChar w:fldCharType="separate"/>
        </w:r>
        <w:r>
          <w:t>45</w:t>
        </w:r>
        <w:r>
          <w:fldChar w:fldCharType="end"/>
        </w:r>
      </w:hyperlink>
    </w:p>
    <w:p>
      <w:pPr>
        <w:pStyle w:val="TOC2"/>
        <w:tabs>
          <w:tab w:val="right" w:leader="dot" w:pos="8306"/>
        </w:tabs>
      </w:pPr>
      <w:hyperlink w:anchor="_Toc31684" w:history="1">
        <w:r>
          <w:rPr>
            <w:rFonts w:ascii="仿宋" w:eastAsia="仿宋" w:hAnsi="仿宋" w:cs="仿宋" w:hint="eastAsia"/>
            <w:lang w:eastAsia="zh-CN"/>
          </w:rPr>
          <w:t>(一)、建立健全的预算管理制度</w:t>
        </w:r>
        <w:r>
          <w:tab/>
        </w:r>
        <w:r>
          <w:fldChar w:fldCharType="begin"/>
        </w:r>
        <w:r>
          <w:instrText xml:space="preserve"> PAGEREF _Toc31684 \h </w:instrText>
        </w:r>
        <w:r>
          <w:fldChar w:fldCharType="separate"/>
        </w:r>
        <w:r>
          <w:t>45</w:t>
        </w:r>
        <w:r>
          <w:fldChar w:fldCharType="end"/>
        </w:r>
      </w:hyperlink>
    </w:p>
    <w:p>
      <w:pPr>
        <w:pStyle w:val="TOC2"/>
        <w:tabs>
          <w:tab w:val="right" w:leader="dot" w:pos="8306"/>
        </w:tabs>
      </w:pPr>
      <w:hyperlink w:anchor="_Toc31246" w:history="1">
        <w:r>
          <w:rPr>
            <w:rFonts w:ascii="仿宋" w:eastAsia="仿宋" w:hAnsi="仿宋" w:cs="仿宋" w:hint="eastAsia"/>
            <w:lang w:eastAsia="zh-CN"/>
          </w:rPr>
          <w:t>(二)、加强资金流动监控</w:t>
        </w:r>
        <w:r>
          <w:tab/>
        </w:r>
        <w:r>
          <w:fldChar w:fldCharType="begin"/>
        </w:r>
        <w:r>
          <w:instrText xml:space="preserve"> PAGEREF _Toc31246 \h </w:instrText>
        </w:r>
        <w:r>
          <w:fldChar w:fldCharType="separate"/>
        </w:r>
        <w:r>
          <w:t>47</w:t>
        </w:r>
        <w:r>
          <w:fldChar w:fldCharType="end"/>
        </w:r>
      </w:hyperlink>
    </w:p>
    <w:p>
      <w:pPr>
        <w:pStyle w:val="TOC2"/>
        <w:tabs>
          <w:tab w:val="right" w:leader="dot" w:pos="8306"/>
        </w:tabs>
      </w:pPr>
      <w:hyperlink w:anchor="_Toc17932" w:history="1">
        <w:r>
          <w:rPr>
            <w:rFonts w:ascii="仿宋" w:eastAsia="仿宋" w:hAnsi="仿宋" w:cs="仿宋" w:hint="eastAsia"/>
            <w:lang w:eastAsia="zh-CN"/>
          </w:rPr>
          <w:t>(三)、制定完善的风险控制机制</w:t>
        </w:r>
        <w:r>
          <w:tab/>
        </w:r>
        <w:r>
          <w:fldChar w:fldCharType="begin"/>
        </w:r>
        <w:r>
          <w:instrText xml:space="preserve"> PAGEREF _Toc17932 \h </w:instrText>
        </w:r>
        <w:r>
          <w:fldChar w:fldCharType="separate"/>
        </w:r>
        <w:r>
          <w:t>48</w:t>
        </w:r>
        <w:r>
          <w:fldChar w:fldCharType="end"/>
        </w:r>
      </w:hyperlink>
    </w:p>
    <w:p>
      <w:pPr>
        <w:pStyle w:val="TOC2"/>
        <w:tabs>
          <w:tab w:val="right" w:leader="dot" w:pos="8306"/>
        </w:tabs>
      </w:pPr>
      <w:hyperlink w:anchor="_Toc689" w:history="1">
        <w:r>
          <w:rPr>
            <w:rFonts w:ascii="仿宋" w:eastAsia="仿宋" w:hAnsi="仿宋" w:cs="仿宋" w:hint="eastAsia"/>
            <w:lang w:eastAsia="zh-CN"/>
          </w:rPr>
          <w:t>(四)、优化成本管理</w:t>
        </w:r>
        <w:r>
          <w:tab/>
        </w:r>
        <w:r>
          <w:fldChar w:fldCharType="begin"/>
        </w:r>
        <w:r>
          <w:instrText xml:space="preserve"> PAGEREF _Toc689 \h </w:instrText>
        </w:r>
        <w:r>
          <w:fldChar w:fldCharType="separate"/>
        </w:r>
        <w:r>
          <w:t>50</w:t>
        </w:r>
        <w:r>
          <w:fldChar w:fldCharType="end"/>
        </w:r>
      </w:hyperlink>
    </w:p>
    <w:p>
      <w:pPr>
        <w:pStyle w:val="TOC1"/>
        <w:tabs>
          <w:tab w:val="right" w:leader="dot" w:pos="8306"/>
        </w:tabs>
      </w:pPr>
      <w:hyperlink w:anchor="_Toc19290" w:history="1">
        <w:r>
          <w:rPr>
            <w:rFonts w:ascii="仿宋" w:eastAsia="仿宋" w:hAnsi="仿宋" w:cs="仿宋" w:hint="eastAsia"/>
            <w:lang w:eastAsia="zh-CN"/>
          </w:rPr>
          <w:t>十三、营销与推广策略</w:t>
        </w:r>
        <w:r>
          <w:tab/>
        </w:r>
        <w:r>
          <w:fldChar w:fldCharType="begin"/>
        </w:r>
        <w:r>
          <w:instrText xml:space="preserve"> PAGEREF _Toc19290 \h </w:instrText>
        </w:r>
        <w:r>
          <w:fldChar w:fldCharType="separate"/>
        </w:r>
        <w:r>
          <w:t>51</w:t>
        </w:r>
        <w:r>
          <w:fldChar w:fldCharType="end"/>
        </w:r>
      </w:hyperlink>
    </w:p>
    <w:p>
      <w:pPr>
        <w:pStyle w:val="TOC2"/>
        <w:tabs>
          <w:tab w:val="right" w:leader="dot" w:pos="8306"/>
        </w:tabs>
      </w:pPr>
      <w:hyperlink w:anchor="_Toc5191" w:history="1">
        <w:r>
          <w:rPr>
            <w:rFonts w:ascii="仿宋" w:eastAsia="仿宋" w:hAnsi="仿宋" w:cs="仿宋" w:hint="eastAsia"/>
            <w:lang w:eastAsia="zh-CN"/>
          </w:rPr>
          <w:t>(一)、产品/服务定位与特点</w:t>
        </w:r>
        <w:r>
          <w:tab/>
        </w:r>
        <w:r>
          <w:fldChar w:fldCharType="begin"/>
        </w:r>
        <w:r>
          <w:instrText xml:space="preserve"> PAGEREF _Toc5191 \h </w:instrText>
        </w:r>
        <w:r>
          <w:fldChar w:fldCharType="separate"/>
        </w:r>
        <w:r>
          <w:t>51</w:t>
        </w:r>
        <w:r>
          <w:fldChar w:fldCharType="end"/>
        </w:r>
      </w:hyperlink>
    </w:p>
    <w:p>
      <w:pPr>
        <w:pStyle w:val="TOC2"/>
        <w:tabs>
          <w:tab w:val="right" w:leader="dot" w:pos="8306"/>
        </w:tabs>
      </w:pPr>
      <w:hyperlink w:anchor="_Toc13493" w:history="1">
        <w:r>
          <w:rPr>
            <w:rFonts w:ascii="仿宋" w:eastAsia="仿宋" w:hAnsi="仿宋" w:cs="仿宋" w:hint="eastAsia"/>
            <w:lang w:eastAsia="zh-CN"/>
          </w:rPr>
          <w:t>(二)、市场定位与竞争分析</w:t>
        </w:r>
        <w:r>
          <w:tab/>
        </w:r>
        <w:r>
          <w:fldChar w:fldCharType="begin"/>
        </w:r>
        <w:r>
          <w:instrText xml:space="preserve"> PAGEREF _Toc13493 \h </w:instrText>
        </w:r>
        <w:r>
          <w:fldChar w:fldCharType="separate"/>
        </w:r>
        <w:r>
          <w:t>52</w:t>
        </w:r>
        <w:r>
          <w:fldChar w:fldCharType="end"/>
        </w:r>
      </w:hyperlink>
    </w:p>
    <w:p>
      <w:pPr>
        <w:pStyle w:val="TOC2"/>
        <w:tabs>
          <w:tab w:val="right" w:leader="dot" w:pos="8306"/>
        </w:tabs>
      </w:pPr>
      <w:hyperlink w:anchor="_Toc30199" w:history="1">
        <w:r>
          <w:rPr>
            <w:rFonts w:ascii="仿宋" w:eastAsia="仿宋" w:hAnsi="仿宋" w:cs="仿宋" w:hint="eastAsia"/>
            <w:lang w:eastAsia="zh-CN"/>
          </w:rPr>
          <w:t>(三)、营销渠道与策略</w:t>
        </w:r>
        <w:r>
          <w:tab/>
        </w:r>
        <w:r>
          <w:fldChar w:fldCharType="begin"/>
        </w:r>
        <w:r>
          <w:instrText xml:space="preserve"> PAGEREF _Toc30199 \h </w:instrText>
        </w:r>
        <w:r>
          <w:fldChar w:fldCharType="separate"/>
        </w:r>
        <w:r>
          <w:t>54</w:t>
        </w:r>
        <w:r>
          <w:fldChar w:fldCharType="end"/>
        </w:r>
      </w:hyperlink>
    </w:p>
    <w:p>
      <w:pPr>
        <w:pStyle w:val="TOC2"/>
        <w:tabs>
          <w:tab w:val="right" w:leader="dot" w:pos="8306"/>
        </w:tabs>
      </w:pPr>
      <w:hyperlink w:anchor="_Toc19972" w:history="1">
        <w:r>
          <w:rPr>
            <w:rFonts w:ascii="仿宋" w:eastAsia="仿宋" w:hAnsi="仿宋" w:cs="仿宋" w:hint="eastAsia"/>
            <w:lang w:eastAsia="zh-CN"/>
          </w:rPr>
          <w:t>(四)、推广与宣传活动</w:t>
        </w:r>
        <w:r>
          <w:tab/>
        </w:r>
        <w:r>
          <w:fldChar w:fldCharType="begin"/>
        </w:r>
        <w:r>
          <w:instrText xml:space="preserve"> PAGEREF _Toc19972 \h </w:instrText>
        </w:r>
        <w:r>
          <w:fldChar w:fldCharType="separate"/>
        </w:r>
        <w:r>
          <w:t>55</w:t>
        </w:r>
        <w:r>
          <w:fldChar w:fldCharType="end"/>
        </w:r>
      </w:hyperlink>
    </w:p>
    <w:p>
      <w:pPr>
        <w:pStyle w:val="TOC1"/>
        <w:tabs>
          <w:tab w:val="right" w:leader="dot" w:pos="8306"/>
        </w:tabs>
      </w:pPr>
      <w:hyperlink w:anchor="_Toc10264" w:history="1">
        <w:r>
          <w:rPr>
            <w:rFonts w:ascii="仿宋" w:eastAsia="仿宋" w:hAnsi="仿宋" w:cs="仿宋" w:hint="eastAsia"/>
            <w:lang w:eastAsia="zh-CN"/>
          </w:rPr>
          <w:t>十四、风险识别与分类</w:t>
        </w:r>
        <w:r>
          <w:tab/>
        </w:r>
        <w:r>
          <w:fldChar w:fldCharType="begin"/>
        </w:r>
        <w:r>
          <w:instrText xml:space="preserve"> PAGEREF _Toc10264 \h </w:instrText>
        </w:r>
        <w:r>
          <w:fldChar w:fldCharType="separate"/>
        </w:r>
        <w:r>
          <w:t>60</w:t>
        </w:r>
        <w:r>
          <w:fldChar w:fldCharType="end"/>
        </w:r>
      </w:hyperlink>
    </w:p>
    <w:p>
      <w:pPr>
        <w:pStyle w:val="TOC2"/>
        <w:tabs>
          <w:tab w:val="right" w:leader="dot" w:pos="8306"/>
        </w:tabs>
      </w:pPr>
      <w:hyperlink w:anchor="_Toc4634" w:history="1">
        <w:r>
          <w:rPr>
            <w:rFonts w:ascii="仿宋" w:eastAsia="仿宋" w:hAnsi="仿宋" w:cs="仿宋" w:hint="eastAsia"/>
            <w:lang w:eastAsia="zh-CN"/>
          </w:rPr>
          <w:t>(一)、风险识别</w:t>
        </w:r>
        <w:r>
          <w:tab/>
        </w:r>
        <w:r>
          <w:fldChar w:fldCharType="begin"/>
        </w:r>
        <w:r>
          <w:instrText xml:space="preserve"> PAGEREF _Toc4634 \h </w:instrText>
        </w:r>
        <w:r>
          <w:fldChar w:fldCharType="separate"/>
        </w:r>
        <w:r>
          <w:t>60</w:t>
        </w:r>
        <w:r>
          <w:fldChar w:fldCharType="end"/>
        </w:r>
      </w:hyperlink>
    </w:p>
    <w:p>
      <w:pPr>
        <w:pStyle w:val="TOC2"/>
        <w:tabs>
          <w:tab w:val="right" w:leader="dot" w:pos="8306"/>
        </w:tabs>
      </w:pPr>
      <w:hyperlink w:anchor="_Toc20101" w:history="1">
        <w:r>
          <w:rPr>
            <w:rFonts w:ascii="仿宋" w:eastAsia="仿宋" w:hAnsi="仿宋" w:cs="仿宋" w:hint="eastAsia"/>
            <w:lang w:eastAsia="zh-CN"/>
          </w:rPr>
          <w:t>(二)、风险分类</w:t>
        </w:r>
        <w:r>
          <w:tab/>
        </w:r>
        <w:r>
          <w:fldChar w:fldCharType="begin"/>
        </w:r>
        <w:r>
          <w:instrText xml:space="preserve"> PAGEREF _Toc20101 \h </w:instrText>
        </w:r>
        <w:r>
          <w:fldChar w:fldCharType="separate"/>
        </w:r>
        <w:r>
          <w:t>61</w:t>
        </w:r>
        <w:r>
          <w:fldChar w:fldCharType="end"/>
        </w:r>
      </w:hyperlink>
    </w:p>
    <w:p>
      <w:pPr>
        <w:pStyle w:val="TOC1"/>
        <w:tabs>
          <w:tab w:val="right" w:leader="dot" w:pos="8306"/>
        </w:tabs>
      </w:pPr>
      <w:hyperlink w:anchor="_Toc16478" w:history="1">
        <w:r>
          <w:rPr>
            <w:rFonts w:ascii="仿宋" w:eastAsia="仿宋" w:hAnsi="仿宋" w:cs="仿宋" w:hint="eastAsia"/>
            <w:lang w:eastAsia="zh-CN"/>
          </w:rPr>
          <w:t>十五、口服降糖药项目实施保障措施</w:t>
        </w:r>
        <w:r>
          <w:tab/>
        </w:r>
        <w:r>
          <w:fldChar w:fldCharType="begin"/>
        </w:r>
        <w:r>
          <w:instrText xml:space="preserve"> PAGEREF _Toc16478 \h </w:instrText>
        </w:r>
        <w:r>
          <w:fldChar w:fldCharType="separate"/>
        </w:r>
        <w:r>
          <w:t>63</w:t>
        </w:r>
        <w:r>
          <w:fldChar w:fldCharType="end"/>
        </w:r>
      </w:hyperlink>
    </w:p>
    <w:p>
      <w:pPr>
        <w:pStyle w:val="TOC2"/>
        <w:tabs>
          <w:tab w:val="right" w:leader="dot" w:pos="8306"/>
        </w:tabs>
      </w:pPr>
      <w:hyperlink w:anchor="_Toc29244" w:history="1">
        <w:r>
          <w:rPr>
            <w:rFonts w:ascii="仿宋" w:eastAsia="仿宋" w:hAnsi="仿宋" w:cs="仿宋" w:hint="eastAsia"/>
            <w:lang w:eastAsia="zh-CN"/>
          </w:rPr>
          <w:t>(一)、口服降糖药项目实施保障机制</w:t>
        </w:r>
        <w:r>
          <w:tab/>
        </w:r>
        <w:r>
          <w:fldChar w:fldCharType="begin"/>
        </w:r>
        <w:r>
          <w:instrText xml:space="preserve"> PAGEREF _Toc29244 \h </w:instrText>
        </w:r>
        <w:r>
          <w:fldChar w:fldCharType="separate"/>
        </w:r>
        <w:r>
          <w:t>63</w:t>
        </w:r>
        <w:r>
          <w:fldChar w:fldCharType="end"/>
        </w:r>
      </w:hyperlink>
    </w:p>
    <w:p>
      <w:pPr>
        <w:pStyle w:val="TOC2"/>
        <w:tabs>
          <w:tab w:val="right" w:leader="dot" w:pos="8306"/>
        </w:tabs>
      </w:pPr>
      <w:hyperlink w:anchor="_Toc4179" w:history="1">
        <w:r>
          <w:rPr>
            <w:rFonts w:ascii="仿宋" w:eastAsia="仿宋" w:hAnsi="仿宋" w:cs="仿宋" w:hint="eastAsia"/>
            <w:lang w:eastAsia="zh-CN"/>
          </w:rPr>
          <w:t>(二)、口服降糖药项目法律合规要求</w:t>
        </w:r>
        <w:r>
          <w:tab/>
        </w:r>
        <w:r>
          <w:fldChar w:fldCharType="begin"/>
        </w:r>
        <w:r>
          <w:instrText xml:space="preserve"> PAGEREF _Toc4179 \h </w:instrText>
        </w:r>
        <w:r>
          <w:fldChar w:fldCharType="separate"/>
        </w:r>
        <w:r>
          <w:t>67</w:t>
        </w:r>
        <w:r>
          <w:fldChar w:fldCharType="end"/>
        </w:r>
      </w:hyperlink>
    </w:p>
    <w:p>
      <w:pPr>
        <w:pStyle w:val="TOC2"/>
        <w:tabs>
          <w:tab w:val="right" w:leader="dot" w:pos="8306"/>
        </w:tabs>
      </w:pPr>
      <w:hyperlink w:anchor="_Toc32039" w:history="1">
        <w:r>
          <w:rPr>
            <w:rFonts w:ascii="仿宋" w:eastAsia="仿宋" w:hAnsi="仿宋" w:cs="仿宋" w:hint="eastAsia"/>
            <w:lang w:eastAsia="zh-CN"/>
          </w:rPr>
          <w:t>(三)、口服降糖药项目合同管理与法律事务</w:t>
        </w:r>
        <w:r>
          <w:tab/>
        </w:r>
        <w:r>
          <w:fldChar w:fldCharType="begin"/>
        </w:r>
        <w:r>
          <w:instrText xml:space="preserve"> PAGEREF _Toc32039 \h </w:instrText>
        </w:r>
        <w:r>
          <w:fldChar w:fldCharType="separate"/>
        </w:r>
        <w:r>
          <w:t>71</w:t>
        </w:r>
        <w:r>
          <w:fldChar w:fldCharType="end"/>
        </w:r>
      </w:hyperlink>
    </w:p>
    <w:p>
      <w:pPr>
        <w:pStyle w:val="TOC2"/>
        <w:tabs>
          <w:tab w:val="right" w:leader="dot" w:pos="8306"/>
        </w:tabs>
      </w:pPr>
      <w:hyperlink w:anchor="_Toc31442" w:history="1">
        <w:r>
          <w:rPr>
            <w:rFonts w:ascii="仿宋" w:eastAsia="仿宋" w:hAnsi="仿宋" w:cs="仿宋" w:hint="eastAsia"/>
            <w:lang w:eastAsia="zh-CN"/>
          </w:rPr>
          <w:t>(四)、口服降糖药项目知识产权保护策略</w:t>
        </w:r>
        <w:r>
          <w:tab/>
        </w:r>
        <w:r>
          <w:fldChar w:fldCharType="begin"/>
        </w:r>
        <w:r>
          <w:instrText xml:space="preserve"> PAGEREF _Toc31442 \h </w:instrText>
        </w:r>
        <w:r>
          <w:fldChar w:fldCharType="separate"/>
        </w:r>
        <w:r>
          <w:t>77</w:t>
        </w:r>
        <w:r>
          <w:fldChar w:fldCharType="end"/>
        </w:r>
      </w:hyperlink>
    </w:p>
    <w:p>
      <w:pPr>
        <w:pStyle w:val="TOC1"/>
        <w:tabs>
          <w:tab w:val="right" w:leader="dot" w:pos="8306"/>
        </w:tabs>
      </w:pPr>
      <w:hyperlink w:anchor="_Toc10502" w:history="1">
        <w:r>
          <w:rPr>
            <w:rFonts w:ascii="仿宋" w:eastAsia="仿宋" w:hAnsi="仿宋" w:cs="仿宋" w:hint="eastAsia"/>
            <w:lang w:eastAsia="zh-CN"/>
          </w:rPr>
          <w:t>十六、利益相关者分析与沟通计划</w:t>
        </w:r>
        <w:r>
          <w:tab/>
        </w:r>
        <w:r>
          <w:fldChar w:fldCharType="begin"/>
        </w:r>
        <w:r>
          <w:instrText xml:space="preserve"> PAGEREF _Toc10502 \h </w:instrText>
        </w:r>
        <w:r>
          <w:fldChar w:fldCharType="separate"/>
        </w:r>
        <w:r>
          <w:t>80</w:t>
        </w:r>
        <w:r>
          <w:fldChar w:fldCharType="end"/>
        </w:r>
      </w:hyperlink>
    </w:p>
    <w:p>
      <w:pPr>
        <w:pStyle w:val="TOC2"/>
        <w:tabs>
          <w:tab w:val="right" w:leader="dot" w:pos="8306"/>
        </w:tabs>
      </w:pPr>
      <w:hyperlink w:anchor="_Toc3517" w:history="1">
        <w:r>
          <w:rPr>
            <w:rFonts w:ascii="仿宋" w:eastAsia="仿宋" w:hAnsi="仿宋" w:cs="仿宋" w:hint="eastAsia"/>
            <w:lang w:eastAsia="zh-CN"/>
          </w:rPr>
          <w:t>(一)、利益相关者分析</w:t>
        </w:r>
        <w:r>
          <w:tab/>
        </w:r>
        <w:r>
          <w:fldChar w:fldCharType="begin"/>
        </w:r>
        <w:r>
          <w:instrText xml:space="preserve"> PAGEREF _Toc3517 \h </w:instrText>
        </w:r>
        <w:r>
          <w:fldChar w:fldCharType="separate"/>
        </w:r>
        <w:r>
          <w:t>80</w:t>
        </w:r>
        <w:r>
          <w:fldChar w:fldCharType="end"/>
        </w:r>
      </w:hyperlink>
    </w:p>
    <w:p>
      <w:pPr>
        <w:pStyle w:val="TOC2"/>
        <w:tabs>
          <w:tab w:val="right" w:leader="dot" w:pos="8306"/>
        </w:tabs>
      </w:pPr>
      <w:hyperlink w:anchor="_Toc8912" w:history="1">
        <w:r>
          <w:rPr>
            <w:rFonts w:ascii="仿宋" w:eastAsia="仿宋" w:hAnsi="仿宋" w:cs="仿宋" w:hint="eastAsia"/>
            <w:lang w:eastAsia="zh-CN"/>
          </w:rPr>
          <w:t>(二)、沟通计划</w:t>
        </w:r>
        <w:r>
          <w:tab/>
        </w:r>
        <w:r>
          <w:fldChar w:fldCharType="begin"/>
        </w:r>
        <w:r>
          <w:instrText xml:space="preserve"> PAGEREF _Toc8912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22"/>
      <w:r>
        <w:rPr>
          <w:rFonts w:ascii="仿宋" w:eastAsia="仿宋" w:hAnsi="仿宋" w:cs="仿宋" w:hint="eastAsia"/>
          <w:sz w:val="28"/>
          <w:lang w:eastAsia="zh-CN"/>
        </w:rPr>
        <w:t>一、口服降糖药项目建设单位说明</w:t>
      </w:r>
      <w:bookmarkEnd w:id="2"/>
    </w:p>
    <w:p>
      <w:pPr>
        <w:pStyle w:val="Heading2"/>
        <w:rPr>
          <w:rFonts w:ascii="仿宋" w:eastAsia="仿宋" w:hAnsi="仿宋" w:cs="仿宋" w:hint="eastAsia"/>
          <w:lang w:eastAsia="zh-CN"/>
        </w:rPr>
      </w:pPr>
      <w:bookmarkStart w:id="3" w:name="_Toc10693"/>
      <w:r>
        <w:rPr>
          <w:rFonts w:ascii="仿宋" w:eastAsia="仿宋" w:hAnsi="仿宋" w:cs="仿宋" w:hint="eastAsia"/>
          <w:lang w:eastAsia="zh-CN"/>
        </w:rPr>
        <w:t>(一)、口服降糖药项目承办单位基本情况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服降糖药项目承办单位的XXXX，我们着眼于实现可持续的经济效益。通过技术创新和解决方案的提供，公司预计在口服降糖药项目执行期间将获得可观的收入增长。这一收入来源主要包括口服降糖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同时，我们注重成本控制和效率提升，以确保口服降糖药项目的可持续盈利。透过精细的管理和资源优化，公司期望实现口服降糖药项目利润最大化。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服降糖药项目实施进行全面的投资评估，包括口服降糖药项目启动阶段的资金投入和后续运营成本。通过对口服降糖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口服降糖药项目实施过程中具备足够的资金流动性，公司将进行详尽的现金流分析。这包括资金需求的合理预测、口服降糖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187"/>
      <w:r>
        <w:rPr>
          <w:rFonts w:ascii="仿宋" w:eastAsia="仿宋" w:hAnsi="仿宋" w:cs="仿宋" w:hint="eastAsia"/>
          <w:sz w:val="28"/>
          <w:lang w:eastAsia="zh-CN"/>
        </w:rPr>
        <w:t>二、口服降糖药项目土建工程</w:t>
      </w:r>
      <w:bookmarkEnd w:id="5"/>
    </w:p>
    <w:p>
      <w:pPr>
        <w:pStyle w:val="Heading2"/>
        <w:rPr>
          <w:rFonts w:ascii="仿宋" w:eastAsia="仿宋" w:hAnsi="仿宋" w:cs="仿宋" w:hint="eastAsia"/>
          <w:lang w:eastAsia="zh-CN"/>
        </w:rPr>
      </w:pPr>
      <w:bookmarkStart w:id="6" w:name="_Toc686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在口服降糖药项目的建筑工程设计中，我们将秉承一系列重要的设计原则，以确保口服降糖药项目建筑在功能、美观、可持续性等方面达到最佳效果。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首要原则是确保建筑的功能性得到最大化的发挥。我们将充分理解口服降糖药项目的实际需求，合理布局各个功能区域，保证建筑在满足业务需求的同时，提供高效的工作环境。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在建筑设计中，我们将综合考虑建设和运营成本。通过精细的经济效益分析，确保设计方案在高效利用资源的同时，对口服降糖药项目的长期盈利能力有积极的贡献。</w:t>
      </w:r>
    </w:p>
    <w:p>
      <w:pPr>
        <w:pStyle w:val="Heading2"/>
        <w:ind w:firstLine="560" w:firstLineChars="200"/>
        <w:rPr>
          <w:rFonts w:ascii="仿宋" w:eastAsia="仿宋" w:hAnsi="仿宋" w:cs="仿宋" w:hint="eastAsia"/>
          <w:sz w:val="28"/>
          <w:lang w:eastAsia="zh-CN"/>
        </w:rPr>
      </w:pPr>
      <w:bookmarkStart w:id="7" w:name="_Toc81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糖药项目的土建工程设计中，我们将精准设定设计年限，结合口服降糖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服降糖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3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口服降糖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服降糖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服降糖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本期工程口服降糖药项目预计总建筑面积XXX平方米，其中：计容建筑面积XXX平方米，计划建筑工程投资XX万元，占口服降糖药项目总投资的XX%。</w:t>
      </w:r>
    </w:p>
    <w:p>
      <w:pPr>
        <w:pStyle w:val="Heading1"/>
        <w:ind w:firstLine="560" w:firstLineChars="200"/>
        <w:rPr>
          <w:rFonts w:ascii="仿宋" w:eastAsia="仿宋" w:hAnsi="仿宋" w:cs="仿宋" w:hint="eastAsia"/>
          <w:sz w:val="28"/>
          <w:lang w:eastAsia="zh-CN"/>
        </w:rPr>
      </w:pPr>
      <w:bookmarkStart w:id="10" w:name="_Toc1326"/>
      <w:r>
        <w:rPr>
          <w:rFonts w:ascii="仿宋" w:eastAsia="仿宋" w:hAnsi="仿宋" w:cs="仿宋" w:hint="eastAsia"/>
          <w:sz w:val="28"/>
          <w:lang w:eastAsia="zh-CN"/>
        </w:rPr>
        <w:t>三、口服降糖药项目文档管理</w:t>
      </w:r>
      <w:bookmarkEnd w:id="10"/>
    </w:p>
    <w:p>
      <w:pPr>
        <w:pStyle w:val="Heading2"/>
        <w:rPr>
          <w:rFonts w:ascii="仿宋" w:eastAsia="仿宋" w:hAnsi="仿宋" w:cs="仿宋" w:hint="eastAsia"/>
          <w:lang w:eastAsia="zh-CN"/>
        </w:rPr>
      </w:pPr>
      <w:bookmarkStart w:id="11" w:name="_Toc3029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口服降糖药项目高度重视文档的质量和准确性，以支持口服降糖药项目的各项活动和决策。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文档的编制始于口服降糖药项目计划的初期，我们制定了详细的文档编制计划，明确了每个文档的内容、格式和编写责任人。在口服降糖药项目启动阶段，我们首先编制了口服降糖药项目章程，明确定义了口服降糖药项目的目标、范围、风险等关键要素。随后，口服降糖药项目团队根据计划陆续编制了需求文档、设计文档、测试文档等各类文档，确保口服降糖药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服降糖药项目管理中的重要环节，旨在确保口服降糖药项目文档符合质量标准和口服降糖药项目需求。在口服降糖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服降糖药项目相关利益方和专业领域的专家对文档进行独立审查。这有助于获取更全面、客观的反馈，确保口服降糖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口服降糖药项目在文档编制与审查方面建立了严格的管理机制，通过规范的流程和多维度的审查，确保口服降糖药项目文档的质量、准确性和可靠性，为口服降糖药项目的顺利推进提供了有力支持。</w:t>
      </w:r>
    </w:p>
    <w:p>
      <w:pPr>
        <w:pStyle w:val="Heading2"/>
        <w:ind w:firstLine="560" w:firstLineChars="200"/>
        <w:rPr>
          <w:rFonts w:ascii="仿宋" w:eastAsia="仿宋" w:hAnsi="仿宋" w:cs="仿宋" w:hint="eastAsia"/>
          <w:sz w:val="28"/>
          <w:lang w:eastAsia="zh-CN"/>
        </w:rPr>
      </w:pPr>
      <w:bookmarkStart w:id="12" w:name="_Toc2877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在口服降糖药项目中，我们致力于优化文档发布与分发过程，以确保信息的高效传递和团队间协作的顺畅进行。以下是我们采取的关键优化策略：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我们通过多渠道发布文档，包括电子邮件、口服降糖药项目管理平台、内部网站等，以满足不同团队成员的偏好和需求。多渠道发布确保了信息的全面覆盖。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我们采用了精细的权限控制，确保只有授权人员可以访问敏感信息。这种安全措施保护了口服降糖药项目文档的机密性，防止了未经授权的信息泄露。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129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文档存档与归档是口服降糖药项目生命周期中一个至关重要的环节，直接关系到口服降糖药项目信息的长期保存和历史记录的完整性。在口服降糖药项目中，我们实施了一系列有效的文档存档与归档管理策略：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983"/>
      <w:r>
        <w:rPr>
          <w:rFonts w:ascii="仿宋" w:eastAsia="仿宋" w:hAnsi="仿宋" w:cs="仿宋" w:hint="eastAsia"/>
          <w:sz w:val="28"/>
          <w:lang w:eastAsia="zh-CN"/>
        </w:rPr>
        <w:t>四、口服降糖药项目危机管理</w:t>
      </w:r>
      <w:bookmarkEnd w:id="14"/>
    </w:p>
    <w:p>
      <w:pPr>
        <w:pStyle w:val="Heading2"/>
        <w:rPr>
          <w:rFonts w:ascii="仿宋" w:eastAsia="仿宋" w:hAnsi="仿宋" w:cs="仿宋" w:hint="eastAsia"/>
          <w:lang w:eastAsia="zh-CN"/>
        </w:rPr>
      </w:pPr>
      <w:bookmarkStart w:id="15" w:name="_Toc46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口服降糖药项目危机管理中，危机预警与识别是确保口服降糖药项目稳健运行的核心步骤。通过建立全面的监测机制，口服降糖药项目团队旨在及时发现和理解潜在的风险和危机因素，以便采取及时的预防和应对措施，确保口服降糖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首先，通过深入的风险评估，口服降糖药项目团队全面分析了整个口服降糖药项目和各个阶段可能存在的威胁。这包括准确评估每个潜在风险的发生概率和可能影响的程度，为后续危机预警提供了有力支持。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服降糖药项目团队着重于明确定义口服降糖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服降糖药项目进展的持续监控，团队能够及时发现潜在问题并作出迅速反应。口服降糖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在这一阶段，团队的专业素养和反应速度将发挥至关重要的作用，以确保潜在危机能够在初期得到有效的处理，最大程度地减轻负面影响。通过危机预警与识别，口服降糖药项目得以更有序、可控地推进。</w:t>
      </w:r>
    </w:p>
    <w:p>
      <w:pPr>
        <w:pStyle w:val="Heading2"/>
        <w:ind w:firstLine="560" w:firstLineChars="200"/>
        <w:rPr>
          <w:rFonts w:ascii="仿宋" w:eastAsia="仿宋" w:hAnsi="仿宋" w:cs="仿宋" w:hint="eastAsia"/>
          <w:sz w:val="28"/>
          <w:lang w:eastAsia="zh-CN"/>
        </w:rPr>
      </w:pPr>
      <w:bookmarkStart w:id="16" w:name="_Toc1810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在危机发生时，口服降糖药项目团队立即行动，成立了应急小组。该小组的任务是迅速制定并实施紧急应对措施，以最小化潜在损失。以下是采取的主要措施：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暂停口服降糖药项目进度：为遏制危机蔓延，口服降糖药项目暂时停止进行，以便全面评估当前状况。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资源重新分配：重新评估口服降糖药项目资源的分配，确保最大限度地减小损失。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实时沟通：与关键利益相关者建立实时沟通机制，向他们传递口服降糖药项目危机的实际状况，保障口服降糖药项目核心利益。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在紧急应对的同时，口服降糖药项目团队强调了团队协作和有效沟通的重要性。以下是团队协作的关键举措：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信息共享机制：建立了信息共享平台，确保团队成员能够及时获取口服降糖药项目危机的实时信息。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领导者沟通：口服降糖药项目领导者通过定期会议和即时沟通工具，指导团队应对危机，保持团队稳定运行。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随着危机得到初步控制，口服降糖药项目团队转向制定恢复计划，以确保口服降糖药项目能够从中迅速恢复。主要恢复计划包括：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修复受损的进度计划：重新评估口服降糖药项目进度，制定修复计划，确保口服降糖药项目尽快回归正常进程。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重新调整资源分配：优化资源分配，确保口服降糖药项目在有限资源下高效运转。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风险管理机制加强：对口服降糖药项目风险进行全面评估，制定更强化的风险管理策略，以预防未来可能的危机。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340"/>
      <w:r>
        <w:rPr>
          <w:rFonts w:ascii="仿宋" w:eastAsia="仿宋" w:hAnsi="仿宋" w:cs="仿宋" w:hint="eastAsia"/>
          <w:sz w:val="28"/>
          <w:lang w:eastAsia="zh-CN"/>
        </w:rPr>
        <w:t>五、口服降糖药项目可持续发展</w:t>
      </w:r>
      <w:bookmarkEnd w:id="17"/>
    </w:p>
    <w:p>
      <w:pPr>
        <w:pStyle w:val="Heading2"/>
        <w:rPr>
          <w:rFonts w:ascii="仿宋" w:eastAsia="仿宋" w:hAnsi="仿宋" w:cs="仿宋" w:hint="eastAsia"/>
          <w:lang w:eastAsia="zh-CN"/>
        </w:rPr>
      </w:pPr>
      <w:bookmarkStart w:id="18" w:name="_Toc1002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糖药项目中，口服降糖药项目团队着眼于未来，明确了可持续发展的战略方向。制定的具体可持续发展目标包括降低资源使用、采用环保技术、最大化社会效益等。这一步骤不仅有助于口服降糖药项目在环保和社会责任方面达到最高标准，也为未来提供了明确的指引，确保口服降糖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可持续实践的融入口服降糖药项目管理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服降糖药项目管理周期。从口服降糖药项目规划开始，口服降糖药项目团队就考虑了环境和社会的因素。在执行阶段，口服降糖药项目团队积极推动绿色技术的应用，优化资源利用。此外，关注员工的社会责任，通过培训和沟通活动提高员工对可持续发展的认知，使他们能够在日常工作中践行可持续实践。这些举措不仅为口服降糖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72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扎根于口服降糖药项目的可持续发展理念，我们深信环保与社会责任是口服降糖药项目成功的关键支柱。在口服降糖药项目的每一步，我们都致力于通过创新和实践，履行对环境和社会的坚定责任。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团队通过引入先进的环保技术、建立高效的废物处理系统以及推动能源节约措施，积极履行环保责任。定期的环保监测和评估确保口服降糖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不仅致力于自身可持续发展，还注重对社会的回馈。通过支持社区口服降糖药项目、参与慈善事业、提供培训机会等方式，口服降糖药项目积极履行社会责任。与当地社区建立积极互动，关注员工的工作与生活平衡，以及员工的身心健康，是口服降糖药项目在社会责任层面的关键举措。这样的实践不仅增强了口服降糖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6050"/>
      <w:r>
        <w:rPr>
          <w:rFonts w:ascii="仿宋" w:eastAsia="仿宋" w:hAnsi="仿宋" w:cs="仿宋" w:hint="eastAsia"/>
          <w:sz w:val="28"/>
          <w:lang w:eastAsia="zh-CN"/>
        </w:rPr>
        <w:t>六、口服降糖药项目绩效评估</w:t>
      </w:r>
      <w:bookmarkEnd w:id="20"/>
    </w:p>
    <w:p>
      <w:pPr>
        <w:pStyle w:val="Heading2"/>
        <w:rPr>
          <w:rFonts w:ascii="仿宋" w:eastAsia="仿宋" w:hAnsi="仿宋" w:cs="仿宋" w:hint="eastAsia"/>
          <w:lang w:eastAsia="zh-CN"/>
        </w:rPr>
      </w:pPr>
      <w:bookmarkStart w:id="21" w:name="_Toc697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口服降糖药项目中，我们设计了一套全面的绩效评估指标，以确保口服降糖药项目的可控和成功交付。这些指标跨足口服降糖药项目目标、成本、进度和质量等多个维度，为我们提供了全面洞察口服降糖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目标达成率是我们关注的首要指标。我们设定了明确的目标，并通过定期监测和评估，迅速发现并应对潜在的目标偏差。这为口服降糖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成本绩效是另一个核心关注点。通过实际成本与预算成本的对比分析，我们深入了解成本差异的原因，及时调整资源分配，保持口服降糖药项目在经济效益方面的合理水平。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进度作为关键的绩效指标之一，得到了精心的关注。我们制定了详细的口服降糖药项目进度计划，并设立了进度符合度指标，确保实际进度与计划进度保持一致。这使我们能够快速发现和解决潜在的进度问题，保持口服降糖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服降糖药项目绩效的不可或缺的一环。我们引入了一系列的质量标准和客户满意度指标，以确保口服降糖药项目交付的成果在质量上达到或超越预期水平。通过持续监测这些指标，我们努力提升口服降糖药项目整体质量水平，为口服降糖药项目的成功交付提供有力保障。通过这些科学且全面的绩效评估，我们能够更好地引导口服降糖药项目的持续改进，确保口服降糖药项目目标的顺利达成。</w:t>
      </w:r>
    </w:p>
    <w:p>
      <w:pPr>
        <w:pStyle w:val="Heading2"/>
        <w:ind w:firstLine="560" w:firstLineChars="200"/>
        <w:rPr>
          <w:rFonts w:ascii="仿宋" w:eastAsia="仿宋" w:hAnsi="仿宋" w:cs="仿宋" w:hint="eastAsia"/>
          <w:sz w:val="28"/>
          <w:lang w:eastAsia="zh-CN"/>
        </w:rPr>
      </w:pPr>
      <w:bookmarkStart w:id="22" w:name="_Toc7895"/>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绩效评估是口服降糖药项目中的关键环节，为确保口服降糖药项目达到预期目标，我们采用了多层次、多维度的绩效评估方法。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https://d.book118.com/936010123214010043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52EDA"/>
    <w:rsid w:val="73952E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10123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2024-02-03T23:39:00Z</dcterms:created>
  <dcterms:modified xsi:type="dcterms:W3CDTF">2024-02-03T23:39:54Z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953410A566C8456B949EFD9ED4E3FFF5_11</vt:lpwstr>
  </property>
  <property fmtid="{D5CDD505-2E9C-101B-9397-08002B2CF9AE}" pid="3" name="KSOProductBuildVer">
    <vt:lpwstr>2052-12.1.0.16250</vt:lpwstr>
  </property>
</Properties>
</file>