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卷烟项目建设总纲及方案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9" w:history="1">
        <w:r>
          <w:rPr>
            <w:rFonts w:ascii="仿宋" w:eastAsia="仿宋" w:hAnsi="仿宋" w:cs="仿宋" w:hint="eastAsia"/>
            <w:lang w:eastAsia="zh-CN"/>
          </w:rPr>
          <w:t>前言</w:t>
        </w:r>
        <w:r>
          <w:tab/>
        </w:r>
        <w:r>
          <w:fldChar w:fldCharType="begin"/>
        </w:r>
        <w:r>
          <w:instrText xml:space="preserve"> PAGEREF _Toc14729 \h </w:instrText>
        </w:r>
        <w:r>
          <w:fldChar w:fldCharType="separate"/>
        </w:r>
        <w:r>
          <w:t>3</w:t>
        </w:r>
        <w:r>
          <w:fldChar w:fldCharType="end"/>
        </w:r>
      </w:hyperlink>
    </w:p>
    <w:p>
      <w:pPr>
        <w:pStyle w:val="TOC1"/>
        <w:tabs>
          <w:tab w:val="right" w:leader="dot" w:pos="8306"/>
        </w:tabs>
      </w:pPr>
      <w:hyperlink w:anchor="_Toc7144" w:history="1">
        <w:r>
          <w:rPr>
            <w:rFonts w:ascii="仿宋" w:eastAsia="仿宋" w:hAnsi="仿宋" w:cs="仿宋" w:hint="eastAsia"/>
            <w:lang w:eastAsia="zh-CN"/>
          </w:rPr>
          <w:t>一、社会影响分析</w:t>
        </w:r>
        <w:r>
          <w:tab/>
        </w:r>
        <w:r>
          <w:fldChar w:fldCharType="begin"/>
        </w:r>
        <w:r>
          <w:instrText xml:space="preserve"> PAGEREF _Toc7144 \h </w:instrText>
        </w:r>
        <w:r>
          <w:fldChar w:fldCharType="separate"/>
        </w:r>
        <w:r>
          <w:t>3</w:t>
        </w:r>
        <w:r>
          <w:fldChar w:fldCharType="end"/>
        </w:r>
      </w:hyperlink>
    </w:p>
    <w:p>
      <w:pPr>
        <w:pStyle w:val="TOC2"/>
        <w:tabs>
          <w:tab w:val="right" w:leader="dot" w:pos="8306"/>
        </w:tabs>
      </w:pPr>
      <w:hyperlink w:anchor="_Toc23723" w:history="1">
        <w:r>
          <w:rPr>
            <w:rFonts w:ascii="仿宋" w:eastAsia="仿宋" w:hAnsi="仿宋" w:cs="仿宋" w:hint="eastAsia"/>
            <w:lang w:eastAsia="zh-CN"/>
          </w:rPr>
          <w:t>(一)、社会影响效果分析</w:t>
        </w:r>
        <w:r>
          <w:tab/>
        </w:r>
        <w:r>
          <w:fldChar w:fldCharType="begin"/>
        </w:r>
        <w:r>
          <w:instrText xml:space="preserve"> PAGEREF _Toc23723 \h </w:instrText>
        </w:r>
        <w:r>
          <w:fldChar w:fldCharType="separate"/>
        </w:r>
        <w:r>
          <w:t>3</w:t>
        </w:r>
        <w:r>
          <w:fldChar w:fldCharType="end"/>
        </w:r>
      </w:hyperlink>
    </w:p>
    <w:p>
      <w:pPr>
        <w:pStyle w:val="TOC2"/>
        <w:tabs>
          <w:tab w:val="right" w:leader="dot" w:pos="8306"/>
        </w:tabs>
      </w:pPr>
      <w:hyperlink w:anchor="_Toc8560" w:history="1">
        <w:r>
          <w:rPr>
            <w:rFonts w:ascii="仿宋" w:eastAsia="仿宋" w:hAnsi="仿宋" w:cs="仿宋" w:hint="eastAsia"/>
            <w:lang w:eastAsia="zh-CN"/>
          </w:rPr>
          <w:t>(二)、社会适应性分析</w:t>
        </w:r>
        <w:r>
          <w:tab/>
        </w:r>
        <w:r>
          <w:fldChar w:fldCharType="begin"/>
        </w:r>
        <w:r>
          <w:instrText xml:space="preserve"> PAGEREF _Toc8560 \h </w:instrText>
        </w:r>
        <w:r>
          <w:fldChar w:fldCharType="separate"/>
        </w:r>
        <w:r>
          <w:t>5</w:t>
        </w:r>
        <w:r>
          <w:fldChar w:fldCharType="end"/>
        </w:r>
      </w:hyperlink>
    </w:p>
    <w:p>
      <w:pPr>
        <w:pStyle w:val="TOC2"/>
        <w:tabs>
          <w:tab w:val="right" w:leader="dot" w:pos="8306"/>
        </w:tabs>
      </w:pPr>
      <w:hyperlink w:anchor="_Toc16864" w:history="1">
        <w:r>
          <w:rPr>
            <w:rFonts w:ascii="仿宋" w:eastAsia="仿宋" w:hAnsi="仿宋" w:cs="仿宋" w:hint="eastAsia"/>
            <w:lang w:eastAsia="zh-CN"/>
          </w:rPr>
          <w:t>(三)、社会风险及对策分析</w:t>
        </w:r>
        <w:r>
          <w:tab/>
        </w:r>
        <w:r>
          <w:fldChar w:fldCharType="begin"/>
        </w:r>
        <w:r>
          <w:instrText xml:space="preserve"> PAGEREF _Toc16864 \h </w:instrText>
        </w:r>
        <w:r>
          <w:fldChar w:fldCharType="separate"/>
        </w:r>
        <w:r>
          <w:t>7</w:t>
        </w:r>
        <w:r>
          <w:fldChar w:fldCharType="end"/>
        </w:r>
      </w:hyperlink>
    </w:p>
    <w:p>
      <w:pPr>
        <w:pStyle w:val="TOC1"/>
        <w:tabs>
          <w:tab w:val="right" w:leader="dot" w:pos="8306"/>
        </w:tabs>
      </w:pPr>
      <w:hyperlink w:anchor="_Toc18563" w:history="1">
        <w:r>
          <w:rPr>
            <w:rFonts w:ascii="仿宋" w:eastAsia="仿宋" w:hAnsi="仿宋" w:cs="仿宋" w:hint="eastAsia"/>
            <w:lang w:eastAsia="zh-CN"/>
          </w:rPr>
          <w:t>二、卷烟项目概论</w:t>
        </w:r>
        <w:r>
          <w:tab/>
        </w:r>
        <w:r>
          <w:fldChar w:fldCharType="begin"/>
        </w:r>
        <w:r>
          <w:instrText xml:space="preserve"> PAGEREF _Toc18563 \h </w:instrText>
        </w:r>
        <w:r>
          <w:fldChar w:fldCharType="separate"/>
        </w:r>
        <w:r>
          <w:t>10</w:t>
        </w:r>
        <w:r>
          <w:fldChar w:fldCharType="end"/>
        </w:r>
      </w:hyperlink>
    </w:p>
    <w:p>
      <w:pPr>
        <w:pStyle w:val="TOC2"/>
        <w:tabs>
          <w:tab w:val="right" w:leader="dot" w:pos="8306"/>
        </w:tabs>
      </w:pPr>
      <w:hyperlink w:anchor="_Toc8244" w:history="1">
        <w:r>
          <w:rPr>
            <w:rFonts w:ascii="仿宋" w:eastAsia="仿宋" w:hAnsi="仿宋" w:cs="仿宋" w:hint="eastAsia"/>
            <w:lang w:eastAsia="zh-CN"/>
          </w:rPr>
          <w:t>(一)、项目申报单位概况</w:t>
        </w:r>
        <w:r>
          <w:tab/>
        </w:r>
        <w:r>
          <w:fldChar w:fldCharType="begin"/>
        </w:r>
        <w:r>
          <w:instrText xml:space="preserve"> PAGEREF _Toc8244 \h </w:instrText>
        </w:r>
        <w:r>
          <w:fldChar w:fldCharType="separate"/>
        </w:r>
        <w:r>
          <w:t>10</w:t>
        </w:r>
        <w:r>
          <w:fldChar w:fldCharType="end"/>
        </w:r>
      </w:hyperlink>
    </w:p>
    <w:p>
      <w:pPr>
        <w:pStyle w:val="TOC2"/>
        <w:tabs>
          <w:tab w:val="right" w:leader="dot" w:pos="8306"/>
        </w:tabs>
      </w:pPr>
      <w:hyperlink w:anchor="_Toc11268" w:history="1">
        <w:r>
          <w:rPr>
            <w:rFonts w:ascii="仿宋" w:eastAsia="仿宋" w:hAnsi="仿宋" w:cs="仿宋" w:hint="eastAsia"/>
            <w:lang w:eastAsia="zh-CN"/>
          </w:rPr>
          <w:t>(二)、项目概况</w:t>
        </w:r>
        <w:r>
          <w:tab/>
        </w:r>
        <w:r>
          <w:fldChar w:fldCharType="begin"/>
        </w:r>
        <w:r>
          <w:instrText xml:space="preserve"> PAGEREF _Toc11268 \h </w:instrText>
        </w:r>
        <w:r>
          <w:fldChar w:fldCharType="separate"/>
        </w:r>
        <w:r>
          <w:t>11</w:t>
        </w:r>
        <w:r>
          <w:fldChar w:fldCharType="end"/>
        </w:r>
      </w:hyperlink>
    </w:p>
    <w:p>
      <w:pPr>
        <w:pStyle w:val="TOC1"/>
        <w:tabs>
          <w:tab w:val="right" w:leader="dot" w:pos="8306"/>
        </w:tabs>
      </w:pPr>
      <w:hyperlink w:anchor="_Toc3803" w:history="1">
        <w:r>
          <w:rPr>
            <w:rFonts w:ascii="仿宋" w:eastAsia="仿宋" w:hAnsi="仿宋" w:cs="仿宋" w:hint="eastAsia"/>
            <w:lang w:eastAsia="zh-CN"/>
          </w:rPr>
          <w:t>三、背景、必要性分析</w:t>
        </w:r>
        <w:r>
          <w:tab/>
        </w:r>
        <w:r>
          <w:fldChar w:fldCharType="begin"/>
        </w:r>
        <w:r>
          <w:instrText xml:space="preserve"> PAGEREF _Toc3803 \h </w:instrText>
        </w:r>
        <w:r>
          <w:fldChar w:fldCharType="separate"/>
        </w:r>
        <w:r>
          <w:t>14</w:t>
        </w:r>
        <w:r>
          <w:fldChar w:fldCharType="end"/>
        </w:r>
      </w:hyperlink>
    </w:p>
    <w:p>
      <w:pPr>
        <w:pStyle w:val="TOC2"/>
        <w:tabs>
          <w:tab w:val="right" w:leader="dot" w:pos="8306"/>
        </w:tabs>
      </w:pPr>
      <w:hyperlink w:anchor="_Toc22192" w:history="1">
        <w:r>
          <w:rPr>
            <w:rFonts w:ascii="仿宋" w:eastAsia="仿宋" w:hAnsi="仿宋" w:cs="仿宋" w:hint="eastAsia"/>
            <w:lang w:eastAsia="zh-CN"/>
          </w:rPr>
          <w:t>(一)、项目建设背景</w:t>
        </w:r>
        <w:r>
          <w:tab/>
        </w:r>
        <w:r>
          <w:fldChar w:fldCharType="begin"/>
        </w:r>
        <w:r>
          <w:instrText xml:space="preserve"> PAGEREF _Toc22192 \h </w:instrText>
        </w:r>
        <w:r>
          <w:fldChar w:fldCharType="separate"/>
        </w:r>
        <w:r>
          <w:t>14</w:t>
        </w:r>
        <w:r>
          <w:fldChar w:fldCharType="end"/>
        </w:r>
      </w:hyperlink>
    </w:p>
    <w:p>
      <w:pPr>
        <w:pStyle w:val="TOC2"/>
        <w:tabs>
          <w:tab w:val="right" w:leader="dot" w:pos="8306"/>
        </w:tabs>
      </w:pPr>
      <w:hyperlink w:anchor="_Toc25744" w:history="1">
        <w:r>
          <w:rPr>
            <w:rFonts w:ascii="仿宋" w:eastAsia="仿宋" w:hAnsi="仿宋" w:cs="仿宋" w:hint="eastAsia"/>
            <w:lang w:eastAsia="zh-CN"/>
          </w:rPr>
          <w:t>(二)、必要性分析</w:t>
        </w:r>
        <w:r>
          <w:tab/>
        </w:r>
        <w:r>
          <w:fldChar w:fldCharType="begin"/>
        </w:r>
        <w:r>
          <w:instrText xml:space="preserve"> PAGEREF _Toc25744 \h </w:instrText>
        </w:r>
        <w:r>
          <w:fldChar w:fldCharType="separate"/>
        </w:r>
        <w:r>
          <w:t>15</w:t>
        </w:r>
        <w:r>
          <w:fldChar w:fldCharType="end"/>
        </w:r>
      </w:hyperlink>
    </w:p>
    <w:p>
      <w:pPr>
        <w:pStyle w:val="TOC2"/>
        <w:tabs>
          <w:tab w:val="right" w:leader="dot" w:pos="8306"/>
        </w:tabs>
      </w:pPr>
      <w:hyperlink w:anchor="_Toc10114" w:history="1">
        <w:r>
          <w:rPr>
            <w:rFonts w:ascii="仿宋" w:eastAsia="仿宋" w:hAnsi="仿宋" w:cs="仿宋" w:hint="eastAsia"/>
            <w:lang w:eastAsia="zh-CN"/>
          </w:rPr>
          <w:t>(三)、项目建设有利条件</w:t>
        </w:r>
        <w:r>
          <w:tab/>
        </w:r>
        <w:r>
          <w:fldChar w:fldCharType="begin"/>
        </w:r>
        <w:r>
          <w:instrText xml:space="preserve"> PAGEREF _Toc10114 \h </w:instrText>
        </w:r>
        <w:r>
          <w:fldChar w:fldCharType="separate"/>
        </w:r>
        <w:r>
          <w:t>16</w:t>
        </w:r>
        <w:r>
          <w:fldChar w:fldCharType="end"/>
        </w:r>
      </w:hyperlink>
    </w:p>
    <w:p>
      <w:pPr>
        <w:pStyle w:val="TOC1"/>
        <w:tabs>
          <w:tab w:val="right" w:leader="dot" w:pos="8306"/>
        </w:tabs>
      </w:pPr>
      <w:hyperlink w:anchor="_Toc745" w:history="1">
        <w:r>
          <w:rPr>
            <w:rFonts w:ascii="仿宋" w:eastAsia="仿宋" w:hAnsi="仿宋" w:cs="仿宋" w:hint="eastAsia"/>
            <w:lang w:eastAsia="zh-CN"/>
          </w:rPr>
          <w:t>四、环境和生态影响分析</w:t>
        </w:r>
        <w:r>
          <w:tab/>
        </w:r>
        <w:r>
          <w:fldChar w:fldCharType="begin"/>
        </w:r>
        <w:r>
          <w:instrText xml:space="preserve"> PAGEREF _Toc745 \h </w:instrText>
        </w:r>
        <w:r>
          <w:fldChar w:fldCharType="separate"/>
        </w:r>
        <w:r>
          <w:t>18</w:t>
        </w:r>
        <w:r>
          <w:fldChar w:fldCharType="end"/>
        </w:r>
      </w:hyperlink>
    </w:p>
    <w:p>
      <w:pPr>
        <w:pStyle w:val="TOC2"/>
        <w:tabs>
          <w:tab w:val="right" w:leader="dot" w:pos="8306"/>
        </w:tabs>
      </w:pPr>
      <w:hyperlink w:anchor="_Toc1588" w:history="1">
        <w:r>
          <w:rPr>
            <w:rFonts w:ascii="仿宋" w:eastAsia="仿宋" w:hAnsi="仿宋" w:cs="仿宋" w:hint="eastAsia"/>
            <w:lang w:eastAsia="zh-CN"/>
          </w:rPr>
          <w:t>(一)、环境和生态现状</w:t>
        </w:r>
        <w:r>
          <w:tab/>
        </w:r>
        <w:r>
          <w:fldChar w:fldCharType="begin"/>
        </w:r>
        <w:r>
          <w:instrText xml:space="preserve"> PAGEREF _Toc1588 \h </w:instrText>
        </w:r>
        <w:r>
          <w:fldChar w:fldCharType="separate"/>
        </w:r>
        <w:r>
          <w:t>18</w:t>
        </w:r>
        <w:r>
          <w:fldChar w:fldCharType="end"/>
        </w:r>
      </w:hyperlink>
    </w:p>
    <w:p>
      <w:pPr>
        <w:pStyle w:val="TOC2"/>
        <w:tabs>
          <w:tab w:val="right" w:leader="dot" w:pos="8306"/>
        </w:tabs>
      </w:pPr>
      <w:hyperlink w:anchor="_Toc30019" w:history="1">
        <w:r>
          <w:rPr>
            <w:rFonts w:ascii="仿宋" w:eastAsia="仿宋" w:hAnsi="仿宋" w:cs="仿宋" w:hint="eastAsia"/>
            <w:lang w:eastAsia="zh-CN"/>
          </w:rPr>
          <w:t>(二)、生态环境影响分析</w:t>
        </w:r>
        <w:r>
          <w:tab/>
        </w:r>
        <w:r>
          <w:fldChar w:fldCharType="begin"/>
        </w:r>
        <w:r>
          <w:instrText xml:space="preserve"> PAGEREF _Toc30019 \h </w:instrText>
        </w:r>
        <w:r>
          <w:fldChar w:fldCharType="separate"/>
        </w:r>
        <w:r>
          <w:t>19</w:t>
        </w:r>
        <w:r>
          <w:fldChar w:fldCharType="end"/>
        </w:r>
      </w:hyperlink>
    </w:p>
    <w:p>
      <w:pPr>
        <w:pStyle w:val="TOC2"/>
        <w:tabs>
          <w:tab w:val="right" w:leader="dot" w:pos="8306"/>
        </w:tabs>
      </w:pPr>
      <w:hyperlink w:anchor="_Toc20722" w:history="1">
        <w:r>
          <w:rPr>
            <w:rFonts w:ascii="仿宋" w:eastAsia="仿宋" w:hAnsi="仿宋" w:cs="仿宋" w:hint="eastAsia"/>
            <w:lang w:eastAsia="zh-CN"/>
          </w:rPr>
          <w:t>(三)、生态环境保护措施</w:t>
        </w:r>
        <w:r>
          <w:tab/>
        </w:r>
        <w:r>
          <w:fldChar w:fldCharType="begin"/>
        </w:r>
        <w:r>
          <w:instrText xml:space="preserve"> PAGEREF _Toc20722 \h </w:instrText>
        </w:r>
        <w:r>
          <w:fldChar w:fldCharType="separate"/>
        </w:r>
        <w:r>
          <w:t>21</w:t>
        </w:r>
        <w:r>
          <w:fldChar w:fldCharType="end"/>
        </w:r>
      </w:hyperlink>
    </w:p>
    <w:p>
      <w:pPr>
        <w:pStyle w:val="TOC2"/>
        <w:tabs>
          <w:tab w:val="right" w:leader="dot" w:pos="8306"/>
        </w:tabs>
      </w:pPr>
      <w:hyperlink w:anchor="_Toc18496" w:history="1">
        <w:r>
          <w:rPr>
            <w:rFonts w:ascii="仿宋" w:eastAsia="仿宋" w:hAnsi="仿宋" w:cs="仿宋" w:hint="eastAsia"/>
            <w:lang w:eastAsia="zh-CN"/>
          </w:rPr>
          <w:t>(四)、地质灾害影响分析</w:t>
        </w:r>
        <w:r>
          <w:tab/>
        </w:r>
        <w:r>
          <w:fldChar w:fldCharType="begin"/>
        </w:r>
        <w:r>
          <w:instrText xml:space="preserve"> PAGEREF _Toc18496 \h </w:instrText>
        </w:r>
        <w:r>
          <w:fldChar w:fldCharType="separate"/>
        </w:r>
        <w:r>
          <w:t>22</w:t>
        </w:r>
        <w:r>
          <w:fldChar w:fldCharType="end"/>
        </w:r>
      </w:hyperlink>
    </w:p>
    <w:p>
      <w:pPr>
        <w:pStyle w:val="TOC2"/>
        <w:tabs>
          <w:tab w:val="right" w:leader="dot" w:pos="8306"/>
        </w:tabs>
      </w:pPr>
      <w:hyperlink w:anchor="_Toc29814" w:history="1">
        <w:r>
          <w:rPr>
            <w:rFonts w:ascii="仿宋" w:eastAsia="仿宋" w:hAnsi="仿宋" w:cs="仿宋" w:hint="eastAsia"/>
            <w:lang w:eastAsia="zh-CN"/>
          </w:rPr>
          <w:t>(五)、特殊环境影响</w:t>
        </w:r>
        <w:r>
          <w:tab/>
        </w:r>
        <w:r>
          <w:fldChar w:fldCharType="begin"/>
        </w:r>
        <w:r>
          <w:instrText xml:space="preserve"> PAGEREF _Toc29814 \h </w:instrText>
        </w:r>
        <w:r>
          <w:fldChar w:fldCharType="separate"/>
        </w:r>
        <w:r>
          <w:t>24</w:t>
        </w:r>
        <w:r>
          <w:fldChar w:fldCharType="end"/>
        </w:r>
      </w:hyperlink>
    </w:p>
    <w:p>
      <w:pPr>
        <w:pStyle w:val="TOC1"/>
        <w:tabs>
          <w:tab w:val="right" w:leader="dot" w:pos="8306"/>
        </w:tabs>
      </w:pPr>
      <w:hyperlink w:anchor="_Toc26082" w:history="1">
        <w:r>
          <w:rPr>
            <w:rFonts w:ascii="仿宋" w:eastAsia="仿宋" w:hAnsi="仿宋" w:cs="仿宋" w:hint="eastAsia"/>
            <w:lang w:eastAsia="zh-CN"/>
          </w:rPr>
          <w:t>五、项目选址研究</w:t>
        </w:r>
        <w:r>
          <w:tab/>
        </w:r>
        <w:r>
          <w:fldChar w:fldCharType="begin"/>
        </w:r>
        <w:r>
          <w:instrText xml:space="preserve"> PAGEREF _Toc26082 \h </w:instrText>
        </w:r>
        <w:r>
          <w:fldChar w:fldCharType="separate"/>
        </w:r>
        <w:r>
          <w:t>25</w:t>
        </w:r>
        <w:r>
          <w:fldChar w:fldCharType="end"/>
        </w:r>
      </w:hyperlink>
    </w:p>
    <w:p>
      <w:pPr>
        <w:pStyle w:val="TOC2"/>
        <w:tabs>
          <w:tab w:val="right" w:leader="dot" w:pos="8306"/>
        </w:tabs>
      </w:pPr>
      <w:hyperlink w:anchor="_Toc27171" w:history="1">
        <w:r>
          <w:rPr>
            <w:rFonts w:ascii="仿宋" w:eastAsia="仿宋" w:hAnsi="仿宋" w:cs="仿宋" w:hint="eastAsia"/>
            <w:lang w:eastAsia="zh-CN"/>
          </w:rPr>
          <w:t>(一)、项目选址原则</w:t>
        </w:r>
        <w:r>
          <w:tab/>
        </w:r>
        <w:r>
          <w:fldChar w:fldCharType="begin"/>
        </w:r>
        <w:r>
          <w:instrText xml:space="preserve"> PAGEREF _Toc27171 \h </w:instrText>
        </w:r>
        <w:r>
          <w:fldChar w:fldCharType="separate"/>
        </w:r>
        <w:r>
          <w:t>25</w:t>
        </w:r>
        <w:r>
          <w:fldChar w:fldCharType="end"/>
        </w:r>
      </w:hyperlink>
    </w:p>
    <w:p>
      <w:pPr>
        <w:pStyle w:val="TOC2"/>
        <w:tabs>
          <w:tab w:val="right" w:leader="dot" w:pos="8306"/>
        </w:tabs>
      </w:pPr>
      <w:hyperlink w:anchor="_Toc25542" w:history="1">
        <w:r>
          <w:rPr>
            <w:rFonts w:ascii="仿宋" w:eastAsia="仿宋" w:hAnsi="仿宋" w:cs="仿宋" w:hint="eastAsia"/>
            <w:lang w:eastAsia="zh-CN"/>
          </w:rPr>
          <w:t>(二)、项目选址</w:t>
        </w:r>
        <w:r>
          <w:tab/>
        </w:r>
        <w:r>
          <w:fldChar w:fldCharType="begin"/>
        </w:r>
        <w:r>
          <w:instrText xml:space="preserve"> PAGEREF _Toc25542 \h </w:instrText>
        </w:r>
        <w:r>
          <w:fldChar w:fldCharType="separate"/>
        </w:r>
        <w:r>
          <w:t>28</w:t>
        </w:r>
        <w:r>
          <w:fldChar w:fldCharType="end"/>
        </w:r>
      </w:hyperlink>
    </w:p>
    <w:p>
      <w:pPr>
        <w:pStyle w:val="TOC2"/>
        <w:tabs>
          <w:tab w:val="right" w:leader="dot" w:pos="8306"/>
        </w:tabs>
      </w:pPr>
      <w:hyperlink w:anchor="_Toc29657" w:history="1">
        <w:r>
          <w:rPr>
            <w:rFonts w:ascii="仿宋" w:eastAsia="仿宋" w:hAnsi="仿宋" w:cs="仿宋" w:hint="eastAsia"/>
            <w:lang w:eastAsia="zh-CN"/>
          </w:rPr>
          <w:t>(三)、建设条件分析</w:t>
        </w:r>
        <w:r>
          <w:tab/>
        </w:r>
        <w:r>
          <w:fldChar w:fldCharType="begin"/>
        </w:r>
        <w:r>
          <w:instrText xml:space="preserve"> PAGEREF _Toc29657 \h </w:instrText>
        </w:r>
        <w:r>
          <w:fldChar w:fldCharType="separate"/>
        </w:r>
        <w:r>
          <w:t>30</w:t>
        </w:r>
        <w:r>
          <w:fldChar w:fldCharType="end"/>
        </w:r>
      </w:hyperlink>
    </w:p>
    <w:p>
      <w:pPr>
        <w:pStyle w:val="TOC2"/>
        <w:tabs>
          <w:tab w:val="right" w:leader="dot" w:pos="8306"/>
        </w:tabs>
      </w:pPr>
      <w:hyperlink w:anchor="_Toc23578" w:history="1">
        <w:r>
          <w:rPr>
            <w:rFonts w:ascii="仿宋" w:eastAsia="仿宋" w:hAnsi="仿宋" w:cs="仿宋" w:hint="eastAsia"/>
            <w:lang w:eastAsia="zh-CN"/>
          </w:rPr>
          <w:t>(四)、用地控制指标</w:t>
        </w:r>
        <w:r>
          <w:tab/>
        </w:r>
        <w:r>
          <w:fldChar w:fldCharType="begin"/>
        </w:r>
        <w:r>
          <w:instrText xml:space="preserve"> PAGEREF _Toc23578 \h </w:instrText>
        </w:r>
        <w:r>
          <w:fldChar w:fldCharType="separate"/>
        </w:r>
        <w:r>
          <w:t>32</w:t>
        </w:r>
        <w:r>
          <w:fldChar w:fldCharType="end"/>
        </w:r>
      </w:hyperlink>
    </w:p>
    <w:p>
      <w:pPr>
        <w:pStyle w:val="TOC2"/>
        <w:tabs>
          <w:tab w:val="right" w:leader="dot" w:pos="8306"/>
        </w:tabs>
      </w:pPr>
      <w:hyperlink w:anchor="_Toc27549" w:history="1">
        <w:r>
          <w:rPr>
            <w:rFonts w:ascii="仿宋" w:eastAsia="仿宋" w:hAnsi="仿宋" w:cs="仿宋" w:hint="eastAsia"/>
            <w:lang w:eastAsia="zh-CN"/>
          </w:rPr>
          <w:t>(五)、地总体要求</w:t>
        </w:r>
        <w:r>
          <w:tab/>
        </w:r>
        <w:r>
          <w:fldChar w:fldCharType="begin"/>
        </w:r>
        <w:r>
          <w:instrText xml:space="preserve"> PAGEREF _Toc27549 \h </w:instrText>
        </w:r>
        <w:r>
          <w:fldChar w:fldCharType="separate"/>
        </w:r>
        <w:r>
          <w:t>33</w:t>
        </w:r>
        <w:r>
          <w:fldChar w:fldCharType="end"/>
        </w:r>
      </w:hyperlink>
    </w:p>
    <w:p>
      <w:pPr>
        <w:pStyle w:val="TOC2"/>
        <w:tabs>
          <w:tab w:val="right" w:leader="dot" w:pos="8306"/>
        </w:tabs>
      </w:pPr>
      <w:hyperlink w:anchor="_Toc28466" w:history="1">
        <w:r>
          <w:rPr>
            <w:rFonts w:ascii="仿宋" w:eastAsia="仿宋" w:hAnsi="仿宋" w:cs="仿宋" w:hint="eastAsia"/>
            <w:lang w:eastAsia="zh-CN"/>
          </w:rPr>
          <w:t>(六)、节约用地措施</w:t>
        </w:r>
        <w:r>
          <w:tab/>
        </w:r>
        <w:r>
          <w:fldChar w:fldCharType="begin"/>
        </w:r>
        <w:r>
          <w:instrText xml:space="preserve"> PAGEREF _Toc28466 \h </w:instrText>
        </w:r>
        <w:r>
          <w:fldChar w:fldCharType="separate"/>
        </w:r>
        <w:r>
          <w:t>34</w:t>
        </w:r>
        <w:r>
          <w:fldChar w:fldCharType="end"/>
        </w:r>
      </w:hyperlink>
    </w:p>
    <w:p>
      <w:pPr>
        <w:pStyle w:val="TOC2"/>
        <w:tabs>
          <w:tab w:val="right" w:leader="dot" w:pos="8306"/>
        </w:tabs>
      </w:pPr>
      <w:hyperlink w:anchor="_Toc27976" w:history="1">
        <w:r>
          <w:rPr>
            <w:rFonts w:ascii="仿宋" w:eastAsia="仿宋" w:hAnsi="仿宋" w:cs="仿宋" w:hint="eastAsia"/>
            <w:lang w:eastAsia="zh-CN"/>
          </w:rPr>
          <w:t>(七)、选址综合评价</w:t>
        </w:r>
        <w:r>
          <w:tab/>
        </w:r>
        <w:r>
          <w:fldChar w:fldCharType="begin"/>
        </w:r>
        <w:r>
          <w:instrText xml:space="preserve"> PAGEREF _Toc27976 \h </w:instrText>
        </w:r>
        <w:r>
          <w:fldChar w:fldCharType="separate"/>
        </w:r>
        <w:r>
          <w:t>36</w:t>
        </w:r>
        <w:r>
          <w:fldChar w:fldCharType="end"/>
        </w:r>
      </w:hyperlink>
    </w:p>
    <w:p>
      <w:pPr>
        <w:pStyle w:val="TOC1"/>
        <w:tabs>
          <w:tab w:val="right" w:leader="dot" w:pos="8306"/>
        </w:tabs>
      </w:pPr>
      <w:hyperlink w:anchor="_Toc15091" w:history="1">
        <w:r>
          <w:rPr>
            <w:rFonts w:ascii="仿宋" w:eastAsia="仿宋" w:hAnsi="仿宋" w:cs="仿宋" w:hint="eastAsia"/>
            <w:lang w:eastAsia="zh-CN"/>
          </w:rPr>
          <w:t>六、财务管理与成本控制</w:t>
        </w:r>
        <w:r>
          <w:tab/>
        </w:r>
        <w:r>
          <w:fldChar w:fldCharType="begin"/>
        </w:r>
        <w:r>
          <w:instrText xml:space="preserve"> PAGEREF _Toc15091 \h </w:instrText>
        </w:r>
        <w:r>
          <w:fldChar w:fldCharType="separate"/>
        </w:r>
        <w:r>
          <w:t>37</w:t>
        </w:r>
        <w:r>
          <w:fldChar w:fldCharType="end"/>
        </w:r>
      </w:hyperlink>
    </w:p>
    <w:p>
      <w:pPr>
        <w:pStyle w:val="TOC2"/>
        <w:tabs>
          <w:tab w:val="right" w:leader="dot" w:pos="8306"/>
        </w:tabs>
      </w:pPr>
      <w:hyperlink w:anchor="_Toc4823" w:history="1">
        <w:r>
          <w:rPr>
            <w:rFonts w:ascii="仿宋" w:eastAsia="仿宋" w:hAnsi="仿宋" w:cs="仿宋" w:hint="eastAsia"/>
            <w:lang w:eastAsia="zh-CN"/>
          </w:rPr>
          <w:t>(一)、财务管理体系建设</w:t>
        </w:r>
        <w:r>
          <w:tab/>
        </w:r>
        <w:r>
          <w:fldChar w:fldCharType="begin"/>
        </w:r>
        <w:r>
          <w:instrText xml:space="preserve"> PAGEREF _Toc4823 \h </w:instrText>
        </w:r>
        <w:r>
          <w:fldChar w:fldCharType="separate"/>
        </w:r>
        <w:r>
          <w:t>37</w:t>
        </w:r>
        <w:r>
          <w:fldChar w:fldCharType="end"/>
        </w:r>
      </w:hyperlink>
    </w:p>
    <w:p>
      <w:pPr>
        <w:pStyle w:val="TOC2"/>
        <w:tabs>
          <w:tab w:val="right" w:leader="dot" w:pos="8306"/>
        </w:tabs>
      </w:pPr>
      <w:hyperlink w:anchor="_Toc15982" w:history="1">
        <w:r>
          <w:rPr>
            <w:rFonts w:ascii="仿宋" w:eastAsia="仿宋" w:hAnsi="仿宋" w:cs="仿宋" w:hint="eastAsia"/>
            <w:lang w:eastAsia="zh-CN"/>
          </w:rPr>
          <w:t>(二)、成本控制措施</w:t>
        </w:r>
        <w:r>
          <w:tab/>
        </w:r>
        <w:r>
          <w:fldChar w:fldCharType="begin"/>
        </w:r>
        <w:r>
          <w:instrText xml:space="preserve"> PAGEREF _Toc15982 \h </w:instrText>
        </w:r>
        <w:r>
          <w:fldChar w:fldCharType="separate"/>
        </w:r>
        <w:r>
          <w:t>38</w:t>
        </w:r>
        <w:r>
          <w:fldChar w:fldCharType="end"/>
        </w:r>
      </w:hyperlink>
    </w:p>
    <w:p>
      <w:pPr>
        <w:pStyle w:val="TOC1"/>
        <w:tabs>
          <w:tab w:val="right" w:leader="dot" w:pos="8306"/>
        </w:tabs>
      </w:pPr>
      <w:hyperlink w:anchor="_Toc19" w:history="1">
        <w:r>
          <w:rPr>
            <w:rFonts w:ascii="仿宋" w:eastAsia="仿宋" w:hAnsi="仿宋" w:cs="仿宋" w:hint="eastAsia"/>
            <w:lang w:eastAsia="zh-CN"/>
          </w:rPr>
          <w:t>七、经济效益与社会效益优化</w:t>
        </w:r>
        <w:r>
          <w:tab/>
        </w:r>
        <w:r>
          <w:fldChar w:fldCharType="begin"/>
        </w:r>
        <w:r>
          <w:instrText xml:space="preserve"> PAGEREF _Toc19 \h </w:instrText>
        </w:r>
        <w:r>
          <w:fldChar w:fldCharType="separate"/>
        </w:r>
        <w:r>
          <w:t>39</w:t>
        </w:r>
        <w:r>
          <w:fldChar w:fldCharType="end"/>
        </w:r>
      </w:hyperlink>
    </w:p>
    <w:p>
      <w:pPr>
        <w:pStyle w:val="TOC2"/>
        <w:tabs>
          <w:tab w:val="right" w:leader="dot" w:pos="8306"/>
        </w:tabs>
      </w:pPr>
      <w:hyperlink w:anchor="_Toc4950" w:history="1">
        <w:r>
          <w:rPr>
            <w:rFonts w:ascii="仿宋" w:eastAsia="仿宋" w:hAnsi="仿宋" w:cs="仿宋" w:hint="eastAsia"/>
            <w:lang w:eastAsia="zh-CN"/>
          </w:rPr>
          <w:t>(一)、经济效益提升策略</w:t>
        </w:r>
        <w:r>
          <w:tab/>
        </w:r>
        <w:r>
          <w:fldChar w:fldCharType="begin"/>
        </w:r>
        <w:r>
          <w:instrText xml:space="preserve"> PAGEREF _Toc4950 \h </w:instrText>
        </w:r>
        <w:r>
          <w:fldChar w:fldCharType="separate"/>
        </w:r>
        <w:r>
          <w:t>39</w:t>
        </w:r>
        <w:r>
          <w:fldChar w:fldCharType="end"/>
        </w:r>
      </w:hyperlink>
    </w:p>
    <w:p>
      <w:pPr>
        <w:pStyle w:val="TOC2"/>
        <w:tabs>
          <w:tab w:val="right" w:leader="dot" w:pos="8306"/>
        </w:tabs>
      </w:pPr>
      <w:hyperlink w:anchor="_Toc8362" w:history="1">
        <w:r>
          <w:rPr>
            <w:rFonts w:ascii="仿宋" w:eastAsia="仿宋" w:hAnsi="仿宋" w:cs="仿宋" w:hint="eastAsia"/>
            <w:lang w:eastAsia="zh-CN"/>
          </w:rPr>
          <w:t>(二)、社会效益增强方案</w:t>
        </w:r>
        <w:r>
          <w:tab/>
        </w:r>
        <w:r>
          <w:fldChar w:fldCharType="begin"/>
        </w:r>
        <w:r>
          <w:instrText xml:space="preserve"> PAGEREF _Toc8362 \h </w:instrText>
        </w:r>
        <w:r>
          <w:fldChar w:fldCharType="separate"/>
        </w:r>
        <w:r>
          <w:t>40</w:t>
        </w:r>
        <w:r>
          <w:fldChar w:fldCharType="end"/>
        </w:r>
      </w:hyperlink>
    </w:p>
    <w:p>
      <w:pPr>
        <w:pStyle w:val="TOC1"/>
        <w:tabs>
          <w:tab w:val="right" w:leader="dot" w:pos="8306"/>
        </w:tabs>
      </w:pPr>
      <w:hyperlink w:anchor="_Toc29760" w:history="1">
        <w:r>
          <w:rPr>
            <w:rFonts w:ascii="仿宋" w:eastAsia="仿宋" w:hAnsi="仿宋" w:cs="仿宋" w:hint="eastAsia"/>
            <w:lang w:eastAsia="zh-CN"/>
          </w:rPr>
          <w:t>八、项目质量与标准</w:t>
        </w:r>
        <w:r>
          <w:tab/>
        </w:r>
        <w:r>
          <w:fldChar w:fldCharType="begin"/>
        </w:r>
        <w:r>
          <w:instrText xml:space="preserve"> PAGEREF _Toc29760 \h </w:instrText>
        </w:r>
        <w:r>
          <w:fldChar w:fldCharType="separate"/>
        </w:r>
        <w:r>
          <w:t>41</w:t>
        </w:r>
        <w:r>
          <w:fldChar w:fldCharType="end"/>
        </w:r>
      </w:hyperlink>
    </w:p>
    <w:p>
      <w:pPr>
        <w:pStyle w:val="TOC2"/>
        <w:tabs>
          <w:tab w:val="right" w:leader="dot" w:pos="8306"/>
        </w:tabs>
      </w:pPr>
      <w:hyperlink w:anchor="_Toc21497" w:history="1">
        <w:r>
          <w:rPr>
            <w:rFonts w:ascii="仿宋" w:eastAsia="仿宋" w:hAnsi="仿宋" w:cs="仿宋" w:hint="eastAsia"/>
            <w:lang w:eastAsia="zh-CN"/>
          </w:rPr>
          <w:t>(一)、质量保障体系</w:t>
        </w:r>
        <w:r>
          <w:tab/>
        </w:r>
        <w:r>
          <w:fldChar w:fldCharType="begin"/>
        </w:r>
        <w:r>
          <w:instrText xml:space="preserve"> PAGEREF _Toc21497 \h </w:instrText>
        </w:r>
        <w:r>
          <w:fldChar w:fldCharType="separate"/>
        </w:r>
        <w:r>
          <w:t>41</w:t>
        </w:r>
        <w:r>
          <w:fldChar w:fldCharType="end"/>
        </w:r>
      </w:hyperlink>
    </w:p>
    <w:p>
      <w:pPr>
        <w:pStyle w:val="TOC2"/>
        <w:tabs>
          <w:tab w:val="right" w:leader="dot" w:pos="8306"/>
        </w:tabs>
      </w:pPr>
      <w:hyperlink w:anchor="_Toc32206" w:history="1">
        <w:r>
          <w:rPr>
            <w:rFonts w:ascii="仿宋" w:eastAsia="仿宋" w:hAnsi="仿宋" w:cs="仿宋" w:hint="eastAsia"/>
            <w:lang w:eastAsia="zh-CN"/>
          </w:rPr>
          <w:t>(二)、标准化作业流程</w:t>
        </w:r>
        <w:r>
          <w:tab/>
        </w:r>
        <w:r>
          <w:fldChar w:fldCharType="begin"/>
        </w:r>
        <w:r>
          <w:instrText xml:space="preserve"> PAGEREF _Toc32206 \h </w:instrText>
        </w:r>
        <w:r>
          <w:fldChar w:fldCharType="separate"/>
        </w:r>
        <w:r>
          <w:t>43</w:t>
        </w:r>
        <w:r>
          <w:fldChar w:fldCharType="end"/>
        </w:r>
      </w:hyperlink>
    </w:p>
    <w:p>
      <w:pPr>
        <w:pStyle w:val="TOC2"/>
        <w:tabs>
          <w:tab w:val="right" w:leader="dot" w:pos="8306"/>
        </w:tabs>
      </w:pPr>
      <w:hyperlink w:anchor="_Toc23558" w:history="1">
        <w:r>
          <w:rPr>
            <w:rFonts w:ascii="仿宋" w:eastAsia="仿宋" w:hAnsi="仿宋" w:cs="仿宋" w:hint="eastAsia"/>
            <w:lang w:eastAsia="zh-CN"/>
          </w:rPr>
          <w:t>(三)、质量监控与评估</w:t>
        </w:r>
        <w:r>
          <w:tab/>
        </w:r>
        <w:r>
          <w:fldChar w:fldCharType="begin"/>
        </w:r>
        <w:r>
          <w:instrText xml:space="preserve"> PAGEREF _Toc23558 \h </w:instrText>
        </w:r>
        <w:r>
          <w:fldChar w:fldCharType="separate"/>
        </w:r>
        <w:r>
          <w:t>44</w:t>
        </w:r>
        <w:r>
          <w:fldChar w:fldCharType="end"/>
        </w:r>
      </w:hyperlink>
    </w:p>
    <w:p>
      <w:pPr>
        <w:pStyle w:val="TOC2"/>
        <w:tabs>
          <w:tab w:val="right" w:leader="dot" w:pos="8306"/>
        </w:tabs>
      </w:pPr>
      <w:hyperlink w:anchor="_Toc18986" w:history="1">
        <w:r>
          <w:rPr>
            <w:rFonts w:ascii="仿宋" w:eastAsia="仿宋" w:hAnsi="仿宋" w:cs="仿宋" w:hint="eastAsia"/>
            <w:lang w:eastAsia="zh-CN"/>
          </w:rPr>
          <w:t>(四)、质量改进计划</w:t>
        </w:r>
        <w:r>
          <w:tab/>
        </w:r>
        <w:r>
          <w:fldChar w:fldCharType="begin"/>
        </w:r>
        <w:r>
          <w:instrText xml:space="preserve"> PAGEREF _Toc18986 \h </w:instrText>
        </w:r>
        <w:r>
          <w:fldChar w:fldCharType="separate"/>
        </w:r>
        <w:r>
          <w:t>45</w:t>
        </w:r>
        <w:r>
          <w:fldChar w:fldCharType="end"/>
        </w:r>
      </w:hyperlink>
    </w:p>
    <w:p>
      <w:pPr>
        <w:pStyle w:val="TOC1"/>
        <w:tabs>
          <w:tab w:val="right" w:leader="dot" w:pos="8306"/>
        </w:tabs>
      </w:pPr>
      <w:hyperlink w:anchor="_Toc20870" w:history="1">
        <w:r>
          <w:rPr>
            <w:rFonts w:ascii="仿宋" w:eastAsia="仿宋" w:hAnsi="仿宋" w:cs="仿宋" w:hint="eastAsia"/>
            <w:lang w:eastAsia="zh-CN"/>
          </w:rPr>
          <w:t>九、项目实施与管理方案</w:t>
        </w:r>
        <w:r>
          <w:tab/>
        </w:r>
        <w:r>
          <w:fldChar w:fldCharType="begin"/>
        </w:r>
        <w:r>
          <w:instrText xml:space="preserve"> PAGEREF _Toc20870 \h </w:instrText>
        </w:r>
        <w:r>
          <w:fldChar w:fldCharType="separate"/>
        </w:r>
        <w:r>
          <w:t>46</w:t>
        </w:r>
        <w:r>
          <w:fldChar w:fldCharType="end"/>
        </w:r>
      </w:hyperlink>
    </w:p>
    <w:p>
      <w:pPr>
        <w:pStyle w:val="TOC2"/>
        <w:tabs>
          <w:tab w:val="right" w:leader="dot" w:pos="8306"/>
        </w:tabs>
      </w:pPr>
      <w:hyperlink w:anchor="_Toc16779" w:history="1">
        <w:r>
          <w:rPr>
            <w:rFonts w:ascii="仿宋" w:eastAsia="仿宋" w:hAnsi="仿宋" w:cs="仿宋" w:hint="eastAsia"/>
            <w:lang w:eastAsia="zh-CN"/>
          </w:rPr>
          <w:t>(一)、项目实施计划</w:t>
        </w:r>
        <w:r>
          <w:tab/>
        </w:r>
        <w:r>
          <w:fldChar w:fldCharType="begin"/>
        </w:r>
        <w:r>
          <w:instrText xml:space="preserve"> PAGEREF _Toc16779 \h </w:instrText>
        </w:r>
        <w:r>
          <w:fldChar w:fldCharType="separate"/>
        </w:r>
        <w:r>
          <w:t>46</w:t>
        </w:r>
        <w:r>
          <w:fldChar w:fldCharType="end"/>
        </w:r>
      </w:hyperlink>
    </w:p>
    <w:p>
      <w:pPr>
        <w:pStyle w:val="TOC2"/>
        <w:tabs>
          <w:tab w:val="right" w:leader="dot" w:pos="8306"/>
        </w:tabs>
      </w:pPr>
      <w:hyperlink w:anchor="_Toc11492" w:history="1">
        <w:r>
          <w:rPr>
            <w:rFonts w:ascii="仿宋" w:eastAsia="仿宋" w:hAnsi="仿宋" w:cs="仿宋" w:hint="eastAsia"/>
            <w:lang w:eastAsia="zh-CN"/>
          </w:rPr>
          <w:t>(二)、项目组织机构与职责</w:t>
        </w:r>
        <w:r>
          <w:tab/>
        </w:r>
        <w:r>
          <w:fldChar w:fldCharType="begin"/>
        </w:r>
        <w:r>
          <w:instrText xml:space="preserve"> PAGEREF _Toc11492 \h </w:instrText>
        </w:r>
        <w:r>
          <w:fldChar w:fldCharType="separate"/>
        </w:r>
        <w:r>
          <w:t>48</w:t>
        </w:r>
        <w:r>
          <w:fldChar w:fldCharType="end"/>
        </w:r>
      </w:hyperlink>
    </w:p>
    <w:p>
      <w:pPr>
        <w:pStyle w:val="TOC2"/>
        <w:tabs>
          <w:tab w:val="right" w:leader="dot" w:pos="8306"/>
        </w:tabs>
      </w:pPr>
      <w:hyperlink w:anchor="_Toc3983" w:history="1">
        <w:r>
          <w:rPr>
            <w:rFonts w:ascii="仿宋" w:eastAsia="仿宋" w:hAnsi="仿宋" w:cs="仿宋" w:hint="eastAsia"/>
            <w:lang w:eastAsia="zh-CN"/>
          </w:rPr>
          <w:t>(三)、项目管理与监控体系</w:t>
        </w:r>
        <w:r>
          <w:tab/>
        </w:r>
        <w:r>
          <w:fldChar w:fldCharType="begin"/>
        </w:r>
        <w:r>
          <w:instrText xml:space="preserve"> PAGEREF _Toc3983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71" w:history="1">
        <w:r>
          <w:rPr>
            <w:rFonts w:ascii="仿宋" w:eastAsia="仿宋" w:hAnsi="仿宋" w:cs="仿宋" w:hint="eastAsia"/>
            <w:lang w:eastAsia="zh-CN"/>
          </w:rPr>
          <w:t>十、环境保护与绿色发展</w:t>
        </w:r>
        <w:r>
          <w:tab/>
        </w:r>
        <w:r>
          <w:fldChar w:fldCharType="begin"/>
        </w:r>
        <w:r>
          <w:instrText xml:space="preserve"> PAGEREF _Toc13471 \h </w:instrText>
        </w:r>
        <w:r>
          <w:fldChar w:fldCharType="separate"/>
        </w:r>
        <w:r>
          <w:t>52</w:t>
        </w:r>
        <w:r>
          <w:fldChar w:fldCharType="end"/>
        </w:r>
      </w:hyperlink>
    </w:p>
    <w:p>
      <w:pPr>
        <w:pStyle w:val="TOC2"/>
        <w:tabs>
          <w:tab w:val="right" w:leader="dot" w:pos="8306"/>
        </w:tabs>
      </w:pPr>
      <w:hyperlink w:anchor="_Toc27820" w:history="1">
        <w:r>
          <w:rPr>
            <w:rFonts w:ascii="仿宋" w:eastAsia="仿宋" w:hAnsi="仿宋" w:cs="仿宋" w:hint="eastAsia"/>
            <w:lang w:eastAsia="zh-CN"/>
          </w:rPr>
          <w:t>(一)、环境保护措施</w:t>
        </w:r>
        <w:r>
          <w:tab/>
        </w:r>
        <w:r>
          <w:fldChar w:fldCharType="begin"/>
        </w:r>
        <w:r>
          <w:instrText xml:space="preserve"> PAGEREF _Toc27820 \h </w:instrText>
        </w:r>
        <w:r>
          <w:fldChar w:fldCharType="separate"/>
        </w:r>
        <w:r>
          <w:t>52</w:t>
        </w:r>
        <w:r>
          <w:fldChar w:fldCharType="end"/>
        </w:r>
      </w:hyperlink>
    </w:p>
    <w:p>
      <w:pPr>
        <w:pStyle w:val="TOC2"/>
        <w:tabs>
          <w:tab w:val="right" w:leader="dot" w:pos="8306"/>
        </w:tabs>
      </w:pPr>
      <w:hyperlink w:anchor="_Toc25467" w:history="1">
        <w:r>
          <w:rPr>
            <w:rFonts w:ascii="仿宋" w:eastAsia="仿宋" w:hAnsi="仿宋" w:cs="仿宋" w:hint="eastAsia"/>
            <w:lang w:eastAsia="zh-CN"/>
          </w:rPr>
          <w:t>(二)、绿色发展与可持续发展策略</w:t>
        </w:r>
        <w:r>
          <w:tab/>
        </w:r>
        <w:r>
          <w:fldChar w:fldCharType="begin"/>
        </w:r>
        <w:r>
          <w:instrText xml:space="preserve"> PAGEREF _Toc25467 \h </w:instrText>
        </w:r>
        <w:r>
          <w:fldChar w:fldCharType="separate"/>
        </w:r>
        <w:r>
          <w:t>54</w:t>
        </w:r>
        <w:r>
          <w:fldChar w:fldCharType="end"/>
        </w:r>
      </w:hyperlink>
    </w:p>
    <w:p>
      <w:pPr>
        <w:pStyle w:val="TOC1"/>
        <w:tabs>
          <w:tab w:val="right" w:leader="dot" w:pos="8306"/>
        </w:tabs>
      </w:pPr>
      <w:hyperlink w:anchor="_Toc9238" w:history="1">
        <w:r>
          <w:rPr>
            <w:rFonts w:ascii="仿宋" w:eastAsia="仿宋" w:hAnsi="仿宋" w:cs="仿宋" w:hint="eastAsia"/>
            <w:lang w:eastAsia="zh-CN"/>
          </w:rPr>
          <w:t>十一、环境保护与治理方案</w:t>
        </w:r>
        <w:r>
          <w:tab/>
        </w:r>
        <w:r>
          <w:fldChar w:fldCharType="begin"/>
        </w:r>
        <w:r>
          <w:instrText xml:space="preserve"> PAGEREF _Toc9238 \h </w:instrText>
        </w:r>
        <w:r>
          <w:fldChar w:fldCharType="separate"/>
        </w:r>
        <w:r>
          <w:t>55</w:t>
        </w:r>
        <w:r>
          <w:fldChar w:fldCharType="end"/>
        </w:r>
      </w:hyperlink>
    </w:p>
    <w:p>
      <w:pPr>
        <w:pStyle w:val="TOC2"/>
        <w:tabs>
          <w:tab w:val="right" w:leader="dot" w:pos="8306"/>
        </w:tabs>
      </w:pPr>
      <w:hyperlink w:anchor="_Toc11611" w:history="1">
        <w:r>
          <w:rPr>
            <w:rFonts w:ascii="仿宋" w:eastAsia="仿宋" w:hAnsi="仿宋" w:cs="仿宋" w:hint="eastAsia"/>
            <w:lang w:eastAsia="zh-CN"/>
          </w:rPr>
          <w:t>(一)、项目环境影响评估</w:t>
        </w:r>
        <w:r>
          <w:tab/>
        </w:r>
        <w:r>
          <w:fldChar w:fldCharType="begin"/>
        </w:r>
        <w:r>
          <w:instrText xml:space="preserve"> PAGEREF _Toc11611 \h </w:instrText>
        </w:r>
        <w:r>
          <w:fldChar w:fldCharType="separate"/>
        </w:r>
        <w:r>
          <w:t>55</w:t>
        </w:r>
        <w:r>
          <w:fldChar w:fldCharType="end"/>
        </w:r>
      </w:hyperlink>
    </w:p>
    <w:p>
      <w:pPr>
        <w:pStyle w:val="TOC2"/>
        <w:tabs>
          <w:tab w:val="right" w:leader="dot" w:pos="8306"/>
        </w:tabs>
      </w:pPr>
      <w:hyperlink w:anchor="_Toc16830" w:history="1">
        <w:r>
          <w:rPr>
            <w:rFonts w:ascii="仿宋" w:eastAsia="仿宋" w:hAnsi="仿宋" w:cs="仿宋" w:hint="eastAsia"/>
            <w:lang w:eastAsia="zh-CN"/>
          </w:rPr>
          <w:t>(二)、环境保护措施与治理方案</w:t>
        </w:r>
        <w:r>
          <w:tab/>
        </w:r>
        <w:r>
          <w:fldChar w:fldCharType="begin"/>
        </w:r>
        <w:r>
          <w:instrText xml:space="preserve"> PAGEREF _Toc16830 \h </w:instrText>
        </w:r>
        <w:r>
          <w:fldChar w:fldCharType="separate"/>
        </w:r>
        <w:r>
          <w:t>56</w:t>
        </w:r>
        <w:r>
          <w:fldChar w:fldCharType="end"/>
        </w:r>
      </w:hyperlink>
    </w:p>
    <w:p>
      <w:pPr>
        <w:pStyle w:val="TOC1"/>
        <w:tabs>
          <w:tab w:val="right" w:leader="dot" w:pos="8306"/>
        </w:tabs>
      </w:pPr>
      <w:hyperlink w:anchor="_Toc32695" w:history="1">
        <w:r>
          <w:rPr>
            <w:rFonts w:ascii="仿宋" w:eastAsia="仿宋" w:hAnsi="仿宋" w:cs="仿宋" w:hint="eastAsia"/>
            <w:lang w:eastAsia="zh-CN"/>
          </w:rPr>
          <w:t>十二、资金管理与财务规划</w:t>
        </w:r>
        <w:r>
          <w:tab/>
        </w:r>
        <w:r>
          <w:fldChar w:fldCharType="begin"/>
        </w:r>
        <w:r>
          <w:instrText xml:space="preserve"> PAGEREF _Toc32695 \h </w:instrText>
        </w:r>
        <w:r>
          <w:fldChar w:fldCharType="separate"/>
        </w:r>
        <w:r>
          <w:t>56</w:t>
        </w:r>
        <w:r>
          <w:fldChar w:fldCharType="end"/>
        </w:r>
      </w:hyperlink>
    </w:p>
    <w:p>
      <w:pPr>
        <w:pStyle w:val="TOC2"/>
        <w:tabs>
          <w:tab w:val="right" w:leader="dot" w:pos="8306"/>
        </w:tabs>
      </w:pPr>
      <w:hyperlink w:anchor="_Toc29012" w:history="1">
        <w:r>
          <w:rPr>
            <w:rFonts w:ascii="仿宋" w:eastAsia="仿宋" w:hAnsi="仿宋" w:cs="仿宋" w:hint="eastAsia"/>
            <w:lang w:eastAsia="zh-CN"/>
          </w:rPr>
          <w:t>(一)、项目资金来源与筹措</w:t>
        </w:r>
        <w:r>
          <w:tab/>
        </w:r>
        <w:r>
          <w:fldChar w:fldCharType="begin"/>
        </w:r>
        <w:r>
          <w:instrText xml:space="preserve"> PAGEREF _Toc29012 \h </w:instrText>
        </w:r>
        <w:r>
          <w:fldChar w:fldCharType="separate"/>
        </w:r>
        <w:r>
          <w:t>56</w:t>
        </w:r>
        <w:r>
          <w:fldChar w:fldCharType="end"/>
        </w:r>
      </w:hyperlink>
    </w:p>
    <w:p>
      <w:pPr>
        <w:pStyle w:val="TOC2"/>
        <w:tabs>
          <w:tab w:val="right" w:leader="dot" w:pos="8306"/>
        </w:tabs>
      </w:pPr>
      <w:hyperlink w:anchor="_Toc788" w:history="1">
        <w:r>
          <w:rPr>
            <w:rFonts w:ascii="仿宋" w:eastAsia="仿宋" w:hAnsi="仿宋" w:cs="仿宋" w:hint="eastAsia"/>
            <w:lang w:eastAsia="zh-CN"/>
          </w:rPr>
          <w:t>(二)、资金使用与监管</w:t>
        </w:r>
        <w:r>
          <w:tab/>
        </w:r>
        <w:r>
          <w:fldChar w:fldCharType="begin"/>
        </w:r>
        <w:r>
          <w:instrText xml:space="preserve"> PAGEREF _Toc788 \h </w:instrText>
        </w:r>
        <w:r>
          <w:fldChar w:fldCharType="separate"/>
        </w:r>
        <w:r>
          <w:t>58</w:t>
        </w:r>
        <w:r>
          <w:fldChar w:fldCharType="end"/>
        </w:r>
      </w:hyperlink>
    </w:p>
    <w:p>
      <w:pPr>
        <w:pStyle w:val="TOC2"/>
        <w:tabs>
          <w:tab w:val="right" w:leader="dot" w:pos="8306"/>
        </w:tabs>
      </w:pPr>
      <w:hyperlink w:anchor="_Toc7807" w:history="1">
        <w:r>
          <w:rPr>
            <w:rFonts w:ascii="仿宋" w:eastAsia="仿宋" w:hAnsi="仿宋" w:cs="仿宋" w:hint="eastAsia"/>
            <w:lang w:eastAsia="zh-CN"/>
          </w:rPr>
          <w:t>(三)、财务规划与预测</w:t>
        </w:r>
        <w:r>
          <w:tab/>
        </w:r>
        <w:r>
          <w:fldChar w:fldCharType="begin"/>
        </w:r>
        <w:r>
          <w:instrText xml:space="preserve"> PAGEREF _Toc7807 \h </w:instrText>
        </w:r>
        <w:r>
          <w:fldChar w:fldCharType="separate"/>
        </w:r>
        <w:r>
          <w:t>59</w:t>
        </w:r>
        <w:r>
          <w:fldChar w:fldCharType="end"/>
        </w:r>
      </w:hyperlink>
    </w:p>
    <w:p>
      <w:pPr>
        <w:pStyle w:val="TOC1"/>
        <w:tabs>
          <w:tab w:val="right" w:leader="dot" w:pos="8306"/>
        </w:tabs>
      </w:pPr>
      <w:hyperlink w:anchor="_Toc3303" w:history="1">
        <w:r>
          <w:rPr>
            <w:rFonts w:ascii="仿宋" w:eastAsia="仿宋" w:hAnsi="仿宋" w:cs="仿宋" w:hint="eastAsia"/>
            <w:lang w:eastAsia="zh-CN"/>
          </w:rPr>
          <w:t>十三、知识产权管理与保护</w:t>
        </w:r>
        <w:r>
          <w:tab/>
        </w:r>
        <w:r>
          <w:fldChar w:fldCharType="begin"/>
        </w:r>
        <w:r>
          <w:instrText xml:space="preserve"> PAGEREF _Toc3303 \h </w:instrText>
        </w:r>
        <w:r>
          <w:fldChar w:fldCharType="separate"/>
        </w:r>
        <w:r>
          <w:t>60</w:t>
        </w:r>
        <w:r>
          <w:fldChar w:fldCharType="end"/>
        </w:r>
      </w:hyperlink>
    </w:p>
    <w:p>
      <w:pPr>
        <w:pStyle w:val="TOC2"/>
        <w:tabs>
          <w:tab w:val="right" w:leader="dot" w:pos="8306"/>
        </w:tabs>
      </w:pPr>
      <w:hyperlink w:anchor="_Toc10149" w:history="1">
        <w:r>
          <w:rPr>
            <w:rFonts w:ascii="仿宋" w:eastAsia="仿宋" w:hAnsi="仿宋" w:cs="仿宋" w:hint="eastAsia"/>
            <w:lang w:eastAsia="zh-CN"/>
          </w:rPr>
          <w:t>(一)、知识产权管理体系建设</w:t>
        </w:r>
        <w:r>
          <w:tab/>
        </w:r>
        <w:r>
          <w:fldChar w:fldCharType="begin"/>
        </w:r>
        <w:r>
          <w:instrText xml:space="preserve"> PAGEREF _Toc10149 \h </w:instrText>
        </w:r>
        <w:r>
          <w:fldChar w:fldCharType="separate"/>
        </w:r>
        <w:r>
          <w:t>60</w:t>
        </w:r>
        <w:r>
          <w:fldChar w:fldCharType="end"/>
        </w:r>
      </w:hyperlink>
    </w:p>
    <w:p>
      <w:pPr>
        <w:pStyle w:val="TOC2"/>
        <w:tabs>
          <w:tab w:val="right" w:leader="dot" w:pos="8306"/>
        </w:tabs>
      </w:pPr>
      <w:hyperlink w:anchor="_Toc28094" w:history="1">
        <w:r>
          <w:rPr>
            <w:rFonts w:ascii="仿宋" w:eastAsia="仿宋" w:hAnsi="仿宋" w:cs="仿宋" w:hint="eastAsia"/>
            <w:lang w:eastAsia="zh-CN"/>
          </w:rPr>
          <w:t>(二)、知识产权保护措施</w:t>
        </w:r>
        <w:r>
          <w:tab/>
        </w:r>
        <w:r>
          <w:fldChar w:fldCharType="begin"/>
        </w:r>
        <w:r>
          <w:instrText xml:space="preserve"> PAGEREF _Toc28094 \h </w:instrText>
        </w:r>
        <w:r>
          <w:fldChar w:fldCharType="separate"/>
        </w:r>
        <w:r>
          <w:t>61</w:t>
        </w:r>
        <w:r>
          <w:fldChar w:fldCharType="end"/>
        </w:r>
      </w:hyperlink>
    </w:p>
    <w:p>
      <w:pPr>
        <w:pStyle w:val="TOC1"/>
        <w:tabs>
          <w:tab w:val="right" w:leader="dot" w:pos="8306"/>
        </w:tabs>
      </w:pPr>
      <w:hyperlink w:anchor="_Toc16360" w:history="1">
        <w:r>
          <w:rPr>
            <w:rFonts w:ascii="仿宋" w:eastAsia="仿宋" w:hAnsi="仿宋" w:cs="仿宋" w:hint="eastAsia"/>
            <w:lang w:eastAsia="zh-CN"/>
          </w:rPr>
          <w:t>十四、设施与设备管理</w:t>
        </w:r>
        <w:r>
          <w:tab/>
        </w:r>
        <w:r>
          <w:fldChar w:fldCharType="begin"/>
        </w:r>
        <w:r>
          <w:instrText xml:space="preserve"> PAGEREF _Toc16360 \h </w:instrText>
        </w:r>
        <w:r>
          <w:fldChar w:fldCharType="separate"/>
        </w:r>
        <w:r>
          <w:t>62</w:t>
        </w:r>
        <w:r>
          <w:fldChar w:fldCharType="end"/>
        </w:r>
      </w:hyperlink>
    </w:p>
    <w:p>
      <w:pPr>
        <w:pStyle w:val="TOC2"/>
        <w:tabs>
          <w:tab w:val="right" w:leader="dot" w:pos="8306"/>
        </w:tabs>
      </w:pPr>
      <w:hyperlink w:anchor="_Toc26038" w:history="1">
        <w:r>
          <w:rPr>
            <w:rFonts w:ascii="仿宋" w:eastAsia="仿宋" w:hAnsi="仿宋" w:cs="仿宋" w:hint="eastAsia"/>
            <w:lang w:eastAsia="zh-CN"/>
          </w:rPr>
          <w:t>(一)、设施规划与配置</w:t>
        </w:r>
        <w:r>
          <w:tab/>
        </w:r>
        <w:r>
          <w:fldChar w:fldCharType="begin"/>
        </w:r>
        <w:r>
          <w:instrText xml:space="preserve"> PAGEREF _Toc26038 \h </w:instrText>
        </w:r>
        <w:r>
          <w:fldChar w:fldCharType="separate"/>
        </w:r>
        <w:r>
          <w:t>62</w:t>
        </w:r>
        <w:r>
          <w:fldChar w:fldCharType="end"/>
        </w:r>
      </w:hyperlink>
    </w:p>
    <w:p>
      <w:pPr>
        <w:pStyle w:val="TOC2"/>
        <w:tabs>
          <w:tab w:val="right" w:leader="dot" w:pos="8306"/>
        </w:tabs>
      </w:pPr>
      <w:hyperlink w:anchor="_Toc16986" w:history="1">
        <w:r>
          <w:rPr>
            <w:rFonts w:ascii="仿宋" w:eastAsia="仿宋" w:hAnsi="仿宋" w:cs="仿宋" w:hint="eastAsia"/>
            <w:lang w:eastAsia="zh-CN"/>
          </w:rPr>
          <w:t>(二)、设备采购与维护管理</w:t>
        </w:r>
        <w:r>
          <w:tab/>
        </w:r>
        <w:r>
          <w:fldChar w:fldCharType="begin"/>
        </w:r>
        <w:r>
          <w:instrText xml:space="preserve"> PAGEREF _Toc16986 \h </w:instrText>
        </w:r>
        <w:r>
          <w:fldChar w:fldCharType="separate"/>
        </w:r>
        <w:r>
          <w:t>63</w:t>
        </w:r>
        <w:r>
          <w:fldChar w:fldCharType="end"/>
        </w:r>
      </w:hyperlink>
    </w:p>
    <w:p>
      <w:pPr>
        <w:pStyle w:val="TOC2"/>
        <w:tabs>
          <w:tab w:val="right" w:leader="dot" w:pos="8306"/>
        </w:tabs>
      </w:pPr>
      <w:hyperlink w:anchor="_Toc6520" w:history="1">
        <w:r>
          <w:rPr>
            <w:rFonts w:ascii="仿宋" w:eastAsia="仿宋" w:hAnsi="仿宋" w:cs="仿宋" w:hint="eastAsia"/>
            <w:lang w:eastAsia="zh-CN"/>
          </w:rPr>
          <w:t>(三)、设施设备升级策略</w:t>
        </w:r>
        <w:r>
          <w:tab/>
        </w:r>
        <w:r>
          <w:fldChar w:fldCharType="begin"/>
        </w:r>
        <w:r>
          <w:instrText xml:space="preserve"> PAGEREF _Toc6520 \h </w:instrText>
        </w:r>
        <w:r>
          <w:fldChar w:fldCharType="separate"/>
        </w:r>
        <w:r>
          <w:t>64</w:t>
        </w:r>
        <w:r>
          <w:fldChar w:fldCharType="end"/>
        </w:r>
      </w:hyperlink>
    </w:p>
    <w:p>
      <w:pPr>
        <w:pStyle w:val="TOC1"/>
        <w:tabs>
          <w:tab w:val="right" w:leader="dot" w:pos="8306"/>
        </w:tabs>
      </w:pPr>
      <w:hyperlink w:anchor="_Toc1899" w:history="1">
        <w:r>
          <w:rPr>
            <w:rFonts w:ascii="仿宋" w:eastAsia="仿宋" w:hAnsi="仿宋" w:cs="仿宋" w:hint="eastAsia"/>
            <w:lang w:eastAsia="zh-CN"/>
          </w:rPr>
          <w:t>十五、创新驱动与持续发展</w:t>
        </w:r>
        <w:r>
          <w:tab/>
        </w:r>
        <w:r>
          <w:fldChar w:fldCharType="begin"/>
        </w:r>
        <w:r>
          <w:instrText xml:space="preserve"> PAGEREF _Toc1899 \h </w:instrText>
        </w:r>
        <w:r>
          <w:fldChar w:fldCharType="separate"/>
        </w:r>
        <w:r>
          <w:t>65</w:t>
        </w:r>
        <w:r>
          <w:fldChar w:fldCharType="end"/>
        </w:r>
      </w:hyperlink>
    </w:p>
    <w:p>
      <w:pPr>
        <w:pStyle w:val="TOC2"/>
        <w:tabs>
          <w:tab w:val="right" w:leader="dot" w:pos="8306"/>
        </w:tabs>
      </w:pPr>
      <w:hyperlink w:anchor="_Toc29788" w:history="1">
        <w:r>
          <w:rPr>
            <w:rFonts w:ascii="仿宋" w:eastAsia="仿宋" w:hAnsi="仿宋" w:cs="仿宋" w:hint="eastAsia"/>
            <w:lang w:eastAsia="zh-CN"/>
          </w:rPr>
          <w:t>(一)、创新驱动战略实施</w:t>
        </w:r>
        <w:r>
          <w:tab/>
        </w:r>
        <w:r>
          <w:fldChar w:fldCharType="begin"/>
        </w:r>
        <w:r>
          <w:instrText xml:space="preserve"> PAGEREF _Toc29788 \h </w:instrText>
        </w:r>
        <w:r>
          <w:fldChar w:fldCharType="separate"/>
        </w:r>
        <w:r>
          <w:t>65</w:t>
        </w:r>
        <w:r>
          <w:fldChar w:fldCharType="end"/>
        </w:r>
      </w:hyperlink>
    </w:p>
    <w:p>
      <w:pPr>
        <w:pStyle w:val="TOC2"/>
        <w:tabs>
          <w:tab w:val="right" w:leader="dot" w:pos="8306"/>
        </w:tabs>
      </w:pPr>
      <w:hyperlink w:anchor="_Toc5914" w:history="1">
        <w:r>
          <w:rPr>
            <w:rFonts w:ascii="仿宋" w:eastAsia="仿宋" w:hAnsi="仿宋" w:cs="仿宋" w:hint="eastAsia"/>
            <w:lang w:eastAsia="zh-CN"/>
          </w:rPr>
          <w:t>(二)、持续发展路径探索</w:t>
        </w:r>
        <w:r>
          <w:tab/>
        </w:r>
        <w:r>
          <w:fldChar w:fldCharType="begin"/>
        </w:r>
        <w:r>
          <w:instrText xml:space="preserve"> PAGEREF _Toc5914 \h </w:instrText>
        </w:r>
        <w:r>
          <w:fldChar w:fldCharType="separate"/>
        </w:r>
        <w:r>
          <w:t>66</w:t>
        </w:r>
        <w:r>
          <w:fldChar w:fldCharType="end"/>
        </w:r>
      </w:hyperlink>
    </w:p>
    <w:p>
      <w:pPr>
        <w:pStyle w:val="TOC1"/>
        <w:tabs>
          <w:tab w:val="right" w:leader="dot" w:pos="8306"/>
        </w:tabs>
      </w:pPr>
      <w:hyperlink w:anchor="_Toc2145" w:history="1">
        <w:r>
          <w:rPr>
            <w:rFonts w:ascii="仿宋" w:eastAsia="仿宋" w:hAnsi="仿宋" w:cs="仿宋" w:hint="eastAsia"/>
            <w:lang w:eastAsia="zh-CN"/>
          </w:rPr>
          <w:t>十六、人力资源管理与开发</w:t>
        </w:r>
        <w:r>
          <w:tab/>
        </w:r>
        <w:r>
          <w:fldChar w:fldCharType="begin"/>
        </w:r>
        <w:r>
          <w:instrText xml:space="preserve"> PAGEREF _Toc2145 \h </w:instrText>
        </w:r>
        <w:r>
          <w:fldChar w:fldCharType="separate"/>
        </w:r>
        <w:r>
          <w:t>70</w:t>
        </w:r>
        <w:r>
          <w:fldChar w:fldCharType="end"/>
        </w:r>
      </w:hyperlink>
    </w:p>
    <w:p>
      <w:pPr>
        <w:pStyle w:val="TOC2"/>
        <w:tabs>
          <w:tab w:val="right" w:leader="dot" w:pos="8306"/>
        </w:tabs>
      </w:pPr>
      <w:hyperlink w:anchor="_Toc9594" w:history="1">
        <w:r>
          <w:rPr>
            <w:rFonts w:ascii="仿宋" w:eastAsia="仿宋" w:hAnsi="仿宋" w:cs="仿宋" w:hint="eastAsia"/>
            <w:lang w:eastAsia="zh-CN"/>
          </w:rPr>
          <w:t>(一)、人力资源规划</w:t>
        </w:r>
        <w:r>
          <w:tab/>
        </w:r>
        <w:r>
          <w:fldChar w:fldCharType="begin"/>
        </w:r>
        <w:r>
          <w:instrText xml:space="preserve"> PAGEREF _Toc9594 \h </w:instrText>
        </w:r>
        <w:r>
          <w:fldChar w:fldCharType="separate"/>
        </w:r>
        <w:r>
          <w:t>70</w:t>
        </w:r>
        <w:r>
          <w:fldChar w:fldCharType="end"/>
        </w:r>
      </w:hyperlink>
    </w:p>
    <w:p>
      <w:pPr>
        <w:pStyle w:val="TOC2"/>
        <w:tabs>
          <w:tab w:val="right" w:leader="dot" w:pos="8306"/>
        </w:tabs>
      </w:pPr>
      <w:hyperlink w:anchor="_Toc17173" w:history="1">
        <w:r>
          <w:rPr>
            <w:rFonts w:ascii="仿宋" w:eastAsia="仿宋" w:hAnsi="仿宋" w:cs="仿宋" w:hint="eastAsia"/>
            <w:lang w:eastAsia="zh-CN"/>
          </w:rPr>
          <w:t>(二)、人力资源开发与培训</w:t>
        </w:r>
        <w:r>
          <w:tab/>
        </w:r>
        <w:r>
          <w:fldChar w:fldCharType="begin"/>
        </w:r>
        <w:r>
          <w:instrText xml:space="preserve"> PAGEREF _Toc17173 \h </w:instrText>
        </w:r>
        <w:r>
          <w:fldChar w:fldCharType="separate"/>
        </w:r>
        <w:r>
          <w:t>72</w:t>
        </w:r>
        <w:r>
          <w:fldChar w:fldCharType="end"/>
        </w:r>
      </w:hyperlink>
    </w:p>
    <w:p>
      <w:pPr>
        <w:pStyle w:val="TOC1"/>
        <w:tabs>
          <w:tab w:val="right" w:leader="dot" w:pos="8306"/>
        </w:tabs>
      </w:pPr>
      <w:hyperlink w:anchor="_Toc29826" w:history="1">
        <w:r>
          <w:rPr>
            <w:rFonts w:ascii="仿宋" w:eastAsia="仿宋" w:hAnsi="仿宋" w:cs="仿宋" w:hint="eastAsia"/>
            <w:lang w:eastAsia="zh-CN"/>
          </w:rPr>
          <w:t>十七、企业合规与伦理</w:t>
        </w:r>
        <w:r>
          <w:tab/>
        </w:r>
        <w:r>
          <w:fldChar w:fldCharType="begin"/>
        </w:r>
        <w:r>
          <w:instrText xml:space="preserve"> PAGEREF _Toc29826 \h </w:instrText>
        </w:r>
        <w:r>
          <w:fldChar w:fldCharType="separate"/>
        </w:r>
        <w:r>
          <w:t>74</w:t>
        </w:r>
        <w:r>
          <w:fldChar w:fldCharType="end"/>
        </w:r>
      </w:hyperlink>
    </w:p>
    <w:p>
      <w:pPr>
        <w:pStyle w:val="TOC2"/>
        <w:tabs>
          <w:tab w:val="right" w:leader="dot" w:pos="8306"/>
        </w:tabs>
      </w:pPr>
      <w:hyperlink w:anchor="_Toc18093" w:history="1">
        <w:r>
          <w:rPr>
            <w:rFonts w:ascii="仿宋" w:eastAsia="仿宋" w:hAnsi="仿宋" w:cs="仿宋" w:hint="eastAsia"/>
            <w:lang w:eastAsia="zh-CN"/>
          </w:rPr>
          <w:t>(一)、合规政策与程序</w:t>
        </w:r>
        <w:r>
          <w:tab/>
        </w:r>
        <w:r>
          <w:fldChar w:fldCharType="begin"/>
        </w:r>
        <w:r>
          <w:instrText xml:space="preserve"> PAGEREF _Toc18093 \h </w:instrText>
        </w:r>
        <w:r>
          <w:fldChar w:fldCharType="separate"/>
        </w:r>
        <w:r>
          <w:t>74</w:t>
        </w:r>
        <w:r>
          <w:fldChar w:fldCharType="end"/>
        </w:r>
      </w:hyperlink>
    </w:p>
    <w:p>
      <w:pPr>
        <w:pStyle w:val="TOC2"/>
        <w:tabs>
          <w:tab w:val="right" w:leader="dot" w:pos="8306"/>
        </w:tabs>
      </w:pPr>
      <w:hyperlink w:anchor="_Toc19784" w:history="1">
        <w:r>
          <w:rPr>
            <w:rFonts w:ascii="仿宋" w:eastAsia="仿宋" w:hAnsi="仿宋" w:cs="仿宋" w:hint="eastAsia"/>
            <w:lang w:eastAsia="zh-CN"/>
          </w:rPr>
          <w:t>(二)、伦理规范与培训</w:t>
        </w:r>
        <w:r>
          <w:tab/>
        </w:r>
        <w:r>
          <w:fldChar w:fldCharType="begin"/>
        </w:r>
        <w:r>
          <w:instrText xml:space="preserve"> PAGEREF _Toc19784 \h </w:instrText>
        </w:r>
        <w:r>
          <w:fldChar w:fldCharType="separate"/>
        </w:r>
        <w:r>
          <w:t>76</w:t>
        </w:r>
        <w:r>
          <w:fldChar w:fldCharType="end"/>
        </w:r>
      </w:hyperlink>
    </w:p>
    <w:p>
      <w:pPr>
        <w:pStyle w:val="TOC2"/>
        <w:tabs>
          <w:tab w:val="right" w:leader="dot" w:pos="8306"/>
        </w:tabs>
      </w:pPr>
      <w:hyperlink w:anchor="_Toc28882" w:history="1">
        <w:r>
          <w:rPr>
            <w:rFonts w:ascii="仿宋" w:eastAsia="仿宋" w:hAnsi="仿宋" w:cs="仿宋" w:hint="eastAsia"/>
            <w:lang w:eastAsia="zh-CN"/>
          </w:rPr>
          <w:t>(三)、合规风险评估</w:t>
        </w:r>
        <w:r>
          <w:tab/>
        </w:r>
        <w:r>
          <w:fldChar w:fldCharType="begin"/>
        </w:r>
        <w:r>
          <w:instrText xml:space="preserve"> PAGEREF _Toc28882 \h </w:instrText>
        </w:r>
        <w:r>
          <w:fldChar w:fldCharType="separate"/>
        </w:r>
        <w:r>
          <w:t>76</w:t>
        </w:r>
        <w:r>
          <w:fldChar w:fldCharType="end"/>
        </w:r>
      </w:hyperlink>
    </w:p>
    <w:p>
      <w:pPr>
        <w:pStyle w:val="TOC2"/>
        <w:tabs>
          <w:tab w:val="right" w:leader="dot" w:pos="8306"/>
        </w:tabs>
      </w:pPr>
      <w:hyperlink w:anchor="_Toc5135" w:history="1">
        <w:r>
          <w:rPr>
            <w:rFonts w:ascii="仿宋" w:eastAsia="仿宋" w:hAnsi="仿宋" w:cs="仿宋" w:hint="eastAsia"/>
            <w:lang w:eastAsia="zh-CN"/>
          </w:rPr>
          <w:t>(四)、合规监督与执行</w:t>
        </w:r>
        <w:r>
          <w:tab/>
        </w:r>
        <w:r>
          <w:fldChar w:fldCharType="begin"/>
        </w:r>
        <w:r>
          <w:instrText xml:space="preserve"> PAGEREF _Toc5135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4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72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卷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卷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卷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卷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卷烟项目的社会影响是全面而深远的。从提供就业机会和提升公共服务，到促进社会结构和劳动市场的多元化，再到推动社会责任和伦理标准的提高，项目对于提升社区的经济、文化和社会福祉有着重要作用。通过这些正面影响，卷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85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为了融入当地社区，卷烟项目需深入理解当地的文化特色和社会习俗。例如，项目在设计广告和市场推广活动时，应考虑使用当地语言和符合地方文化的表达方式。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8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为了确保卷烟项目的成功并最大限度地减轻潜在的社会风险，详细的风险分析和具体的应对策略至关重要。以下是针对项目可能面临的具体社会风险及相应对策的分析：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风险描述：卷烟项目可能会增加对公共资源和基础设施的需求，给当地带来额外压力，例如在水资源、能源供应和交通系统方面。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风险描述：卷烟项目可能会引起当地社会结构和动态的变化，例如改变社区的人口组成和社交模式。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风险描述：在卷烟项目运营过程中，可能涉及大量个人和商业敏感信息，存在信息安全和隐私保护的风险。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8563"/>
      <w:r>
        <w:rPr>
          <w:rFonts w:ascii="仿宋" w:eastAsia="仿宋" w:hAnsi="仿宋" w:cs="仿宋" w:hint="eastAsia"/>
          <w:sz w:val="28"/>
          <w:lang w:eastAsia="zh-CN"/>
        </w:rPr>
        <w:t>二、卷烟项目概论</w:t>
      </w:r>
      <w:bookmarkEnd w:id="6"/>
    </w:p>
    <w:p>
      <w:pPr>
        <w:pStyle w:val="Heading2"/>
        <w:rPr>
          <w:rFonts w:ascii="仿宋" w:eastAsia="仿宋" w:hAnsi="仿宋" w:cs="仿宋" w:hint="eastAsia"/>
          <w:lang w:eastAsia="zh-CN"/>
        </w:rPr>
      </w:pPr>
      <w:bookmarkStart w:id="7" w:name="_Toc824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卷烟项目的申报单位是“XXX实业发展公司”，这是一家在其所处行业内备受尊敬的企业。公司自成立以来，通过其在卷烟项目中表现出的创新精神和卓越执行力，在市场上赢得了显著的地位。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该公司的法定代表人秦XX，在卷烟项目及其他多个行业领域中都有着显著的贡献。秦XX以其出色的领导才能和敏锐的商业洞察力，带领公司在卷烟项目等多个领域实现了持续的成长和成功。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卷烟项目的重要合作伙伴。公司专注于[行业名称]领域，以创新作为驱动力，不断推动技术进步和市场扩张。在卷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卷烟项目中展现了强劲的增长和稳定的财务表现。公司通过有效的策略，在卷烟项目中扩大了其市场份额并增强了盈利能力。同时，公司积极承担社会责任，参与各类社会公益项目，增强了其在卷烟项目中的品牌形象和社会影响力。</w:t>
      </w:r>
    </w:p>
    <w:p>
      <w:pPr>
        <w:pStyle w:val="Heading2"/>
        <w:ind w:firstLine="560" w:firstLineChars="200"/>
        <w:rPr>
          <w:rFonts w:ascii="仿宋" w:eastAsia="仿宋" w:hAnsi="仿宋" w:cs="仿宋" w:hint="eastAsia"/>
          <w:sz w:val="28"/>
          <w:lang w:eastAsia="zh-CN"/>
        </w:rPr>
      </w:pPr>
      <w:bookmarkStart w:id="8" w:name="_Toc11268"/>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https://d.book118.com/936022013225010054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卷烟项目建设总纲及方案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BF6424"/>
    <w:rsid w:val="03BF64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022013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2024-02-18T08:13:00Z</dcterms:created>
  <dcterms:modified xsi:type="dcterms:W3CDTF">2024-02-18T08:14:27Z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D27FC14208864FCE85C390638D7280B6_11</vt:lpwstr>
  </property>
  <property fmtid="{D5CDD505-2E9C-101B-9397-08002B2CF9AE}" pid="3" name="KSOProductBuildVer">
    <vt:lpwstr>2052-12.1.0.16250</vt:lpwstr>
  </property>
</Properties>
</file>