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16D3" w14:paraId="53CA2E16" w14:textId="77777777">
      <w:r>
        <w:t>公函的结束语</w:t>
      </w:r>
    </w:p>
    <w:p w:rsidR="00A916D3" w14:paraId="0E56D3AB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A916D3" w14:paraId="3402FA26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52"/>
          <w:szCs w:val="52"/>
        </w:rPr>
        <w:t>公函的结束语</w:t>
      </w:r>
    </w:p>
    <w:p w:rsidR="00A916D3" w14:paraId="71435207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【篇一：商务公函格式范文】</w:t>
      </w:r>
    </w:p>
    <w:p w:rsidR="00A916D3" w14:paraId="3EAEC8A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A916D3" w14:paraId="5254C77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商务公函格式范文</w:t>
      </w:r>
    </w:p>
    <w:p w:rsidR="00A916D3" w14:paraId="1974484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近年来，我所与你校双方在一些科学研究项目上互相支持，取得了一定的成绩，建立了良好的协作基础。为了巩固成果，建议我们双方今后能进一步在学术思想、科学研究、人员培训、仪器设备等方面建立全面的交流协作关系，特提出如下意见：</w:t>
      </w:r>
    </w:p>
    <w:p w:rsidR="00A916D3" w14:paraId="1D05291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定期举行所、校之间学术讨论与学术交流。（略）</w:t>
      </w:r>
    </w:p>
    <w:p w:rsidR="00A916D3" w14:paraId="6A06A07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二、根据所、校各自的科研发展方向和特点，对双方共同感兴趣的课题进行协作。（略）</w:t>
      </w:r>
    </w:p>
    <w:p w:rsidR="00A916D3" w14:paraId="1B46BCC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三、根据所、校各自人员配备情况，校方在可能的条件下对所方研究生、科研人员的培训予以帮助。（略）</w:t>
      </w:r>
    </w:p>
    <w:p w:rsidR="00A916D3" w14:paraId="03C556C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四、双方科研教学所需要高、精、尖仪器设备，在可能的条件下，予对方提供利用。（略）</w:t>
      </w:r>
    </w:p>
    <w:p w:rsidR="00A916D3" w14:paraId="449E7EA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五、加强图书资料和情报的交流。</w:t>
      </w:r>
    </w:p>
    <w:p w:rsidR="00A916D3" w14:paraId="0F6EE57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以上各项，如蒙同意，建议互派科研主管人员就有关内容进一步磋商，达成协议，以利工作。特此函达，务希研究见复。</w:t>
      </w:r>
    </w:p>
    <w:p w:rsidR="00A916D3" w14:paraId="2C66545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</w:t>
      </w:r>
    </w:p>
    <w:p w:rsidR="00A916D3" w14:paraId="6CBF1B7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5"/>
          <w:pgSz w:w="11905" w:h="16837"/>
          <w:pgMar w:top="1440" w:right="1440" w:bottom="1440" w:left="1440" w:header="720" w:footer="720" w:gutter="0"/>
          <w:pgNumType w:start="2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函是不相隶属机关之间相互商洽工作、询问和答复问题，或者向有关主管部门请求批准事项时所使用的公文。</w:t>
      </w:r>
    </w:p>
    <w:p w:rsidR="00866EC1" w:rsidP="00866EC1" w14:paraId="7DCE951F" w14:textId="77777777">
      <w:pPr>
        <w:widowControl/>
        <w:spacing w:after="200" w:line="276" w:lineRule="auto"/>
        <w:jc w:val="left"/>
        <w:rPr>
          <w:bCs/>
          <w:kern w:val="0"/>
          <w:sz w:val="30"/>
          <w:szCs w:val="30"/>
        </w:rPr>
        <w:sectPr>
          <w:headerReference w:type="default" r:id="rId6"/>
          <w:type w:val="nextPage"/>
          <w:pgSz w:w="11905" w:h="16837"/>
          <w:pgMar w:top="1440" w:right="1440" w:bottom="1440" w:left="1440" w:header="720" w:footer="720" w:gutter="0"/>
          <w:pgNumType w:start="3"/>
          <w:cols w:space="720"/>
          <w:titlePg w:val="0"/>
        </w:sectPr>
      </w:pPr>
      <w:r>
        <w:rPr>
          <w:rFonts w:hint="eastAsia"/>
          <w:bCs/>
          <w:kern w:val="0"/>
          <w:sz w:val="30"/>
          <w:szCs w:val="30"/>
        </w:rPr>
        <w:t>函作为公文中惟一的一种平行文种，其适用的范围相当广泛。在行文方向上，不仅可以在平行机关之间行文，而且可以在不相隶属的机关之间行文，其中包括上级机关或者下级机关行文。在适用的内容方面，</w:t>
      </w:r>
    </w:p>
    <w:p w:rsidR="00866EC1" w:rsidP="00866EC1" w14:paraId="793BC87C" w14:textId="698F3768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7"/>
          <w:pgSz w:w="11905" w:h="16837"/>
          <w:pgMar w:top="1440" w:right="1440" w:bottom="1440" w:left="1440" w:header="720" w:footer="720" w:gutter="0"/>
          <w:pgNumType w:start="4"/>
          <w:cols w:space="72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55pt;height:841.85pt;margin-top:0;margin-left:0;mso-height-relative:margin;mso-position-horizontal-relative:page;mso-position-vertical-relative:page;mso-width-relative:margin;position:absolute;z-index:251658240">
            <v:imagedata r:id="rId8" o:title="f291984d-cd88-460e-b941-2739c7ca9733"/>
          </v:shape>
        </w:pict>
      </w:r>
    </w:p>
    <w:p w:rsidR="00A916D3" w:rsidP="00866EC1" w14:paraId="3B7A1CDA" w14:textId="520F784F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20"/>
          <w:szCs w:val="20"/>
        </w:rPr>
        <w:t xml:space="preserve"> </w:t>
      </w:r>
    </w:p>
    <w:p w:rsidR="00A916D3" w14:paraId="56B1B10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（三）另外，从内容和用途上，还可以分为商洽事宜函，通知事宜函，催办事宜函，邀请函、请示答复事宜函，转办函，催办函，报送材料函等等。</w:t>
      </w:r>
    </w:p>
    <w:p w:rsidR="00A916D3" w14:paraId="79E177F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函的结构、内容和写法：</w:t>
      </w:r>
    </w:p>
    <w:p w:rsidR="00A916D3" w14:paraId="59C331F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由于函的类别较多，从制作格式到内容表述均有一定灵活机动性。主要介绍规范性公函的结构、内容和写法。</w:t>
      </w:r>
    </w:p>
    <w:p w:rsidR="00A916D3" w14:paraId="305FB8D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公函由首部、正文和尾部三部分组成。其各部分的格式、内容和写法要求如下：</w:t>
      </w:r>
    </w:p>
    <w:p w:rsidR="00A916D3" w14:paraId="634355E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（一）首部。主要包括标题、主送机关两个项目内容。</w:t>
      </w:r>
    </w:p>
    <w:p w:rsidR="00A916D3" w14:paraId="2943E03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</w:t>
      </w:r>
      <w:r>
        <w:rPr>
          <w:rFonts w:ascii="Arial" w:eastAsia="Arial" w:hAnsi="Arial" w:cs="Arial"/>
          <w:bCs/>
          <w:kern w:val="0"/>
          <w:sz w:val="30"/>
          <w:szCs w:val="30"/>
        </w:rPr>
        <w:t>、标题。公函的标题一般有两种形式。一种是由发文机关名称、事由和文种构成。另一种是由事由和文种构成。</w:t>
      </w:r>
    </w:p>
    <w:p w:rsidR="00A916D3" w14:paraId="2BFDF25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、主送机关。即受文并办理来函事项的机关单位，于文首顶格写明全称或者规范化简称，其后用冒号。</w:t>
      </w:r>
    </w:p>
    <w:p w:rsidR="00A916D3" w14:paraId="4846518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（二）正文。其结构一般由开头、主体、结尾、结语等部分组成。</w:t>
      </w:r>
    </w:p>
    <w:p w:rsidR="00A916D3" w14:paraId="4CB1F5F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</w:t>
      </w:r>
      <w:r>
        <w:rPr>
          <w:rFonts w:ascii="Arial" w:eastAsia="Arial" w:hAnsi="Arial" w:cs="Arial"/>
          <w:bCs/>
          <w:kern w:val="0"/>
          <w:sz w:val="30"/>
          <w:szCs w:val="30"/>
        </w:rPr>
        <w:t>、开头。主要说明发函的缘由。一般要求概括交代发函的目的、根据、原因等内容，然后用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现将有关问题说明如下：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或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现将有关事项函复如下：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等过渡语转入下文。复函的缘由部分，一般首先引叙来文的标题、发文字号，然后再交代根据，以说明发文的缘由。</w:t>
      </w:r>
    </w:p>
    <w:p w:rsidR="00A916D3" w14:paraId="6236DE3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9"/>
          <w:pgSz w:w="11905" w:h="16837"/>
          <w:pgMar w:top="1440" w:right="1440" w:bottom="1440" w:left="1440" w:header="720" w:footer="720" w:gutter="0"/>
          <w:pgNumType w:start="5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、主体。这是函的核心内容部分，主要说明致函事项。函的事项部分内容单一，一函一事，行文要直陈其事。无论是商洽工作，询问和答复问题，还是向有关主管部门请求批准事项等，都要用简洁得体的语言把需要告诉对方的问题、意见叙写清楚。如果属于复函，还要注意答复事项的针对性和明确性。</w:t>
      </w:r>
    </w:p>
    <w:p w:rsidR="00A916D3" w14:paraId="6DF81F7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（三）结尾。一般用礼貌性语言向对方提出希望。或请对方协助解决某一问题，或请对方及时复函，或请对方提出意见或请主管部门批准等。</w:t>
      </w:r>
    </w:p>
    <w:p w:rsidR="00A916D3" w14:paraId="62DB6A7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（四）结语。通常应根据函询、函告、函商或函复的事项，选择运用不同的结束语。如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特此函询（商）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请即复函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特此函告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特此函复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等。有的函也可以不用结束语，如属便函，可以像普通信件一样，使用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此致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敬礼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A916D3" w14:paraId="168F985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（五）结尾落款。一般包括署名和成文时间两项内容。</w:t>
      </w:r>
    </w:p>
    <w:p w:rsidR="00A916D3" w14:paraId="1DD518C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署名机关单位名称，写明成文时间年、月、日；并加盖公章。</w:t>
      </w:r>
    </w:p>
    <w:p w:rsidR="00A916D3" w14:paraId="132460D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撰写函件应注意的问题：</w:t>
      </w:r>
    </w:p>
    <w:p w:rsidR="00A916D3" w14:paraId="75A3C3B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写作，首先要注意行文简洁明确，用语把握分寸。无论是平行机关或者是不相隶属的行文，都要注意语气平和有礼，不要倚势压人或强人所难，也不必逢迎恭维、曲意客套。至于复函，则要注意行文的针对性，答复的明确性。</w:t>
      </w:r>
    </w:p>
    <w:p w:rsidR="00A916D3" w14:paraId="2698126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其次，函也有时效性的问题，特别是复函更应该迅速、及时。像对待其他公文一样，及时处理函件，以保证公务等活动的正常进行。</w:t>
      </w:r>
    </w:p>
    <w:p w:rsidR="00A916D3" w14:paraId="3305F76B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【篇二：函的格式范文】</w:t>
      </w:r>
    </w:p>
    <w:p w:rsidR="00A916D3" w14:paraId="06F1981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A916D3" w14:paraId="7D648A7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函的格式范文</w:t>
      </w:r>
    </w:p>
    <w:p w:rsidR="00A916D3" w14:paraId="1521B8F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函的分类</w:t>
      </w:r>
    </w:p>
    <w:p w:rsidR="00A916D3" w14:paraId="49C2011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函可以从不同角度分类：</w:t>
      </w:r>
    </w:p>
    <w:p w:rsidR="00A916D3" w14:paraId="32B0F15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0"/>
          <w:type w:val="nextPage"/>
          <w:pgSz w:w="11905" w:h="16837"/>
          <w:pgMar w:top="1440" w:right="1440" w:bottom="1440" w:left="1440" w:header="720" w:footer="720" w:gutter="0"/>
          <w:pgNumType w:start="6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</w:p>
    <w:p w:rsidR="00A916D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（一）按性质分，可以分为公函和便函两种。公函用于机关单位正式的公务活动往来；便函则用于日常事务性工作的处理。便函不属于正式公文，没有公文格式要求，甚至可以不要标题，不用发文字号，只需要在尾部署上机关单位名称、成文时间并加盖公章即可。</w:t>
      </w:r>
    </w:p>
    <w:p w:rsidR="00A916D3" w14:paraId="4927D84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（二）按发文目的分。函可以分为发函和复函两种。发函即主动提出了公事事项所发出的函。复函则是为回复对方所发出的函。</w:t>
      </w:r>
    </w:p>
    <w:p w:rsidR="00A916D3" w14:paraId="18A1A3D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（三）另外，从内容和用途上，还可以分为商洽事宜函，通知事宜函，催办事宜函，邀请函、请示答复事宜函，转办函，催办函，报送材料函等等。</w:t>
      </w:r>
    </w:p>
    <w:p w:rsidR="00A916D3" w14:paraId="0C174CD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函的格式</w:t>
      </w:r>
    </w:p>
    <w:p w:rsidR="00A916D3" w14:paraId="74EBB6D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由于函的类别较多，从制作格式到内容表述均有一定灵活机动性。主要介绍规范性公函的结构、内容和写法。</w:t>
      </w:r>
    </w:p>
    <w:p w:rsidR="00A916D3" w14:paraId="11D2FF3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公函由首部、正文和尾部三部分组成。其各部分的格式、内容和写法要求如下：</w:t>
      </w:r>
    </w:p>
    <w:p w:rsidR="00A916D3" w14:paraId="669502F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（一）首部。主要包括标题、主送机关两个项目内容。</w:t>
      </w:r>
    </w:p>
    <w:p w:rsidR="00A916D3" w14:paraId="7D9ED95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1</w:t>
      </w:r>
      <w:r>
        <w:rPr>
          <w:rFonts w:ascii="Arial" w:eastAsia="Arial" w:hAnsi="Arial" w:cs="Arial"/>
          <w:bCs/>
          <w:kern w:val="0"/>
          <w:sz w:val="30"/>
          <w:szCs w:val="30"/>
        </w:rPr>
        <w:t>、标题。公函的标题一般有两种形式。一种是由发文机关名称、事由和文种构成。另一种是由事由和文种构成。</w:t>
      </w:r>
    </w:p>
    <w:p w:rsidR="00A916D3" w14:paraId="5204361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2</w:t>
      </w:r>
      <w:r>
        <w:rPr>
          <w:rFonts w:ascii="Arial" w:eastAsia="Arial" w:hAnsi="Arial" w:cs="Arial"/>
          <w:bCs/>
          <w:kern w:val="0"/>
          <w:sz w:val="30"/>
          <w:szCs w:val="30"/>
        </w:rPr>
        <w:t>、主送机关。即受文并办理来函事项的机关单位，于文首顶格写明全称或者规范化简称，其后用冒号。</w:t>
      </w:r>
    </w:p>
    <w:p w:rsidR="00A916D3" w14:paraId="069B203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（二）正文。其结构一般由开头、主体、结尾、结语等部分组成。</w:t>
      </w:r>
    </w:p>
    <w:p w:rsidR="00A916D3" w14:paraId="082EAE8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1</w:t>
      </w:r>
      <w:r>
        <w:rPr>
          <w:rFonts w:ascii="Arial" w:eastAsia="Arial" w:hAnsi="Arial" w:cs="Arial"/>
          <w:bCs/>
          <w:kern w:val="0"/>
          <w:sz w:val="30"/>
          <w:szCs w:val="30"/>
        </w:rPr>
        <w:t>、开头。主要说明发函的缘由。一般要求概括交代发函的目的、根据、原因等内容，然后用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现将有关问题说明如下：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或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现将有关事项函复如下：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等过渡语转入下文。复函的缘由部分，一般首先引叙来文的标题、发文字号，然后再交代根据，以说明发文的缘由。</w:t>
      </w:r>
    </w:p>
    <w:p w:rsidR="00A916D3" w14:paraId="01E92EE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1"/>
          <w:type w:val="nextPage"/>
          <w:pgSz w:w="11905" w:h="16837"/>
          <w:pgMar w:top="1440" w:right="1440" w:bottom="1440" w:left="1440" w:header="720" w:footer="720" w:gutter="0"/>
          <w:pgNumType w:start="7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2</w:t>
      </w:r>
    </w:p>
    <w:p w:rsidR="00A916D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、主体。这是函的核心内容部分，主要说明致函事项。函的事项部分内容单一，一函一事，行文要直陈其事。无论是商洽工作，询问和答复问题，还是向有关主管部门请求批准事项等，都要用简洁得体的语言把需要告诉对方的问题、意见叙写清楚。如果属于复函，还要注意答复事项的针对性和明确性。</w:t>
      </w:r>
    </w:p>
    <w:p w:rsidR="00A916D3" w14:paraId="69B93BE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（三）结尾。一般用礼貌性语言向对方提出希望。或请对方协助解决某一问题，或请对方及时复函，或请对方提出意见或请主管部门批准等。</w:t>
      </w:r>
    </w:p>
    <w:p w:rsidR="00A916D3" w14:paraId="023C84B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（四）结语。通常应根据函询、函告、函商或函复的事项，选择运用不同的结束语。如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特此函询（商）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请即复函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特此函告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特此函复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等。有的函也可以不用结束语，如属便函，可以像普通信件一样，使用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此致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敬礼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A916D3" w14:paraId="66BBF88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（五）结尾落款。一般包括署名和成文时间两项内容。</w:t>
      </w:r>
    </w:p>
    <w:p w:rsidR="00A916D3" w14:paraId="543A5F0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署名机关单位名称，写明成文时间年、月、日；并加盖公章。</w:t>
      </w:r>
    </w:p>
    <w:p w:rsidR="00A916D3" w14:paraId="5E5BCC4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撰写函件注意事项</w:t>
      </w:r>
    </w:p>
    <w:p w:rsidR="00A916D3" w14:paraId="02B7D57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写作，首先要注意行文简洁明确，用语把握分寸。无论是平行机关或者是不相隶属的行文，都要注意语气平和有礼，不要倚势压人或强人所难，也不必逢迎恭维、曲意客套。至于复函，则要注意行文的针对性，答复的明确性。</w:t>
      </w:r>
    </w:p>
    <w:p w:rsidR="00A916D3" w14:paraId="6185401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其次，函也有时效性的问题，特别是复函更应该迅速、及时。像对待其他公文一样，及时处理函件，以保证公务等活动的正常进行。</w:t>
      </w:r>
    </w:p>
    <w:p w:rsidR="00A916D3" w14:paraId="4FF8E15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函的范文一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商洽事宜函</w:t>
      </w:r>
    </w:p>
    <w:p w:rsidR="00A916D3" w14:paraId="19E8AFE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近年来，我所与你校双方在一些科学研究项目上互相支持，取得了一定的成绩，建立了良好的协作基础。为了巩固成果，建议我们双方今后能进一步在学术思想、科学研究、人员培训、仪器设备等方面建立全面的交流协作关系，特提出如下意见：</w:t>
      </w:r>
    </w:p>
    <w:p w:rsidR="00A916D3" w14:paraId="0EB1E63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2"/>
          <w:type w:val="nextPage"/>
          <w:pgSz w:w="11905" w:h="16837"/>
          <w:pgMar w:top="1440" w:right="1440" w:bottom="1440" w:left="1440" w:header="720" w:footer="720" w:gutter="0"/>
          <w:pgNumType w:start="8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定期举行所、校之间学术讨论与学术交流。（略）</w:t>
      </w:r>
    </w:p>
    <w:p w:rsidR="00A916D3" w14:paraId="59D9EB5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二、根据所、校各自的科研发展方向和特点，对双方共同感兴趣的课题进行协作。（略）</w:t>
      </w:r>
    </w:p>
    <w:p w:rsidR="00A916D3" w14:paraId="1826C2F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三、根据所、校各自人员配备情况，校方在可能的条件下对所方研究生、科研人员的培训予以帮助。（略）</w:t>
      </w:r>
    </w:p>
    <w:p w:rsidR="00A916D3" w14:paraId="2211A34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四、双方科研教学所需要高、精、尖仪器设备，在可能的条件下，予对方提供利用。（略）</w:t>
      </w:r>
    </w:p>
    <w:p w:rsidR="00A916D3" w14:paraId="19B244D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五、加强图书资料和情报的交流。</w:t>
      </w:r>
    </w:p>
    <w:p w:rsidR="00A916D3" w14:paraId="6708E39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以上各项，如蒙同意，建议互派科研主管人员就有关内容进一步磋商，达成协议，以利工作。特此函达，务希研究见复。</w:t>
      </w:r>
    </w:p>
    <w:p w:rsidR="00A916D3" w14:paraId="5B0F399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函的范文二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通知事宜函</w:t>
      </w:r>
    </w:p>
    <w:p w:rsidR="00A916D3" w14:paraId="7221691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国务院办公厅关于羊毛产销和质量等问题的函</w:t>
      </w:r>
    </w:p>
    <w:p w:rsidR="00A916D3" w14:paraId="06C96E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国办函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[1993] 2</w:t>
      </w:r>
      <w:r>
        <w:rPr>
          <w:rFonts w:ascii="Arial" w:eastAsia="Arial" w:hAnsi="Arial" w:cs="Arial"/>
          <w:bCs/>
          <w:kern w:val="0"/>
          <w:sz w:val="30"/>
          <w:szCs w:val="30"/>
        </w:rPr>
        <w:t>号</w:t>
      </w:r>
    </w:p>
    <w:p w:rsidR="00A916D3" w14:paraId="789841E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国家计委、经贸办、农业部、商业部、经贸部、纺织部、技术监督局：</w:t>
      </w:r>
    </w:p>
    <w:p w:rsidR="00A916D3" w14:paraId="0424356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为进一步发展我国羊毛生产，搞活羊毛流通，提高羊毛质量，根据国务院领导同志的批示，现就有关问题通知如下：</w:t>
      </w:r>
    </w:p>
    <w:p w:rsidR="00A916D3" w14:paraId="7C2149D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一、要切实抓紧抓好草场改造和羊种改良工作。（略）</w:t>
      </w:r>
    </w:p>
    <w:p w:rsidR="00A916D3" w14:paraId="2419C6D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二、技术监督局要加强羊毛的质量监督和检验工作。（略）</w:t>
      </w:r>
    </w:p>
    <w:p w:rsidR="00A916D3" w14:paraId="0BEF1AE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三、要尽快组织直接进入国际羊毛拍卖市场。（略）</w:t>
      </w:r>
    </w:p>
    <w:p w:rsidR="00A916D3" w14:paraId="6EE6D04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四、为了促进国内养羊业的发展，支持纺织工业生产和扩大出口创汇。（略）</w:t>
      </w:r>
    </w:p>
    <w:p w:rsidR="00A916D3" w14:paraId="27D00F0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3"/>
          <w:type w:val="nextPage"/>
          <w:pgSz w:w="11905" w:h="16837"/>
          <w:pgMar w:top="1440" w:right="1440" w:bottom="1440" w:left="1440" w:header="720" w:footer="720" w:gutter="0"/>
          <w:pgNumType w:start="9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上述有关政策，请有关部门、各地区特别是羊毛生产区认真研究落实，执行中的问题，由国家计委和经贸办协调，并督促落实。</w:t>
      </w:r>
    </w:p>
    <w:p w:rsidR="00A916D3" w14:paraId="73DD490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国务院办公厅（盖章）</w:t>
      </w:r>
    </w:p>
    <w:p w:rsidR="00A916D3" w14:paraId="0B48327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一九九三年一月三日</w:t>
      </w:r>
    </w:p>
    <w:p w:rsidR="00A916D3" w14:paraId="6BC4E8A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函的范文三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征求意见函</w:t>
      </w:r>
    </w:p>
    <w:p w:rsidR="00A916D3" w14:paraId="7C1E3E4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国务院办公厅关于征求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《国家行政机关公文处理办法（草案）》意见的函</w:t>
      </w:r>
    </w:p>
    <w:p w:rsidR="00A916D3" w14:paraId="2F494F6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各省、市、区人民政府、国务院各部门办公厅（室）：</w:t>
      </w:r>
    </w:p>
    <w:p w:rsidR="00A916D3" w14:paraId="2A7872F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现将我们草拟的《国家行政机关公文处理办法（草案）》送给你们，请组织有关同志讨论修改，并将修改意见于十一月底前告诉我们。</w:t>
      </w:r>
    </w:p>
    <w:p w:rsidR="00A916D3" w14:paraId="69DE74C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国务院办公厅（盖章）</w:t>
      </w:r>
    </w:p>
    <w:p w:rsidR="00A916D3" w14:paraId="1633898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函的范文四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请求批准函</w:t>
      </w:r>
    </w:p>
    <w:p w:rsidR="00A916D3" w14:paraId="522EFA1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我销售公司从去年十月成立以来，国内商务活动日益增多，经常有许多文件、合同、契约、技术资料需要复印，为便于工作，我们拟购买一台复印机，请给予批准。</w:t>
      </w:r>
    </w:p>
    <w:p w:rsidR="00A916D3" w14:paraId="6F3C671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可否，请批复。</w:t>
      </w:r>
    </w:p>
    <w:p w:rsidR="00A916D3" w14:paraId="7B4AF1E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一九九六年一月十日</w:t>
      </w:r>
    </w:p>
    <w:p w:rsidR="00A916D3" w14:paraId="052F3F8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函的范文五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答复事宜函</w:t>
      </w:r>
    </w:p>
    <w:p w:rsidR="00A916D3" w14:paraId="00A3F2D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市政办函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[**] 40</w:t>
      </w:r>
      <w:r>
        <w:rPr>
          <w:rFonts w:ascii="Arial" w:eastAsia="Arial" w:hAnsi="Arial" w:cs="Arial"/>
          <w:bCs/>
          <w:kern w:val="0"/>
          <w:sz w:val="30"/>
          <w:szCs w:val="30"/>
        </w:rPr>
        <w:t>号</w:t>
      </w:r>
    </w:p>
    <w:p w:rsidR="00A916D3" w14:paraId="2CA7AD5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市市容环境卫生管理局：</w:t>
      </w:r>
    </w:p>
    <w:p w:rsidR="00A916D3" w14:paraId="37B1EC4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你局《关于明确临时工、合同工能否执罚问题的请示》收悉。现复函如下：</w:t>
      </w:r>
    </w:p>
    <w:p w:rsidR="00A916D3" w14:paraId="3FC12C1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《中华人民共和国行政处罚法》于</w:t>
      </w:r>
      <w:r>
        <w:rPr>
          <w:rFonts w:ascii="Arial" w:eastAsia="Arial" w:hAnsi="Arial" w:cs="Arial"/>
          <w:bCs/>
          <w:kern w:val="0"/>
          <w:sz w:val="30"/>
          <w:szCs w:val="30"/>
        </w:rPr>
        <w:t>**</w:t>
      </w:r>
      <w:r>
        <w:rPr>
          <w:rFonts w:ascii="Arial" w:eastAsia="Arial" w:hAnsi="Arial" w:cs="Arial"/>
          <w:bCs/>
          <w:kern w:val="0"/>
          <w:sz w:val="30"/>
          <w:szCs w:val="30"/>
        </w:rPr>
        <w:t>年</w:t>
      </w:r>
      <w:r>
        <w:rPr>
          <w:rFonts w:ascii="Arial" w:eastAsia="Arial" w:hAnsi="Arial" w:cs="Arial"/>
          <w:bCs/>
          <w:kern w:val="0"/>
          <w:sz w:val="30"/>
          <w:szCs w:val="30"/>
        </w:rPr>
        <w:t>10</w:t>
      </w:r>
      <w:r>
        <w:rPr>
          <w:rFonts w:ascii="Arial" w:eastAsia="Arial" w:hAnsi="Arial" w:cs="Arial"/>
          <w:bCs/>
          <w:kern w:val="0"/>
          <w:sz w:val="30"/>
          <w:szCs w:val="30"/>
        </w:rPr>
        <w:t>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kern w:val="0"/>
          <w:sz w:val="20"/>
          <w:szCs w:val="20"/>
        </w:rPr>
        <w:br/>
      </w:r>
      <w:r>
        <w:rPr>
          <w:rFonts w:ascii="Arial" w:eastAsia="Arial" w:hAnsi="Arial" w:cs="Arial"/>
          <w:kern w:val="0"/>
          <w:sz w:val="20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https://d.book118.com/936031144242010031</w:t>
        </w:r>
      </w:hyperlink>
    </w:p>
    <w:p w:rsidR="00A916D3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sectPr>
      <w:headerReference w:type="default" r:id="rId15"/>
      <w:type w:val="nextPage"/>
      <w:pgSz w:w="11905" w:h="16837"/>
      <w:pgMar w:top="1440" w:right="1440" w:bottom="1440" w:left="1440" w:header="720" w:footer="720" w:gutter="0"/>
      <w:pgNumType w:start="10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paraId="452CF038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6D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8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9024">
          <v:imagedata r:id="rId1" o:title="u=367173295,3659009785&amp;fm=26&amp;gp=0" gain="19660f" blacklevel="22937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D3"/>
    <w:rsid w:val="00866EC1"/>
    <w:rsid w:val="00A916D3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62577B"/>
  <w15:docId w15:val="{7B1EEED1-0DA6-46BB-9841-DA6AD582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yperlink" Target="https://d.book118.com/936031144242010031" TargetMode="External" /><Relationship Id="rId15" Type="http://schemas.openxmlformats.org/officeDocument/2006/relationships/header" Target="header10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2.jpeg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4292</Words>
  <Characters>4379</Characters>
  <Application>Microsoft Office Word</Application>
  <DocSecurity>0</DocSecurity>
  <Lines>257</Lines>
  <Paragraphs>309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2024-01-01T11:32:00Z</cp:lastPrinted>
  <dcterms:created xsi:type="dcterms:W3CDTF">2024-01-01T11:32:00Z</dcterms:created>
  <dcterms:modified xsi:type="dcterms:W3CDTF">2024-01-01T11:32:00Z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