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工业车辆轨道交通车辆配套产品项目规划设计蓝图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69" w:history="1">
        <w:r>
          <w:rPr>
            <w:rFonts w:ascii="仿宋" w:eastAsia="仿宋" w:hAnsi="仿宋" w:cs="仿宋" w:hint="eastAsia"/>
            <w:lang w:eastAsia="zh-CN"/>
          </w:rPr>
          <w:t>序言</w:t>
        </w:r>
        <w:r>
          <w:tab/>
        </w:r>
        <w:r>
          <w:fldChar w:fldCharType="begin"/>
        </w:r>
        <w:r>
          <w:instrText xml:space="preserve"> PAGEREF _Toc4569 \h </w:instrText>
        </w:r>
        <w:r>
          <w:fldChar w:fldCharType="separate"/>
        </w:r>
        <w:r>
          <w:t>3</w:t>
        </w:r>
        <w:r>
          <w:fldChar w:fldCharType="end"/>
        </w:r>
      </w:hyperlink>
    </w:p>
    <w:p>
      <w:pPr>
        <w:pStyle w:val="TOC1"/>
        <w:tabs>
          <w:tab w:val="right" w:leader="dot" w:pos="8306"/>
        </w:tabs>
      </w:pPr>
      <w:hyperlink w:anchor="_Toc15675" w:history="1">
        <w:r>
          <w:rPr>
            <w:rFonts w:ascii="仿宋" w:eastAsia="仿宋" w:hAnsi="仿宋" w:cs="仿宋" w:hint="eastAsia"/>
            <w:lang w:eastAsia="zh-CN"/>
          </w:rPr>
          <w:t>一、工业车辆轨道交通车辆配套产品项目建设背景及必要性分析</w:t>
        </w:r>
        <w:r>
          <w:tab/>
        </w:r>
        <w:r>
          <w:fldChar w:fldCharType="begin"/>
        </w:r>
        <w:r>
          <w:instrText xml:space="preserve"> PAGEREF _Toc15675 \h </w:instrText>
        </w:r>
        <w:r>
          <w:fldChar w:fldCharType="separate"/>
        </w:r>
        <w:r>
          <w:t>3</w:t>
        </w:r>
        <w:r>
          <w:fldChar w:fldCharType="end"/>
        </w:r>
      </w:hyperlink>
    </w:p>
    <w:p>
      <w:pPr>
        <w:pStyle w:val="TOC2"/>
        <w:tabs>
          <w:tab w:val="right" w:leader="dot" w:pos="8306"/>
        </w:tabs>
      </w:pPr>
      <w:hyperlink w:anchor="_Toc7892" w:history="1">
        <w:r>
          <w:rPr>
            <w:rFonts w:ascii="仿宋" w:eastAsia="仿宋" w:hAnsi="仿宋" w:cs="仿宋" w:hint="eastAsia"/>
            <w:lang w:eastAsia="zh-CN"/>
          </w:rPr>
          <w:t>(一)、工业车辆轨道交通车辆配套产品项目背景分析</w:t>
        </w:r>
        <w:r>
          <w:tab/>
        </w:r>
        <w:r>
          <w:fldChar w:fldCharType="begin"/>
        </w:r>
        <w:r>
          <w:instrText xml:space="preserve"> PAGEREF _Toc7892 \h </w:instrText>
        </w:r>
        <w:r>
          <w:fldChar w:fldCharType="separate"/>
        </w:r>
        <w:r>
          <w:t>3</w:t>
        </w:r>
        <w:r>
          <w:fldChar w:fldCharType="end"/>
        </w:r>
      </w:hyperlink>
    </w:p>
    <w:p>
      <w:pPr>
        <w:pStyle w:val="TOC2"/>
        <w:tabs>
          <w:tab w:val="right" w:leader="dot" w:pos="8306"/>
        </w:tabs>
      </w:pPr>
      <w:hyperlink w:anchor="_Toc14782" w:history="1">
        <w:r>
          <w:rPr>
            <w:rFonts w:ascii="仿宋" w:eastAsia="仿宋" w:hAnsi="仿宋" w:cs="仿宋" w:hint="eastAsia"/>
            <w:lang w:eastAsia="zh-CN"/>
          </w:rPr>
          <w:t>(二)、工业车辆轨道交通车辆配套产品项目建设必要性分析</w:t>
        </w:r>
        <w:r>
          <w:tab/>
        </w:r>
        <w:r>
          <w:fldChar w:fldCharType="begin"/>
        </w:r>
        <w:r>
          <w:instrText xml:space="preserve"> PAGEREF _Toc14782 \h </w:instrText>
        </w:r>
        <w:r>
          <w:fldChar w:fldCharType="separate"/>
        </w:r>
        <w:r>
          <w:t>5</w:t>
        </w:r>
        <w:r>
          <w:fldChar w:fldCharType="end"/>
        </w:r>
      </w:hyperlink>
    </w:p>
    <w:p>
      <w:pPr>
        <w:pStyle w:val="TOC1"/>
        <w:tabs>
          <w:tab w:val="right" w:leader="dot" w:pos="8306"/>
        </w:tabs>
      </w:pPr>
      <w:hyperlink w:anchor="_Toc10511" w:history="1">
        <w:r>
          <w:rPr>
            <w:rFonts w:ascii="仿宋" w:eastAsia="仿宋" w:hAnsi="仿宋" w:cs="仿宋" w:hint="eastAsia"/>
            <w:lang w:eastAsia="zh-CN"/>
          </w:rPr>
          <w:t>二、工业车辆轨道交通车辆配套产品项目文档管理</w:t>
        </w:r>
        <w:r>
          <w:tab/>
        </w:r>
        <w:r>
          <w:fldChar w:fldCharType="begin"/>
        </w:r>
        <w:r>
          <w:instrText xml:space="preserve"> PAGEREF _Toc10511 \h </w:instrText>
        </w:r>
        <w:r>
          <w:fldChar w:fldCharType="separate"/>
        </w:r>
        <w:r>
          <w:t>6</w:t>
        </w:r>
        <w:r>
          <w:fldChar w:fldCharType="end"/>
        </w:r>
      </w:hyperlink>
    </w:p>
    <w:p>
      <w:pPr>
        <w:pStyle w:val="TOC2"/>
        <w:tabs>
          <w:tab w:val="right" w:leader="dot" w:pos="8306"/>
        </w:tabs>
      </w:pPr>
      <w:hyperlink w:anchor="_Toc23906" w:history="1">
        <w:r>
          <w:rPr>
            <w:rFonts w:ascii="仿宋" w:eastAsia="仿宋" w:hAnsi="仿宋" w:cs="仿宋" w:hint="eastAsia"/>
            <w:lang w:eastAsia="zh-CN"/>
          </w:rPr>
          <w:t>(一)、文档编制与审查</w:t>
        </w:r>
        <w:r>
          <w:tab/>
        </w:r>
        <w:r>
          <w:fldChar w:fldCharType="begin"/>
        </w:r>
        <w:r>
          <w:instrText xml:space="preserve"> PAGEREF _Toc23906 \h </w:instrText>
        </w:r>
        <w:r>
          <w:fldChar w:fldCharType="separate"/>
        </w:r>
        <w:r>
          <w:t>6</w:t>
        </w:r>
        <w:r>
          <w:fldChar w:fldCharType="end"/>
        </w:r>
      </w:hyperlink>
    </w:p>
    <w:p>
      <w:pPr>
        <w:pStyle w:val="TOC2"/>
        <w:tabs>
          <w:tab w:val="right" w:leader="dot" w:pos="8306"/>
        </w:tabs>
      </w:pPr>
      <w:hyperlink w:anchor="_Toc12870" w:history="1">
        <w:r>
          <w:rPr>
            <w:rFonts w:ascii="仿宋" w:eastAsia="仿宋" w:hAnsi="仿宋" w:cs="仿宋" w:hint="eastAsia"/>
            <w:lang w:eastAsia="zh-CN"/>
          </w:rPr>
          <w:t>(二)、文档发布与分发</w:t>
        </w:r>
        <w:r>
          <w:tab/>
        </w:r>
        <w:r>
          <w:fldChar w:fldCharType="begin"/>
        </w:r>
        <w:r>
          <w:instrText xml:space="preserve"> PAGEREF _Toc12870 \h </w:instrText>
        </w:r>
        <w:r>
          <w:fldChar w:fldCharType="separate"/>
        </w:r>
        <w:r>
          <w:t>8</w:t>
        </w:r>
        <w:r>
          <w:fldChar w:fldCharType="end"/>
        </w:r>
      </w:hyperlink>
    </w:p>
    <w:p>
      <w:pPr>
        <w:pStyle w:val="TOC2"/>
        <w:tabs>
          <w:tab w:val="right" w:leader="dot" w:pos="8306"/>
        </w:tabs>
      </w:pPr>
      <w:hyperlink w:anchor="_Toc13300" w:history="1">
        <w:r>
          <w:rPr>
            <w:rFonts w:ascii="仿宋" w:eastAsia="仿宋" w:hAnsi="仿宋" w:cs="仿宋" w:hint="eastAsia"/>
            <w:lang w:eastAsia="zh-CN"/>
          </w:rPr>
          <w:t>(三)、文档存档与归档</w:t>
        </w:r>
        <w:r>
          <w:tab/>
        </w:r>
        <w:r>
          <w:fldChar w:fldCharType="begin"/>
        </w:r>
        <w:r>
          <w:instrText xml:space="preserve"> PAGEREF _Toc13300 \h </w:instrText>
        </w:r>
        <w:r>
          <w:fldChar w:fldCharType="separate"/>
        </w:r>
        <w:r>
          <w:t>9</w:t>
        </w:r>
        <w:r>
          <w:fldChar w:fldCharType="end"/>
        </w:r>
      </w:hyperlink>
    </w:p>
    <w:p>
      <w:pPr>
        <w:pStyle w:val="TOC1"/>
        <w:tabs>
          <w:tab w:val="right" w:leader="dot" w:pos="8306"/>
        </w:tabs>
      </w:pPr>
      <w:hyperlink w:anchor="_Toc27660" w:history="1">
        <w:r>
          <w:rPr>
            <w:rFonts w:ascii="仿宋" w:eastAsia="仿宋" w:hAnsi="仿宋" w:cs="仿宋" w:hint="eastAsia"/>
            <w:lang w:eastAsia="zh-CN"/>
          </w:rPr>
          <w:t>三、市场分析、调研</w:t>
        </w:r>
        <w:r>
          <w:tab/>
        </w:r>
        <w:r>
          <w:fldChar w:fldCharType="begin"/>
        </w:r>
        <w:r>
          <w:instrText xml:space="preserve"> PAGEREF _Toc27660 \h </w:instrText>
        </w:r>
        <w:r>
          <w:fldChar w:fldCharType="separate"/>
        </w:r>
        <w:r>
          <w:t>10</w:t>
        </w:r>
        <w:r>
          <w:fldChar w:fldCharType="end"/>
        </w:r>
      </w:hyperlink>
    </w:p>
    <w:p>
      <w:pPr>
        <w:pStyle w:val="TOC2"/>
        <w:tabs>
          <w:tab w:val="right" w:leader="dot" w:pos="8306"/>
        </w:tabs>
      </w:pPr>
      <w:hyperlink w:anchor="_Toc4557" w:history="1">
        <w:r>
          <w:rPr>
            <w:rFonts w:ascii="仿宋" w:eastAsia="仿宋" w:hAnsi="仿宋" w:cs="仿宋" w:hint="eastAsia"/>
            <w:lang w:eastAsia="zh-CN"/>
          </w:rPr>
          <w:t>(一)、工业车辆轨道交通车辆配套产品行业分析</w:t>
        </w:r>
        <w:r>
          <w:tab/>
        </w:r>
        <w:r>
          <w:fldChar w:fldCharType="begin"/>
        </w:r>
        <w:r>
          <w:instrText xml:space="preserve"> PAGEREF _Toc4557 \h </w:instrText>
        </w:r>
        <w:r>
          <w:fldChar w:fldCharType="separate"/>
        </w:r>
        <w:r>
          <w:t>10</w:t>
        </w:r>
        <w:r>
          <w:fldChar w:fldCharType="end"/>
        </w:r>
      </w:hyperlink>
    </w:p>
    <w:p>
      <w:pPr>
        <w:pStyle w:val="TOC2"/>
        <w:tabs>
          <w:tab w:val="right" w:leader="dot" w:pos="8306"/>
        </w:tabs>
      </w:pPr>
      <w:hyperlink w:anchor="_Toc26145" w:history="1">
        <w:r>
          <w:rPr>
            <w:rFonts w:ascii="仿宋" w:eastAsia="仿宋" w:hAnsi="仿宋" w:cs="仿宋" w:hint="eastAsia"/>
            <w:lang w:eastAsia="zh-CN"/>
          </w:rPr>
          <w:t>(二)、工业车辆轨道交通车辆配套产品市场分析预测</w:t>
        </w:r>
        <w:r>
          <w:tab/>
        </w:r>
        <w:r>
          <w:fldChar w:fldCharType="begin"/>
        </w:r>
        <w:r>
          <w:instrText xml:space="preserve"> PAGEREF _Toc26145 \h </w:instrText>
        </w:r>
        <w:r>
          <w:fldChar w:fldCharType="separate"/>
        </w:r>
        <w:r>
          <w:t>11</w:t>
        </w:r>
        <w:r>
          <w:fldChar w:fldCharType="end"/>
        </w:r>
      </w:hyperlink>
    </w:p>
    <w:p>
      <w:pPr>
        <w:pStyle w:val="TOC1"/>
        <w:tabs>
          <w:tab w:val="right" w:leader="dot" w:pos="8306"/>
        </w:tabs>
      </w:pPr>
      <w:hyperlink w:anchor="_Toc18766" w:history="1">
        <w:r>
          <w:rPr>
            <w:rFonts w:ascii="仿宋" w:eastAsia="仿宋" w:hAnsi="仿宋" w:cs="仿宋" w:hint="eastAsia"/>
            <w:lang w:eastAsia="zh-CN"/>
          </w:rPr>
          <w:t>四、工艺说明</w:t>
        </w:r>
        <w:r>
          <w:tab/>
        </w:r>
        <w:r>
          <w:fldChar w:fldCharType="begin"/>
        </w:r>
        <w:r>
          <w:instrText xml:space="preserve"> PAGEREF _Toc18766 \h </w:instrText>
        </w:r>
        <w:r>
          <w:fldChar w:fldCharType="separate"/>
        </w:r>
        <w:r>
          <w:t>12</w:t>
        </w:r>
        <w:r>
          <w:fldChar w:fldCharType="end"/>
        </w:r>
      </w:hyperlink>
    </w:p>
    <w:p>
      <w:pPr>
        <w:pStyle w:val="TOC2"/>
        <w:tabs>
          <w:tab w:val="right" w:leader="dot" w:pos="8306"/>
        </w:tabs>
      </w:pPr>
      <w:hyperlink w:anchor="_Toc11385" w:history="1">
        <w:r>
          <w:rPr>
            <w:rFonts w:ascii="仿宋" w:eastAsia="仿宋" w:hAnsi="仿宋" w:cs="仿宋" w:hint="eastAsia"/>
            <w:lang w:eastAsia="zh-CN"/>
          </w:rPr>
          <w:t>(一)、技术管理特点</w:t>
        </w:r>
        <w:r>
          <w:tab/>
        </w:r>
        <w:r>
          <w:fldChar w:fldCharType="begin"/>
        </w:r>
        <w:r>
          <w:instrText xml:space="preserve"> PAGEREF _Toc11385 \h </w:instrText>
        </w:r>
        <w:r>
          <w:fldChar w:fldCharType="separate"/>
        </w:r>
        <w:r>
          <w:t>12</w:t>
        </w:r>
        <w:r>
          <w:fldChar w:fldCharType="end"/>
        </w:r>
      </w:hyperlink>
    </w:p>
    <w:p>
      <w:pPr>
        <w:pStyle w:val="TOC2"/>
        <w:tabs>
          <w:tab w:val="right" w:leader="dot" w:pos="8306"/>
        </w:tabs>
      </w:pPr>
      <w:hyperlink w:anchor="_Toc5454" w:history="1">
        <w:r>
          <w:rPr>
            <w:rFonts w:ascii="仿宋" w:eastAsia="仿宋" w:hAnsi="仿宋" w:cs="仿宋" w:hint="eastAsia"/>
            <w:lang w:eastAsia="zh-CN"/>
          </w:rPr>
          <w:t>(二)、工业车辆轨道交通车辆配套产品项目工艺技术设计方案</w:t>
        </w:r>
        <w:r>
          <w:tab/>
        </w:r>
        <w:r>
          <w:fldChar w:fldCharType="begin"/>
        </w:r>
        <w:r>
          <w:instrText xml:space="preserve"> PAGEREF _Toc5454 \h </w:instrText>
        </w:r>
        <w:r>
          <w:fldChar w:fldCharType="separate"/>
        </w:r>
        <w:r>
          <w:t>13</w:t>
        </w:r>
        <w:r>
          <w:fldChar w:fldCharType="end"/>
        </w:r>
      </w:hyperlink>
    </w:p>
    <w:p>
      <w:pPr>
        <w:pStyle w:val="TOC2"/>
        <w:tabs>
          <w:tab w:val="right" w:leader="dot" w:pos="8306"/>
        </w:tabs>
      </w:pPr>
      <w:hyperlink w:anchor="_Toc14973" w:history="1">
        <w:r>
          <w:rPr>
            <w:rFonts w:ascii="仿宋" w:eastAsia="仿宋" w:hAnsi="仿宋" w:cs="仿宋" w:hint="eastAsia"/>
            <w:lang w:eastAsia="zh-CN"/>
          </w:rPr>
          <w:t>(三)、设备选型方案</w:t>
        </w:r>
        <w:r>
          <w:tab/>
        </w:r>
        <w:r>
          <w:fldChar w:fldCharType="begin"/>
        </w:r>
        <w:r>
          <w:instrText xml:space="preserve"> PAGEREF _Toc14973 \h </w:instrText>
        </w:r>
        <w:r>
          <w:fldChar w:fldCharType="separate"/>
        </w:r>
        <w:r>
          <w:t>15</w:t>
        </w:r>
        <w:r>
          <w:fldChar w:fldCharType="end"/>
        </w:r>
      </w:hyperlink>
    </w:p>
    <w:p>
      <w:pPr>
        <w:pStyle w:val="TOC1"/>
        <w:tabs>
          <w:tab w:val="right" w:leader="dot" w:pos="8306"/>
        </w:tabs>
      </w:pPr>
      <w:hyperlink w:anchor="_Toc10199" w:history="1">
        <w:r>
          <w:rPr>
            <w:rFonts w:ascii="仿宋" w:eastAsia="仿宋" w:hAnsi="仿宋" w:cs="仿宋" w:hint="eastAsia"/>
            <w:lang w:eastAsia="zh-CN"/>
          </w:rPr>
          <w:t>五、工业车辆轨道交通车辆配套产品项目可持续发展</w:t>
        </w:r>
        <w:r>
          <w:tab/>
        </w:r>
        <w:r>
          <w:fldChar w:fldCharType="begin"/>
        </w:r>
        <w:r>
          <w:instrText xml:space="preserve"> PAGEREF _Toc10199 \h </w:instrText>
        </w:r>
        <w:r>
          <w:fldChar w:fldCharType="separate"/>
        </w:r>
        <w:r>
          <w:t>16</w:t>
        </w:r>
        <w:r>
          <w:fldChar w:fldCharType="end"/>
        </w:r>
      </w:hyperlink>
    </w:p>
    <w:p>
      <w:pPr>
        <w:pStyle w:val="TOC2"/>
        <w:tabs>
          <w:tab w:val="right" w:leader="dot" w:pos="8306"/>
        </w:tabs>
      </w:pPr>
      <w:hyperlink w:anchor="_Toc5450" w:history="1">
        <w:r>
          <w:rPr>
            <w:rFonts w:ascii="仿宋" w:eastAsia="仿宋" w:hAnsi="仿宋" w:cs="仿宋" w:hint="eastAsia"/>
            <w:lang w:eastAsia="zh-CN"/>
          </w:rPr>
          <w:t>(一)、可持续战略与实践</w:t>
        </w:r>
        <w:r>
          <w:tab/>
        </w:r>
        <w:r>
          <w:fldChar w:fldCharType="begin"/>
        </w:r>
        <w:r>
          <w:instrText xml:space="preserve"> PAGEREF _Toc5450 \h </w:instrText>
        </w:r>
        <w:r>
          <w:fldChar w:fldCharType="separate"/>
        </w:r>
        <w:r>
          <w:t>16</w:t>
        </w:r>
        <w:r>
          <w:fldChar w:fldCharType="end"/>
        </w:r>
      </w:hyperlink>
    </w:p>
    <w:p>
      <w:pPr>
        <w:pStyle w:val="TOC2"/>
        <w:tabs>
          <w:tab w:val="right" w:leader="dot" w:pos="8306"/>
        </w:tabs>
      </w:pPr>
      <w:hyperlink w:anchor="_Toc2017" w:history="1">
        <w:r>
          <w:rPr>
            <w:rFonts w:ascii="仿宋" w:eastAsia="仿宋" w:hAnsi="仿宋" w:cs="仿宋" w:hint="eastAsia"/>
            <w:lang w:eastAsia="zh-CN"/>
          </w:rPr>
          <w:t>(二)、环保与社会责任</w:t>
        </w:r>
        <w:r>
          <w:tab/>
        </w:r>
        <w:r>
          <w:fldChar w:fldCharType="begin"/>
        </w:r>
        <w:r>
          <w:instrText xml:space="preserve"> PAGEREF _Toc2017 \h </w:instrText>
        </w:r>
        <w:r>
          <w:fldChar w:fldCharType="separate"/>
        </w:r>
        <w:r>
          <w:t>17</w:t>
        </w:r>
        <w:r>
          <w:fldChar w:fldCharType="end"/>
        </w:r>
      </w:hyperlink>
    </w:p>
    <w:p>
      <w:pPr>
        <w:pStyle w:val="TOC1"/>
        <w:tabs>
          <w:tab w:val="right" w:leader="dot" w:pos="8306"/>
        </w:tabs>
      </w:pPr>
      <w:hyperlink w:anchor="_Toc11516" w:history="1">
        <w:r>
          <w:rPr>
            <w:rFonts w:ascii="仿宋" w:eastAsia="仿宋" w:hAnsi="仿宋" w:cs="仿宋" w:hint="eastAsia"/>
            <w:lang w:eastAsia="zh-CN"/>
          </w:rPr>
          <w:t>六、工业车辆轨道交通车辆配套产品项目土建工程</w:t>
        </w:r>
        <w:r>
          <w:tab/>
        </w:r>
        <w:r>
          <w:fldChar w:fldCharType="begin"/>
        </w:r>
        <w:r>
          <w:instrText xml:space="preserve"> PAGEREF _Toc11516 \h </w:instrText>
        </w:r>
        <w:r>
          <w:fldChar w:fldCharType="separate"/>
        </w:r>
        <w:r>
          <w:t>18</w:t>
        </w:r>
        <w:r>
          <w:fldChar w:fldCharType="end"/>
        </w:r>
      </w:hyperlink>
    </w:p>
    <w:p>
      <w:pPr>
        <w:pStyle w:val="TOC2"/>
        <w:tabs>
          <w:tab w:val="right" w:leader="dot" w:pos="8306"/>
        </w:tabs>
      </w:pPr>
      <w:hyperlink w:anchor="_Toc32249" w:history="1">
        <w:r>
          <w:rPr>
            <w:rFonts w:ascii="仿宋" w:eastAsia="仿宋" w:hAnsi="仿宋" w:cs="仿宋" w:hint="eastAsia"/>
            <w:lang w:eastAsia="zh-CN"/>
          </w:rPr>
          <w:t>(一)、建筑工程设计原则</w:t>
        </w:r>
        <w:r>
          <w:tab/>
        </w:r>
        <w:r>
          <w:fldChar w:fldCharType="begin"/>
        </w:r>
        <w:r>
          <w:instrText xml:space="preserve"> PAGEREF _Toc32249 \h </w:instrText>
        </w:r>
        <w:r>
          <w:fldChar w:fldCharType="separate"/>
        </w:r>
        <w:r>
          <w:t>18</w:t>
        </w:r>
        <w:r>
          <w:fldChar w:fldCharType="end"/>
        </w:r>
      </w:hyperlink>
    </w:p>
    <w:p>
      <w:pPr>
        <w:pStyle w:val="TOC2"/>
        <w:tabs>
          <w:tab w:val="right" w:leader="dot" w:pos="8306"/>
        </w:tabs>
      </w:pPr>
      <w:hyperlink w:anchor="_Toc25931" w:history="1">
        <w:r>
          <w:rPr>
            <w:rFonts w:ascii="仿宋" w:eastAsia="仿宋" w:hAnsi="仿宋" w:cs="仿宋" w:hint="eastAsia"/>
            <w:lang w:eastAsia="zh-CN"/>
          </w:rPr>
          <w:t>(二)、土建工程设计年限及安全等级</w:t>
        </w:r>
        <w:r>
          <w:tab/>
        </w:r>
        <w:r>
          <w:fldChar w:fldCharType="begin"/>
        </w:r>
        <w:r>
          <w:instrText xml:space="preserve"> PAGEREF _Toc25931 \h </w:instrText>
        </w:r>
        <w:r>
          <w:fldChar w:fldCharType="separate"/>
        </w:r>
        <w:r>
          <w:t>19</w:t>
        </w:r>
        <w:r>
          <w:fldChar w:fldCharType="end"/>
        </w:r>
      </w:hyperlink>
    </w:p>
    <w:p>
      <w:pPr>
        <w:pStyle w:val="TOC2"/>
        <w:tabs>
          <w:tab w:val="right" w:leader="dot" w:pos="8306"/>
        </w:tabs>
      </w:pPr>
      <w:hyperlink w:anchor="_Toc3818" w:history="1">
        <w:r>
          <w:rPr>
            <w:rFonts w:ascii="仿宋" w:eastAsia="仿宋" w:hAnsi="仿宋" w:cs="仿宋" w:hint="eastAsia"/>
            <w:lang w:eastAsia="zh-CN"/>
          </w:rPr>
          <w:t>(三)、建筑工程设计总体要求</w:t>
        </w:r>
        <w:r>
          <w:tab/>
        </w:r>
        <w:r>
          <w:fldChar w:fldCharType="begin"/>
        </w:r>
        <w:r>
          <w:instrText xml:space="preserve"> PAGEREF _Toc3818 \h </w:instrText>
        </w:r>
        <w:r>
          <w:fldChar w:fldCharType="separate"/>
        </w:r>
        <w:r>
          <w:t>20</w:t>
        </w:r>
        <w:r>
          <w:fldChar w:fldCharType="end"/>
        </w:r>
      </w:hyperlink>
    </w:p>
    <w:p>
      <w:pPr>
        <w:pStyle w:val="TOC2"/>
        <w:tabs>
          <w:tab w:val="right" w:leader="dot" w:pos="8306"/>
        </w:tabs>
      </w:pPr>
      <w:hyperlink w:anchor="_Toc26621" w:history="1">
        <w:r>
          <w:rPr>
            <w:rFonts w:ascii="仿宋" w:eastAsia="仿宋" w:hAnsi="仿宋" w:cs="仿宋" w:hint="eastAsia"/>
            <w:lang w:eastAsia="zh-CN"/>
          </w:rPr>
          <w:t>(四)、土建工程建设指标</w:t>
        </w:r>
        <w:r>
          <w:tab/>
        </w:r>
        <w:r>
          <w:fldChar w:fldCharType="begin"/>
        </w:r>
        <w:r>
          <w:instrText xml:space="preserve"> PAGEREF _Toc26621 \h </w:instrText>
        </w:r>
        <w:r>
          <w:fldChar w:fldCharType="separate"/>
        </w:r>
        <w:r>
          <w:t>21</w:t>
        </w:r>
        <w:r>
          <w:fldChar w:fldCharType="end"/>
        </w:r>
      </w:hyperlink>
    </w:p>
    <w:p>
      <w:pPr>
        <w:pStyle w:val="TOC1"/>
        <w:tabs>
          <w:tab w:val="right" w:leader="dot" w:pos="8306"/>
        </w:tabs>
      </w:pPr>
      <w:hyperlink w:anchor="_Toc15588" w:history="1">
        <w:r>
          <w:rPr>
            <w:rFonts w:ascii="仿宋" w:eastAsia="仿宋" w:hAnsi="仿宋" w:cs="仿宋" w:hint="eastAsia"/>
            <w:lang w:eastAsia="zh-CN"/>
          </w:rPr>
          <w:t>七、工业车辆轨道交通车辆配套产品项目财务管理</w:t>
        </w:r>
        <w:r>
          <w:tab/>
        </w:r>
        <w:r>
          <w:fldChar w:fldCharType="begin"/>
        </w:r>
        <w:r>
          <w:instrText xml:space="preserve"> PAGEREF _Toc15588 \h </w:instrText>
        </w:r>
        <w:r>
          <w:fldChar w:fldCharType="separate"/>
        </w:r>
        <w:r>
          <w:t>21</w:t>
        </w:r>
        <w:r>
          <w:fldChar w:fldCharType="end"/>
        </w:r>
      </w:hyperlink>
    </w:p>
    <w:p>
      <w:pPr>
        <w:pStyle w:val="TOC2"/>
        <w:tabs>
          <w:tab w:val="right" w:leader="dot" w:pos="8306"/>
        </w:tabs>
      </w:pPr>
      <w:hyperlink w:anchor="_Toc14331" w:history="1">
        <w:r>
          <w:rPr>
            <w:rFonts w:ascii="仿宋" w:eastAsia="仿宋" w:hAnsi="仿宋" w:cs="仿宋" w:hint="eastAsia"/>
            <w:lang w:eastAsia="zh-CN"/>
          </w:rPr>
          <w:t>(一)、资金需求大</w:t>
        </w:r>
        <w:r>
          <w:tab/>
        </w:r>
        <w:r>
          <w:fldChar w:fldCharType="begin"/>
        </w:r>
        <w:r>
          <w:instrText xml:space="preserve"> PAGEREF _Toc14331 \h </w:instrText>
        </w:r>
        <w:r>
          <w:fldChar w:fldCharType="separate"/>
        </w:r>
        <w:r>
          <w:t>21</w:t>
        </w:r>
        <w:r>
          <w:fldChar w:fldCharType="end"/>
        </w:r>
      </w:hyperlink>
    </w:p>
    <w:p>
      <w:pPr>
        <w:pStyle w:val="TOC2"/>
        <w:tabs>
          <w:tab w:val="right" w:leader="dot" w:pos="8306"/>
        </w:tabs>
      </w:pPr>
      <w:hyperlink w:anchor="_Toc19133" w:history="1">
        <w:r>
          <w:rPr>
            <w:rFonts w:ascii="仿宋" w:eastAsia="仿宋" w:hAnsi="仿宋" w:cs="仿宋" w:hint="eastAsia"/>
            <w:lang w:eastAsia="zh-CN"/>
          </w:rPr>
          <w:t>(二)、研发周期长</w:t>
        </w:r>
        <w:r>
          <w:tab/>
        </w:r>
        <w:r>
          <w:fldChar w:fldCharType="begin"/>
        </w:r>
        <w:r>
          <w:instrText xml:space="preserve"> PAGEREF _Toc19133 \h </w:instrText>
        </w:r>
        <w:r>
          <w:fldChar w:fldCharType="separate"/>
        </w:r>
        <w:r>
          <w:t>23</w:t>
        </w:r>
        <w:r>
          <w:fldChar w:fldCharType="end"/>
        </w:r>
      </w:hyperlink>
    </w:p>
    <w:p>
      <w:pPr>
        <w:pStyle w:val="TOC2"/>
        <w:tabs>
          <w:tab w:val="right" w:leader="dot" w:pos="8306"/>
        </w:tabs>
      </w:pPr>
      <w:hyperlink w:anchor="_Toc29202" w:history="1">
        <w:r>
          <w:rPr>
            <w:rFonts w:ascii="仿宋" w:eastAsia="仿宋" w:hAnsi="仿宋" w:cs="仿宋" w:hint="eastAsia"/>
            <w:lang w:eastAsia="zh-CN"/>
          </w:rPr>
          <w:t>(三)、市场风险大</w:t>
        </w:r>
        <w:r>
          <w:tab/>
        </w:r>
        <w:r>
          <w:fldChar w:fldCharType="begin"/>
        </w:r>
        <w:r>
          <w:instrText xml:space="preserve"> PAGEREF _Toc29202 \h </w:instrText>
        </w:r>
        <w:r>
          <w:fldChar w:fldCharType="separate"/>
        </w:r>
        <w:r>
          <w:t>24</w:t>
        </w:r>
        <w:r>
          <w:fldChar w:fldCharType="end"/>
        </w:r>
      </w:hyperlink>
    </w:p>
    <w:p>
      <w:pPr>
        <w:pStyle w:val="TOC2"/>
        <w:tabs>
          <w:tab w:val="right" w:leader="dot" w:pos="8306"/>
        </w:tabs>
      </w:pPr>
      <w:hyperlink w:anchor="_Toc23092" w:history="1">
        <w:r>
          <w:rPr>
            <w:rFonts w:ascii="仿宋" w:eastAsia="仿宋" w:hAnsi="仿宋" w:cs="仿宋" w:hint="eastAsia"/>
            <w:lang w:eastAsia="zh-CN"/>
          </w:rPr>
          <w:t>(四)、利润率高</w:t>
        </w:r>
        <w:r>
          <w:tab/>
        </w:r>
        <w:r>
          <w:fldChar w:fldCharType="begin"/>
        </w:r>
        <w:r>
          <w:instrText xml:space="preserve"> PAGEREF _Toc23092 \h </w:instrText>
        </w:r>
        <w:r>
          <w:fldChar w:fldCharType="separate"/>
        </w:r>
        <w:r>
          <w:t>27</w:t>
        </w:r>
        <w:r>
          <w:fldChar w:fldCharType="end"/>
        </w:r>
      </w:hyperlink>
    </w:p>
    <w:p>
      <w:pPr>
        <w:pStyle w:val="TOC1"/>
        <w:tabs>
          <w:tab w:val="right" w:leader="dot" w:pos="8306"/>
        </w:tabs>
      </w:pPr>
      <w:hyperlink w:anchor="_Toc20638" w:history="1">
        <w:r>
          <w:rPr>
            <w:rFonts w:ascii="仿宋" w:eastAsia="仿宋" w:hAnsi="仿宋" w:cs="仿宋" w:hint="eastAsia"/>
            <w:lang w:eastAsia="zh-CN"/>
          </w:rPr>
          <w:t>八、工业车辆轨道交通车辆配套产品项目环境影响分析</w:t>
        </w:r>
        <w:r>
          <w:tab/>
        </w:r>
        <w:r>
          <w:fldChar w:fldCharType="begin"/>
        </w:r>
        <w:r>
          <w:instrText xml:space="preserve"> PAGEREF _Toc20638 \h </w:instrText>
        </w:r>
        <w:r>
          <w:fldChar w:fldCharType="separate"/>
        </w:r>
        <w:r>
          <w:t>29</w:t>
        </w:r>
        <w:r>
          <w:fldChar w:fldCharType="end"/>
        </w:r>
      </w:hyperlink>
    </w:p>
    <w:p>
      <w:pPr>
        <w:pStyle w:val="TOC2"/>
        <w:tabs>
          <w:tab w:val="right" w:leader="dot" w:pos="8306"/>
        </w:tabs>
      </w:pPr>
      <w:hyperlink w:anchor="_Toc17763" w:history="1">
        <w:r>
          <w:rPr>
            <w:rFonts w:ascii="仿宋" w:eastAsia="仿宋" w:hAnsi="仿宋" w:cs="仿宋" w:hint="eastAsia"/>
            <w:lang w:eastAsia="zh-CN"/>
          </w:rPr>
          <w:t>(一)、建设区域环境质量现状</w:t>
        </w:r>
        <w:r>
          <w:tab/>
        </w:r>
        <w:r>
          <w:fldChar w:fldCharType="begin"/>
        </w:r>
        <w:r>
          <w:instrText xml:space="preserve"> PAGEREF _Toc17763 \h </w:instrText>
        </w:r>
        <w:r>
          <w:fldChar w:fldCharType="separate"/>
        </w:r>
        <w:r>
          <w:t>29</w:t>
        </w:r>
        <w:r>
          <w:fldChar w:fldCharType="end"/>
        </w:r>
      </w:hyperlink>
    </w:p>
    <w:p>
      <w:pPr>
        <w:pStyle w:val="TOC2"/>
        <w:tabs>
          <w:tab w:val="right" w:leader="dot" w:pos="8306"/>
        </w:tabs>
      </w:pPr>
      <w:hyperlink w:anchor="_Toc29109" w:history="1">
        <w:r>
          <w:rPr>
            <w:rFonts w:ascii="仿宋" w:eastAsia="仿宋" w:hAnsi="仿宋" w:cs="仿宋" w:hint="eastAsia"/>
            <w:lang w:eastAsia="zh-CN"/>
          </w:rPr>
          <w:t>(二)、建设期环境保护</w:t>
        </w:r>
        <w:r>
          <w:tab/>
        </w:r>
        <w:r>
          <w:fldChar w:fldCharType="begin"/>
        </w:r>
        <w:r>
          <w:instrText xml:space="preserve"> PAGEREF _Toc29109 \h </w:instrText>
        </w:r>
        <w:r>
          <w:fldChar w:fldCharType="separate"/>
        </w:r>
        <w:r>
          <w:t>31</w:t>
        </w:r>
        <w:r>
          <w:fldChar w:fldCharType="end"/>
        </w:r>
      </w:hyperlink>
    </w:p>
    <w:p>
      <w:pPr>
        <w:pStyle w:val="TOC2"/>
        <w:tabs>
          <w:tab w:val="right" w:leader="dot" w:pos="8306"/>
        </w:tabs>
      </w:pPr>
      <w:hyperlink w:anchor="_Toc21709" w:history="1">
        <w:r>
          <w:rPr>
            <w:rFonts w:ascii="仿宋" w:eastAsia="仿宋" w:hAnsi="仿宋" w:cs="仿宋" w:hint="eastAsia"/>
            <w:lang w:eastAsia="zh-CN"/>
          </w:rPr>
          <w:t>(三)、运营期环境保护</w:t>
        </w:r>
        <w:r>
          <w:tab/>
        </w:r>
        <w:r>
          <w:fldChar w:fldCharType="begin"/>
        </w:r>
        <w:r>
          <w:instrText xml:space="preserve"> PAGEREF _Toc21709 \h </w:instrText>
        </w:r>
        <w:r>
          <w:fldChar w:fldCharType="separate"/>
        </w:r>
        <w:r>
          <w:t>32</w:t>
        </w:r>
        <w:r>
          <w:fldChar w:fldCharType="end"/>
        </w:r>
      </w:hyperlink>
    </w:p>
    <w:p>
      <w:pPr>
        <w:pStyle w:val="TOC2"/>
        <w:tabs>
          <w:tab w:val="right" w:leader="dot" w:pos="8306"/>
        </w:tabs>
      </w:pPr>
      <w:hyperlink w:anchor="_Toc7054" w:history="1">
        <w:r>
          <w:rPr>
            <w:rFonts w:ascii="仿宋" w:eastAsia="仿宋" w:hAnsi="仿宋" w:cs="仿宋" w:hint="eastAsia"/>
            <w:lang w:eastAsia="zh-CN"/>
          </w:rPr>
          <w:t>(四)、工业车辆轨道交通车辆配套产品项目建设对区域经济的影响</w:t>
        </w:r>
        <w:r>
          <w:tab/>
        </w:r>
        <w:r>
          <w:fldChar w:fldCharType="begin"/>
        </w:r>
        <w:r>
          <w:instrText xml:space="preserve"> PAGEREF _Toc7054 \h </w:instrText>
        </w:r>
        <w:r>
          <w:fldChar w:fldCharType="separate"/>
        </w:r>
        <w:r>
          <w:t>34</w:t>
        </w:r>
        <w:r>
          <w:fldChar w:fldCharType="end"/>
        </w:r>
      </w:hyperlink>
    </w:p>
    <w:p>
      <w:pPr>
        <w:pStyle w:val="TOC2"/>
        <w:tabs>
          <w:tab w:val="right" w:leader="dot" w:pos="8306"/>
        </w:tabs>
      </w:pPr>
      <w:hyperlink w:anchor="_Toc16028" w:history="1">
        <w:r>
          <w:rPr>
            <w:rFonts w:ascii="仿宋" w:eastAsia="仿宋" w:hAnsi="仿宋" w:cs="仿宋" w:hint="eastAsia"/>
            <w:lang w:eastAsia="zh-CN"/>
          </w:rPr>
          <w:t>(五)、废弃物处理</w:t>
        </w:r>
        <w:r>
          <w:tab/>
        </w:r>
        <w:r>
          <w:fldChar w:fldCharType="begin"/>
        </w:r>
        <w:r>
          <w:instrText xml:space="preserve"> PAGEREF _Toc16028 \h </w:instrText>
        </w:r>
        <w:r>
          <w:fldChar w:fldCharType="separate"/>
        </w:r>
        <w:r>
          <w:t>36</w:t>
        </w:r>
        <w:r>
          <w:fldChar w:fldCharType="end"/>
        </w:r>
      </w:hyperlink>
    </w:p>
    <w:p>
      <w:pPr>
        <w:pStyle w:val="TOC2"/>
        <w:tabs>
          <w:tab w:val="right" w:leader="dot" w:pos="8306"/>
        </w:tabs>
      </w:pPr>
      <w:hyperlink w:anchor="_Toc22838" w:history="1">
        <w:r>
          <w:rPr>
            <w:rFonts w:ascii="仿宋" w:eastAsia="仿宋" w:hAnsi="仿宋" w:cs="仿宋" w:hint="eastAsia"/>
            <w:lang w:eastAsia="zh-CN"/>
          </w:rPr>
          <w:t>(六)、特殊环境影响分析</w:t>
        </w:r>
        <w:r>
          <w:tab/>
        </w:r>
        <w:r>
          <w:fldChar w:fldCharType="begin"/>
        </w:r>
        <w:r>
          <w:instrText xml:space="preserve"> PAGEREF _Toc22838 \h </w:instrText>
        </w:r>
        <w:r>
          <w:fldChar w:fldCharType="separate"/>
        </w:r>
        <w:r>
          <w:t>37</w:t>
        </w:r>
        <w:r>
          <w:fldChar w:fldCharType="end"/>
        </w:r>
      </w:hyperlink>
    </w:p>
    <w:p>
      <w:pPr>
        <w:pStyle w:val="TOC2"/>
        <w:tabs>
          <w:tab w:val="right" w:leader="dot" w:pos="8306"/>
        </w:tabs>
      </w:pPr>
      <w:hyperlink w:anchor="_Toc266" w:history="1">
        <w:r>
          <w:rPr>
            <w:rFonts w:ascii="仿宋" w:eastAsia="仿宋" w:hAnsi="仿宋" w:cs="仿宋" w:hint="eastAsia"/>
            <w:lang w:eastAsia="zh-CN"/>
          </w:rPr>
          <w:t>(七)、清洁生产</w:t>
        </w:r>
        <w:r>
          <w:tab/>
        </w:r>
        <w:r>
          <w:fldChar w:fldCharType="begin"/>
        </w:r>
        <w:r>
          <w:instrText xml:space="preserve"> PAGEREF _Toc266 \h </w:instrText>
        </w:r>
        <w:r>
          <w:fldChar w:fldCharType="separate"/>
        </w:r>
        <w:r>
          <w:t>38</w:t>
        </w:r>
        <w:r>
          <w:fldChar w:fldCharType="end"/>
        </w:r>
      </w:hyperlink>
    </w:p>
    <w:p>
      <w:pPr>
        <w:pStyle w:val="TOC2"/>
        <w:tabs>
          <w:tab w:val="right" w:leader="dot" w:pos="8306"/>
        </w:tabs>
      </w:pPr>
      <w:hyperlink w:anchor="_Toc22994" w:history="1">
        <w:r>
          <w:rPr>
            <w:rFonts w:ascii="仿宋" w:eastAsia="仿宋" w:hAnsi="仿宋" w:cs="仿宋" w:hint="eastAsia"/>
            <w:lang w:eastAsia="zh-CN"/>
          </w:rPr>
          <w:t>(八)、环境保护综合评价</w:t>
        </w:r>
        <w:r>
          <w:tab/>
        </w:r>
        <w:r>
          <w:fldChar w:fldCharType="begin"/>
        </w:r>
        <w:r>
          <w:instrText xml:space="preserve"> PAGEREF _Toc22994 \h </w:instrText>
        </w:r>
        <w:r>
          <w:fldChar w:fldCharType="separate"/>
        </w:r>
        <w:r>
          <w:t>40</w:t>
        </w:r>
        <w:r>
          <w:fldChar w:fldCharType="end"/>
        </w:r>
      </w:hyperlink>
    </w:p>
    <w:p>
      <w:pPr>
        <w:pStyle w:val="TOC1"/>
        <w:tabs>
          <w:tab w:val="right" w:leader="dot" w:pos="8306"/>
        </w:tabs>
      </w:pPr>
      <w:hyperlink w:anchor="_Toc31008" w:history="1">
        <w:r>
          <w:rPr>
            <w:rFonts w:ascii="仿宋" w:eastAsia="仿宋" w:hAnsi="仿宋" w:cs="仿宋" w:hint="eastAsia"/>
            <w:lang w:eastAsia="zh-CN"/>
          </w:rPr>
          <w:t>九、工业车辆轨道交通车辆配套产品项目经营效益</w:t>
        </w:r>
        <w:r>
          <w:tab/>
        </w:r>
        <w:r>
          <w:fldChar w:fldCharType="begin"/>
        </w:r>
        <w:r>
          <w:instrText xml:space="preserve"> PAGEREF _Toc31008 \h </w:instrText>
        </w:r>
        <w:r>
          <w:fldChar w:fldCharType="separate"/>
        </w:r>
        <w:r>
          <w:t>41</w:t>
        </w:r>
        <w:r>
          <w:fldChar w:fldCharType="end"/>
        </w:r>
      </w:hyperlink>
    </w:p>
    <w:p>
      <w:pPr>
        <w:pStyle w:val="TOC2"/>
        <w:tabs>
          <w:tab w:val="right" w:leader="dot" w:pos="8306"/>
        </w:tabs>
      </w:pPr>
      <w:hyperlink w:anchor="_Toc3832" w:history="1">
        <w:r>
          <w:rPr>
            <w:rFonts w:ascii="仿宋" w:eastAsia="仿宋" w:hAnsi="仿宋" w:cs="仿宋" w:hint="eastAsia"/>
            <w:lang w:eastAsia="zh-CN"/>
          </w:rPr>
          <w:t>(一)、经济评价财务测算</w:t>
        </w:r>
        <w:r>
          <w:tab/>
        </w:r>
        <w:r>
          <w:fldChar w:fldCharType="begin"/>
        </w:r>
        <w:r>
          <w:instrText xml:space="preserve"> PAGEREF _Toc3832 \h </w:instrText>
        </w:r>
        <w:r>
          <w:fldChar w:fldCharType="separate"/>
        </w:r>
        <w:r>
          <w:t>41</w:t>
        </w:r>
        <w:r>
          <w:fldChar w:fldCharType="end"/>
        </w:r>
      </w:hyperlink>
    </w:p>
    <w:p>
      <w:pPr>
        <w:pStyle w:val="TOC2"/>
        <w:tabs>
          <w:tab w:val="right" w:leader="dot" w:pos="8306"/>
        </w:tabs>
      </w:pPr>
      <w:hyperlink w:anchor="_Toc24600" w:history="1">
        <w:r>
          <w:rPr>
            <w:rFonts w:ascii="仿宋" w:eastAsia="仿宋" w:hAnsi="仿宋" w:cs="仿宋" w:hint="eastAsia"/>
            <w:lang w:eastAsia="zh-CN"/>
          </w:rPr>
          <w:t>(二)、工业车辆轨道交通车辆配套产品项目盈利能力分析</w:t>
        </w:r>
        <w:r>
          <w:tab/>
        </w:r>
        <w:r>
          <w:fldChar w:fldCharType="begin"/>
        </w:r>
        <w:r>
          <w:instrText xml:space="preserve"> PAGEREF _Toc24600 \h </w:instrText>
        </w:r>
        <w:r>
          <w:fldChar w:fldCharType="separate"/>
        </w:r>
        <w:r>
          <w:t>42</w:t>
        </w:r>
        <w:r>
          <w:fldChar w:fldCharType="end"/>
        </w:r>
      </w:hyperlink>
    </w:p>
    <w:p>
      <w:pPr>
        <w:pStyle w:val="TOC1"/>
        <w:tabs>
          <w:tab w:val="right" w:leader="dot" w:pos="8306"/>
        </w:tabs>
      </w:pPr>
      <w:hyperlink w:anchor="_Toc10993" w:history="1">
        <w:r>
          <w:rPr>
            <w:rFonts w:ascii="仿宋" w:eastAsia="仿宋" w:hAnsi="仿宋" w:cs="仿宋" w:hint="eastAsia"/>
            <w:lang w:eastAsia="zh-CN"/>
          </w:rPr>
          <w:t>十、工业车辆轨道交通车辆配套产品项目人力资源管理</w:t>
        </w:r>
        <w:r>
          <w:tab/>
        </w:r>
        <w:r>
          <w:fldChar w:fldCharType="begin"/>
        </w:r>
        <w:r>
          <w:instrText xml:space="preserve"> PAGEREF _Toc10993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46" w:history="1">
        <w:r>
          <w:rPr>
            <w:rFonts w:ascii="仿宋" w:eastAsia="仿宋" w:hAnsi="仿宋" w:cs="仿宋" w:hint="eastAsia"/>
            <w:lang w:eastAsia="zh-CN"/>
          </w:rPr>
          <w:t>(一)、建立健全的预算管理制度</w:t>
        </w:r>
        <w:r>
          <w:tab/>
        </w:r>
        <w:r>
          <w:fldChar w:fldCharType="begin"/>
        </w:r>
        <w:r>
          <w:instrText xml:space="preserve"> PAGEREF _Toc27946 \h </w:instrText>
        </w:r>
        <w:r>
          <w:fldChar w:fldCharType="separate"/>
        </w:r>
        <w:r>
          <w:t>43</w:t>
        </w:r>
        <w:r>
          <w:fldChar w:fldCharType="end"/>
        </w:r>
      </w:hyperlink>
    </w:p>
    <w:p>
      <w:pPr>
        <w:pStyle w:val="TOC2"/>
        <w:tabs>
          <w:tab w:val="right" w:leader="dot" w:pos="8306"/>
        </w:tabs>
      </w:pPr>
      <w:hyperlink w:anchor="_Toc26077" w:history="1">
        <w:r>
          <w:rPr>
            <w:rFonts w:ascii="仿宋" w:eastAsia="仿宋" w:hAnsi="仿宋" w:cs="仿宋" w:hint="eastAsia"/>
            <w:lang w:eastAsia="zh-CN"/>
          </w:rPr>
          <w:t>(二)、加强资金流动监控</w:t>
        </w:r>
        <w:r>
          <w:tab/>
        </w:r>
        <w:r>
          <w:fldChar w:fldCharType="begin"/>
        </w:r>
        <w:r>
          <w:instrText xml:space="preserve"> PAGEREF _Toc26077 \h </w:instrText>
        </w:r>
        <w:r>
          <w:fldChar w:fldCharType="separate"/>
        </w:r>
        <w:r>
          <w:t>45</w:t>
        </w:r>
        <w:r>
          <w:fldChar w:fldCharType="end"/>
        </w:r>
      </w:hyperlink>
    </w:p>
    <w:p>
      <w:pPr>
        <w:pStyle w:val="TOC2"/>
        <w:tabs>
          <w:tab w:val="right" w:leader="dot" w:pos="8306"/>
        </w:tabs>
      </w:pPr>
      <w:hyperlink w:anchor="_Toc1692" w:history="1">
        <w:r>
          <w:rPr>
            <w:rFonts w:ascii="仿宋" w:eastAsia="仿宋" w:hAnsi="仿宋" w:cs="仿宋" w:hint="eastAsia"/>
            <w:lang w:eastAsia="zh-CN"/>
          </w:rPr>
          <w:t>(三)、制定完善的风险控制机制</w:t>
        </w:r>
        <w:r>
          <w:tab/>
        </w:r>
        <w:r>
          <w:fldChar w:fldCharType="begin"/>
        </w:r>
        <w:r>
          <w:instrText xml:space="preserve"> PAGEREF _Toc1692 \h </w:instrText>
        </w:r>
        <w:r>
          <w:fldChar w:fldCharType="separate"/>
        </w:r>
        <w:r>
          <w:t>47</w:t>
        </w:r>
        <w:r>
          <w:fldChar w:fldCharType="end"/>
        </w:r>
      </w:hyperlink>
    </w:p>
    <w:p>
      <w:pPr>
        <w:pStyle w:val="TOC2"/>
        <w:tabs>
          <w:tab w:val="right" w:leader="dot" w:pos="8306"/>
        </w:tabs>
      </w:pPr>
      <w:hyperlink w:anchor="_Toc26888" w:history="1">
        <w:r>
          <w:rPr>
            <w:rFonts w:ascii="仿宋" w:eastAsia="仿宋" w:hAnsi="仿宋" w:cs="仿宋" w:hint="eastAsia"/>
            <w:lang w:eastAsia="zh-CN"/>
          </w:rPr>
          <w:t>(四)、优化成本管理</w:t>
        </w:r>
        <w:r>
          <w:tab/>
        </w:r>
        <w:r>
          <w:fldChar w:fldCharType="begin"/>
        </w:r>
        <w:r>
          <w:instrText xml:space="preserve"> PAGEREF _Toc26888 \h </w:instrText>
        </w:r>
        <w:r>
          <w:fldChar w:fldCharType="separate"/>
        </w:r>
        <w:r>
          <w:t>48</w:t>
        </w:r>
        <w:r>
          <w:fldChar w:fldCharType="end"/>
        </w:r>
      </w:hyperlink>
    </w:p>
    <w:p>
      <w:pPr>
        <w:pStyle w:val="TOC1"/>
        <w:tabs>
          <w:tab w:val="right" w:leader="dot" w:pos="8306"/>
        </w:tabs>
      </w:pPr>
      <w:hyperlink w:anchor="_Toc1079" w:history="1">
        <w:r>
          <w:rPr>
            <w:rFonts w:ascii="仿宋" w:eastAsia="仿宋" w:hAnsi="仿宋" w:cs="仿宋" w:hint="eastAsia"/>
            <w:lang w:eastAsia="zh-CN"/>
          </w:rPr>
          <w:t>十一、生产安全保护</w:t>
        </w:r>
        <w:r>
          <w:tab/>
        </w:r>
        <w:r>
          <w:fldChar w:fldCharType="begin"/>
        </w:r>
        <w:r>
          <w:instrText xml:space="preserve"> PAGEREF _Toc1079 \h </w:instrText>
        </w:r>
        <w:r>
          <w:fldChar w:fldCharType="separate"/>
        </w:r>
        <w:r>
          <w:t>50</w:t>
        </w:r>
        <w:r>
          <w:fldChar w:fldCharType="end"/>
        </w:r>
      </w:hyperlink>
    </w:p>
    <w:p>
      <w:pPr>
        <w:pStyle w:val="TOC2"/>
        <w:tabs>
          <w:tab w:val="right" w:leader="dot" w:pos="8306"/>
        </w:tabs>
      </w:pPr>
      <w:hyperlink w:anchor="_Toc31231" w:history="1">
        <w:r>
          <w:rPr>
            <w:rFonts w:ascii="仿宋" w:eastAsia="仿宋" w:hAnsi="仿宋" w:cs="仿宋" w:hint="eastAsia"/>
            <w:lang w:eastAsia="zh-CN"/>
          </w:rPr>
          <w:t>(一)、消防安全</w:t>
        </w:r>
        <w:r>
          <w:tab/>
        </w:r>
        <w:r>
          <w:fldChar w:fldCharType="begin"/>
        </w:r>
        <w:r>
          <w:instrText xml:space="preserve"> PAGEREF _Toc31231 \h </w:instrText>
        </w:r>
        <w:r>
          <w:fldChar w:fldCharType="separate"/>
        </w:r>
        <w:r>
          <w:t>50</w:t>
        </w:r>
        <w:r>
          <w:fldChar w:fldCharType="end"/>
        </w:r>
      </w:hyperlink>
    </w:p>
    <w:p>
      <w:pPr>
        <w:pStyle w:val="TOC2"/>
        <w:tabs>
          <w:tab w:val="right" w:leader="dot" w:pos="8306"/>
        </w:tabs>
      </w:pPr>
      <w:hyperlink w:anchor="_Toc22172" w:history="1">
        <w:r>
          <w:rPr>
            <w:rFonts w:ascii="仿宋" w:eastAsia="仿宋" w:hAnsi="仿宋" w:cs="仿宋" w:hint="eastAsia"/>
            <w:lang w:eastAsia="zh-CN"/>
          </w:rPr>
          <w:t>(二)、防火防爆总图布置措施</w:t>
        </w:r>
        <w:r>
          <w:tab/>
        </w:r>
        <w:r>
          <w:fldChar w:fldCharType="begin"/>
        </w:r>
        <w:r>
          <w:instrText xml:space="preserve"> PAGEREF _Toc22172 \h </w:instrText>
        </w:r>
        <w:r>
          <w:fldChar w:fldCharType="separate"/>
        </w:r>
        <w:r>
          <w:t>52</w:t>
        </w:r>
        <w:r>
          <w:fldChar w:fldCharType="end"/>
        </w:r>
      </w:hyperlink>
    </w:p>
    <w:p>
      <w:pPr>
        <w:pStyle w:val="TOC2"/>
        <w:tabs>
          <w:tab w:val="right" w:leader="dot" w:pos="8306"/>
        </w:tabs>
      </w:pPr>
      <w:hyperlink w:anchor="_Toc2843" w:history="1">
        <w:r>
          <w:rPr>
            <w:rFonts w:ascii="仿宋" w:eastAsia="仿宋" w:hAnsi="仿宋" w:cs="仿宋" w:hint="eastAsia"/>
            <w:lang w:eastAsia="zh-CN"/>
          </w:rPr>
          <w:t>(三)、自然灾害防范措施</w:t>
        </w:r>
        <w:r>
          <w:tab/>
        </w:r>
        <w:r>
          <w:fldChar w:fldCharType="begin"/>
        </w:r>
        <w:r>
          <w:instrText xml:space="preserve"> PAGEREF _Toc2843 \h </w:instrText>
        </w:r>
        <w:r>
          <w:fldChar w:fldCharType="separate"/>
        </w:r>
        <w:r>
          <w:t>52</w:t>
        </w:r>
        <w:r>
          <w:fldChar w:fldCharType="end"/>
        </w:r>
      </w:hyperlink>
    </w:p>
    <w:p>
      <w:pPr>
        <w:pStyle w:val="TOC2"/>
        <w:tabs>
          <w:tab w:val="right" w:leader="dot" w:pos="8306"/>
        </w:tabs>
      </w:pPr>
      <w:hyperlink w:anchor="_Toc16907" w:history="1">
        <w:r>
          <w:rPr>
            <w:rFonts w:ascii="仿宋" w:eastAsia="仿宋" w:hAnsi="仿宋" w:cs="仿宋" w:hint="eastAsia"/>
            <w:lang w:eastAsia="zh-CN"/>
          </w:rPr>
          <w:t>(四)、安全色及安全标志使用要求</w:t>
        </w:r>
        <w:r>
          <w:tab/>
        </w:r>
        <w:r>
          <w:fldChar w:fldCharType="begin"/>
        </w:r>
        <w:r>
          <w:instrText xml:space="preserve"> PAGEREF _Toc16907 \h </w:instrText>
        </w:r>
        <w:r>
          <w:fldChar w:fldCharType="separate"/>
        </w:r>
        <w:r>
          <w:t>54</w:t>
        </w:r>
        <w:r>
          <w:fldChar w:fldCharType="end"/>
        </w:r>
      </w:hyperlink>
    </w:p>
    <w:p>
      <w:pPr>
        <w:pStyle w:val="TOC2"/>
        <w:tabs>
          <w:tab w:val="right" w:leader="dot" w:pos="8306"/>
        </w:tabs>
      </w:pPr>
      <w:hyperlink w:anchor="_Toc17825" w:history="1">
        <w:r>
          <w:rPr>
            <w:rFonts w:ascii="仿宋" w:eastAsia="仿宋" w:hAnsi="仿宋" w:cs="仿宋" w:hint="eastAsia"/>
            <w:lang w:eastAsia="zh-CN"/>
          </w:rPr>
          <w:t>(五)、防尘防毒措施</w:t>
        </w:r>
        <w:r>
          <w:tab/>
        </w:r>
        <w:r>
          <w:fldChar w:fldCharType="begin"/>
        </w:r>
        <w:r>
          <w:instrText xml:space="preserve"> PAGEREF _Toc17825 \h </w:instrText>
        </w:r>
        <w:r>
          <w:fldChar w:fldCharType="separate"/>
        </w:r>
        <w:r>
          <w:t>55</w:t>
        </w:r>
        <w:r>
          <w:fldChar w:fldCharType="end"/>
        </w:r>
      </w:hyperlink>
    </w:p>
    <w:p>
      <w:pPr>
        <w:pStyle w:val="TOC2"/>
        <w:tabs>
          <w:tab w:val="right" w:leader="dot" w:pos="8306"/>
        </w:tabs>
      </w:pPr>
      <w:hyperlink w:anchor="_Toc4252" w:history="1">
        <w:r>
          <w:rPr>
            <w:rFonts w:ascii="仿宋" w:eastAsia="仿宋" w:hAnsi="仿宋" w:cs="仿宋" w:hint="eastAsia"/>
            <w:lang w:eastAsia="zh-CN"/>
          </w:rPr>
          <w:t>(六)、防静电、触电防护及防雷措施</w:t>
        </w:r>
        <w:r>
          <w:tab/>
        </w:r>
        <w:r>
          <w:fldChar w:fldCharType="begin"/>
        </w:r>
        <w:r>
          <w:instrText xml:space="preserve"> PAGEREF _Toc4252 \h </w:instrText>
        </w:r>
        <w:r>
          <w:fldChar w:fldCharType="separate"/>
        </w:r>
        <w:r>
          <w:t>56</w:t>
        </w:r>
        <w:r>
          <w:fldChar w:fldCharType="end"/>
        </w:r>
      </w:hyperlink>
    </w:p>
    <w:p>
      <w:pPr>
        <w:pStyle w:val="TOC2"/>
        <w:tabs>
          <w:tab w:val="right" w:leader="dot" w:pos="8306"/>
        </w:tabs>
      </w:pPr>
      <w:hyperlink w:anchor="_Toc425" w:history="1">
        <w:r>
          <w:rPr>
            <w:rFonts w:ascii="仿宋" w:eastAsia="仿宋" w:hAnsi="仿宋" w:cs="仿宋" w:hint="eastAsia"/>
            <w:lang w:eastAsia="zh-CN"/>
          </w:rPr>
          <w:t>(七)、机械设备安全保障措施</w:t>
        </w:r>
        <w:r>
          <w:tab/>
        </w:r>
        <w:r>
          <w:fldChar w:fldCharType="begin"/>
        </w:r>
        <w:r>
          <w:instrText xml:space="preserve"> PAGEREF _Toc425 \h </w:instrText>
        </w:r>
        <w:r>
          <w:fldChar w:fldCharType="separate"/>
        </w:r>
        <w:r>
          <w:t>57</w:t>
        </w:r>
        <w:r>
          <w:fldChar w:fldCharType="end"/>
        </w:r>
      </w:hyperlink>
    </w:p>
    <w:p>
      <w:pPr>
        <w:pStyle w:val="TOC1"/>
        <w:tabs>
          <w:tab w:val="right" w:leader="dot" w:pos="8306"/>
        </w:tabs>
      </w:pPr>
      <w:hyperlink w:anchor="_Toc32502" w:history="1">
        <w:r>
          <w:rPr>
            <w:rFonts w:ascii="仿宋" w:eastAsia="仿宋" w:hAnsi="仿宋" w:cs="仿宋" w:hint="eastAsia"/>
            <w:lang w:eastAsia="zh-CN"/>
          </w:rPr>
          <w:t>十二、工业车辆轨道交通车辆配套产品项目创新与研发</w:t>
        </w:r>
        <w:r>
          <w:tab/>
        </w:r>
        <w:r>
          <w:fldChar w:fldCharType="begin"/>
        </w:r>
        <w:r>
          <w:instrText xml:space="preserve"> PAGEREF _Toc32502 \h </w:instrText>
        </w:r>
        <w:r>
          <w:fldChar w:fldCharType="separate"/>
        </w:r>
        <w:r>
          <w:t>59</w:t>
        </w:r>
        <w:r>
          <w:fldChar w:fldCharType="end"/>
        </w:r>
      </w:hyperlink>
    </w:p>
    <w:p>
      <w:pPr>
        <w:pStyle w:val="TOC2"/>
        <w:tabs>
          <w:tab w:val="right" w:leader="dot" w:pos="8306"/>
        </w:tabs>
      </w:pPr>
      <w:hyperlink w:anchor="_Toc613" w:history="1">
        <w:r>
          <w:rPr>
            <w:rFonts w:ascii="仿宋" w:eastAsia="仿宋" w:hAnsi="仿宋" w:cs="仿宋" w:hint="eastAsia"/>
            <w:lang w:eastAsia="zh-CN"/>
          </w:rPr>
          <w:t>(一)、创新策略与方向</w:t>
        </w:r>
        <w:r>
          <w:tab/>
        </w:r>
        <w:r>
          <w:fldChar w:fldCharType="begin"/>
        </w:r>
        <w:r>
          <w:instrText xml:space="preserve"> PAGEREF _Toc613 \h </w:instrText>
        </w:r>
        <w:r>
          <w:fldChar w:fldCharType="separate"/>
        </w:r>
        <w:r>
          <w:t>59</w:t>
        </w:r>
        <w:r>
          <w:fldChar w:fldCharType="end"/>
        </w:r>
      </w:hyperlink>
    </w:p>
    <w:p>
      <w:pPr>
        <w:pStyle w:val="TOC2"/>
        <w:tabs>
          <w:tab w:val="right" w:leader="dot" w:pos="8306"/>
        </w:tabs>
      </w:pPr>
      <w:hyperlink w:anchor="_Toc7" w:history="1">
        <w:r>
          <w:rPr>
            <w:rFonts w:ascii="仿宋" w:eastAsia="仿宋" w:hAnsi="仿宋" w:cs="仿宋" w:hint="eastAsia"/>
            <w:lang w:eastAsia="zh-CN"/>
          </w:rPr>
          <w:t>(二)、研发规划与投入</w:t>
        </w:r>
        <w:r>
          <w:tab/>
        </w:r>
        <w:r>
          <w:fldChar w:fldCharType="begin"/>
        </w:r>
        <w:r>
          <w:instrText xml:space="preserve"> PAGEREF _Toc7 \h </w:instrText>
        </w:r>
        <w:r>
          <w:fldChar w:fldCharType="separate"/>
        </w:r>
        <w:r>
          <w:t>60</w:t>
        </w:r>
        <w:r>
          <w:fldChar w:fldCharType="end"/>
        </w:r>
      </w:hyperlink>
    </w:p>
    <w:p>
      <w:pPr>
        <w:pStyle w:val="TOC1"/>
        <w:tabs>
          <w:tab w:val="right" w:leader="dot" w:pos="8306"/>
        </w:tabs>
      </w:pPr>
      <w:hyperlink w:anchor="_Toc16771" w:history="1">
        <w:r>
          <w:rPr>
            <w:rFonts w:ascii="仿宋" w:eastAsia="仿宋" w:hAnsi="仿宋" w:cs="仿宋" w:hint="eastAsia"/>
            <w:lang w:eastAsia="zh-CN"/>
          </w:rPr>
          <w:t>十三、风险识别与分类</w:t>
        </w:r>
        <w:r>
          <w:tab/>
        </w:r>
        <w:r>
          <w:fldChar w:fldCharType="begin"/>
        </w:r>
        <w:r>
          <w:instrText xml:space="preserve"> PAGEREF _Toc16771 \h </w:instrText>
        </w:r>
        <w:r>
          <w:fldChar w:fldCharType="separate"/>
        </w:r>
        <w:r>
          <w:t>62</w:t>
        </w:r>
        <w:r>
          <w:fldChar w:fldCharType="end"/>
        </w:r>
      </w:hyperlink>
    </w:p>
    <w:p>
      <w:pPr>
        <w:pStyle w:val="TOC2"/>
        <w:tabs>
          <w:tab w:val="right" w:leader="dot" w:pos="8306"/>
        </w:tabs>
      </w:pPr>
      <w:hyperlink w:anchor="_Toc5973" w:history="1">
        <w:r>
          <w:rPr>
            <w:rFonts w:ascii="仿宋" w:eastAsia="仿宋" w:hAnsi="仿宋" w:cs="仿宋" w:hint="eastAsia"/>
            <w:lang w:eastAsia="zh-CN"/>
          </w:rPr>
          <w:t>(一)、风险识别</w:t>
        </w:r>
        <w:r>
          <w:tab/>
        </w:r>
        <w:r>
          <w:fldChar w:fldCharType="begin"/>
        </w:r>
        <w:r>
          <w:instrText xml:space="preserve"> PAGEREF _Toc5973 \h </w:instrText>
        </w:r>
        <w:r>
          <w:fldChar w:fldCharType="separate"/>
        </w:r>
        <w:r>
          <w:t>62</w:t>
        </w:r>
        <w:r>
          <w:fldChar w:fldCharType="end"/>
        </w:r>
      </w:hyperlink>
    </w:p>
    <w:p>
      <w:pPr>
        <w:pStyle w:val="TOC2"/>
        <w:tabs>
          <w:tab w:val="right" w:leader="dot" w:pos="8306"/>
        </w:tabs>
      </w:pPr>
      <w:hyperlink w:anchor="_Toc10943" w:history="1">
        <w:r>
          <w:rPr>
            <w:rFonts w:ascii="仿宋" w:eastAsia="仿宋" w:hAnsi="仿宋" w:cs="仿宋" w:hint="eastAsia"/>
            <w:lang w:eastAsia="zh-CN"/>
          </w:rPr>
          <w:t>(二)、风险分类</w:t>
        </w:r>
        <w:r>
          <w:tab/>
        </w:r>
        <w:r>
          <w:fldChar w:fldCharType="begin"/>
        </w:r>
        <w:r>
          <w:instrText xml:space="preserve"> PAGEREF _Toc10943 \h </w:instrText>
        </w:r>
        <w:r>
          <w:fldChar w:fldCharType="separate"/>
        </w:r>
        <w:r>
          <w:t>64</w:t>
        </w:r>
        <w:r>
          <w:fldChar w:fldCharType="end"/>
        </w:r>
      </w:hyperlink>
    </w:p>
    <w:p>
      <w:pPr>
        <w:pStyle w:val="TOC1"/>
        <w:tabs>
          <w:tab w:val="right" w:leader="dot" w:pos="8306"/>
        </w:tabs>
      </w:pPr>
      <w:hyperlink w:anchor="_Toc18129" w:history="1">
        <w:r>
          <w:rPr>
            <w:rFonts w:ascii="仿宋" w:eastAsia="仿宋" w:hAnsi="仿宋" w:cs="仿宋" w:hint="eastAsia"/>
            <w:lang w:eastAsia="zh-CN"/>
          </w:rPr>
          <w:t>十四、工业车辆轨道交通车辆配套产品项目变更管理</w:t>
        </w:r>
        <w:r>
          <w:tab/>
        </w:r>
        <w:r>
          <w:fldChar w:fldCharType="begin"/>
        </w:r>
        <w:r>
          <w:instrText xml:space="preserve"> PAGEREF _Toc18129 \h </w:instrText>
        </w:r>
        <w:r>
          <w:fldChar w:fldCharType="separate"/>
        </w:r>
        <w:r>
          <w:t>66</w:t>
        </w:r>
        <w:r>
          <w:fldChar w:fldCharType="end"/>
        </w:r>
      </w:hyperlink>
    </w:p>
    <w:p>
      <w:pPr>
        <w:pStyle w:val="TOC2"/>
        <w:tabs>
          <w:tab w:val="right" w:leader="dot" w:pos="8306"/>
        </w:tabs>
      </w:pPr>
      <w:hyperlink w:anchor="_Toc28894" w:history="1">
        <w:r>
          <w:rPr>
            <w:rFonts w:ascii="仿宋" w:eastAsia="仿宋" w:hAnsi="仿宋" w:cs="仿宋" w:hint="eastAsia"/>
            <w:lang w:eastAsia="zh-CN"/>
          </w:rPr>
          <w:t>(一)、变更申请与评估</w:t>
        </w:r>
        <w:r>
          <w:tab/>
        </w:r>
        <w:r>
          <w:fldChar w:fldCharType="begin"/>
        </w:r>
        <w:r>
          <w:instrText xml:space="preserve"> PAGEREF _Toc28894 \h </w:instrText>
        </w:r>
        <w:r>
          <w:fldChar w:fldCharType="separate"/>
        </w:r>
        <w:r>
          <w:t>66</w:t>
        </w:r>
        <w:r>
          <w:fldChar w:fldCharType="end"/>
        </w:r>
      </w:hyperlink>
    </w:p>
    <w:p>
      <w:pPr>
        <w:pStyle w:val="TOC2"/>
        <w:tabs>
          <w:tab w:val="right" w:leader="dot" w:pos="8306"/>
        </w:tabs>
      </w:pPr>
      <w:hyperlink w:anchor="_Toc13403" w:history="1">
        <w:r>
          <w:rPr>
            <w:rFonts w:ascii="仿宋" w:eastAsia="仿宋" w:hAnsi="仿宋" w:cs="仿宋" w:hint="eastAsia"/>
            <w:lang w:eastAsia="zh-CN"/>
          </w:rPr>
          <w:t>(二)、变更实施与控制</w:t>
        </w:r>
        <w:r>
          <w:tab/>
        </w:r>
        <w:r>
          <w:fldChar w:fldCharType="begin"/>
        </w:r>
        <w:r>
          <w:instrText xml:space="preserve"> PAGEREF _Toc13403 \h </w:instrText>
        </w:r>
        <w:r>
          <w:fldChar w:fldCharType="separate"/>
        </w:r>
        <w:r>
          <w:t>66</w:t>
        </w:r>
        <w:r>
          <w:fldChar w:fldCharType="end"/>
        </w:r>
      </w:hyperlink>
    </w:p>
    <w:p>
      <w:pPr>
        <w:pStyle w:val="TOC1"/>
        <w:tabs>
          <w:tab w:val="right" w:leader="dot" w:pos="8306"/>
        </w:tabs>
      </w:pPr>
      <w:hyperlink w:anchor="_Toc12201" w:history="1">
        <w:r>
          <w:rPr>
            <w:rFonts w:ascii="仿宋" w:eastAsia="仿宋" w:hAnsi="仿宋" w:cs="仿宋" w:hint="eastAsia"/>
            <w:lang w:eastAsia="zh-CN"/>
          </w:rPr>
          <w:t>十五、工业车辆轨道交通车辆配套产品项目治理与监督</w:t>
        </w:r>
        <w:r>
          <w:tab/>
        </w:r>
        <w:r>
          <w:fldChar w:fldCharType="begin"/>
        </w:r>
        <w:r>
          <w:instrText xml:space="preserve"> PAGEREF _Toc12201 \h </w:instrText>
        </w:r>
        <w:r>
          <w:fldChar w:fldCharType="separate"/>
        </w:r>
        <w:r>
          <w:t>67</w:t>
        </w:r>
        <w:r>
          <w:fldChar w:fldCharType="end"/>
        </w:r>
      </w:hyperlink>
    </w:p>
    <w:p>
      <w:pPr>
        <w:pStyle w:val="TOC2"/>
        <w:tabs>
          <w:tab w:val="right" w:leader="dot" w:pos="8306"/>
        </w:tabs>
      </w:pPr>
      <w:hyperlink w:anchor="_Toc3163" w:history="1">
        <w:r>
          <w:rPr>
            <w:rFonts w:ascii="仿宋" w:eastAsia="仿宋" w:hAnsi="仿宋" w:cs="仿宋" w:hint="eastAsia"/>
            <w:lang w:eastAsia="zh-CN"/>
          </w:rPr>
          <w:t>(一)、工业车辆轨道交通车辆配套产品项目治理结构</w:t>
        </w:r>
        <w:r>
          <w:tab/>
        </w:r>
        <w:r>
          <w:fldChar w:fldCharType="begin"/>
        </w:r>
        <w:r>
          <w:instrText xml:space="preserve"> PAGEREF _Toc3163 \h </w:instrText>
        </w:r>
        <w:r>
          <w:fldChar w:fldCharType="separate"/>
        </w:r>
        <w:r>
          <w:t>67</w:t>
        </w:r>
        <w:r>
          <w:fldChar w:fldCharType="end"/>
        </w:r>
      </w:hyperlink>
    </w:p>
    <w:p>
      <w:pPr>
        <w:pStyle w:val="TOC2"/>
        <w:tabs>
          <w:tab w:val="right" w:leader="dot" w:pos="8306"/>
        </w:tabs>
      </w:pPr>
      <w:hyperlink w:anchor="_Toc27302" w:history="1">
        <w:r>
          <w:rPr>
            <w:rFonts w:ascii="仿宋" w:eastAsia="仿宋" w:hAnsi="仿宋" w:cs="仿宋" w:hint="eastAsia"/>
            <w:lang w:eastAsia="zh-CN"/>
          </w:rPr>
          <w:t>(二)、监督与审计</w:t>
        </w:r>
        <w:r>
          <w:tab/>
        </w:r>
        <w:r>
          <w:fldChar w:fldCharType="begin"/>
        </w:r>
        <w:r>
          <w:instrText xml:space="preserve"> PAGEREF _Toc27302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675"/>
      <w:r>
        <w:rPr>
          <w:rFonts w:ascii="仿宋" w:eastAsia="仿宋" w:hAnsi="仿宋" w:cs="仿宋" w:hint="eastAsia"/>
          <w:sz w:val="28"/>
          <w:lang w:eastAsia="zh-CN"/>
        </w:rPr>
        <w:t>一、工业车辆轨道交通车辆配套产品项目建设背景及必要性分析</w:t>
      </w:r>
      <w:bookmarkEnd w:id="2"/>
    </w:p>
    <w:p>
      <w:pPr>
        <w:pStyle w:val="Heading2"/>
        <w:rPr>
          <w:rFonts w:ascii="仿宋" w:eastAsia="仿宋" w:hAnsi="仿宋" w:cs="仿宋" w:hint="eastAsia"/>
          <w:lang w:eastAsia="zh-CN"/>
        </w:rPr>
      </w:pPr>
      <w:bookmarkStart w:id="3" w:name="_Toc7892"/>
      <w:r>
        <w:rPr>
          <w:rFonts w:ascii="仿宋" w:eastAsia="仿宋" w:hAnsi="仿宋" w:cs="仿宋" w:hint="eastAsia"/>
          <w:lang w:eastAsia="zh-CN"/>
        </w:rPr>
        <w:t>(一)、工业车辆轨道交通车辆配套产品项目背景分析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车辆轨道交通车辆配套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车辆轨道交通车辆配套产品项目在这个潮流中的定位。同时，我们将关注行业内涌现的新兴机遇，以便工业车辆轨道交通车辆配套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车辆轨道交通车辆配套产品项目提供了强大的发展动力。我们将聚焦于行业内最新的技术发展趋势，包括但不限于人工智能、大数据分析、物联网等领域。通过深度的技术研究，我们将确保工业车辆轨道交通车辆配套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车辆轨道交通车辆配套产品项目发展的源泉。我们将投入更多的精力对市场需求进行深入剖析，超越表面的需求，深入挖掘潜在的市场痛点和机遇。通过对市场需求的细致了解，工业车辆轨道交通车辆配套产品项目将更有针对性地设计解决方案，满足市场的多样化需求，从而更好地促进工业车辆轨道交通车辆配套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车辆轨道交通车辆配套产品项目战略至关重要。我们将对竞争态势进行更为深入的分析，包括但不限于市场份额、产品特点、客户满意度等多个维度。通过深度的竞争分析，工业车辆轨道交通车辆配套产品项目将能够更准确地把握市场脉搏，制定具有竞争力的工业车辆轨道交通车辆配套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车辆轨道交通车辆配套产品项目的发展具有直接的影响。我们将进行更为全面的法规和政策分析，了解行业发展中的潜在法律风险和合规挑战。通过充分了解和遵守相关法规，工业车辆轨道交通车辆配套产品项目将确保在法律框架内合法合规运营，为工业车辆轨道交通车辆配套产品项目的稳健发展提供有力支持。</w:t>
      </w:r>
    </w:p>
    <w:p>
      <w:pPr>
        <w:pStyle w:val="Heading2"/>
        <w:ind w:firstLine="560" w:firstLineChars="200"/>
        <w:rPr>
          <w:rFonts w:ascii="仿宋" w:eastAsia="仿宋" w:hAnsi="仿宋" w:cs="仿宋" w:hint="eastAsia"/>
          <w:sz w:val="28"/>
          <w:lang w:eastAsia="zh-CN"/>
        </w:rPr>
      </w:pPr>
      <w:bookmarkStart w:id="4" w:name="_Toc14782"/>
      <w:r>
        <w:rPr>
          <w:rFonts w:ascii="仿宋" w:eastAsia="仿宋" w:hAnsi="仿宋" w:cs="仿宋" w:hint="eastAsia"/>
          <w:sz w:val="28"/>
          <w:lang w:eastAsia="zh-CN"/>
        </w:rPr>
        <w:t>(二)、工业车辆轨道交通车辆配套产品项目建设必要性分析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建设的迫切性源于对行业发展趋势的深刻洞察。我们正处于一个行业变革的时代，科技创新、数字化转型成为企业发展的关键动力。工业车辆轨道交通车辆配套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建设不仅仅是为了跟上潮流，更是为了通过技术创新推动企业的持续发展。通过引入先进的技术和解决方案，工业车辆轨道交通车辆配套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车辆轨道交通车辆配套产品项目的建设成为必然选择，通过提高产品质量、拓展服务领域，从而在竞争中获得更多的机会。工业车辆轨道交通车辆配套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车辆轨道交通车辆配套产品项目建设的必要性体现在对客户需求更精准的满足。通过工业车辆轨道交通车辆配套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建设的背后是对企业持续创新的追求。只有通过不断创新，企业才能在竞争中立于不败之地。工业车辆轨道交通车辆配套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511"/>
      <w:r>
        <w:rPr>
          <w:rFonts w:ascii="仿宋" w:eastAsia="仿宋" w:hAnsi="仿宋" w:cs="仿宋" w:hint="eastAsia"/>
          <w:sz w:val="28"/>
          <w:lang w:eastAsia="zh-CN"/>
        </w:rPr>
        <w:t>二、工业车辆轨道交通车辆配套产品项目文档管理</w:t>
      </w:r>
      <w:bookmarkEnd w:id="5"/>
    </w:p>
    <w:p>
      <w:pPr>
        <w:pStyle w:val="Heading2"/>
        <w:rPr>
          <w:rFonts w:ascii="仿宋" w:eastAsia="仿宋" w:hAnsi="仿宋" w:cs="仿宋" w:hint="eastAsia"/>
          <w:lang w:eastAsia="zh-CN"/>
        </w:rPr>
      </w:pPr>
      <w:bookmarkStart w:id="6" w:name="_Toc2390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工业车辆轨道交通车辆配套产品项目高度重视文档的质量和准确性，以支持工业车辆轨道交通车辆配套产品项目的各项活动和决策。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文档的编制始于工业车辆轨道交通车辆配套产品项目计划的初期，我们制定了详细的文档编制计划，明确了每个文档的内容、格式和编写责任人。在工业车辆轨道交通车辆配套产品项目启动阶段，我们首先编制了工业车辆轨道交通车辆配套产品项目章程，明确定义了工业车辆轨道交通车辆配套产品项目的目标、范围、风险等关键要素。随后，工业车辆轨道交通车辆配套产品项目团队根据计划陆续编制了需求文档、设计文档、测试文档等各类文档，确保工业车辆轨道交通车辆配套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车辆轨道交通车辆配套产品项目管理中的重要环节，旨在确保工业车辆轨道交通车辆配套产品项目文档符合质量标准和工业车辆轨道交通车辆配套产品项目需求。在工业车辆轨道交通车辆配套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车辆轨道交通车辆配套产品项目相关利益方和专业领域的专家对文档进行独立审查。这有助于获取更全面、客观的反馈，确保工业车辆轨道交通车辆配套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在文档编制与审查方面建立了严格的管理机制，通过规范的流程和多维度的审查，确保工业车辆轨道交通车辆配套产品项目文档的质量、准确性和可靠性，为工业车辆轨道交通车辆配套产品项目的顺利推进提供了有力支持。</w:t>
      </w:r>
    </w:p>
    <w:p>
      <w:pPr>
        <w:pStyle w:val="Heading2"/>
        <w:ind w:firstLine="560" w:firstLineChars="200"/>
        <w:rPr>
          <w:rFonts w:ascii="仿宋" w:eastAsia="仿宋" w:hAnsi="仿宋" w:cs="仿宋" w:hint="eastAsia"/>
          <w:sz w:val="28"/>
          <w:lang w:eastAsia="zh-CN"/>
        </w:rPr>
      </w:pPr>
      <w:bookmarkStart w:id="7" w:name="_Toc1287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在工业车辆轨道交通车辆配套产品项目中，我们致力于优化文档发布与分发过程，以确保信息的高效传递和团队间协作的顺畅进行。以下是我们采取的关键优化策略：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我们通过多渠道发布文档，包括电子邮件、工业车辆轨道交通车辆配套产品项目管理平台、内部网站等，以满足不同团队成员的偏好和需求。多渠道发布确保了信息的全面覆盖。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我们采用了精细的权限控制，确保只有授权人员可以访问敏感信息。这种安全措施保护了工业车辆轨道交通车辆配套产品项目文档的机密性，防止了未经授权的信息泄露。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30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车辆轨道交通车辆配套产品项目生命周期中一个至关重要的环节，直接关系到工业车辆轨道交通车辆配套产品项目信息的长期保存和历史记录的完整性。在工业车辆轨道交通车辆配套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66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4557"/>
      <w:r>
        <w:rPr>
          <w:rFonts w:ascii="仿宋" w:eastAsia="仿宋" w:hAnsi="仿宋" w:cs="仿宋" w:hint="eastAsia"/>
          <w:lang w:eastAsia="zh-CN"/>
        </w:rPr>
        <w:t>(一)、工业车辆轨道交通车辆配套产品行业分析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行业一直以来都是市场的关注焦点。行业内的发展趋势、竞争态势以及潜在机会都对工业车辆轨道交通车辆配套产品项目的推进产生深远的影响。通过深入研究行业的整体概貌，我们将更好地理解行业的核心特征，为工业车辆轨道交通车辆配套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车辆轨道交通车辆配套产品行业，技术一直是推动创新和发展的关键因素。我们将对当前技术趋势进行详尽分析，包括但不限于人工智能、大数据应用、先进制造技术等。这有助于工业车辆轨道交通车辆配套产品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车辆轨道交通车辆配套产品项目成功的基础。我们将对主要竞争对手进行深入研究，包括其市场份额、产品特点、市场定位等。通过全面了解竞争对手的优势和劣势，工业车辆轨道交通车辆配套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145"/>
      <w:r>
        <w:rPr>
          <w:rFonts w:ascii="仿宋" w:eastAsia="仿宋" w:hAnsi="仿宋" w:cs="仿宋" w:hint="eastAsia"/>
          <w:sz w:val="28"/>
          <w:lang w:eastAsia="zh-CN"/>
        </w:rPr>
        <w:t>(二)、工业车辆轨道交通车辆配套产品市场分析预测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车辆轨道交通车辆配套产品市场未来的增长趋势。这包括市场的整体规模、各细分领域的发展趋势等。工业车辆轨道交通车辆配套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车辆轨道交通车辆配套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车辆轨道交通车辆配套产品项目实施过程中需要充分考虑的因素。我们将对市场风险进行全面评估，包括但不限于政策法规风险、市场竞争风险、技术变革风险等。通过对潜在风险的深入分析，工业车辆轨道交通车辆配套产品项目可以制定相应的风险缓解策略，降低不确定性对工业车辆轨道交通车辆配套产品项目的影响。</w:t>
      </w:r>
    </w:p>
    <w:p>
      <w:pPr>
        <w:pStyle w:val="Heading1"/>
        <w:ind w:firstLine="560" w:firstLineChars="200"/>
        <w:rPr>
          <w:rFonts w:ascii="仿宋" w:eastAsia="仿宋" w:hAnsi="仿宋" w:cs="仿宋" w:hint="eastAsia"/>
          <w:sz w:val="28"/>
          <w:lang w:eastAsia="zh-CN"/>
        </w:rPr>
      </w:pPr>
      <w:bookmarkStart w:id="12" w:name="_Toc1876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138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的技术管理特点体现在其创新导向。通过引入最先进的技术趋势和解决方案，工业车辆轨道交通车辆配套产品项目致力于提升科技含量、提高质量和效率水平。这意味着我们将采用最新的工具和方法，确保工业车辆轨道交通车辆配套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车辆轨道交通车辆配套产品项目技术管理的显著特征。通过整合不同领域的技术资源，我们实现了跨学科的协同工作。这有助于优化技术架构，提高整体效能。此外，整合性策略还促进了不同技术团队之间的紧密沟通和高效合作，确保工业车辆轨道交通车辆配套产品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工业车辆轨道交通车辆配套产品项目所采用的技术。通过不断优化技术方案，工业车辆轨道交通车辆配套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车辆轨道交通车辆配套产品项目团队将在工业车辆轨道交通车辆配套产品项目初期识别可能的技术风险，并采取相应的预防和应对措施。通过建立健全的风险评估机制，工业车辆轨道交通车辆配套产品项目能够在实施过程中及时发现并解决潜在的技术问题，保障工业车辆轨道交通车辆配套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车辆轨道交通车辆配套产品项目中，技术将成为工业车辆轨道交通车辆配套产品项目成功的有力支持。这一深度剖析揭示了技术管理在工业车辆轨道交通车辆配套产品项目实施中的关键作用，为工业车辆轨道交通车辆配套产品项目的技术基础奠定了坚实的基础。</w:t>
      </w:r>
    </w:p>
    <w:p>
      <w:pPr>
        <w:pStyle w:val="Heading2"/>
        <w:ind w:firstLine="560" w:firstLineChars="200"/>
        <w:rPr>
          <w:rFonts w:ascii="仿宋" w:eastAsia="仿宋" w:hAnsi="仿宋" w:cs="仿宋" w:hint="eastAsia"/>
          <w:sz w:val="28"/>
          <w:lang w:eastAsia="zh-CN"/>
        </w:rPr>
      </w:pPr>
      <w:bookmarkStart w:id="14" w:name="_Toc5454"/>
      <w:r>
        <w:rPr>
          <w:rFonts w:ascii="仿宋" w:eastAsia="仿宋" w:hAnsi="仿宋" w:cs="仿宋" w:hint="eastAsia"/>
          <w:sz w:val="28"/>
          <w:lang w:eastAsia="zh-CN"/>
        </w:rPr>
        <w:t>(二)、工业车辆轨道交通车辆配套产品项目工艺技术设计方案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车辆轨道交通车辆配套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车辆轨道交通车辆配套产品项目将严格按照相关行业规范要求进行组织。通过有效控制产品质量，工业车辆轨道交通车辆配套产品项目将致力于为顾客提供优质的工业车辆轨道交通车辆配套产品项目产品和良好的服务。这体现了工业车辆轨道交通车辆配套产品项目对于生产活动合规性和质量标准的高度重视，为工业车辆轨道交通车辆配套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车辆轨道交通车辆配套产品项目注重生态效益和清洁生产原则。工业车辆轨道交通车辆配套产品项目建设将紧密结合地方特色经济发展，与社会经济发展规划和区域环境保护规划方案相协调一致。通过与当地区域自然生态系统的结合，工业车辆轨道交通车辆配套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车辆轨道交通车辆配套产品项目产品具有多样化的客户需求和个性化的特点。因此，工业车辆轨道交通车辆配套产品项目产品规格品种多样，且单批生产数量较小。为满足这一特点，工业车辆轨道交通车辆配套产品项目承办单位将建设先进的柔性制造生产线。通过广泛应用柔性制造技术，工业车辆轨道交通车辆配套产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工业车辆轨道交通车辆配套产品项目采用的技术具有较高的技术含量和自动化水平，处于国内先进水平。这一技术选用不仅体现了对生产效率、质量和环境友好性的高标准要求，同时为工业车辆轨道交通车辆配套产品项目的可持续发展奠定了坚实的基础。</w:t>
      </w:r>
    </w:p>
    <w:p>
      <w:pPr>
        <w:pStyle w:val="Heading2"/>
        <w:ind w:firstLine="560" w:firstLineChars="200"/>
        <w:rPr>
          <w:rFonts w:ascii="仿宋" w:eastAsia="仿宋" w:hAnsi="仿宋" w:cs="仿宋" w:hint="eastAsia"/>
          <w:sz w:val="28"/>
          <w:lang w:eastAsia="zh-CN"/>
        </w:rPr>
      </w:pPr>
      <w:bookmarkStart w:id="15" w:name="_Toc1497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为确保工业车辆轨道交通车辆配套产品项目的高效生产和技术实施，我们制定了一套精心设计的设备选型方案，以满足工业车辆轨道交通车辆配套产品项目生产、质量和环保的要求。该方案的主要特点如下：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车辆轨道交通车辆配套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车辆轨道交通车辆配套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0199"/>
      <w:r>
        <w:rPr>
          <w:rFonts w:ascii="仿宋" w:eastAsia="仿宋" w:hAnsi="仿宋" w:cs="仿宋" w:hint="eastAsia"/>
          <w:sz w:val="28"/>
          <w:lang w:eastAsia="zh-CN"/>
        </w:rPr>
        <w:t>五、工业车辆轨道交通车辆配套产品项目可持续发展</w:t>
      </w:r>
      <w:bookmarkEnd w:id="16"/>
    </w:p>
    <w:p>
      <w:pPr>
        <w:pStyle w:val="Heading2"/>
        <w:rPr>
          <w:rFonts w:ascii="仿宋" w:eastAsia="仿宋" w:hAnsi="仿宋" w:cs="仿宋" w:hint="eastAsia"/>
          <w:lang w:eastAsia="zh-CN"/>
        </w:rPr>
      </w:pPr>
      <w:bookmarkStart w:id="17" w:name="_Toc545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车辆轨道交通车辆配套产品项目中，工业车辆轨道交通车辆配套产品项目团队着眼于未来，明确了可持续发展的战略方向。制定的具体可持续发展目标包括降低资源使用、采用环保技术、最大化社会效益等。这一步骤不仅有助于工业车辆轨道交通车辆配套产品项目在环保和社会责任方面达到最高标准，也为未来提供了明确的指引，确保工业车辆轨道交通车辆配套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可持续实践的融入工业车辆轨道交通车辆配套产品项目管理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https://d.book118.com/936035224202010055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F3416"/>
    <w:rsid w:val="721F34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35224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2024-02-28T15:26:00Z</dcterms:created>
  <dcterms:modified xsi:type="dcterms:W3CDTF">2024-02-28T15:26:39Z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CCF11B67867C42B1A709168F1B3B19AE_11</vt:lpwstr>
  </property>
  <property fmtid="{D5CDD505-2E9C-101B-9397-08002B2CF9AE}" pid="3" name="KSOProductBuildVer">
    <vt:lpwstr>2052-12.1.0.16388</vt:lpwstr>
  </property>
</Properties>
</file>