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9" w:history="1">
        <w:r>
          <w:rPr>
            <w:rFonts w:ascii="仿宋" w:eastAsia="仿宋" w:hAnsi="仿宋" w:cs="仿宋" w:hint="eastAsia"/>
            <w:lang w:eastAsia="zh-CN"/>
          </w:rPr>
          <w:t>前言</w:t>
        </w:r>
        <w:r>
          <w:tab/>
        </w:r>
        <w:r>
          <w:fldChar w:fldCharType="begin"/>
        </w:r>
        <w:r>
          <w:instrText xml:space="preserve"> PAGEREF _Toc21589 \h </w:instrText>
        </w:r>
        <w:r>
          <w:fldChar w:fldCharType="separate"/>
        </w:r>
        <w:r>
          <w:t>3</w:t>
        </w:r>
        <w:r>
          <w:fldChar w:fldCharType="end"/>
        </w:r>
      </w:hyperlink>
    </w:p>
    <w:p>
      <w:pPr>
        <w:pStyle w:val="TOC1"/>
        <w:tabs>
          <w:tab w:val="right" w:leader="dot" w:pos="8306"/>
        </w:tabs>
      </w:pPr>
      <w:hyperlink w:anchor="_Toc19178" w:history="1">
        <w:r>
          <w:rPr>
            <w:rFonts w:ascii="仿宋" w:eastAsia="仿宋" w:hAnsi="仿宋" w:cs="仿宋" w:hint="eastAsia"/>
            <w:lang w:eastAsia="zh-CN"/>
          </w:rPr>
          <w:t>一、六氢苯酐项目危机管理</w:t>
        </w:r>
        <w:r>
          <w:tab/>
        </w:r>
        <w:r>
          <w:fldChar w:fldCharType="begin"/>
        </w:r>
        <w:r>
          <w:instrText xml:space="preserve"> PAGEREF _Toc19178 \h </w:instrText>
        </w:r>
        <w:r>
          <w:fldChar w:fldCharType="separate"/>
        </w:r>
        <w:r>
          <w:t>3</w:t>
        </w:r>
        <w:r>
          <w:fldChar w:fldCharType="end"/>
        </w:r>
      </w:hyperlink>
    </w:p>
    <w:p>
      <w:pPr>
        <w:pStyle w:val="TOC2"/>
        <w:tabs>
          <w:tab w:val="right" w:leader="dot" w:pos="8306"/>
        </w:tabs>
      </w:pPr>
      <w:hyperlink w:anchor="_Toc26376" w:history="1">
        <w:r>
          <w:rPr>
            <w:rFonts w:ascii="仿宋" w:eastAsia="仿宋" w:hAnsi="仿宋" w:cs="仿宋" w:hint="eastAsia"/>
            <w:lang w:eastAsia="zh-CN"/>
          </w:rPr>
          <w:t>(一)、危机预警与识别</w:t>
        </w:r>
        <w:r>
          <w:tab/>
        </w:r>
        <w:r>
          <w:fldChar w:fldCharType="begin"/>
        </w:r>
        <w:r>
          <w:instrText xml:space="preserve"> PAGEREF _Toc26376 \h </w:instrText>
        </w:r>
        <w:r>
          <w:fldChar w:fldCharType="separate"/>
        </w:r>
        <w:r>
          <w:t>3</w:t>
        </w:r>
        <w:r>
          <w:fldChar w:fldCharType="end"/>
        </w:r>
      </w:hyperlink>
    </w:p>
    <w:p>
      <w:pPr>
        <w:pStyle w:val="TOC2"/>
        <w:tabs>
          <w:tab w:val="right" w:leader="dot" w:pos="8306"/>
        </w:tabs>
      </w:pPr>
      <w:hyperlink w:anchor="_Toc31562" w:history="1">
        <w:r>
          <w:rPr>
            <w:rFonts w:ascii="仿宋" w:eastAsia="仿宋" w:hAnsi="仿宋" w:cs="仿宋" w:hint="eastAsia"/>
            <w:lang w:eastAsia="zh-CN"/>
          </w:rPr>
          <w:t>(二)、危机应对与恢复</w:t>
        </w:r>
        <w:r>
          <w:tab/>
        </w:r>
        <w:r>
          <w:fldChar w:fldCharType="begin"/>
        </w:r>
        <w:r>
          <w:instrText xml:space="preserve"> PAGEREF _Toc31562 \h </w:instrText>
        </w:r>
        <w:r>
          <w:fldChar w:fldCharType="separate"/>
        </w:r>
        <w:r>
          <w:t>4</w:t>
        </w:r>
        <w:r>
          <w:fldChar w:fldCharType="end"/>
        </w:r>
      </w:hyperlink>
    </w:p>
    <w:p>
      <w:pPr>
        <w:pStyle w:val="TOC1"/>
        <w:tabs>
          <w:tab w:val="right" w:leader="dot" w:pos="8306"/>
        </w:tabs>
      </w:pPr>
      <w:hyperlink w:anchor="_Toc3108" w:history="1">
        <w:r>
          <w:rPr>
            <w:rFonts w:ascii="仿宋" w:eastAsia="仿宋" w:hAnsi="仿宋" w:cs="仿宋" w:hint="eastAsia"/>
            <w:lang w:eastAsia="zh-CN"/>
          </w:rPr>
          <w:t>二、六氢苯酐项目绩效评估</w:t>
        </w:r>
        <w:r>
          <w:tab/>
        </w:r>
        <w:r>
          <w:fldChar w:fldCharType="begin"/>
        </w:r>
        <w:r>
          <w:instrText xml:space="preserve"> PAGEREF _Toc3108 \h </w:instrText>
        </w:r>
        <w:r>
          <w:fldChar w:fldCharType="separate"/>
        </w:r>
        <w:r>
          <w:t>5</w:t>
        </w:r>
        <w:r>
          <w:fldChar w:fldCharType="end"/>
        </w:r>
      </w:hyperlink>
    </w:p>
    <w:p>
      <w:pPr>
        <w:pStyle w:val="TOC2"/>
        <w:tabs>
          <w:tab w:val="right" w:leader="dot" w:pos="8306"/>
        </w:tabs>
      </w:pPr>
      <w:hyperlink w:anchor="_Toc6762" w:history="1">
        <w:r>
          <w:rPr>
            <w:rFonts w:ascii="仿宋" w:eastAsia="仿宋" w:hAnsi="仿宋" w:cs="仿宋" w:hint="eastAsia"/>
            <w:lang w:eastAsia="zh-CN"/>
          </w:rPr>
          <w:t>(一)、绩效评估指标</w:t>
        </w:r>
        <w:r>
          <w:tab/>
        </w:r>
        <w:r>
          <w:fldChar w:fldCharType="begin"/>
        </w:r>
        <w:r>
          <w:instrText xml:space="preserve"> PAGEREF _Toc6762 \h </w:instrText>
        </w:r>
        <w:r>
          <w:fldChar w:fldCharType="separate"/>
        </w:r>
        <w:r>
          <w:t>5</w:t>
        </w:r>
        <w:r>
          <w:fldChar w:fldCharType="end"/>
        </w:r>
      </w:hyperlink>
    </w:p>
    <w:p>
      <w:pPr>
        <w:pStyle w:val="TOC2"/>
        <w:tabs>
          <w:tab w:val="right" w:leader="dot" w:pos="8306"/>
        </w:tabs>
      </w:pPr>
      <w:hyperlink w:anchor="_Toc28682" w:history="1">
        <w:r>
          <w:rPr>
            <w:rFonts w:ascii="仿宋" w:eastAsia="仿宋" w:hAnsi="仿宋" w:cs="仿宋" w:hint="eastAsia"/>
            <w:lang w:eastAsia="zh-CN"/>
          </w:rPr>
          <w:t>(二)、绩效评估方法</w:t>
        </w:r>
        <w:r>
          <w:tab/>
        </w:r>
        <w:r>
          <w:fldChar w:fldCharType="begin"/>
        </w:r>
        <w:r>
          <w:instrText xml:space="preserve"> PAGEREF _Toc28682 \h </w:instrText>
        </w:r>
        <w:r>
          <w:fldChar w:fldCharType="separate"/>
        </w:r>
        <w:r>
          <w:t>6</w:t>
        </w:r>
        <w:r>
          <w:fldChar w:fldCharType="end"/>
        </w:r>
      </w:hyperlink>
    </w:p>
    <w:p>
      <w:pPr>
        <w:pStyle w:val="TOC2"/>
        <w:tabs>
          <w:tab w:val="right" w:leader="dot" w:pos="8306"/>
        </w:tabs>
      </w:pPr>
      <w:hyperlink w:anchor="_Toc25853" w:history="1">
        <w:r>
          <w:rPr>
            <w:rFonts w:ascii="仿宋" w:eastAsia="仿宋" w:hAnsi="仿宋" w:cs="仿宋" w:hint="eastAsia"/>
            <w:lang w:eastAsia="zh-CN"/>
          </w:rPr>
          <w:t>(三)、绩效评估周期</w:t>
        </w:r>
        <w:r>
          <w:tab/>
        </w:r>
        <w:r>
          <w:fldChar w:fldCharType="begin"/>
        </w:r>
        <w:r>
          <w:instrText xml:space="preserve"> PAGEREF _Toc25853 \h </w:instrText>
        </w:r>
        <w:r>
          <w:fldChar w:fldCharType="separate"/>
        </w:r>
        <w:r>
          <w:t>7</w:t>
        </w:r>
        <w:r>
          <w:fldChar w:fldCharType="end"/>
        </w:r>
      </w:hyperlink>
    </w:p>
    <w:p>
      <w:pPr>
        <w:pStyle w:val="TOC1"/>
        <w:tabs>
          <w:tab w:val="right" w:leader="dot" w:pos="8306"/>
        </w:tabs>
      </w:pPr>
      <w:hyperlink w:anchor="_Toc32537" w:history="1">
        <w:r>
          <w:rPr>
            <w:rFonts w:ascii="仿宋" w:eastAsia="仿宋" w:hAnsi="仿宋" w:cs="仿宋" w:hint="eastAsia"/>
            <w:lang w:eastAsia="zh-CN"/>
          </w:rPr>
          <w:t>三、六氢苯酐项目土建工程</w:t>
        </w:r>
        <w:r>
          <w:tab/>
        </w:r>
        <w:r>
          <w:fldChar w:fldCharType="begin"/>
        </w:r>
        <w:r>
          <w:instrText xml:space="preserve"> PAGEREF _Toc32537 \h </w:instrText>
        </w:r>
        <w:r>
          <w:fldChar w:fldCharType="separate"/>
        </w:r>
        <w:r>
          <w:t>8</w:t>
        </w:r>
        <w:r>
          <w:fldChar w:fldCharType="end"/>
        </w:r>
      </w:hyperlink>
    </w:p>
    <w:p>
      <w:pPr>
        <w:pStyle w:val="TOC2"/>
        <w:tabs>
          <w:tab w:val="right" w:leader="dot" w:pos="8306"/>
        </w:tabs>
      </w:pPr>
      <w:hyperlink w:anchor="_Toc30361" w:history="1">
        <w:r>
          <w:rPr>
            <w:rFonts w:ascii="仿宋" w:eastAsia="仿宋" w:hAnsi="仿宋" w:cs="仿宋" w:hint="eastAsia"/>
            <w:lang w:eastAsia="zh-CN"/>
          </w:rPr>
          <w:t>(一)、建筑工程设计原则</w:t>
        </w:r>
        <w:r>
          <w:tab/>
        </w:r>
        <w:r>
          <w:fldChar w:fldCharType="begin"/>
        </w:r>
        <w:r>
          <w:instrText xml:space="preserve"> PAGEREF _Toc30361 \h </w:instrText>
        </w:r>
        <w:r>
          <w:fldChar w:fldCharType="separate"/>
        </w:r>
        <w:r>
          <w:t>8</w:t>
        </w:r>
        <w:r>
          <w:fldChar w:fldCharType="end"/>
        </w:r>
      </w:hyperlink>
    </w:p>
    <w:p>
      <w:pPr>
        <w:pStyle w:val="TOC2"/>
        <w:tabs>
          <w:tab w:val="right" w:leader="dot" w:pos="8306"/>
        </w:tabs>
      </w:pPr>
      <w:hyperlink w:anchor="_Toc27792" w:history="1">
        <w:r>
          <w:rPr>
            <w:rFonts w:ascii="仿宋" w:eastAsia="仿宋" w:hAnsi="仿宋" w:cs="仿宋" w:hint="eastAsia"/>
            <w:lang w:eastAsia="zh-CN"/>
          </w:rPr>
          <w:t>(二)、土建工程设计年限及安全等级</w:t>
        </w:r>
        <w:r>
          <w:tab/>
        </w:r>
        <w:r>
          <w:fldChar w:fldCharType="begin"/>
        </w:r>
        <w:r>
          <w:instrText xml:space="preserve"> PAGEREF _Toc27792 \h </w:instrText>
        </w:r>
        <w:r>
          <w:fldChar w:fldCharType="separate"/>
        </w:r>
        <w:r>
          <w:t>10</w:t>
        </w:r>
        <w:r>
          <w:fldChar w:fldCharType="end"/>
        </w:r>
      </w:hyperlink>
    </w:p>
    <w:p>
      <w:pPr>
        <w:pStyle w:val="TOC2"/>
        <w:tabs>
          <w:tab w:val="right" w:leader="dot" w:pos="8306"/>
        </w:tabs>
      </w:pPr>
      <w:hyperlink w:anchor="_Toc11124" w:history="1">
        <w:r>
          <w:rPr>
            <w:rFonts w:ascii="仿宋" w:eastAsia="仿宋" w:hAnsi="仿宋" w:cs="仿宋" w:hint="eastAsia"/>
            <w:lang w:eastAsia="zh-CN"/>
          </w:rPr>
          <w:t>(三)、建筑工程设计总体要求</w:t>
        </w:r>
        <w:r>
          <w:tab/>
        </w:r>
        <w:r>
          <w:fldChar w:fldCharType="begin"/>
        </w:r>
        <w:r>
          <w:instrText xml:space="preserve"> PAGEREF _Toc11124 \h </w:instrText>
        </w:r>
        <w:r>
          <w:fldChar w:fldCharType="separate"/>
        </w:r>
        <w:r>
          <w:t>11</w:t>
        </w:r>
        <w:r>
          <w:fldChar w:fldCharType="end"/>
        </w:r>
      </w:hyperlink>
    </w:p>
    <w:p>
      <w:pPr>
        <w:pStyle w:val="TOC2"/>
        <w:tabs>
          <w:tab w:val="right" w:leader="dot" w:pos="8306"/>
        </w:tabs>
      </w:pPr>
      <w:hyperlink w:anchor="_Toc10719" w:history="1">
        <w:r>
          <w:rPr>
            <w:rFonts w:ascii="仿宋" w:eastAsia="仿宋" w:hAnsi="仿宋" w:cs="仿宋" w:hint="eastAsia"/>
            <w:lang w:eastAsia="zh-CN"/>
          </w:rPr>
          <w:t>(四)、土建工程建设指标</w:t>
        </w:r>
        <w:r>
          <w:tab/>
        </w:r>
        <w:r>
          <w:fldChar w:fldCharType="begin"/>
        </w:r>
        <w:r>
          <w:instrText xml:space="preserve"> PAGEREF _Toc10719 \h </w:instrText>
        </w:r>
        <w:r>
          <w:fldChar w:fldCharType="separate"/>
        </w:r>
        <w:r>
          <w:t>11</w:t>
        </w:r>
        <w:r>
          <w:fldChar w:fldCharType="end"/>
        </w:r>
      </w:hyperlink>
    </w:p>
    <w:p>
      <w:pPr>
        <w:pStyle w:val="TOC1"/>
        <w:tabs>
          <w:tab w:val="right" w:leader="dot" w:pos="8306"/>
        </w:tabs>
      </w:pPr>
      <w:hyperlink w:anchor="_Toc25866" w:history="1">
        <w:r>
          <w:rPr>
            <w:rFonts w:ascii="仿宋" w:eastAsia="仿宋" w:hAnsi="仿宋" w:cs="仿宋" w:hint="eastAsia"/>
            <w:lang w:eastAsia="zh-CN"/>
          </w:rPr>
          <w:t>四、工艺说明</w:t>
        </w:r>
        <w:r>
          <w:tab/>
        </w:r>
        <w:r>
          <w:fldChar w:fldCharType="begin"/>
        </w:r>
        <w:r>
          <w:instrText xml:space="preserve"> PAGEREF _Toc25866 \h </w:instrText>
        </w:r>
        <w:r>
          <w:fldChar w:fldCharType="separate"/>
        </w:r>
        <w:r>
          <w:t>12</w:t>
        </w:r>
        <w:r>
          <w:fldChar w:fldCharType="end"/>
        </w:r>
      </w:hyperlink>
    </w:p>
    <w:p>
      <w:pPr>
        <w:pStyle w:val="TOC2"/>
        <w:tabs>
          <w:tab w:val="right" w:leader="dot" w:pos="8306"/>
        </w:tabs>
      </w:pPr>
      <w:hyperlink w:anchor="_Toc6448" w:history="1">
        <w:r>
          <w:rPr>
            <w:rFonts w:ascii="仿宋" w:eastAsia="仿宋" w:hAnsi="仿宋" w:cs="仿宋" w:hint="eastAsia"/>
            <w:lang w:eastAsia="zh-CN"/>
          </w:rPr>
          <w:t>(一)、技术管理特点</w:t>
        </w:r>
        <w:r>
          <w:tab/>
        </w:r>
        <w:r>
          <w:fldChar w:fldCharType="begin"/>
        </w:r>
        <w:r>
          <w:instrText xml:space="preserve"> PAGEREF _Toc6448 \h </w:instrText>
        </w:r>
        <w:r>
          <w:fldChar w:fldCharType="separate"/>
        </w:r>
        <w:r>
          <w:t>12</w:t>
        </w:r>
        <w:r>
          <w:fldChar w:fldCharType="end"/>
        </w:r>
      </w:hyperlink>
    </w:p>
    <w:p>
      <w:pPr>
        <w:pStyle w:val="TOC2"/>
        <w:tabs>
          <w:tab w:val="right" w:leader="dot" w:pos="8306"/>
        </w:tabs>
      </w:pPr>
      <w:hyperlink w:anchor="_Toc28921" w:history="1">
        <w:r>
          <w:rPr>
            <w:rFonts w:ascii="仿宋" w:eastAsia="仿宋" w:hAnsi="仿宋" w:cs="仿宋" w:hint="eastAsia"/>
            <w:lang w:eastAsia="zh-CN"/>
          </w:rPr>
          <w:t>(二)、六氢苯酐项目工艺技术设计方案</w:t>
        </w:r>
        <w:r>
          <w:tab/>
        </w:r>
        <w:r>
          <w:fldChar w:fldCharType="begin"/>
        </w:r>
        <w:r>
          <w:instrText xml:space="preserve"> PAGEREF _Toc28921 \h </w:instrText>
        </w:r>
        <w:r>
          <w:fldChar w:fldCharType="separate"/>
        </w:r>
        <w:r>
          <w:t>13</w:t>
        </w:r>
        <w:r>
          <w:fldChar w:fldCharType="end"/>
        </w:r>
      </w:hyperlink>
    </w:p>
    <w:p>
      <w:pPr>
        <w:pStyle w:val="TOC2"/>
        <w:tabs>
          <w:tab w:val="right" w:leader="dot" w:pos="8306"/>
        </w:tabs>
      </w:pPr>
      <w:hyperlink w:anchor="_Toc23907" w:history="1">
        <w:r>
          <w:rPr>
            <w:rFonts w:ascii="仿宋" w:eastAsia="仿宋" w:hAnsi="仿宋" w:cs="仿宋" w:hint="eastAsia"/>
            <w:lang w:eastAsia="zh-CN"/>
          </w:rPr>
          <w:t>(三)、设备选型方案</w:t>
        </w:r>
        <w:r>
          <w:tab/>
        </w:r>
        <w:r>
          <w:fldChar w:fldCharType="begin"/>
        </w:r>
        <w:r>
          <w:instrText xml:space="preserve"> PAGEREF _Toc23907 \h </w:instrText>
        </w:r>
        <w:r>
          <w:fldChar w:fldCharType="separate"/>
        </w:r>
        <w:r>
          <w:t>14</w:t>
        </w:r>
        <w:r>
          <w:fldChar w:fldCharType="end"/>
        </w:r>
      </w:hyperlink>
    </w:p>
    <w:p>
      <w:pPr>
        <w:pStyle w:val="TOC1"/>
        <w:tabs>
          <w:tab w:val="right" w:leader="dot" w:pos="8306"/>
        </w:tabs>
      </w:pPr>
      <w:hyperlink w:anchor="_Toc2951" w:history="1">
        <w:r>
          <w:rPr>
            <w:rFonts w:ascii="仿宋" w:eastAsia="仿宋" w:hAnsi="仿宋" w:cs="仿宋" w:hint="eastAsia"/>
            <w:lang w:eastAsia="zh-CN"/>
          </w:rPr>
          <w:t>五、六氢苯酐项目选址可行性分析</w:t>
        </w:r>
        <w:r>
          <w:tab/>
        </w:r>
        <w:r>
          <w:fldChar w:fldCharType="begin"/>
        </w:r>
        <w:r>
          <w:instrText xml:space="preserve"> PAGEREF _Toc2951 \h </w:instrText>
        </w:r>
        <w:r>
          <w:fldChar w:fldCharType="separate"/>
        </w:r>
        <w:r>
          <w:t>15</w:t>
        </w:r>
        <w:r>
          <w:fldChar w:fldCharType="end"/>
        </w:r>
      </w:hyperlink>
    </w:p>
    <w:p>
      <w:pPr>
        <w:pStyle w:val="TOC2"/>
        <w:tabs>
          <w:tab w:val="right" w:leader="dot" w:pos="8306"/>
        </w:tabs>
      </w:pPr>
      <w:hyperlink w:anchor="_Toc31454" w:history="1">
        <w:r>
          <w:rPr>
            <w:rFonts w:ascii="仿宋" w:eastAsia="仿宋" w:hAnsi="仿宋" w:cs="仿宋" w:hint="eastAsia"/>
            <w:lang w:eastAsia="zh-CN"/>
          </w:rPr>
          <w:t>(一)、六氢苯酐项目选址</w:t>
        </w:r>
        <w:r>
          <w:tab/>
        </w:r>
        <w:r>
          <w:fldChar w:fldCharType="begin"/>
        </w:r>
        <w:r>
          <w:instrText xml:space="preserve"> PAGEREF _Toc31454 \h </w:instrText>
        </w:r>
        <w:r>
          <w:fldChar w:fldCharType="separate"/>
        </w:r>
        <w:r>
          <w:t>15</w:t>
        </w:r>
        <w:r>
          <w:fldChar w:fldCharType="end"/>
        </w:r>
      </w:hyperlink>
    </w:p>
    <w:p>
      <w:pPr>
        <w:pStyle w:val="TOC2"/>
        <w:tabs>
          <w:tab w:val="right" w:leader="dot" w:pos="8306"/>
        </w:tabs>
      </w:pPr>
      <w:hyperlink w:anchor="_Toc960" w:history="1">
        <w:r>
          <w:rPr>
            <w:rFonts w:ascii="仿宋" w:eastAsia="仿宋" w:hAnsi="仿宋" w:cs="仿宋" w:hint="eastAsia"/>
            <w:lang w:eastAsia="zh-CN"/>
          </w:rPr>
          <w:t>(二)、用地控制指标</w:t>
        </w:r>
        <w:r>
          <w:tab/>
        </w:r>
        <w:r>
          <w:fldChar w:fldCharType="begin"/>
        </w:r>
        <w:r>
          <w:instrText xml:space="preserve"> PAGEREF _Toc960 \h </w:instrText>
        </w:r>
        <w:r>
          <w:fldChar w:fldCharType="separate"/>
        </w:r>
        <w:r>
          <w:t>15</w:t>
        </w:r>
        <w:r>
          <w:fldChar w:fldCharType="end"/>
        </w:r>
      </w:hyperlink>
    </w:p>
    <w:p>
      <w:pPr>
        <w:pStyle w:val="TOC2"/>
        <w:tabs>
          <w:tab w:val="right" w:leader="dot" w:pos="8306"/>
        </w:tabs>
      </w:pPr>
      <w:hyperlink w:anchor="_Toc22489" w:history="1">
        <w:r>
          <w:rPr>
            <w:rFonts w:ascii="仿宋" w:eastAsia="仿宋" w:hAnsi="仿宋" w:cs="仿宋" w:hint="eastAsia"/>
            <w:lang w:eastAsia="zh-CN"/>
          </w:rPr>
          <w:t>(三)、节约用地措施</w:t>
        </w:r>
        <w:r>
          <w:tab/>
        </w:r>
        <w:r>
          <w:fldChar w:fldCharType="begin"/>
        </w:r>
        <w:r>
          <w:instrText xml:space="preserve"> PAGEREF _Toc22489 \h </w:instrText>
        </w:r>
        <w:r>
          <w:fldChar w:fldCharType="separate"/>
        </w:r>
        <w:r>
          <w:t>17</w:t>
        </w:r>
        <w:r>
          <w:fldChar w:fldCharType="end"/>
        </w:r>
      </w:hyperlink>
    </w:p>
    <w:p>
      <w:pPr>
        <w:pStyle w:val="TOC2"/>
        <w:tabs>
          <w:tab w:val="right" w:leader="dot" w:pos="8306"/>
        </w:tabs>
      </w:pPr>
      <w:hyperlink w:anchor="_Toc29955" w:history="1">
        <w:r>
          <w:rPr>
            <w:rFonts w:ascii="仿宋" w:eastAsia="仿宋" w:hAnsi="仿宋" w:cs="仿宋" w:hint="eastAsia"/>
            <w:lang w:eastAsia="zh-CN"/>
          </w:rPr>
          <w:t>(四)、总图布置方案</w:t>
        </w:r>
        <w:r>
          <w:tab/>
        </w:r>
        <w:r>
          <w:fldChar w:fldCharType="begin"/>
        </w:r>
        <w:r>
          <w:instrText xml:space="preserve"> PAGEREF _Toc29955 \h </w:instrText>
        </w:r>
        <w:r>
          <w:fldChar w:fldCharType="separate"/>
        </w:r>
        <w:r>
          <w:t>18</w:t>
        </w:r>
        <w:r>
          <w:fldChar w:fldCharType="end"/>
        </w:r>
      </w:hyperlink>
    </w:p>
    <w:p>
      <w:pPr>
        <w:pStyle w:val="TOC2"/>
        <w:tabs>
          <w:tab w:val="right" w:leader="dot" w:pos="8306"/>
        </w:tabs>
      </w:pPr>
      <w:hyperlink w:anchor="_Toc24592" w:history="1">
        <w:r>
          <w:rPr>
            <w:rFonts w:ascii="仿宋" w:eastAsia="仿宋" w:hAnsi="仿宋" w:cs="仿宋" w:hint="eastAsia"/>
            <w:lang w:eastAsia="zh-CN"/>
          </w:rPr>
          <w:t>(五)、选址综合评价</w:t>
        </w:r>
        <w:r>
          <w:tab/>
        </w:r>
        <w:r>
          <w:fldChar w:fldCharType="begin"/>
        </w:r>
        <w:r>
          <w:instrText xml:space="preserve"> PAGEREF _Toc24592 \h </w:instrText>
        </w:r>
        <w:r>
          <w:fldChar w:fldCharType="separate"/>
        </w:r>
        <w:r>
          <w:t>19</w:t>
        </w:r>
        <w:r>
          <w:fldChar w:fldCharType="end"/>
        </w:r>
      </w:hyperlink>
    </w:p>
    <w:p>
      <w:pPr>
        <w:pStyle w:val="TOC1"/>
        <w:tabs>
          <w:tab w:val="right" w:leader="dot" w:pos="8306"/>
        </w:tabs>
      </w:pPr>
      <w:hyperlink w:anchor="_Toc27257" w:history="1">
        <w:r>
          <w:rPr>
            <w:rFonts w:ascii="仿宋" w:eastAsia="仿宋" w:hAnsi="仿宋" w:cs="仿宋" w:hint="eastAsia"/>
            <w:lang w:eastAsia="zh-CN"/>
          </w:rPr>
          <w:t>六、六氢苯酐项目文档管理</w:t>
        </w:r>
        <w:r>
          <w:tab/>
        </w:r>
        <w:r>
          <w:fldChar w:fldCharType="begin"/>
        </w:r>
        <w:r>
          <w:instrText xml:space="preserve"> PAGEREF _Toc27257 \h </w:instrText>
        </w:r>
        <w:r>
          <w:fldChar w:fldCharType="separate"/>
        </w:r>
        <w:r>
          <w:t>21</w:t>
        </w:r>
        <w:r>
          <w:fldChar w:fldCharType="end"/>
        </w:r>
      </w:hyperlink>
    </w:p>
    <w:p>
      <w:pPr>
        <w:pStyle w:val="TOC2"/>
        <w:tabs>
          <w:tab w:val="right" w:leader="dot" w:pos="8306"/>
        </w:tabs>
      </w:pPr>
      <w:hyperlink w:anchor="_Toc28417" w:history="1">
        <w:r>
          <w:rPr>
            <w:rFonts w:ascii="仿宋" w:eastAsia="仿宋" w:hAnsi="仿宋" w:cs="仿宋" w:hint="eastAsia"/>
            <w:lang w:eastAsia="zh-CN"/>
          </w:rPr>
          <w:t>(一)、文档编制与审查</w:t>
        </w:r>
        <w:r>
          <w:tab/>
        </w:r>
        <w:r>
          <w:fldChar w:fldCharType="begin"/>
        </w:r>
        <w:r>
          <w:instrText xml:space="preserve"> PAGEREF _Toc28417 \h </w:instrText>
        </w:r>
        <w:r>
          <w:fldChar w:fldCharType="separate"/>
        </w:r>
        <w:r>
          <w:t>21</w:t>
        </w:r>
        <w:r>
          <w:fldChar w:fldCharType="end"/>
        </w:r>
      </w:hyperlink>
    </w:p>
    <w:p>
      <w:pPr>
        <w:pStyle w:val="TOC2"/>
        <w:tabs>
          <w:tab w:val="right" w:leader="dot" w:pos="8306"/>
        </w:tabs>
      </w:pPr>
      <w:hyperlink w:anchor="_Toc8912" w:history="1">
        <w:r>
          <w:rPr>
            <w:rFonts w:ascii="仿宋" w:eastAsia="仿宋" w:hAnsi="仿宋" w:cs="仿宋" w:hint="eastAsia"/>
            <w:lang w:eastAsia="zh-CN"/>
          </w:rPr>
          <w:t>(二)、文档发布与分发</w:t>
        </w:r>
        <w:r>
          <w:tab/>
        </w:r>
        <w:r>
          <w:fldChar w:fldCharType="begin"/>
        </w:r>
        <w:r>
          <w:instrText xml:space="preserve"> PAGEREF _Toc8912 \h </w:instrText>
        </w:r>
        <w:r>
          <w:fldChar w:fldCharType="separate"/>
        </w:r>
        <w:r>
          <w:t>22</w:t>
        </w:r>
        <w:r>
          <w:fldChar w:fldCharType="end"/>
        </w:r>
      </w:hyperlink>
    </w:p>
    <w:p>
      <w:pPr>
        <w:pStyle w:val="TOC2"/>
        <w:tabs>
          <w:tab w:val="right" w:leader="dot" w:pos="8306"/>
        </w:tabs>
      </w:pPr>
      <w:hyperlink w:anchor="_Toc32032" w:history="1">
        <w:r>
          <w:rPr>
            <w:rFonts w:ascii="仿宋" w:eastAsia="仿宋" w:hAnsi="仿宋" w:cs="仿宋" w:hint="eastAsia"/>
            <w:lang w:eastAsia="zh-CN"/>
          </w:rPr>
          <w:t>(三)、文档存档与归档</w:t>
        </w:r>
        <w:r>
          <w:tab/>
        </w:r>
        <w:r>
          <w:fldChar w:fldCharType="begin"/>
        </w:r>
        <w:r>
          <w:instrText xml:space="preserve"> PAGEREF _Toc32032 \h </w:instrText>
        </w:r>
        <w:r>
          <w:fldChar w:fldCharType="separate"/>
        </w:r>
        <w:r>
          <w:t>23</w:t>
        </w:r>
        <w:r>
          <w:fldChar w:fldCharType="end"/>
        </w:r>
      </w:hyperlink>
    </w:p>
    <w:p>
      <w:pPr>
        <w:pStyle w:val="TOC1"/>
        <w:tabs>
          <w:tab w:val="right" w:leader="dot" w:pos="8306"/>
        </w:tabs>
      </w:pPr>
      <w:hyperlink w:anchor="_Toc7974" w:history="1">
        <w:r>
          <w:rPr>
            <w:rFonts w:ascii="仿宋" w:eastAsia="仿宋" w:hAnsi="仿宋" w:cs="仿宋" w:hint="eastAsia"/>
            <w:lang w:eastAsia="zh-CN"/>
          </w:rPr>
          <w:t>七、六氢苯酐项目投资规划</w:t>
        </w:r>
        <w:r>
          <w:tab/>
        </w:r>
        <w:r>
          <w:fldChar w:fldCharType="begin"/>
        </w:r>
        <w:r>
          <w:instrText xml:space="preserve"> PAGEREF _Toc7974 \h </w:instrText>
        </w:r>
        <w:r>
          <w:fldChar w:fldCharType="separate"/>
        </w:r>
        <w:r>
          <w:t>24</w:t>
        </w:r>
        <w:r>
          <w:fldChar w:fldCharType="end"/>
        </w:r>
      </w:hyperlink>
    </w:p>
    <w:p>
      <w:pPr>
        <w:pStyle w:val="TOC2"/>
        <w:tabs>
          <w:tab w:val="right" w:leader="dot" w:pos="8306"/>
        </w:tabs>
      </w:pPr>
      <w:hyperlink w:anchor="_Toc12200" w:history="1">
        <w:r>
          <w:rPr>
            <w:rFonts w:ascii="仿宋" w:eastAsia="仿宋" w:hAnsi="仿宋" w:cs="仿宋" w:hint="eastAsia"/>
            <w:lang w:eastAsia="zh-CN"/>
          </w:rPr>
          <w:t>(一)、六氢苯酐项目总投资估算</w:t>
        </w:r>
        <w:r>
          <w:tab/>
        </w:r>
        <w:r>
          <w:fldChar w:fldCharType="begin"/>
        </w:r>
        <w:r>
          <w:instrText xml:space="preserve"> PAGEREF _Toc12200 \h </w:instrText>
        </w:r>
        <w:r>
          <w:fldChar w:fldCharType="separate"/>
        </w:r>
        <w:r>
          <w:t>24</w:t>
        </w:r>
        <w:r>
          <w:fldChar w:fldCharType="end"/>
        </w:r>
      </w:hyperlink>
    </w:p>
    <w:p>
      <w:pPr>
        <w:pStyle w:val="TOC2"/>
        <w:tabs>
          <w:tab w:val="right" w:leader="dot" w:pos="8306"/>
        </w:tabs>
      </w:pPr>
      <w:hyperlink w:anchor="_Toc15891" w:history="1">
        <w:r>
          <w:rPr>
            <w:rFonts w:ascii="仿宋" w:eastAsia="仿宋" w:hAnsi="仿宋" w:cs="仿宋" w:hint="eastAsia"/>
            <w:lang w:eastAsia="zh-CN"/>
          </w:rPr>
          <w:t>(二)、资金筹措</w:t>
        </w:r>
        <w:r>
          <w:tab/>
        </w:r>
        <w:r>
          <w:fldChar w:fldCharType="begin"/>
        </w:r>
        <w:r>
          <w:instrText xml:space="preserve"> PAGEREF _Toc15891 \h </w:instrText>
        </w:r>
        <w:r>
          <w:fldChar w:fldCharType="separate"/>
        </w:r>
        <w:r>
          <w:t>25</w:t>
        </w:r>
        <w:r>
          <w:fldChar w:fldCharType="end"/>
        </w:r>
      </w:hyperlink>
    </w:p>
    <w:p>
      <w:pPr>
        <w:pStyle w:val="TOC1"/>
        <w:tabs>
          <w:tab w:val="right" w:leader="dot" w:pos="8306"/>
        </w:tabs>
      </w:pPr>
      <w:hyperlink w:anchor="_Toc10225" w:history="1">
        <w:r>
          <w:rPr>
            <w:rFonts w:ascii="仿宋" w:eastAsia="仿宋" w:hAnsi="仿宋" w:cs="仿宋" w:hint="eastAsia"/>
            <w:lang w:eastAsia="zh-CN"/>
          </w:rPr>
          <w:t>八、六氢苯酐项目创新与研发</w:t>
        </w:r>
        <w:r>
          <w:tab/>
        </w:r>
        <w:r>
          <w:fldChar w:fldCharType="begin"/>
        </w:r>
        <w:r>
          <w:instrText xml:space="preserve"> PAGEREF _Toc10225 \h </w:instrText>
        </w:r>
        <w:r>
          <w:fldChar w:fldCharType="separate"/>
        </w:r>
        <w:r>
          <w:t>26</w:t>
        </w:r>
        <w:r>
          <w:fldChar w:fldCharType="end"/>
        </w:r>
      </w:hyperlink>
    </w:p>
    <w:p>
      <w:pPr>
        <w:pStyle w:val="TOC2"/>
        <w:tabs>
          <w:tab w:val="right" w:leader="dot" w:pos="8306"/>
        </w:tabs>
      </w:pPr>
      <w:hyperlink w:anchor="_Toc27690" w:history="1">
        <w:r>
          <w:rPr>
            <w:rFonts w:ascii="仿宋" w:eastAsia="仿宋" w:hAnsi="仿宋" w:cs="仿宋" w:hint="eastAsia"/>
            <w:lang w:eastAsia="zh-CN"/>
          </w:rPr>
          <w:t>(一)、创新策略与方向</w:t>
        </w:r>
        <w:r>
          <w:tab/>
        </w:r>
        <w:r>
          <w:fldChar w:fldCharType="begin"/>
        </w:r>
        <w:r>
          <w:instrText xml:space="preserve"> PAGEREF _Toc27690 \h </w:instrText>
        </w:r>
        <w:r>
          <w:fldChar w:fldCharType="separate"/>
        </w:r>
        <w:r>
          <w:t>26</w:t>
        </w:r>
        <w:r>
          <w:fldChar w:fldCharType="end"/>
        </w:r>
      </w:hyperlink>
    </w:p>
    <w:p>
      <w:pPr>
        <w:pStyle w:val="TOC2"/>
        <w:tabs>
          <w:tab w:val="right" w:leader="dot" w:pos="8306"/>
        </w:tabs>
      </w:pPr>
      <w:hyperlink w:anchor="_Toc5745" w:history="1">
        <w:r>
          <w:rPr>
            <w:rFonts w:ascii="仿宋" w:eastAsia="仿宋" w:hAnsi="仿宋" w:cs="仿宋" w:hint="eastAsia"/>
            <w:lang w:eastAsia="zh-CN"/>
          </w:rPr>
          <w:t>(二)、研发规划与投入</w:t>
        </w:r>
        <w:r>
          <w:tab/>
        </w:r>
        <w:r>
          <w:fldChar w:fldCharType="begin"/>
        </w:r>
        <w:r>
          <w:instrText xml:space="preserve"> PAGEREF _Toc5745 \h </w:instrText>
        </w:r>
        <w:r>
          <w:fldChar w:fldCharType="separate"/>
        </w:r>
        <w:r>
          <w:t>27</w:t>
        </w:r>
        <w:r>
          <w:fldChar w:fldCharType="end"/>
        </w:r>
      </w:hyperlink>
    </w:p>
    <w:p>
      <w:pPr>
        <w:pStyle w:val="TOC1"/>
        <w:tabs>
          <w:tab w:val="right" w:leader="dot" w:pos="8306"/>
        </w:tabs>
      </w:pPr>
      <w:hyperlink w:anchor="_Toc32116" w:history="1">
        <w:r>
          <w:rPr>
            <w:rFonts w:ascii="仿宋" w:eastAsia="仿宋" w:hAnsi="仿宋" w:cs="仿宋" w:hint="eastAsia"/>
            <w:lang w:eastAsia="zh-CN"/>
          </w:rPr>
          <w:t>九、六氢苯酐项目计划安排</w:t>
        </w:r>
        <w:r>
          <w:tab/>
        </w:r>
        <w:r>
          <w:fldChar w:fldCharType="begin"/>
        </w:r>
        <w:r>
          <w:instrText xml:space="preserve"> PAGEREF _Toc32116 \h </w:instrText>
        </w:r>
        <w:r>
          <w:fldChar w:fldCharType="separate"/>
        </w:r>
        <w:r>
          <w:t>29</w:t>
        </w:r>
        <w:r>
          <w:fldChar w:fldCharType="end"/>
        </w:r>
      </w:hyperlink>
    </w:p>
    <w:p>
      <w:pPr>
        <w:pStyle w:val="TOC2"/>
        <w:tabs>
          <w:tab w:val="right" w:leader="dot" w:pos="8306"/>
        </w:tabs>
      </w:pPr>
      <w:hyperlink w:anchor="_Toc30421" w:history="1">
        <w:r>
          <w:rPr>
            <w:rFonts w:ascii="仿宋" w:eastAsia="仿宋" w:hAnsi="仿宋" w:cs="仿宋" w:hint="eastAsia"/>
            <w:lang w:eastAsia="zh-CN"/>
          </w:rPr>
          <w:t>(一)、建设周期</w:t>
        </w:r>
        <w:r>
          <w:tab/>
        </w:r>
        <w:r>
          <w:fldChar w:fldCharType="begin"/>
        </w:r>
        <w:r>
          <w:instrText xml:space="preserve"> PAGEREF _Toc30421 \h </w:instrText>
        </w:r>
        <w:r>
          <w:fldChar w:fldCharType="separate"/>
        </w:r>
        <w:r>
          <w:t>29</w:t>
        </w:r>
        <w:r>
          <w:fldChar w:fldCharType="end"/>
        </w:r>
      </w:hyperlink>
    </w:p>
    <w:p>
      <w:pPr>
        <w:pStyle w:val="TOC2"/>
        <w:tabs>
          <w:tab w:val="right" w:leader="dot" w:pos="8306"/>
        </w:tabs>
      </w:pPr>
      <w:hyperlink w:anchor="_Toc8099" w:history="1">
        <w:r>
          <w:rPr>
            <w:rFonts w:ascii="仿宋" w:eastAsia="仿宋" w:hAnsi="仿宋" w:cs="仿宋" w:hint="eastAsia"/>
            <w:lang w:eastAsia="zh-CN"/>
          </w:rPr>
          <w:t>(二)、建设进度</w:t>
        </w:r>
        <w:r>
          <w:tab/>
        </w:r>
        <w:r>
          <w:fldChar w:fldCharType="begin"/>
        </w:r>
        <w:r>
          <w:instrText xml:space="preserve"> PAGEREF _Toc8099 \h </w:instrText>
        </w:r>
        <w:r>
          <w:fldChar w:fldCharType="separate"/>
        </w:r>
        <w:r>
          <w:t>30</w:t>
        </w:r>
        <w:r>
          <w:fldChar w:fldCharType="end"/>
        </w:r>
      </w:hyperlink>
    </w:p>
    <w:p>
      <w:pPr>
        <w:pStyle w:val="TOC2"/>
        <w:tabs>
          <w:tab w:val="right" w:leader="dot" w:pos="8306"/>
        </w:tabs>
      </w:pPr>
      <w:hyperlink w:anchor="_Toc17877" w:history="1">
        <w:r>
          <w:rPr>
            <w:rFonts w:ascii="仿宋" w:eastAsia="仿宋" w:hAnsi="仿宋" w:cs="仿宋" w:hint="eastAsia"/>
            <w:lang w:eastAsia="zh-CN"/>
          </w:rPr>
          <w:t>(三)、进度安排注意事项</w:t>
        </w:r>
        <w:r>
          <w:tab/>
        </w:r>
        <w:r>
          <w:fldChar w:fldCharType="begin"/>
        </w:r>
        <w:r>
          <w:instrText xml:space="preserve"> PAGEREF _Toc17877 \h </w:instrText>
        </w:r>
        <w:r>
          <w:fldChar w:fldCharType="separate"/>
        </w:r>
        <w:r>
          <w:t>31</w:t>
        </w:r>
        <w:r>
          <w:fldChar w:fldCharType="end"/>
        </w:r>
      </w:hyperlink>
    </w:p>
    <w:p>
      <w:pPr>
        <w:pStyle w:val="TOC2"/>
        <w:tabs>
          <w:tab w:val="right" w:leader="dot" w:pos="8306"/>
        </w:tabs>
      </w:pPr>
      <w:hyperlink w:anchor="_Toc4890" w:history="1">
        <w:r>
          <w:rPr>
            <w:rFonts w:ascii="仿宋" w:eastAsia="仿宋" w:hAnsi="仿宋" w:cs="仿宋" w:hint="eastAsia"/>
            <w:lang w:eastAsia="zh-CN"/>
          </w:rPr>
          <w:t>(四)、人力资源配置</w:t>
        </w:r>
        <w:r>
          <w:tab/>
        </w:r>
        <w:r>
          <w:fldChar w:fldCharType="begin"/>
        </w:r>
        <w:r>
          <w:instrText xml:space="preserve"> PAGEREF _Toc4890 \h </w:instrText>
        </w:r>
        <w:r>
          <w:fldChar w:fldCharType="separate"/>
        </w:r>
        <w:r>
          <w:t>32</w:t>
        </w:r>
        <w:r>
          <w:fldChar w:fldCharType="end"/>
        </w:r>
      </w:hyperlink>
    </w:p>
    <w:p>
      <w:pPr>
        <w:pStyle w:val="TOC1"/>
        <w:tabs>
          <w:tab w:val="right" w:leader="dot" w:pos="8306"/>
        </w:tabs>
      </w:pPr>
      <w:hyperlink w:anchor="_Toc18094" w:history="1">
        <w:r>
          <w:rPr>
            <w:rFonts w:ascii="仿宋" w:eastAsia="仿宋" w:hAnsi="仿宋" w:cs="仿宋" w:hint="eastAsia"/>
            <w:lang w:eastAsia="zh-CN"/>
          </w:rPr>
          <w:t>十、六氢苯酐项目社会影响</w:t>
        </w:r>
        <w:r>
          <w:tab/>
        </w:r>
        <w:r>
          <w:fldChar w:fldCharType="begin"/>
        </w:r>
        <w:r>
          <w:instrText xml:space="preserve"> PAGEREF _Toc18094 \h </w:instrText>
        </w:r>
        <w:r>
          <w:fldChar w:fldCharType="separate"/>
        </w:r>
        <w:r>
          <w:t>33</w:t>
        </w:r>
        <w:r>
          <w:fldChar w:fldCharType="end"/>
        </w:r>
      </w:hyperlink>
    </w:p>
    <w:p>
      <w:pPr>
        <w:pStyle w:val="TOC2"/>
        <w:tabs>
          <w:tab w:val="right" w:leader="dot" w:pos="8306"/>
        </w:tabs>
      </w:pPr>
      <w:hyperlink w:anchor="_Toc2298" w:history="1">
        <w:r>
          <w:rPr>
            <w:rFonts w:ascii="仿宋" w:eastAsia="仿宋" w:hAnsi="仿宋" w:cs="仿宋" w:hint="eastAsia"/>
            <w:lang w:eastAsia="zh-CN"/>
          </w:rPr>
          <w:t>(一)、社会责任与义务</w:t>
        </w:r>
        <w:r>
          <w:tab/>
        </w:r>
        <w:r>
          <w:fldChar w:fldCharType="begin"/>
        </w:r>
        <w:r>
          <w:instrText xml:space="preserve"> PAGEREF _Toc2298 \h </w:instrText>
        </w:r>
        <w:r>
          <w:fldChar w:fldCharType="separate"/>
        </w:r>
        <w:r>
          <w:t>33</w:t>
        </w:r>
        <w:r>
          <w:fldChar w:fldCharType="end"/>
        </w:r>
      </w:hyperlink>
    </w:p>
    <w:p>
      <w:pPr>
        <w:pStyle w:val="TOC2"/>
        <w:tabs>
          <w:tab w:val="right" w:leader="dot" w:pos="8306"/>
        </w:tabs>
      </w:pPr>
      <w:hyperlink w:anchor="_Toc23913" w:history="1">
        <w:r>
          <w:rPr>
            <w:rFonts w:ascii="仿宋" w:eastAsia="仿宋" w:hAnsi="仿宋" w:cs="仿宋" w:hint="eastAsia"/>
            <w:lang w:eastAsia="zh-CN"/>
          </w:rPr>
          <w:t>(二)、社会参与与沟通</w:t>
        </w:r>
        <w:r>
          <w:tab/>
        </w:r>
        <w:r>
          <w:fldChar w:fldCharType="begin"/>
        </w:r>
        <w:r>
          <w:instrText xml:space="preserve"> PAGEREF _Toc23913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8" w:history="1">
        <w:r>
          <w:rPr>
            <w:rFonts w:ascii="仿宋" w:eastAsia="仿宋" w:hAnsi="仿宋" w:cs="仿宋" w:hint="eastAsia"/>
            <w:lang w:eastAsia="zh-CN"/>
          </w:rPr>
          <w:t>十一、六氢苯酐项目人力资源管理</w:t>
        </w:r>
        <w:r>
          <w:tab/>
        </w:r>
        <w:r>
          <w:fldChar w:fldCharType="begin"/>
        </w:r>
        <w:r>
          <w:instrText xml:space="preserve"> PAGEREF _Toc14038 \h </w:instrText>
        </w:r>
        <w:r>
          <w:fldChar w:fldCharType="separate"/>
        </w:r>
        <w:r>
          <w:t>35</w:t>
        </w:r>
        <w:r>
          <w:fldChar w:fldCharType="end"/>
        </w:r>
      </w:hyperlink>
    </w:p>
    <w:p>
      <w:pPr>
        <w:pStyle w:val="TOC2"/>
        <w:tabs>
          <w:tab w:val="right" w:leader="dot" w:pos="8306"/>
        </w:tabs>
      </w:pPr>
      <w:hyperlink w:anchor="_Toc27732" w:history="1">
        <w:r>
          <w:rPr>
            <w:rFonts w:ascii="仿宋" w:eastAsia="仿宋" w:hAnsi="仿宋" w:cs="仿宋" w:hint="eastAsia"/>
            <w:lang w:eastAsia="zh-CN"/>
          </w:rPr>
          <w:t>(一)、建立健全的预算管理制度</w:t>
        </w:r>
        <w:r>
          <w:tab/>
        </w:r>
        <w:r>
          <w:fldChar w:fldCharType="begin"/>
        </w:r>
        <w:r>
          <w:instrText xml:space="preserve"> PAGEREF _Toc27732 \h </w:instrText>
        </w:r>
        <w:r>
          <w:fldChar w:fldCharType="separate"/>
        </w:r>
        <w:r>
          <w:t>35</w:t>
        </w:r>
        <w:r>
          <w:fldChar w:fldCharType="end"/>
        </w:r>
      </w:hyperlink>
    </w:p>
    <w:p>
      <w:pPr>
        <w:pStyle w:val="TOC2"/>
        <w:tabs>
          <w:tab w:val="right" w:leader="dot" w:pos="8306"/>
        </w:tabs>
      </w:pPr>
      <w:hyperlink w:anchor="_Toc29881" w:history="1">
        <w:r>
          <w:rPr>
            <w:rFonts w:ascii="仿宋" w:eastAsia="仿宋" w:hAnsi="仿宋" w:cs="仿宋" w:hint="eastAsia"/>
            <w:lang w:eastAsia="zh-CN"/>
          </w:rPr>
          <w:t>(二)、加强资金流动监控</w:t>
        </w:r>
        <w:r>
          <w:tab/>
        </w:r>
        <w:r>
          <w:fldChar w:fldCharType="begin"/>
        </w:r>
        <w:r>
          <w:instrText xml:space="preserve"> PAGEREF _Toc29881 \h </w:instrText>
        </w:r>
        <w:r>
          <w:fldChar w:fldCharType="separate"/>
        </w:r>
        <w:r>
          <w:t>37</w:t>
        </w:r>
        <w:r>
          <w:fldChar w:fldCharType="end"/>
        </w:r>
      </w:hyperlink>
    </w:p>
    <w:p>
      <w:pPr>
        <w:pStyle w:val="TOC2"/>
        <w:tabs>
          <w:tab w:val="right" w:leader="dot" w:pos="8306"/>
        </w:tabs>
      </w:pPr>
      <w:hyperlink w:anchor="_Toc22111" w:history="1">
        <w:r>
          <w:rPr>
            <w:rFonts w:ascii="仿宋" w:eastAsia="仿宋" w:hAnsi="仿宋" w:cs="仿宋" w:hint="eastAsia"/>
            <w:lang w:eastAsia="zh-CN"/>
          </w:rPr>
          <w:t>(三)、制定完善的风险控制机制</w:t>
        </w:r>
        <w:r>
          <w:tab/>
        </w:r>
        <w:r>
          <w:fldChar w:fldCharType="begin"/>
        </w:r>
        <w:r>
          <w:instrText xml:space="preserve"> PAGEREF _Toc22111 \h </w:instrText>
        </w:r>
        <w:r>
          <w:fldChar w:fldCharType="separate"/>
        </w:r>
        <w:r>
          <w:t>38</w:t>
        </w:r>
        <w:r>
          <w:fldChar w:fldCharType="end"/>
        </w:r>
      </w:hyperlink>
    </w:p>
    <w:p>
      <w:pPr>
        <w:pStyle w:val="TOC2"/>
        <w:tabs>
          <w:tab w:val="right" w:leader="dot" w:pos="8306"/>
        </w:tabs>
      </w:pPr>
      <w:hyperlink w:anchor="_Toc8350" w:history="1">
        <w:r>
          <w:rPr>
            <w:rFonts w:ascii="仿宋" w:eastAsia="仿宋" w:hAnsi="仿宋" w:cs="仿宋" w:hint="eastAsia"/>
            <w:lang w:eastAsia="zh-CN"/>
          </w:rPr>
          <w:t>(四)、优化成本管理</w:t>
        </w:r>
        <w:r>
          <w:tab/>
        </w:r>
        <w:r>
          <w:fldChar w:fldCharType="begin"/>
        </w:r>
        <w:r>
          <w:instrText xml:space="preserve"> PAGEREF _Toc8350 \h </w:instrText>
        </w:r>
        <w:r>
          <w:fldChar w:fldCharType="separate"/>
        </w:r>
        <w:r>
          <w:t>39</w:t>
        </w:r>
        <w:r>
          <w:fldChar w:fldCharType="end"/>
        </w:r>
      </w:hyperlink>
    </w:p>
    <w:p>
      <w:pPr>
        <w:pStyle w:val="TOC1"/>
        <w:tabs>
          <w:tab w:val="right" w:leader="dot" w:pos="8306"/>
        </w:tabs>
      </w:pPr>
      <w:hyperlink w:anchor="_Toc5431" w:history="1">
        <w:r>
          <w:rPr>
            <w:rFonts w:ascii="仿宋" w:eastAsia="仿宋" w:hAnsi="仿宋" w:cs="仿宋" w:hint="eastAsia"/>
            <w:lang w:eastAsia="zh-CN"/>
          </w:rPr>
          <w:t>十二、六氢苯酐项目环境影响分析</w:t>
        </w:r>
        <w:r>
          <w:tab/>
        </w:r>
        <w:r>
          <w:fldChar w:fldCharType="begin"/>
        </w:r>
        <w:r>
          <w:instrText xml:space="preserve"> PAGEREF _Toc5431 \h </w:instrText>
        </w:r>
        <w:r>
          <w:fldChar w:fldCharType="separate"/>
        </w:r>
        <w:r>
          <w:t>40</w:t>
        </w:r>
        <w:r>
          <w:fldChar w:fldCharType="end"/>
        </w:r>
      </w:hyperlink>
    </w:p>
    <w:p>
      <w:pPr>
        <w:pStyle w:val="TOC2"/>
        <w:tabs>
          <w:tab w:val="right" w:leader="dot" w:pos="8306"/>
        </w:tabs>
      </w:pPr>
      <w:hyperlink w:anchor="_Toc6812" w:history="1">
        <w:r>
          <w:rPr>
            <w:rFonts w:ascii="仿宋" w:eastAsia="仿宋" w:hAnsi="仿宋" w:cs="仿宋" w:hint="eastAsia"/>
            <w:lang w:eastAsia="zh-CN"/>
          </w:rPr>
          <w:t>(一)、建设区域环境质量现状</w:t>
        </w:r>
        <w:r>
          <w:tab/>
        </w:r>
        <w:r>
          <w:fldChar w:fldCharType="begin"/>
        </w:r>
        <w:r>
          <w:instrText xml:space="preserve"> PAGEREF _Toc6812 \h </w:instrText>
        </w:r>
        <w:r>
          <w:fldChar w:fldCharType="separate"/>
        </w:r>
        <w:r>
          <w:t>40</w:t>
        </w:r>
        <w:r>
          <w:fldChar w:fldCharType="end"/>
        </w:r>
      </w:hyperlink>
    </w:p>
    <w:p>
      <w:pPr>
        <w:pStyle w:val="TOC2"/>
        <w:tabs>
          <w:tab w:val="right" w:leader="dot" w:pos="8306"/>
        </w:tabs>
      </w:pPr>
      <w:hyperlink w:anchor="_Toc2384" w:history="1">
        <w:r>
          <w:rPr>
            <w:rFonts w:ascii="仿宋" w:eastAsia="仿宋" w:hAnsi="仿宋" w:cs="仿宋" w:hint="eastAsia"/>
            <w:lang w:eastAsia="zh-CN"/>
          </w:rPr>
          <w:t>(二)、建设期环境保护</w:t>
        </w:r>
        <w:r>
          <w:tab/>
        </w:r>
        <w:r>
          <w:fldChar w:fldCharType="begin"/>
        </w:r>
        <w:r>
          <w:instrText xml:space="preserve"> PAGEREF _Toc2384 \h </w:instrText>
        </w:r>
        <w:r>
          <w:fldChar w:fldCharType="separate"/>
        </w:r>
        <w:r>
          <w:t>42</w:t>
        </w:r>
        <w:r>
          <w:fldChar w:fldCharType="end"/>
        </w:r>
      </w:hyperlink>
    </w:p>
    <w:p>
      <w:pPr>
        <w:pStyle w:val="TOC2"/>
        <w:tabs>
          <w:tab w:val="right" w:leader="dot" w:pos="8306"/>
        </w:tabs>
      </w:pPr>
      <w:hyperlink w:anchor="_Toc1854" w:history="1">
        <w:r>
          <w:rPr>
            <w:rFonts w:ascii="仿宋" w:eastAsia="仿宋" w:hAnsi="仿宋" w:cs="仿宋" w:hint="eastAsia"/>
            <w:lang w:eastAsia="zh-CN"/>
          </w:rPr>
          <w:t>(三)、运营期环境保护</w:t>
        </w:r>
        <w:r>
          <w:tab/>
        </w:r>
        <w:r>
          <w:fldChar w:fldCharType="begin"/>
        </w:r>
        <w:r>
          <w:instrText xml:space="preserve"> PAGEREF _Toc1854 \h </w:instrText>
        </w:r>
        <w:r>
          <w:fldChar w:fldCharType="separate"/>
        </w:r>
        <w:r>
          <w:t>43</w:t>
        </w:r>
        <w:r>
          <w:fldChar w:fldCharType="end"/>
        </w:r>
      </w:hyperlink>
    </w:p>
    <w:p>
      <w:pPr>
        <w:pStyle w:val="TOC2"/>
        <w:tabs>
          <w:tab w:val="right" w:leader="dot" w:pos="8306"/>
        </w:tabs>
      </w:pPr>
      <w:hyperlink w:anchor="_Toc6982" w:history="1">
        <w:r>
          <w:rPr>
            <w:rFonts w:ascii="仿宋" w:eastAsia="仿宋" w:hAnsi="仿宋" w:cs="仿宋" w:hint="eastAsia"/>
            <w:lang w:eastAsia="zh-CN"/>
          </w:rPr>
          <w:t>(四)、六氢苯酐项目建设对区域经济的影响</w:t>
        </w:r>
        <w:r>
          <w:tab/>
        </w:r>
        <w:r>
          <w:fldChar w:fldCharType="begin"/>
        </w:r>
        <w:r>
          <w:instrText xml:space="preserve"> PAGEREF _Toc6982 \h </w:instrText>
        </w:r>
        <w:r>
          <w:fldChar w:fldCharType="separate"/>
        </w:r>
        <w:r>
          <w:t>44</w:t>
        </w:r>
        <w:r>
          <w:fldChar w:fldCharType="end"/>
        </w:r>
      </w:hyperlink>
    </w:p>
    <w:p>
      <w:pPr>
        <w:pStyle w:val="TOC2"/>
        <w:tabs>
          <w:tab w:val="right" w:leader="dot" w:pos="8306"/>
        </w:tabs>
      </w:pPr>
      <w:hyperlink w:anchor="_Toc12778" w:history="1">
        <w:r>
          <w:rPr>
            <w:rFonts w:ascii="仿宋" w:eastAsia="仿宋" w:hAnsi="仿宋" w:cs="仿宋" w:hint="eastAsia"/>
            <w:lang w:eastAsia="zh-CN"/>
          </w:rPr>
          <w:t>(五)、废弃物处理</w:t>
        </w:r>
        <w:r>
          <w:tab/>
        </w:r>
        <w:r>
          <w:fldChar w:fldCharType="begin"/>
        </w:r>
        <w:r>
          <w:instrText xml:space="preserve"> PAGEREF _Toc12778 \h </w:instrText>
        </w:r>
        <w:r>
          <w:fldChar w:fldCharType="separate"/>
        </w:r>
        <w:r>
          <w:t>46</w:t>
        </w:r>
        <w:r>
          <w:fldChar w:fldCharType="end"/>
        </w:r>
      </w:hyperlink>
    </w:p>
    <w:p>
      <w:pPr>
        <w:pStyle w:val="TOC2"/>
        <w:tabs>
          <w:tab w:val="right" w:leader="dot" w:pos="8306"/>
        </w:tabs>
      </w:pPr>
      <w:hyperlink w:anchor="_Toc16697" w:history="1">
        <w:r>
          <w:rPr>
            <w:rFonts w:ascii="仿宋" w:eastAsia="仿宋" w:hAnsi="仿宋" w:cs="仿宋" w:hint="eastAsia"/>
            <w:lang w:eastAsia="zh-CN"/>
          </w:rPr>
          <w:t>(六)、特殊环境影响分析</w:t>
        </w:r>
        <w:r>
          <w:tab/>
        </w:r>
        <w:r>
          <w:fldChar w:fldCharType="begin"/>
        </w:r>
        <w:r>
          <w:instrText xml:space="preserve"> PAGEREF _Toc16697 \h </w:instrText>
        </w:r>
        <w:r>
          <w:fldChar w:fldCharType="separate"/>
        </w:r>
        <w:r>
          <w:t>47</w:t>
        </w:r>
        <w:r>
          <w:fldChar w:fldCharType="end"/>
        </w:r>
      </w:hyperlink>
    </w:p>
    <w:p>
      <w:pPr>
        <w:pStyle w:val="TOC2"/>
        <w:tabs>
          <w:tab w:val="right" w:leader="dot" w:pos="8306"/>
        </w:tabs>
      </w:pPr>
      <w:hyperlink w:anchor="_Toc30538" w:history="1">
        <w:r>
          <w:rPr>
            <w:rFonts w:ascii="仿宋" w:eastAsia="仿宋" w:hAnsi="仿宋" w:cs="仿宋" w:hint="eastAsia"/>
            <w:lang w:eastAsia="zh-CN"/>
          </w:rPr>
          <w:t>(七)、清洁生产</w:t>
        </w:r>
        <w:r>
          <w:tab/>
        </w:r>
        <w:r>
          <w:fldChar w:fldCharType="begin"/>
        </w:r>
        <w:r>
          <w:instrText xml:space="preserve"> PAGEREF _Toc30538 \h </w:instrText>
        </w:r>
        <w:r>
          <w:fldChar w:fldCharType="separate"/>
        </w:r>
        <w:r>
          <w:t>48</w:t>
        </w:r>
        <w:r>
          <w:fldChar w:fldCharType="end"/>
        </w:r>
      </w:hyperlink>
    </w:p>
    <w:p>
      <w:pPr>
        <w:pStyle w:val="TOC2"/>
        <w:tabs>
          <w:tab w:val="right" w:leader="dot" w:pos="8306"/>
        </w:tabs>
      </w:pPr>
      <w:hyperlink w:anchor="_Toc20495" w:history="1">
        <w:r>
          <w:rPr>
            <w:rFonts w:ascii="仿宋" w:eastAsia="仿宋" w:hAnsi="仿宋" w:cs="仿宋" w:hint="eastAsia"/>
            <w:lang w:eastAsia="zh-CN"/>
          </w:rPr>
          <w:t>(八)、环境保护综合评价</w:t>
        </w:r>
        <w:r>
          <w:tab/>
        </w:r>
        <w:r>
          <w:fldChar w:fldCharType="begin"/>
        </w:r>
        <w:r>
          <w:instrText xml:space="preserve"> PAGEREF _Toc20495 \h </w:instrText>
        </w:r>
        <w:r>
          <w:fldChar w:fldCharType="separate"/>
        </w:r>
        <w:r>
          <w:t>50</w:t>
        </w:r>
        <w:r>
          <w:fldChar w:fldCharType="end"/>
        </w:r>
      </w:hyperlink>
    </w:p>
    <w:p>
      <w:pPr>
        <w:pStyle w:val="TOC1"/>
        <w:tabs>
          <w:tab w:val="right" w:leader="dot" w:pos="8306"/>
        </w:tabs>
      </w:pPr>
      <w:hyperlink w:anchor="_Toc8197" w:history="1">
        <w:r>
          <w:rPr>
            <w:rFonts w:ascii="仿宋" w:eastAsia="仿宋" w:hAnsi="仿宋" w:cs="仿宋" w:hint="eastAsia"/>
            <w:lang w:eastAsia="zh-CN"/>
          </w:rPr>
          <w:t>十三、风险识别与分类</w:t>
        </w:r>
        <w:r>
          <w:tab/>
        </w:r>
        <w:r>
          <w:fldChar w:fldCharType="begin"/>
        </w:r>
        <w:r>
          <w:instrText xml:space="preserve"> PAGEREF _Toc8197 \h </w:instrText>
        </w:r>
        <w:r>
          <w:fldChar w:fldCharType="separate"/>
        </w:r>
        <w:r>
          <w:t>51</w:t>
        </w:r>
        <w:r>
          <w:fldChar w:fldCharType="end"/>
        </w:r>
      </w:hyperlink>
    </w:p>
    <w:p>
      <w:pPr>
        <w:pStyle w:val="TOC2"/>
        <w:tabs>
          <w:tab w:val="right" w:leader="dot" w:pos="8306"/>
        </w:tabs>
      </w:pPr>
      <w:hyperlink w:anchor="_Toc32707" w:history="1">
        <w:r>
          <w:rPr>
            <w:rFonts w:ascii="仿宋" w:eastAsia="仿宋" w:hAnsi="仿宋" w:cs="仿宋" w:hint="eastAsia"/>
            <w:lang w:eastAsia="zh-CN"/>
          </w:rPr>
          <w:t>(一)、风险识别</w:t>
        </w:r>
        <w:r>
          <w:tab/>
        </w:r>
        <w:r>
          <w:fldChar w:fldCharType="begin"/>
        </w:r>
        <w:r>
          <w:instrText xml:space="preserve"> PAGEREF _Toc32707 \h </w:instrText>
        </w:r>
        <w:r>
          <w:fldChar w:fldCharType="separate"/>
        </w:r>
        <w:r>
          <w:t>51</w:t>
        </w:r>
        <w:r>
          <w:fldChar w:fldCharType="end"/>
        </w:r>
      </w:hyperlink>
    </w:p>
    <w:p>
      <w:pPr>
        <w:pStyle w:val="TOC2"/>
        <w:tabs>
          <w:tab w:val="right" w:leader="dot" w:pos="8306"/>
        </w:tabs>
      </w:pPr>
      <w:hyperlink w:anchor="_Toc5719" w:history="1">
        <w:r>
          <w:rPr>
            <w:rFonts w:ascii="仿宋" w:eastAsia="仿宋" w:hAnsi="仿宋" w:cs="仿宋" w:hint="eastAsia"/>
            <w:lang w:eastAsia="zh-CN"/>
          </w:rPr>
          <w:t>(二)、风险分类</w:t>
        </w:r>
        <w:r>
          <w:tab/>
        </w:r>
        <w:r>
          <w:fldChar w:fldCharType="begin"/>
        </w:r>
        <w:r>
          <w:instrText xml:space="preserve"> PAGEREF _Toc5719 \h </w:instrText>
        </w:r>
        <w:r>
          <w:fldChar w:fldCharType="separate"/>
        </w:r>
        <w:r>
          <w:t>52</w:t>
        </w:r>
        <w:r>
          <w:fldChar w:fldCharType="end"/>
        </w:r>
      </w:hyperlink>
    </w:p>
    <w:p>
      <w:pPr>
        <w:pStyle w:val="TOC1"/>
        <w:tabs>
          <w:tab w:val="right" w:leader="dot" w:pos="8306"/>
        </w:tabs>
      </w:pPr>
      <w:hyperlink w:anchor="_Toc807" w:history="1">
        <w:r>
          <w:rPr>
            <w:rFonts w:ascii="仿宋" w:eastAsia="仿宋" w:hAnsi="仿宋" w:cs="仿宋" w:hint="eastAsia"/>
            <w:lang w:eastAsia="zh-CN"/>
          </w:rPr>
          <w:t>十四、供应链管理</w:t>
        </w:r>
        <w:r>
          <w:tab/>
        </w:r>
        <w:r>
          <w:fldChar w:fldCharType="begin"/>
        </w:r>
        <w:r>
          <w:instrText xml:space="preserve"> PAGEREF _Toc807 \h </w:instrText>
        </w:r>
        <w:r>
          <w:fldChar w:fldCharType="separate"/>
        </w:r>
        <w:r>
          <w:t>54</w:t>
        </w:r>
        <w:r>
          <w:fldChar w:fldCharType="end"/>
        </w:r>
      </w:hyperlink>
    </w:p>
    <w:p>
      <w:pPr>
        <w:pStyle w:val="TOC2"/>
        <w:tabs>
          <w:tab w:val="right" w:leader="dot" w:pos="8306"/>
        </w:tabs>
      </w:pPr>
      <w:hyperlink w:anchor="_Toc30016" w:history="1">
        <w:r>
          <w:rPr>
            <w:rFonts w:ascii="仿宋" w:eastAsia="仿宋" w:hAnsi="仿宋" w:cs="仿宋" w:hint="eastAsia"/>
            <w:lang w:eastAsia="zh-CN"/>
          </w:rPr>
          <w:t>(一)、供应链战略规划</w:t>
        </w:r>
        <w:r>
          <w:tab/>
        </w:r>
        <w:r>
          <w:fldChar w:fldCharType="begin"/>
        </w:r>
        <w:r>
          <w:instrText xml:space="preserve"> PAGEREF _Toc30016 \h </w:instrText>
        </w:r>
        <w:r>
          <w:fldChar w:fldCharType="separate"/>
        </w:r>
        <w:r>
          <w:t>54</w:t>
        </w:r>
        <w:r>
          <w:fldChar w:fldCharType="end"/>
        </w:r>
      </w:hyperlink>
    </w:p>
    <w:p>
      <w:pPr>
        <w:pStyle w:val="TOC2"/>
        <w:tabs>
          <w:tab w:val="right" w:leader="dot" w:pos="8306"/>
        </w:tabs>
      </w:pPr>
      <w:hyperlink w:anchor="_Toc22215" w:history="1">
        <w:r>
          <w:rPr>
            <w:rFonts w:ascii="仿宋" w:eastAsia="仿宋" w:hAnsi="仿宋" w:cs="仿宋" w:hint="eastAsia"/>
            <w:lang w:eastAsia="zh-CN"/>
          </w:rPr>
          <w:t>(二)、供应商选择与合作</w:t>
        </w:r>
        <w:r>
          <w:tab/>
        </w:r>
        <w:r>
          <w:fldChar w:fldCharType="begin"/>
        </w:r>
        <w:r>
          <w:instrText xml:space="preserve"> PAGEREF _Toc22215 \h </w:instrText>
        </w:r>
        <w:r>
          <w:fldChar w:fldCharType="separate"/>
        </w:r>
        <w:r>
          <w:t>55</w:t>
        </w:r>
        <w:r>
          <w:fldChar w:fldCharType="end"/>
        </w:r>
      </w:hyperlink>
    </w:p>
    <w:p>
      <w:pPr>
        <w:pStyle w:val="TOC2"/>
        <w:tabs>
          <w:tab w:val="right" w:leader="dot" w:pos="8306"/>
        </w:tabs>
      </w:pPr>
      <w:hyperlink w:anchor="_Toc9834" w:history="1">
        <w:r>
          <w:rPr>
            <w:rFonts w:ascii="仿宋" w:eastAsia="仿宋" w:hAnsi="仿宋" w:cs="仿宋" w:hint="eastAsia"/>
            <w:lang w:eastAsia="zh-CN"/>
          </w:rPr>
          <w:t>(三)、物流与库存管理</w:t>
        </w:r>
        <w:r>
          <w:tab/>
        </w:r>
        <w:r>
          <w:fldChar w:fldCharType="begin"/>
        </w:r>
        <w:r>
          <w:instrText xml:space="preserve"> PAGEREF _Toc9834 \h </w:instrText>
        </w:r>
        <w:r>
          <w:fldChar w:fldCharType="separate"/>
        </w:r>
        <w:r>
          <w:t>57</w:t>
        </w:r>
        <w:r>
          <w:fldChar w:fldCharType="end"/>
        </w:r>
      </w:hyperlink>
    </w:p>
    <w:p>
      <w:pPr>
        <w:pStyle w:val="TOC1"/>
        <w:tabs>
          <w:tab w:val="right" w:leader="dot" w:pos="8306"/>
        </w:tabs>
      </w:pPr>
      <w:hyperlink w:anchor="_Toc18380" w:history="1">
        <w:r>
          <w:rPr>
            <w:rFonts w:ascii="仿宋" w:eastAsia="仿宋" w:hAnsi="仿宋" w:cs="仿宋" w:hint="eastAsia"/>
            <w:lang w:eastAsia="zh-CN"/>
          </w:rPr>
          <w:t>十五、利益相关者分析与沟通计划</w:t>
        </w:r>
        <w:r>
          <w:tab/>
        </w:r>
        <w:r>
          <w:fldChar w:fldCharType="begin"/>
        </w:r>
        <w:r>
          <w:instrText xml:space="preserve"> PAGEREF _Toc18380 \h </w:instrText>
        </w:r>
        <w:r>
          <w:fldChar w:fldCharType="separate"/>
        </w:r>
        <w:r>
          <w:t>58</w:t>
        </w:r>
        <w:r>
          <w:fldChar w:fldCharType="end"/>
        </w:r>
      </w:hyperlink>
    </w:p>
    <w:p>
      <w:pPr>
        <w:pStyle w:val="TOC2"/>
        <w:tabs>
          <w:tab w:val="right" w:leader="dot" w:pos="8306"/>
        </w:tabs>
      </w:pPr>
      <w:hyperlink w:anchor="_Toc11250" w:history="1">
        <w:r>
          <w:rPr>
            <w:rFonts w:ascii="仿宋" w:eastAsia="仿宋" w:hAnsi="仿宋" w:cs="仿宋" w:hint="eastAsia"/>
            <w:lang w:eastAsia="zh-CN"/>
          </w:rPr>
          <w:t>(一)、利益相关者分析</w:t>
        </w:r>
        <w:r>
          <w:tab/>
        </w:r>
        <w:r>
          <w:fldChar w:fldCharType="begin"/>
        </w:r>
        <w:r>
          <w:instrText xml:space="preserve"> PAGEREF _Toc11250 \h </w:instrText>
        </w:r>
        <w:r>
          <w:fldChar w:fldCharType="separate"/>
        </w:r>
        <w:r>
          <w:t>58</w:t>
        </w:r>
        <w:r>
          <w:fldChar w:fldCharType="end"/>
        </w:r>
      </w:hyperlink>
    </w:p>
    <w:p>
      <w:pPr>
        <w:pStyle w:val="TOC2"/>
        <w:tabs>
          <w:tab w:val="right" w:leader="dot" w:pos="8306"/>
        </w:tabs>
      </w:pPr>
      <w:hyperlink w:anchor="_Toc31505" w:history="1">
        <w:r>
          <w:rPr>
            <w:rFonts w:ascii="仿宋" w:eastAsia="仿宋" w:hAnsi="仿宋" w:cs="仿宋" w:hint="eastAsia"/>
            <w:lang w:eastAsia="zh-CN"/>
          </w:rPr>
          <w:t>(二)、沟通计划</w:t>
        </w:r>
        <w:r>
          <w:tab/>
        </w:r>
        <w:r>
          <w:fldChar w:fldCharType="begin"/>
        </w:r>
        <w:r>
          <w:instrText xml:space="preserve"> PAGEREF _Toc31505 \h </w:instrText>
        </w:r>
        <w:r>
          <w:fldChar w:fldCharType="separate"/>
        </w:r>
        <w:r>
          <w:t>59</w:t>
        </w:r>
        <w:r>
          <w:fldChar w:fldCharType="end"/>
        </w:r>
      </w:hyperlink>
    </w:p>
    <w:p>
      <w:pPr>
        <w:pStyle w:val="TOC1"/>
        <w:tabs>
          <w:tab w:val="right" w:leader="dot" w:pos="8306"/>
        </w:tabs>
      </w:pPr>
      <w:hyperlink w:anchor="_Toc23985" w:history="1">
        <w:r>
          <w:rPr>
            <w:rFonts w:ascii="仿宋" w:eastAsia="仿宋" w:hAnsi="仿宋" w:cs="仿宋" w:hint="eastAsia"/>
            <w:lang w:eastAsia="zh-CN"/>
          </w:rPr>
          <w:t>十六、质量管理体系</w:t>
        </w:r>
        <w:r>
          <w:tab/>
        </w:r>
        <w:r>
          <w:fldChar w:fldCharType="begin"/>
        </w:r>
        <w:r>
          <w:instrText xml:space="preserve"> PAGEREF _Toc23985 \h </w:instrText>
        </w:r>
        <w:r>
          <w:fldChar w:fldCharType="separate"/>
        </w:r>
        <w:r>
          <w:t>60</w:t>
        </w:r>
        <w:r>
          <w:fldChar w:fldCharType="end"/>
        </w:r>
      </w:hyperlink>
    </w:p>
    <w:p>
      <w:pPr>
        <w:pStyle w:val="TOC2"/>
        <w:tabs>
          <w:tab w:val="right" w:leader="dot" w:pos="8306"/>
        </w:tabs>
      </w:pPr>
      <w:hyperlink w:anchor="_Toc15817" w:history="1">
        <w:r>
          <w:rPr>
            <w:rFonts w:ascii="仿宋" w:eastAsia="仿宋" w:hAnsi="仿宋" w:cs="仿宋" w:hint="eastAsia"/>
            <w:lang w:eastAsia="zh-CN"/>
          </w:rPr>
          <w:t>(一)、质量目标与方针</w:t>
        </w:r>
        <w:r>
          <w:tab/>
        </w:r>
        <w:r>
          <w:fldChar w:fldCharType="begin"/>
        </w:r>
        <w:r>
          <w:instrText xml:space="preserve"> PAGEREF _Toc15817 \h </w:instrText>
        </w:r>
        <w:r>
          <w:fldChar w:fldCharType="separate"/>
        </w:r>
        <w:r>
          <w:t>60</w:t>
        </w:r>
        <w:r>
          <w:fldChar w:fldCharType="end"/>
        </w:r>
      </w:hyperlink>
    </w:p>
    <w:p>
      <w:pPr>
        <w:pStyle w:val="TOC2"/>
        <w:tabs>
          <w:tab w:val="right" w:leader="dot" w:pos="8306"/>
        </w:tabs>
      </w:pPr>
      <w:hyperlink w:anchor="_Toc24009" w:history="1">
        <w:r>
          <w:rPr>
            <w:rFonts w:ascii="仿宋" w:eastAsia="仿宋" w:hAnsi="仿宋" w:cs="仿宋" w:hint="eastAsia"/>
            <w:lang w:eastAsia="zh-CN"/>
          </w:rPr>
          <w:t>(二)、质量管理责任</w:t>
        </w:r>
        <w:r>
          <w:tab/>
        </w:r>
        <w:r>
          <w:fldChar w:fldCharType="begin"/>
        </w:r>
        <w:r>
          <w:instrText xml:space="preserve"> PAGEREF _Toc24009 \h </w:instrText>
        </w:r>
        <w:r>
          <w:fldChar w:fldCharType="separate"/>
        </w:r>
        <w:r>
          <w:t>61</w:t>
        </w:r>
        <w:r>
          <w:fldChar w:fldCharType="end"/>
        </w:r>
      </w:hyperlink>
    </w:p>
    <w:p>
      <w:pPr>
        <w:pStyle w:val="TOC2"/>
        <w:tabs>
          <w:tab w:val="right" w:leader="dot" w:pos="8306"/>
        </w:tabs>
      </w:pPr>
      <w:hyperlink w:anchor="_Toc29796" w:history="1">
        <w:r>
          <w:rPr>
            <w:rFonts w:ascii="仿宋" w:eastAsia="仿宋" w:hAnsi="仿宋" w:cs="仿宋" w:hint="eastAsia"/>
            <w:lang w:eastAsia="zh-CN"/>
          </w:rPr>
          <w:t>(三)、质量管理体系文件</w:t>
        </w:r>
        <w:r>
          <w:tab/>
        </w:r>
        <w:r>
          <w:fldChar w:fldCharType="begin"/>
        </w:r>
        <w:r>
          <w:instrText xml:space="preserve"> PAGEREF _Toc29796 \h </w:instrText>
        </w:r>
        <w:r>
          <w:fldChar w:fldCharType="separate"/>
        </w:r>
        <w:r>
          <w:t>63</w:t>
        </w:r>
        <w:r>
          <w:fldChar w:fldCharType="end"/>
        </w:r>
      </w:hyperlink>
    </w:p>
    <w:p>
      <w:pPr>
        <w:pStyle w:val="TOC2"/>
        <w:tabs>
          <w:tab w:val="right" w:leader="dot" w:pos="8306"/>
        </w:tabs>
      </w:pPr>
      <w:hyperlink w:anchor="_Toc26225" w:history="1">
        <w:r>
          <w:rPr>
            <w:rFonts w:ascii="仿宋" w:eastAsia="仿宋" w:hAnsi="仿宋" w:cs="仿宋" w:hint="eastAsia"/>
            <w:lang w:eastAsia="zh-CN"/>
          </w:rPr>
          <w:t>(四)、质量培训与教育</w:t>
        </w:r>
        <w:r>
          <w:tab/>
        </w:r>
        <w:r>
          <w:fldChar w:fldCharType="begin"/>
        </w:r>
        <w:r>
          <w:instrText xml:space="preserve"> PAGEREF _Toc26225 \h </w:instrText>
        </w:r>
        <w:r>
          <w:fldChar w:fldCharType="separate"/>
        </w:r>
        <w:r>
          <w:t>65</w:t>
        </w:r>
        <w:r>
          <w:fldChar w:fldCharType="end"/>
        </w:r>
      </w:hyperlink>
    </w:p>
    <w:p>
      <w:pPr>
        <w:pStyle w:val="TOC2"/>
        <w:tabs>
          <w:tab w:val="right" w:leader="dot" w:pos="8306"/>
        </w:tabs>
      </w:pPr>
      <w:hyperlink w:anchor="_Toc24986" w:history="1">
        <w:r>
          <w:rPr>
            <w:rFonts w:ascii="仿宋" w:eastAsia="仿宋" w:hAnsi="仿宋" w:cs="仿宋" w:hint="eastAsia"/>
            <w:lang w:eastAsia="zh-CN"/>
          </w:rPr>
          <w:t>(五)、质量审核与评价</w:t>
        </w:r>
        <w:r>
          <w:tab/>
        </w:r>
        <w:r>
          <w:fldChar w:fldCharType="begin"/>
        </w:r>
        <w:r>
          <w:instrText xml:space="preserve"> PAGEREF _Toc24986 \h </w:instrText>
        </w:r>
        <w:r>
          <w:fldChar w:fldCharType="separate"/>
        </w:r>
        <w:r>
          <w:t>66</w:t>
        </w:r>
        <w:r>
          <w:fldChar w:fldCharType="end"/>
        </w:r>
      </w:hyperlink>
    </w:p>
    <w:p>
      <w:pPr>
        <w:pStyle w:val="TOC2"/>
        <w:tabs>
          <w:tab w:val="right" w:leader="dot" w:pos="8306"/>
        </w:tabs>
      </w:pPr>
      <w:hyperlink w:anchor="_Toc25440" w:history="1">
        <w:r>
          <w:rPr>
            <w:rFonts w:ascii="仿宋" w:eastAsia="仿宋" w:hAnsi="仿宋" w:cs="仿宋" w:hint="eastAsia"/>
            <w:lang w:eastAsia="zh-CN"/>
          </w:rPr>
          <w:t>(六)、不符合与纠正措施</w:t>
        </w:r>
        <w:r>
          <w:tab/>
        </w:r>
        <w:r>
          <w:fldChar w:fldCharType="begin"/>
        </w:r>
        <w:r>
          <w:instrText xml:space="preserve"> PAGEREF _Toc25440 \h </w:instrText>
        </w:r>
        <w:r>
          <w:fldChar w:fldCharType="separate"/>
        </w:r>
        <w:r>
          <w:t>67</w:t>
        </w:r>
        <w:r>
          <w:fldChar w:fldCharType="end"/>
        </w:r>
      </w:hyperlink>
    </w:p>
    <w:p>
      <w:pPr>
        <w:pStyle w:val="TOC1"/>
        <w:tabs>
          <w:tab w:val="right" w:leader="dot" w:pos="8306"/>
        </w:tabs>
      </w:pPr>
      <w:hyperlink w:anchor="_Toc3775" w:history="1">
        <w:r>
          <w:rPr>
            <w:rFonts w:ascii="仿宋" w:eastAsia="仿宋" w:hAnsi="仿宋" w:cs="仿宋" w:hint="eastAsia"/>
            <w:lang w:eastAsia="zh-CN"/>
          </w:rPr>
          <w:t>十七、六氢苯酐项目变更管理</w:t>
        </w:r>
        <w:r>
          <w:tab/>
        </w:r>
        <w:r>
          <w:fldChar w:fldCharType="begin"/>
        </w:r>
        <w:r>
          <w:instrText xml:space="preserve"> PAGEREF _Toc3775 \h </w:instrText>
        </w:r>
        <w:r>
          <w:fldChar w:fldCharType="separate"/>
        </w:r>
        <w:r>
          <w:t>68</w:t>
        </w:r>
        <w:r>
          <w:fldChar w:fldCharType="end"/>
        </w:r>
      </w:hyperlink>
    </w:p>
    <w:p>
      <w:pPr>
        <w:pStyle w:val="TOC2"/>
        <w:tabs>
          <w:tab w:val="right" w:leader="dot" w:pos="8306"/>
        </w:tabs>
      </w:pPr>
      <w:hyperlink w:anchor="_Toc6976" w:history="1">
        <w:r>
          <w:rPr>
            <w:rFonts w:ascii="仿宋" w:eastAsia="仿宋" w:hAnsi="仿宋" w:cs="仿宋" w:hint="eastAsia"/>
            <w:lang w:eastAsia="zh-CN"/>
          </w:rPr>
          <w:t>(一)、变更申请与评估</w:t>
        </w:r>
        <w:r>
          <w:tab/>
        </w:r>
        <w:r>
          <w:fldChar w:fldCharType="begin"/>
        </w:r>
        <w:r>
          <w:instrText xml:space="preserve"> PAGEREF _Toc6976 \h </w:instrText>
        </w:r>
        <w:r>
          <w:fldChar w:fldCharType="separate"/>
        </w:r>
        <w:r>
          <w:t>68</w:t>
        </w:r>
        <w:r>
          <w:fldChar w:fldCharType="end"/>
        </w:r>
      </w:hyperlink>
    </w:p>
    <w:p>
      <w:pPr>
        <w:pStyle w:val="TOC2"/>
        <w:tabs>
          <w:tab w:val="right" w:leader="dot" w:pos="8306"/>
        </w:tabs>
      </w:pPr>
      <w:hyperlink w:anchor="_Toc10193" w:history="1">
        <w:r>
          <w:rPr>
            <w:rFonts w:ascii="仿宋" w:eastAsia="仿宋" w:hAnsi="仿宋" w:cs="仿宋" w:hint="eastAsia"/>
            <w:lang w:eastAsia="zh-CN"/>
          </w:rPr>
          <w:t>(二)、变更实施与控制</w:t>
        </w:r>
        <w:r>
          <w:tab/>
        </w:r>
        <w:r>
          <w:fldChar w:fldCharType="begin"/>
        </w:r>
        <w:r>
          <w:instrText xml:space="preserve"> PAGEREF _Toc10193 \h </w:instrText>
        </w:r>
        <w:r>
          <w:fldChar w:fldCharType="separate"/>
        </w:r>
        <w:r>
          <w:t>69</w:t>
        </w:r>
        <w:r>
          <w:fldChar w:fldCharType="end"/>
        </w:r>
      </w:hyperlink>
    </w:p>
    <w:p>
      <w:pPr>
        <w:pStyle w:val="TOC1"/>
        <w:tabs>
          <w:tab w:val="right" w:leader="dot" w:pos="8306"/>
        </w:tabs>
      </w:pPr>
      <w:hyperlink w:anchor="_Toc4627" w:history="1">
        <w:r>
          <w:rPr>
            <w:rFonts w:ascii="仿宋" w:eastAsia="仿宋" w:hAnsi="仿宋" w:cs="仿宋" w:hint="eastAsia"/>
            <w:lang w:eastAsia="zh-CN"/>
          </w:rPr>
          <w:t>十八、六氢苯酐项目治理与监督</w:t>
        </w:r>
        <w:r>
          <w:tab/>
        </w:r>
        <w:r>
          <w:fldChar w:fldCharType="begin"/>
        </w:r>
        <w:r>
          <w:instrText xml:space="preserve"> PAGEREF _Toc4627 \h </w:instrText>
        </w:r>
        <w:r>
          <w:fldChar w:fldCharType="separate"/>
        </w:r>
        <w:r>
          <w:t>69</w:t>
        </w:r>
        <w:r>
          <w:fldChar w:fldCharType="end"/>
        </w:r>
      </w:hyperlink>
    </w:p>
    <w:p>
      <w:pPr>
        <w:pStyle w:val="TOC2"/>
        <w:tabs>
          <w:tab w:val="right" w:leader="dot" w:pos="8306"/>
        </w:tabs>
      </w:pPr>
      <w:hyperlink w:anchor="_Toc28895" w:history="1">
        <w:r>
          <w:rPr>
            <w:rFonts w:ascii="仿宋" w:eastAsia="仿宋" w:hAnsi="仿宋" w:cs="仿宋" w:hint="eastAsia"/>
            <w:lang w:eastAsia="zh-CN"/>
          </w:rPr>
          <w:t>(一)、六氢苯酐项目治理结构</w:t>
        </w:r>
        <w:r>
          <w:tab/>
        </w:r>
        <w:r>
          <w:fldChar w:fldCharType="begin"/>
        </w:r>
        <w:r>
          <w:instrText xml:space="preserve"> PAGEREF _Toc28895 \h </w:instrText>
        </w:r>
        <w:r>
          <w:fldChar w:fldCharType="separate"/>
        </w:r>
        <w:r>
          <w:t>69</w:t>
        </w:r>
        <w:r>
          <w:fldChar w:fldCharType="end"/>
        </w:r>
      </w:hyperlink>
    </w:p>
    <w:p>
      <w:pPr>
        <w:pStyle w:val="TOC2"/>
        <w:tabs>
          <w:tab w:val="right" w:leader="dot" w:pos="8306"/>
        </w:tabs>
      </w:pPr>
      <w:hyperlink w:anchor="_Toc21364" w:history="1">
        <w:r>
          <w:rPr>
            <w:rFonts w:ascii="仿宋" w:eastAsia="仿宋" w:hAnsi="仿宋" w:cs="仿宋" w:hint="eastAsia"/>
            <w:lang w:eastAsia="zh-CN"/>
          </w:rPr>
          <w:t>(二)、监督与审计</w:t>
        </w:r>
        <w:r>
          <w:tab/>
        </w:r>
        <w:r>
          <w:fldChar w:fldCharType="begin"/>
        </w:r>
        <w:r>
          <w:instrText xml:space="preserve"> PAGEREF _Toc21364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78"/>
      <w:r>
        <w:rPr>
          <w:rFonts w:ascii="仿宋" w:eastAsia="仿宋" w:hAnsi="仿宋" w:cs="仿宋" w:hint="eastAsia"/>
          <w:sz w:val="28"/>
          <w:lang w:eastAsia="zh-CN"/>
        </w:rPr>
        <w:t>一、六氢苯酐项目危机管理</w:t>
      </w:r>
      <w:bookmarkEnd w:id="2"/>
    </w:p>
    <w:p>
      <w:pPr>
        <w:pStyle w:val="Heading2"/>
        <w:rPr>
          <w:rFonts w:ascii="仿宋" w:eastAsia="仿宋" w:hAnsi="仿宋" w:cs="仿宋" w:hint="eastAsia"/>
          <w:lang w:eastAsia="zh-CN"/>
        </w:rPr>
      </w:pPr>
      <w:bookmarkStart w:id="3" w:name="_Toc263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危机管理中，危机预警与识别是确保六氢苯酐项目稳健运行的核心步骤。通过建立全面的监测机制，六氢苯酐项目团队旨在及时发现和理解潜在的风险和危机因素，以便采取及时的预防和应对措施，确保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首先，通过深入的风险评估，六氢苯酐项目团队全面分析了整个六氢苯酐项目和各个阶段可能存在的威胁。这包括准确评估每个潜在风险的发生概率和可能影响的程度，为后续危机预警提供了有力支持。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六氢苯酐项目团队着重于明确定义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六氢苯酐项目进展的持续监控，团队能够及时发现潜在问题并作出迅速反应。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在这一阶段，团队的专业素养和反应速度将发挥至关重要的作用，以确保潜在危机能够在初期得到有效的处理，最大程度地减轻负面影响。通过危机预警与识别，六氢苯酐项目得以更有序、可控地推进。</w:t>
      </w:r>
    </w:p>
    <w:p>
      <w:pPr>
        <w:pStyle w:val="Heading2"/>
        <w:ind w:firstLine="560" w:firstLineChars="200"/>
        <w:rPr>
          <w:rFonts w:ascii="仿宋" w:eastAsia="仿宋" w:hAnsi="仿宋" w:cs="仿宋" w:hint="eastAsia"/>
          <w:sz w:val="28"/>
          <w:lang w:eastAsia="zh-CN"/>
        </w:rPr>
      </w:pPr>
      <w:bookmarkStart w:id="4" w:name="_Toc315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暂停六氢苯酐项目进度：为遏制危机蔓延，六氢苯酐项目暂时停止进行，以便全面评估当前状况。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实时沟通：与关键利益相关者建立实时沟通机制，向他们传递六氢苯酐项目危机的实际状况，保障六氢苯酐项目核心利益。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在紧急应对的同时，六氢苯酐项目团队强调了团队协作和有效沟通的重要性。以下是团队协作的关键举措：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随着危机得到初步控制，六氢苯酐项目团队转向制定恢复计划，以确保六氢苯酐项目能够从中迅速恢复。主要恢复计划包括：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修复受损的进度计划：重新评估六氢苯酐项目进度，制定修复计划，确保六氢苯酐项目尽快回归正常进程。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08"/>
      <w:r>
        <w:rPr>
          <w:rFonts w:ascii="仿宋" w:eastAsia="仿宋" w:hAnsi="仿宋" w:cs="仿宋" w:hint="eastAsia"/>
          <w:sz w:val="28"/>
          <w:lang w:eastAsia="zh-CN"/>
        </w:rPr>
        <w:t>二、六氢苯酐项目绩效评估</w:t>
      </w:r>
      <w:bookmarkEnd w:id="5"/>
    </w:p>
    <w:p>
      <w:pPr>
        <w:pStyle w:val="Heading2"/>
        <w:rPr>
          <w:rFonts w:ascii="仿宋" w:eastAsia="仿宋" w:hAnsi="仿宋" w:cs="仿宋" w:hint="eastAsia"/>
          <w:lang w:eastAsia="zh-CN"/>
        </w:rPr>
      </w:pPr>
      <w:bookmarkStart w:id="6" w:name="_Toc67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六氢苯酐项目中，我们设计了一套全面的绩效评估指标，以确保六氢苯酐项目的可控和成功交付。这些指标跨足六氢苯酐项目目标、成本、进度和质量等多个维度，为我们提供了全面洞察六氢苯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目标达成率是我们关注的首要指标。我们设定了明确的目标，并通过定期监测和评估，迅速发现并应对潜在的目标偏差。这为六氢苯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成本绩效是另一个核心关注点。通过实际成本与预算成本的对比分析，我们深入了解成本差异的原因，及时调整资源分配，保持六氢苯酐项目在经济效益方面的合理水平。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进度作为关键的绩效指标之一，得到了精心的关注。我们制定了详细的六氢苯酐项目进度计划，并设立了进度符合度指标，确保实际进度与计划进度保持一致。这使我们能够快速发现和解决潜在的进度问题，保持六氢苯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六氢苯酐项目绩效的不可或缺的一环。我们引入了一系列的质量标准和客户满意度指标，以确保六氢苯酐项目交付的成果在质量上达到或超越预期水平。通过持续监测这些指标，我们努力提升六氢苯酐项目整体质量水平，为六氢苯酐项目的成功交付提供有力保障。通过这些科学且全面的绩效评估，我们能够更好地引导六氢苯酐项目的持续改进，确保六氢苯酐项目目标的顺利达成。</w:t>
      </w:r>
    </w:p>
    <w:p>
      <w:pPr>
        <w:pStyle w:val="Heading2"/>
        <w:ind w:firstLine="560" w:firstLineChars="200"/>
        <w:rPr>
          <w:rFonts w:ascii="仿宋" w:eastAsia="仿宋" w:hAnsi="仿宋" w:cs="仿宋" w:hint="eastAsia"/>
          <w:sz w:val="28"/>
          <w:lang w:eastAsia="zh-CN"/>
        </w:rPr>
      </w:pPr>
      <w:bookmarkStart w:id="7" w:name="_Toc2868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绩效评估是六氢苯酐项目中的关键环节，为确保六氢苯酐项目达到预期目标，我们采用了多层次、多维度的绩效评估方法。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六氢苯酐项目的战略目标对齐，确保每个决策和行动都与六氢苯酐项目整体目标保持一致。团队会定期召开战略对齐会议，审视当前工作与六氢苯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六氢苯酐项目进度、质量、成本和风险等方面。这些指标通过数据收集和分析，为六氢苯酐项目管理团队提供了客观的评估依据。例如，我们通过六氢苯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绩效评估不仅仅停留在六氢苯酐项目内部，还考虑了六氢苯酐项目对外部环境的影响。我们定期进行干系人满意度调查，以了解各利益相关方对六氢苯酐项目的期望和满意度，并及时做出调整。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这种多层次、多角度的绩效评估方法，使得我们能够全面了解六氢苯酐项目的运行状态，及时做出调整，确保六氢苯酐项目在不断变化的环境中保持稳健前行。</w:t>
      </w:r>
    </w:p>
    <w:p>
      <w:pPr>
        <w:pStyle w:val="Heading2"/>
        <w:ind w:firstLine="560" w:firstLineChars="200"/>
        <w:rPr>
          <w:rFonts w:ascii="仿宋" w:eastAsia="仿宋" w:hAnsi="仿宋" w:cs="仿宋" w:hint="eastAsia"/>
          <w:sz w:val="28"/>
          <w:lang w:eastAsia="zh-CN"/>
        </w:rPr>
      </w:pPr>
      <w:bookmarkStart w:id="8" w:name="_Toc2585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为了确保六氢苯酐项目的有效管理和不断优化，我们采用了精心设计的绩效评估周期。这个周期旨在实现灵活、实时和全面的评估，以适应六氢苯酐项目执行中的各种挑战。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六氢苯酐项目的不同需求，分为短期、中期和长期。短期评估关注每个迭代或工作周期，以及时发现和解决当前任务中的问题。中期评估涵盖几个迭代，深入了解整体六氢苯酐项目的趋势和性能。长期评估则着眼于整个六氢苯酐项目阶段，确保六氢苯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六氢苯酐项目管理工具和协作平台，团队成员能够随时更新和分享六氢苯酐项目数据。这种实时性的反馈机制使我们能够及时察觉潜在问题，快速调整，保持六氢苯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六氢苯酐项目的决策制定密不可分。每个周期的六氢苯酐项目回顾会议成为集体总结经验、识别问题深层次原因并找到创新解决方案的平台。这种定期的反思与调整机制使六氢苯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537"/>
      <w:r>
        <w:rPr>
          <w:rFonts w:ascii="仿宋" w:eastAsia="仿宋" w:hAnsi="仿宋" w:cs="仿宋" w:hint="eastAsia"/>
          <w:sz w:val="28"/>
          <w:lang w:eastAsia="zh-CN"/>
        </w:rPr>
        <w:t>三、六氢苯酐项目土建工程</w:t>
      </w:r>
      <w:bookmarkEnd w:id="9"/>
    </w:p>
    <w:p>
      <w:pPr>
        <w:pStyle w:val="Heading2"/>
        <w:rPr>
          <w:rFonts w:ascii="仿宋" w:eastAsia="仿宋" w:hAnsi="仿宋" w:cs="仿宋" w:hint="eastAsia"/>
          <w:lang w:eastAsia="zh-CN"/>
        </w:rPr>
      </w:pPr>
      <w:bookmarkStart w:id="10" w:name="_Toc3036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在六氢苯酐项目的建筑工程设计中，我们将秉承一系列重要的设计原则，以确保六氢苯酐项目建筑在功能、美观、可持续性等方面达到最佳效果。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在建筑设计中，我们将综合考虑建设和运营成本。通过精细的经济效益分析，确保设计方案在高效利用资源的同时，对六氢苯酐项目的长期盈利能力有积极的贡献。</w:t>
      </w:r>
    </w:p>
    <w:p>
      <w:pPr>
        <w:pStyle w:val="Heading2"/>
        <w:ind w:firstLine="560" w:firstLineChars="200"/>
        <w:rPr>
          <w:rFonts w:ascii="仿宋" w:eastAsia="仿宋" w:hAnsi="仿宋" w:cs="仿宋" w:hint="eastAsia"/>
          <w:sz w:val="28"/>
          <w:lang w:eastAsia="zh-CN"/>
        </w:rPr>
      </w:pPr>
      <w:bookmarkStart w:id="11" w:name="_Toc2779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土建工程设计中，我们将精准设定设计年限，结合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12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六氢苯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71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本期工程六氢苯酐项目预计总建筑面积XXX平方米，其中：计容建筑面积XXX平方米，计划建筑工程投资XX万元，占六氢苯酐项目总投资的XX%。</w:t>
      </w:r>
    </w:p>
    <w:p>
      <w:pPr>
        <w:pStyle w:val="Heading1"/>
        <w:ind w:firstLine="560" w:firstLineChars="200"/>
        <w:rPr>
          <w:rFonts w:ascii="仿宋" w:eastAsia="仿宋" w:hAnsi="仿宋" w:cs="仿宋" w:hint="eastAsia"/>
          <w:sz w:val="28"/>
          <w:lang w:eastAsia="zh-CN"/>
        </w:rPr>
      </w:pPr>
      <w:bookmarkStart w:id="14" w:name="_Toc2586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44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技术管理特点体现在其创新导向。通过引入最先进的技术趋势和解决方案，六氢苯酐项目致力于提升科技含量、提高质量和效率水平。这意味着我们将采用最新的工具和方法，确保六氢苯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六氢苯酐项目技术管理的显著特征。通过整合不同领域的技术资源，我们实现了跨学科的协同工作。这有助于优化技术架构，提高整体效能。此外，整合性策略还促进了不同技术团队之间的紧密沟通和高效合作，确保六氢苯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六氢苯酐项目所采用的技术。通过不断优化技术方案，六氢苯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六氢苯酐项目团队将在六氢苯酐项目初期识别可能的技术风险，并采取相应的预防和应对措施。通过建立健全的风险评估机制，六氢苯酐项目能够在实施过程中及时发现并解决潜在的技术问题，保障六氢苯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六氢苯酐项目中，技术将成为六氢苯酐项目成功的有力支持。这一深度剖析揭示了技术管理在六氢苯酐项目实施中的关键作用，为六氢苯酐项目的技术基础奠定了坚实的基础。</w:t>
      </w:r>
    </w:p>
    <w:p>
      <w:pPr>
        <w:pStyle w:val="Heading2"/>
        <w:ind w:firstLine="560" w:firstLineChars="200"/>
        <w:rPr>
          <w:rFonts w:ascii="仿宋" w:eastAsia="仿宋" w:hAnsi="仿宋" w:cs="仿宋" w:hint="eastAsia"/>
          <w:sz w:val="28"/>
          <w:lang w:eastAsia="zh-CN"/>
        </w:rPr>
      </w:pPr>
      <w:bookmarkStart w:id="16" w:name="_Toc28921"/>
      <w:r>
        <w:rPr>
          <w:rFonts w:ascii="仿宋" w:eastAsia="仿宋" w:hAnsi="仿宋" w:cs="仿宋" w:hint="eastAsia"/>
          <w:sz w:val="28"/>
          <w:lang w:eastAsia="zh-CN"/>
        </w:rPr>
        <w:t>(二)、六氢苯酐项目工艺技术设计方案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六氢苯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六氢苯酐项目将严格按照相关行业规范要求进行组织。通过有效控制产品质量，六氢苯酐项目将致力于为顾客提供优质的六氢苯酐项目产品和良好的服务。这体现了六氢苯酐项目对于生产活动合规性和质量标准的高度重视，为六氢苯酐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六氢苯酐项目注重生态效益和清洁生产原则。六氢苯酐项目建设将紧密结合地方特色经济发展，与社会经济发展规划和区域环境保护规划方案相协调一致。通过与当地区域自然生态系统的结合，六氢苯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六氢苯酐项目产品具有多样化的客户需求和个性化的特点。因此，六氢苯酐项目产品规格品种多样，且单批生产数量较小。为满足这一特点，六氢苯酐项目承办单位将建设先进的柔性制造生产线。通过广泛应用柔性制造技术，六氢苯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六氢苯酐项目采用的技术具有较高的技术含量和自动化水平，处于国内先进水平。这一技术选用不仅体现了对生产效率、质量和环境友好性的高标准要求，同时为六氢苯酐项目的可持续发展奠定了坚实的基础。</w:t>
      </w:r>
    </w:p>
    <w:p>
      <w:pPr>
        <w:pStyle w:val="Heading2"/>
        <w:ind w:firstLine="560" w:firstLineChars="200"/>
        <w:rPr>
          <w:rFonts w:ascii="仿宋" w:eastAsia="仿宋" w:hAnsi="仿宋" w:cs="仿宋" w:hint="eastAsia"/>
          <w:sz w:val="28"/>
          <w:lang w:eastAsia="zh-CN"/>
        </w:rPr>
      </w:pPr>
      <w:bookmarkStart w:id="17" w:name="_Toc2390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为确保六氢苯酐项目的高效生产和技术实施，我们制定了一套精心设计的设备选型方案，以满足六氢苯酐项目生产、质量和环保的要求。该方案的主要特点如下：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六氢苯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针对六氢苯酐项目产品的多样性和小批量生产的特点，我们将建设柔性制造生产线。通过在设备选型中考虑柔性制造技术，可以灵活应对不同产品规格和生产需求，实现生产线的高度灵活性和适应性。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51"/>
      <w:r>
        <w:rPr>
          <w:rFonts w:ascii="仿宋" w:eastAsia="仿宋" w:hAnsi="仿宋" w:cs="仿宋" w:hint="eastAsia"/>
          <w:sz w:val="28"/>
          <w:lang w:eastAsia="zh-CN"/>
        </w:rPr>
        <w:t>五、六氢苯酐项目选址可行性分析</w:t>
      </w:r>
      <w:bookmarkEnd w:id="18"/>
    </w:p>
    <w:p>
      <w:pPr>
        <w:pStyle w:val="Heading2"/>
        <w:rPr>
          <w:rFonts w:ascii="仿宋" w:eastAsia="仿宋" w:hAnsi="仿宋" w:cs="仿宋" w:hint="eastAsia"/>
          <w:lang w:eastAsia="zh-CN"/>
        </w:rPr>
      </w:pPr>
      <w:bookmarkStart w:id="19" w:name="_Toc31454"/>
      <w:r>
        <w:rPr>
          <w:rFonts w:ascii="仿宋" w:eastAsia="仿宋" w:hAnsi="仿宋" w:cs="仿宋" w:hint="eastAsia"/>
          <w:lang w:eastAsia="zh-CN"/>
        </w:rPr>
        <w:t>(一)、六氢苯酐项目选址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该六氢苯酐项目选址位于XX省XX市XX区XXX街道</w:t>
      </w:r>
    </w:p>
    <w:p>
      <w:pPr>
        <w:pStyle w:val="Heading2"/>
        <w:ind w:firstLine="560" w:firstLineChars="200"/>
        <w:rPr>
          <w:rFonts w:ascii="仿宋" w:eastAsia="仿宋" w:hAnsi="仿宋" w:cs="仿宋" w:hint="eastAsia"/>
          <w:sz w:val="28"/>
          <w:lang w:eastAsia="zh-CN"/>
        </w:rPr>
      </w:pPr>
      <w:bookmarkStart w:id="20" w:name="_Toc96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六氢苯酐项目的征地面积将根据六氢苯酐项目的实际规模和需求进行精确规划。具体面积XXX平方米，旨在确保六氢苯酐项目不仅能够满足当前的发展需求，还能够预留空间以适应未来的扩展。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净用地面积是在征地面积基础上去除不可利用面积后的实际可开发用地。具体面积XXX平方米，考虑到环保、交通、安全等多方面因素，以确保六氢苯酐项目在整体利用效率上达到最优。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六氢苯酐项目计划建设的建筑总规模具体面积XXX平方米。这一规模的确定综合考虑了六氢苯酐项目的性质、规模，以及城市规划的相关要求，确保建筑布局与周边环境协调一致。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绿地率是六氢苯酐项目用地中被规划为绿地的比例。具体面积XXX平方米，旨在通过合理规划绿地，改善六氢苯酐项目周边环境，提升居民生活质量，并符合城市整体绿化规划。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容积率是用地上可以建设的建筑总体积与用地面积之比。具体面积XXX，通过合理的容积率规划，确保六氢苯酐项目建筑规模与周边环境和谐共生。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确保六氢苯酐项目选址与当地城市规划相一致，具体面积XXX平方米。通过与城市规划部门深入沟通，确保六氢苯酐项目不仅符合城市的整体发展方向，还能够融入城市的发展布局，为城市的长远发展贡献力量。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https://d.book118.com/936045020235010033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96345"/>
    <w:rsid w:val="38696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450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2024-01-13T00:23:00Z</dcterms:created>
  <dcterms:modified xsi:type="dcterms:W3CDTF">2024-01-13T00:23:19Z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5E380328DB77403DA096E81177DFAAAA_11</vt:lpwstr>
  </property>
  <property fmtid="{D5CDD505-2E9C-101B-9397-08002B2CF9AE}" pid="3" name="KSOProductBuildVer">
    <vt:lpwstr>2052-12.1.0.16120</vt:lpwstr>
  </property>
</Properties>
</file>