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变频空调器项目规划设计纲要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52" w:history="1">
        <w:r>
          <w:rPr>
            <w:rFonts w:ascii="仿宋" w:eastAsia="仿宋" w:hAnsi="仿宋" w:cs="仿宋" w:hint="eastAsia"/>
            <w:lang w:eastAsia="zh-CN"/>
          </w:rPr>
          <w:t>前言</w:t>
        </w:r>
        <w:r>
          <w:tab/>
        </w:r>
        <w:r>
          <w:fldChar w:fldCharType="begin"/>
        </w:r>
        <w:r>
          <w:instrText xml:space="preserve"> PAGEREF _Toc11352 \h </w:instrText>
        </w:r>
        <w:r>
          <w:fldChar w:fldCharType="separate"/>
        </w:r>
        <w:r>
          <w:t>3</w:t>
        </w:r>
        <w:r>
          <w:fldChar w:fldCharType="end"/>
        </w:r>
      </w:hyperlink>
    </w:p>
    <w:p>
      <w:pPr>
        <w:pStyle w:val="TOC1"/>
        <w:tabs>
          <w:tab w:val="right" w:leader="dot" w:pos="8306"/>
        </w:tabs>
      </w:pPr>
      <w:hyperlink w:anchor="_Toc28342" w:history="1">
        <w:r>
          <w:rPr>
            <w:rFonts w:ascii="仿宋" w:eastAsia="仿宋" w:hAnsi="仿宋" w:cs="仿宋" w:hint="eastAsia"/>
            <w:lang w:eastAsia="zh-CN"/>
          </w:rPr>
          <w:t>一、变频空调器项目建设背景及必要性分析</w:t>
        </w:r>
        <w:r>
          <w:tab/>
        </w:r>
        <w:r>
          <w:fldChar w:fldCharType="begin"/>
        </w:r>
        <w:r>
          <w:instrText xml:space="preserve"> PAGEREF _Toc28342 \h </w:instrText>
        </w:r>
        <w:r>
          <w:fldChar w:fldCharType="separate"/>
        </w:r>
        <w:r>
          <w:t>3</w:t>
        </w:r>
        <w:r>
          <w:fldChar w:fldCharType="end"/>
        </w:r>
      </w:hyperlink>
    </w:p>
    <w:p>
      <w:pPr>
        <w:pStyle w:val="TOC2"/>
        <w:tabs>
          <w:tab w:val="right" w:leader="dot" w:pos="8306"/>
        </w:tabs>
      </w:pPr>
      <w:hyperlink w:anchor="_Toc22447" w:history="1">
        <w:r>
          <w:rPr>
            <w:rFonts w:ascii="仿宋" w:eastAsia="仿宋" w:hAnsi="仿宋" w:cs="仿宋" w:hint="eastAsia"/>
            <w:lang w:eastAsia="zh-CN"/>
          </w:rPr>
          <w:t>(一)、变频空调器项目背景分析</w:t>
        </w:r>
        <w:r>
          <w:tab/>
        </w:r>
        <w:r>
          <w:fldChar w:fldCharType="begin"/>
        </w:r>
        <w:r>
          <w:instrText xml:space="preserve"> PAGEREF _Toc22447 \h </w:instrText>
        </w:r>
        <w:r>
          <w:fldChar w:fldCharType="separate"/>
        </w:r>
        <w:r>
          <w:t>3</w:t>
        </w:r>
        <w:r>
          <w:fldChar w:fldCharType="end"/>
        </w:r>
      </w:hyperlink>
    </w:p>
    <w:p>
      <w:pPr>
        <w:pStyle w:val="TOC2"/>
        <w:tabs>
          <w:tab w:val="right" w:leader="dot" w:pos="8306"/>
        </w:tabs>
      </w:pPr>
      <w:hyperlink w:anchor="_Toc30389" w:history="1">
        <w:r>
          <w:rPr>
            <w:rFonts w:ascii="仿宋" w:eastAsia="仿宋" w:hAnsi="仿宋" w:cs="仿宋" w:hint="eastAsia"/>
            <w:lang w:eastAsia="zh-CN"/>
          </w:rPr>
          <w:t>(二)、变频空调器项目建设必要性分析</w:t>
        </w:r>
        <w:r>
          <w:tab/>
        </w:r>
        <w:r>
          <w:fldChar w:fldCharType="begin"/>
        </w:r>
        <w:r>
          <w:instrText xml:space="preserve"> PAGEREF _Toc30389 \h </w:instrText>
        </w:r>
        <w:r>
          <w:fldChar w:fldCharType="separate"/>
        </w:r>
        <w:r>
          <w:t>5</w:t>
        </w:r>
        <w:r>
          <w:fldChar w:fldCharType="end"/>
        </w:r>
      </w:hyperlink>
    </w:p>
    <w:p>
      <w:pPr>
        <w:pStyle w:val="TOC1"/>
        <w:tabs>
          <w:tab w:val="right" w:leader="dot" w:pos="8306"/>
        </w:tabs>
      </w:pPr>
      <w:hyperlink w:anchor="_Toc3391" w:history="1">
        <w:r>
          <w:rPr>
            <w:rFonts w:ascii="仿宋" w:eastAsia="仿宋" w:hAnsi="仿宋" w:cs="仿宋" w:hint="eastAsia"/>
            <w:lang w:eastAsia="zh-CN"/>
          </w:rPr>
          <w:t>二、产品规划分析</w:t>
        </w:r>
        <w:r>
          <w:tab/>
        </w:r>
        <w:r>
          <w:fldChar w:fldCharType="begin"/>
        </w:r>
        <w:r>
          <w:instrText xml:space="preserve"> PAGEREF _Toc3391 \h </w:instrText>
        </w:r>
        <w:r>
          <w:fldChar w:fldCharType="separate"/>
        </w:r>
        <w:r>
          <w:t>6</w:t>
        </w:r>
        <w:r>
          <w:fldChar w:fldCharType="end"/>
        </w:r>
      </w:hyperlink>
    </w:p>
    <w:p>
      <w:pPr>
        <w:pStyle w:val="TOC2"/>
        <w:tabs>
          <w:tab w:val="right" w:leader="dot" w:pos="8306"/>
        </w:tabs>
      </w:pPr>
      <w:hyperlink w:anchor="_Toc10881" w:history="1">
        <w:r>
          <w:rPr>
            <w:rFonts w:ascii="仿宋" w:eastAsia="仿宋" w:hAnsi="仿宋" w:cs="仿宋" w:hint="eastAsia"/>
            <w:lang w:eastAsia="zh-CN"/>
          </w:rPr>
          <w:t>(一)、产品规划</w:t>
        </w:r>
        <w:r>
          <w:tab/>
        </w:r>
        <w:r>
          <w:fldChar w:fldCharType="begin"/>
        </w:r>
        <w:r>
          <w:instrText xml:space="preserve"> PAGEREF _Toc10881 \h </w:instrText>
        </w:r>
        <w:r>
          <w:fldChar w:fldCharType="separate"/>
        </w:r>
        <w:r>
          <w:t>6</w:t>
        </w:r>
        <w:r>
          <w:fldChar w:fldCharType="end"/>
        </w:r>
      </w:hyperlink>
    </w:p>
    <w:p>
      <w:pPr>
        <w:pStyle w:val="TOC2"/>
        <w:tabs>
          <w:tab w:val="right" w:leader="dot" w:pos="8306"/>
        </w:tabs>
      </w:pPr>
      <w:hyperlink w:anchor="_Toc15630" w:history="1">
        <w:r>
          <w:rPr>
            <w:rFonts w:ascii="仿宋" w:eastAsia="仿宋" w:hAnsi="仿宋" w:cs="仿宋" w:hint="eastAsia"/>
            <w:lang w:eastAsia="zh-CN"/>
          </w:rPr>
          <w:t>(二)、建设规模</w:t>
        </w:r>
        <w:r>
          <w:tab/>
        </w:r>
        <w:r>
          <w:fldChar w:fldCharType="begin"/>
        </w:r>
        <w:r>
          <w:instrText xml:space="preserve"> PAGEREF _Toc15630 \h </w:instrText>
        </w:r>
        <w:r>
          <w:fldChar w:fldCharType="separate"/>
        </w:r>
        <w:r>
          <w:t>7</w:t>
        </w:r>
        <w:r>
          <w:fldChar w:fldCharType="end"/>
        </w:r>
      </w:hyperlink>
    </w:p>
    <w:p>
      <w:pPr>
        <w:pStyle w:val="TOC1"/>
        <w:tabs>
          <w:tab w:val="right" w:leader="dot" w:pos="8306"/>
        </w:tabs>
      </w:pPr>
      <w:hyperlink w:anchor="_Toc24474" w:history="1">
        <w:r>
          <w:rPr>
            <w:rFonts w:ascii="仿宋" w:eastAsia="仿宋" w:hAnsi="仿宋" w:cs="仿宋" w:hint="eastAsia"/>
            <w:lang w:eastAsia="zh-CN"/>
          </w:rPr>
          <w:t>三、变频空调器项目土建工程</w:t>
        </w:r>
        <w:r>
          <w:tab/>
        </w:r>
        <w:r>
          <w:fldChar w:fldCharType="begin"/>
        </w:r>
        <w:r>
          <w:instrText xml:space="preserve"> PAGEREF _Toc24474 \h </w:instrText>
        </w:r>
        <w:r>
          <w:fldChar w:fldCharType="separate"/>
        </w:r>
        <w:r>
          <w:t>8</w:t>
        </w:r>
        <w:r>
          <w:fldChar w:fldCharType="end"/>
        </w:r>
      </w:hyperlink>
    </w:p>
    <w:p>
      <w:pPr>
        <w:pStyle w:val="TOC2"/>
        <w:tabs>
          <w:tab w:val="right" w:leader="dot" w:pos="8306"/>
        </w:tabs>
      </w:pPr>
      <w:hyperlink w:anchor="_Toc24015" w:history="1">
        <w:r>
          <w:rPr>
            <w:rFonts w:ascii="仿宋" w:eastAsia="仿宋" w:hAnsi="仿宋" w:cs="仿宋" w:hint="eastAsia"/>
            <w:lang w:eastAsia="zh-CN"/>
          </w:rPr>
          <w:t>(一)、建筑工程设计原则</w:t>
        </w:r>
        <w:r>
          <w:tab/>
        </w:r>
        <w:r>
          <w:fldChar w:fldCharType="begin"/>
        </w:r>
        <w:r>
          <w:instrText xml:space="preserve"> PAGEREF _Toc24015 \h </w:instrText>
        </w:r>
        <w:r>
          <w:fldChar w:fldCharType="separate"/>
        </w:r>
        <w:r>
          <w:t>8</w:t>
        </w:r>
        <w:r>
          <w:fldChar w:fldCharType="end"/>
        </w:r>
      </w:hyperlink>
    </w:p>
    <w:p>
      <w:pPr>
        <w:pStyle w:val="TOC2"/>
        <w:tabs>
          <w:tab w:val="right" w:leader="dot" w:pos="8306"/>
        </w:tabs>
      </w:pPr>
      <w:hyperlink w:anchor="_Toc5205" w:history="1">
        <w:r>
          <w:rPr>
            <w:rFonts w:ascii="仿宋" w:eastAsia="仿宋" w:hAnsi="仿宋" w:cs="仿宋" w:hint="eastAsia"/>
            <w:lang w:eastAsia="zh-CN"/>
          </w:rPr>
          <w:t>(二)、土建工程设计年限及安全等级</w:t>
        </w:r>
        <w:r>
          <w:tab/>
        </w:r>
        <w:r>
          <w:fldChar w:fldCharType="begin"/>
        </w:r>
        <w:r>
          <w:instrText xml:space="preserve"> PAGEREF _Toc5205 \h </w:instrText>
        </w:r>
        <w:r>
          <w:fldChar w:fldCharType="separate"/>
        </w:r>
        <w:r>
          <w:t>9</w:t>
        </w:r>
        <w:r>
          <w:fldChar w:fldCharType="end"/>
        </w:r>
      </w:hyperlink>
    </w:p>
    <w:p>
      <w:pPr>
        <w:pStyle w:val="TOC2"/>
        <w:tabs>
          <w:tab w:val="right" w:leader="dot" w:pos="8306"/>
        </w:tabs>
      </w:pPr>
      <w:hyperlink w:anchor="_Toc30020" w:history="1">
        <w:r>
          <w:rPr>
            <w:rFonts w:ascii="仿宋" w:eastAsia="仿宋" w:hAnsi="仿宋" w:cs="仿宋" w:hint="eastAsia"/>
            <w:lang w:eastAsia="zh-CN"/>
          </w:rPr>
          <w:t>(三)、建筑工程设计总体要求</w:t>
        </w:r>
        <w:r>
          <w:tab/>
        </w:r>
        <w:r>
          <w:fldChar w:fldCharType="begin"/>
        </w:r>
        <w:r>
          <w:instrText xml:space="preserve"> PAGEREF _Toc30020 \h </w:instrText>
        </w:r>
        <w:r>
          <w:fldChar w:fldCharType="separate"/>
        </w:r>
        <w:r>
          <w:t>10</w:t>
        </w:r>
        <w:r>
          <w:fldChar w:fldCharType="end"/>
        </w:r>
      </w:hyperlink>
    </w:p>
    <w:p>
      <w:pPr>
        <w:pStyle w:val="TOC2"/>
        <w:tabs>
          <w:tab w:val="right" w:leader="dot" w:pos="8306"/>
        </w:tabs>
      </w:pPr>
      <w:hyperlink w:anchor="_Toc15653" w:history="1">
        <w:r>
          <w:rPr>
            <w:rFonts w:ascii="仿宋" w:eastAsia="仿宋" w:hAnsi="仿宋" w:cs="仿宋" w:hint="eastAsia"/>
            <w:lang w:eastAsia="zh-CN"/>
          </w:rPr>
          <w:t>(四)、土建工程建设指标</w:t>
        </w:r>
        <w:r>
          <w:tab/>
        </w:r>
        <w:r>
          <w:fldChar w:fldCharType="begin"/>
        </w:r>
        <w:r>
          <w:instrText xml:space="preserve"> PAGEREF _Toc15653 \h </w:instrText>
        </w:r>
        <w:r>
          <w:fldChar w:fldCharType="separate"/>
        </w:r>
        <w:r>
          <w:t>11</w:t>
        </w:r>
        <w:r>
          <w:fldChar w:fldCharType="end"/>
        </w:r>
      </w:hyperlink>
    </w:p>
    <w:p>
      <w:pPr>
        <w:pStyle w:val="TOC1"/>
        <w:tabs>
          <w:tab w:val="right" w:leader="dot" w:pos="8306"/>
        </w:tabs>
      </w:pPr>
      <w:hyperlink w:anchor="_Toc31972" w:history="1">
        <w:r>
          <w:rPr>
            <w:rFonts w:ascii="仿宋" w:eastAsia="仿宋" w:hAnsi="仿宋" w:cs="仿宋" w:hint="eastAsia"/>
            <w:lang w:eastAsia="zh-CN"/>
          </w:rPr>
          <w:t>四、市场分析、调研</w:t>
        </w:r>
        <w:r>
          <w:tab/>
        </w:r>
        <w:r>
          <w:fldChar w:fldCharType="begin"/>
        </w:r>
        <w:r>
          <w:instrText xml:space="preserve"> PAGEREF _Toc31972 \h </w:instrText>
        </w:r>
        <w:r>
          <w:fldChar w:fldCharType="separate"/>
        </w:r>
        <w:r>
          <w:t>11</w:t>
        </w:r>
        <w:r>
          <w:fldChar w:fldCharType="end"/>
        </w:r>
      </w:hyperlink>
    </w:p>
    <w:p>
      <w:pPr>
        <w:pStyle w:val="TOC2"/>
        <w:tabs>
          <w:tab w:val="right" w:leader="dot" w:pos="8306"/>
        </w:tabs>
      </w:pPr>
      <w:hyperlink w:anchor="_Toc12591" w:history="1">
        <w:r>
          <w:rPr>
            <w:rFonts w:ascii="仿宋" w:eastAsia="仿宋" w:hAnsi="仿宋" w:cs="仿宋" w:hint="eastAsia"/>
            <w:lang w:eastAsia="zh-CN"/>
          </w:rPr>
          <w:t>(一)、变频空调器行业分析</w:t>
        </w:r>
        <w:r>
          <w:tab/>
        </w:r>
        <w:r>
          <w:fldChar w:fldCharType="begin"/>
        </w:r>
        <w:r>
          <w:instrText xml:space="preserve"> PAGEREF _Toc12591 \h </w:instrText>
        </w:r>
        <w:r>
          <w:fldChar w:fldCharType="separate"/>
        </w:r>
        <w:r>
          <w:t>11</w:t>
        </w:r>
        <w:r>
          <w:fldChar w:fldCharType="end"/>
        </w:r>
      </w:hyperlink>
    </w:p>
    <w:p>
      <w:pPr>
        <w:pStyle w:val="TOC2"/>
        <w:tabs>
          <w:tab w:val="right" w:leader="dot" w:pos="8306"/>
        </w:tabs>
      </w:pPr>
      <w:hyperlink w:anchor="_Toc19622" w:history="1">
        <w:r>
          <w:rPr>
            <w:rFonts w:ascii="仿宋" w:eastAsia="仿宋" w:hAnsi="仿宋" w:cs="仿宋" w:hint="eastAsia"/>
            <w:lang w:eastAsia="zh-CN"/>
          </w:rPr>
          <w:t>(二)、变频空调器市场分析预测</w:t>
        </w:r>
        <w:r>
          <w:tab/>
        </w:r>
        <w:r>
          <w:fldChar w:fldCharType="begin"/>
        </w:r>
        <w:r>
          <w:instrText xml:space="preserve"> PAGEREF _Toc19622 \h </w:instrText>
        </w:r>
        <w:r>
          <w:fldChar w:fldCharType="separate"/>
        </w:r>
        <w:r>
          <w:t>12</w:t>
        </w:r>
        <w:r>
          <w:fldChar w:fldCharType="end"/>
        </w:r>
      </w:hyperlink>
    </w:p>
    <w:p>
      <w:pPr>
        <w:pStyle w:val="TOC1"/>
        <w:tabs>
          <w:tab w:val="right" w:leader="dot" w:pos="8306"/>
        </w:tabs>
      </w:pPr>
      <w:hyperlink w:anchor="_Toc22635" w:history="1">
        <w:r>
          <w:rPr>
            <w:rFonts w:ascii="仿宋" w:eastAsia="仿宋" w:hAnsi="仿宋" w:cs="仿宋" w:hint="eastAsia"/>
            <w:lang w:eastAsia="zh-CN"/>
          </w:rPr>
          <w:t>五、工艺说明</w:t>
        </w:r>
        <w:r>
          <w:tab/>
        </w:r>
        <w:r>
          <w:fldChar w:fldCharType="begin"/>
        </w:r>
        <w:r>
          <w:instrText xml:space="preserve"> PAGEREF _Toc22635 \h </w:instrText>
        </w:r>
        <w:r>
          <w:fldChar w:fldCharType="separate"/>
        </w:r>
        <w:r>
          <w:t>13</w:t>
        </w:r>
        <w:r>
          <w:fldChar w:fldCharType="end"/>
        </w:r>
      </w:hyperlink>
    </w:p>
    <w:p>
      <w:pPr>
        <w:pStyle w:val="TOC2"/>
        <w:tabs>
          <w:tab w:val="right" w:leader="dot" w:pos="8306"/>
        </w:tabs>
      </w:pPr>
      <w:hyperlink w:anchor="_Toc17684" w:history="1">
        <w:r>
          <w:rPr>
            <w:rFonts w:ascii="仿宋" w:eastAsia="仿宋" w:hAnsi="仿宋" w:cs="仿宋" w:hint="eastAsia"/>
            <w:lang w:eastAsia="zh-CN"/>
          </w:rPr>
          <w:t>(一)、技术管理特点</w:t>
        </w:r>
        <w:r>
          <w:tab/>
        </w:r>
        <w:r>
          <w:fldChar w:fldCharType="begin"/>
        </w:r>
        <w:r>
          <w:instrText xml:space="preserve"> PAGEREF _Toc17684 \h </w:instrText>
        </w:r>
        <w:r>
          <w:fldChar w:fldCharType="separate"/>
        </w:r>
        <w:r>
          <w:t>13</w:t>
        </w:r>
        <w:r>
          <w:fldChar w:fldCharType="end"/>
        </w:r>
      </w:hyperlink>
    </w:p>
    <w:p>
      <w:pPr>
        <w:pStyle w:val="TOC2"/>
        <w:tabs>
          <w:tab w:val="right" w:leader="dot" w:pos="8306"/>
        </w:tabs>
      </w:pPr>
      <w:hyperlink w:anchor="_Toc4062" w:history="1">
        <w:r>
          <w:rPr>
            <w:rFonts w:ascii="仿宋" w:eastAsia="仿宋" w:hAnsi="仿宋" w:cs="仿宋" w:hint="eastAsia"/>
            <w:lang w:eastAsia="zh-CN"/>
          </w:rPr>
          <w:t>(二)、变频空调器项目工艺技术设计方案</w:t>
        </w:r>
        <w:r>
          <w:tab/>
        </w:r>
        <w:r>
          <w:fldChar w:fldCharType="begin"/>
        </w:r>
        <w:r>
          <w:instrText xml:space="preserve"> PAGEREF _Toc4062 \h </w:instrText>
        </w:r>
        <w:r>
          <w:fldChar w:fldCharType="separate"/>
        </w:r>
        <w:r>
          <w:t>14</w:t>
        </w:r>
        <w:r>
          <w:fldChar w:fldCharType="end"/>
        </w:r>
      </w:hyperlink>
    </w:p>
    <w:p>
      <w:pPr>
        <w:pStyle w:val="TOC2"/>
        <w:tabs>
          <w:tab w:val="right" w:leader="dot" w:pos="8306"/>
        </w:tabs>
      </w:pPr>
      <w:hyperlink w:anchor="_Toc31517" w:history="1">
        <w:r>
          <w:rPr>
            <w:rFonts w:ascii="仿宋" w:eastAsia="仿宋" w:hAnsi="仿宋" w:cs="仿宋" w:hint="eastAsia"/>
            <w:lang w:eastAsia="zh-CN"/>
          </w:rPr>
          <w:t>(三)、设备选型方案</w:t>
        </w:r>
        <w:r>
          <w:tab/>
        </w:r>
        <w:r>
          <w:fldChar w:fldCharType="begin"/>
        </w:r>
        <w:r>
          <w:instrText xml:space="preserve"> PAGEREF _Toc31517 \h </w:instrText>
        </w:r>
        <w:r>
          <w:fldChar w:fldCharType="separate"/>
        </w:r>
        <w:r>
          <w:t>15</w:t>
        </w:r>
        <w:r>
          <w:fldChar w:fldCharType="end"/>
        </w:r>
      </w:hyperlink>
    </w:p>
    <w:p>
      <w:pPr>
        <w:pStyle w:val="TOC1"/>
        <w:tabs>
          <w:tab w:val="right" w:leader="dot" w:pos="8306"/>
        </w:tabs>
      </w:pPr>
      <w:hyperlink w:anchor="_Toc7357" w:history="1">
        <w:r>
          <w:rPr>
            <w:rFonts w:ascii="仿宋" w:eastAsia="仿宋" w:hAnsi="仿宋" w:cs="仿宋" w:hint="eastAsia"/>
            <w:lang w:eastAsia="zh-CN"/>
          </w:rPr>
          <w:t>六、变频空调器项目建设单位说明</w:t>
        </w:r>
        <w:r>
          <w:tab/>
        </w:r>
        <w:r>
          <w:fldChar w:fldCharType="begin"/>
        </w:r>
        <w:r>
          <w:instrText xml:space="preserve"> PAGEREF _Toc7357 \h </w:instrText>
        </w:r>
        <w:r>
          <w:fldChar w:fldCharType="separate"/>
        </w:r>
        <w:r>
          <w:t>17</w:t>
        </w:r>
        <w:r>
          <w:fldChar w:fldCharType="end"/>
        </w:r>
      </w:hyperlink>
    </w:p>
    <w:p>
      <w:pPr>
        <w:pStyle w:val="TOC2"/>
        <w:tabs>
          <w:tab w:val="right" w:leader="dot" w:pos="8306"/>
        </w:tabs>
      </w:pPr>
      <w:hyperlink w:anchor="_Toc31541" w:history="1">
        <w:r>
          <w:rPr>
            <w:rFonts w:ascii="仿宋" w:eastAsia="仿宋" w:hAnsi="仿宋" w:cs="仿宋" w:hint="eastAsia"/>
            <w:lang w:eastAsia="zh-CN"/>
          </w:rPr>
          <w:t>(一)、变频空调器项目承办单位基本情况</w:t>
        </w:r>
        <w:r>
          <w:tab/>
        </w:r>
        <w:r>
          <w:fldChar w:fldCharType="begin"/>
        </w:r>
        <w:r>
          <w:instrText xml:space="preserve"> PAGEREF _Toc31541 \h </w:instrText>
        </w:r>
        <w:r>
          <w:fldChar w:fldCharType="separate"/>
        </w:r>
        <w:r>
          <w:t>17</w:t>
        </w:r>
        <w:r>
          <w:fldChar w:fldCharType="end"/>
        </w:r>
      </w:hyperlink>
    </w:p>
    <w:p>
      <w:pPr>
        <w:pStyle w:val="TOC2"/>
        <w:tabs>
          <w:tab w:val="right" w:leader="dot" w:pos="8306"/>
        </w:tabs>
      </w:pPr>
      <w:hyperlink w:anchor="_Toc3440" w:history="1">
        <w:r>
          <w:rPr>
            <w:rFonts w:ascii="仿宋" w:eastAsia="仿宋" w:hAnsi="仿宋" w:cs="仿宋" w:hint="eastAsia"/>
            <w:lang w:eastAsia="zh-CN"/>
          </w:rPr>
          <w:t>(二)、公司经济效益分析</w:t>
        </w:r>
        <w:r>
          <w:tab/>
        </w:r>
        <w:r>
          <w:fldChar w:fldCharType="begin"/>
        </w:r>
        <w:r>
          <w:instrText xml:space="preserve"> PAGEREF _Toc3440 \h </w:instrText>
        </w:r>
        <w:r>
          <w:fldChar w:fldCharType="separate"/>
        </w:r>
        <w:r>
          <w:t>17</w:t>
        </w:r>
        <w:r>
          <w:fldChar w:fldCharType="end"/>
        </w:r>
      </w:hyperlink>
    </w:p>
    <w:p>
      <w:pPr>
        <w:pStyle w:val="TOC1"/>
        <w:tabs>
          <w:tab w:val="right" w:leader="dot" w:pos="8306"/>
        </w:tabs>
      </w:pPr>
      <w:hyperlink w:anchor="_Toc9931" w:history="1">
        <w:r>
          <w:rPr>
            <w:rFonts w:ascii="仿宋" w:eastAsia="仿宋" w:hAnsi="仿宋" w:cs="仿宋" w:hint="eastAsia"/>
            <w:lang w:eastAsia="zh-CN"/>
          </w:rPr>
          <w:t>七、变频空调器项目财务管理</w:t>
        </w:r>
        <w:r>
          <w:tab/>
        </w:r>
        <w:r>
          <w:fldChar w:fldCharType="begin"/>
        </w:r>
        <w:r>
          <w:instrText xml:space="preserve"> PAGEREF _Toc9931 \h </w:instrText>
        </w:r>
        <w:r>
          <w:fldChar w:fldCharType="separate"/>
        </w:r>
        <w:r>
          <w:t>18</w:t>
        </w:r>
        <w:r>
          <w:fldChar w:fldCharType="end"/>
        </w:r>
      </w:hyperlink>
    </w:p>
    <w:p>
      <w:pPr>
        <w:pStyle w:val="TOC2"/>
        <w:tabs>
          <w:tab w:val="right" w:leader="dot" w:pos="8306"/>
        </w:tabs>
      </w:pPr>
      <w:hyperlink w:anchor="_Toc8133" w:history="1">
        <w:r>
          <w:rPr>
            <w:rFonts w:ascii="仿宋" w:eastAsia="仿宋" w:hAnsi="仿宋" w:cs="仿宋" w:hint="eastAsia"/>
            <w:lang w:eastAsia="zh-CN"/>
          </w:rPr>
          <w:t>(一)、资金需求大</w:t>
        </w:r>
        <w:r>
          <w:tab/>
        </w:r>
        <w:r>
          <w:fldChar w:fldCharType="begin"/>
        </w:r>
        <w:r>
          <w:instrText xml:space="preserve"> PAGEREF _Toc8133 \h </w:instrText>
        </w:r>
        <w:r>
          <w:fldChar w:fldCharType="separate"/>
        </w:r>
        <w:r>
          <w:t>18</w:t>
        </w:r>
        <w:r>
          <w:fldChar w:fldCharType="end"/>
        </w:r>
      </w:hyperlink>
    </w:p>
    <w:p>
      <w:pPr>
        <w:pStyle w:val="TOC2"/>
        <w:tabs>
          <w:tab w:val="right" w:leader="dot" w:pos="8306"/>
        </w:tabs>
      </w:pPr>
      <w:hyperlink w:anchor="_Toc1567" w:history="1">
        <w:r>
          <w:rPr>
            <w:rFonts w:ascii="仿宋" w:eastAsia="仿宋" w:hAnsi="仿宋" w:cs="仿宋" w:hint="eastAsia"/>
            <w:lang w:eastAsia="zh-CN"/>
          </w:rPr>
          <w:t>(二)、研发周期长</w:t>
        </w:r>
        <w:r>
          <w:tab/>
        </w:r>
        <w:r>
          <w:fldChar w:fldCharType="begin"/>
        </w:r>
        <w:r>
          <w:instrText xml:space="preserve"> PAGEREF _Toc1567 \h </w:instrText>
        </w:r>
        <w:r>
          <w:fldChar w:fldCharType="separate"/>
        </w:r>
        <w:r>
          <w:t>19</w:t>
        </w:r>
        <w:r>
          <w:fldChar w:fldCharType="end"/>
        </w:r>
      </w:hyperlink>
    </w:p>
    <w:p>
      <w:pPr>
        <w:pStyle w:val="TOC2"/>
        <w:tabs>
          <w:tab w:val="right" w:leader="dot" w:pos="8306"/>
        </w:tabs>
      </w:pPr>
      <w:hyperlink w:anchor="_Toc15850" w:history="1">
        <w:r>
          <w:rPr>
            <w:rFonts w:ascii="仿宋" w:eastAsia="仿宋" w:hAnsi="仿宋" w:cs="仿宋" w:hint="eastAsia"/>
            <w:lang w:eastAsia="zh-CN"/>
          </w:rPr>
          <w:t>(三)、市场风险大</w:t>
        </w:r>
        <w:r>
          <w:tab/>
        </w:r>
        <w:r>
          <w:fldChar w:fldCharType="begin"/>
        </w:r>
        <w:r>
          <w:instrText xml:space="preserve"> PAGEREF _Toc15850 \h </w:instrText>
        </w:r>
        <w:r>
          <w:fldChar w:fldCharType="separate"/>
        </w:r>
        <w:r>
          <w:t>21</w:t>
        </w:r>
        <w:r>
          <w:fldChar w:fldCharType="end"/>
        </w:r>
      </w:hyperlink>
    </w:p>
    <w:p>
      <w:pPr>
        <w:pStyle w:val="TOC2"/>
        <w:tabs>
          <w:tab w:val="right" w:leader="dot" w:pos="8306"/>
        </w:tabs>
      </w:pPr>
      <w:hyperlink w:anchor="_Toc31218" w:history="1">
        <w:r>
          <w:rPr>
            <w:rFonts w:ascii="仿宋" w:eastAsia="仿宋" w:hAnsi="仿宋" w:cs="仿宋" w:hint="eastAsia"/>
            <w:lang w:eastAsia="zh-CN"/>
          </w:rPr>
          <w:t>(四)、利润率高</w:t>
        </w:r>
        <w:r>
          <w:tab/>
        </w:r>
        <w:r>
          <w:fldChar w:fldCharType="begin"/>
        </w:r>
        <w:r>
          <w:instrText xml:space="preserve"> PAGEREF _Toc31218 \h </w:instrText>
        </w:r>
        <w:r>
          <w:fldChar w:fldCharType="separate"/>
        </w:r>
        <w:r>
          <w:t>23</w:t>
        </w:r>
        <w:r>
          <w:fldChar w:fldCharType="end"/>
        </w:r>
      </w:hyperlink>
    </w:p>
    <w:p>
      <w:pPr>
        <w:pStyle w:val="TOC1"/>
        <w:tabs>
          <w:tab w:val="right" w:leader="dot" w:pos="8306"/>
        </w:tabs>
      </w:pPr>
      <w:hyperlink w:anchor="_Toc28627" w:history="1">
        <w:r>
          <w:rPr>
            <w:rFonts w:ascii="仿宋" w:eastAsia="仿宋" w:hAnsi="仿宋" w:cs="仿宋" w:hint="eastAsia"/>
            <w:lang w:eastAsia="zh-CN"/>
          </w:rPr>
          <w:t>八、变频空调器项目环境影响分析</w:t>
        </w:r>
        <w:r>
          <w:tab/>
        </w:r>
        <w:r>
          <w:fldChar w:fldCharType="begin"/>
        </w:r>
        <w:r>
          <w:instrText xml:space="preserve"> PAGEREF _Toc28627 \h </w:instrText>
        </w:r>
        <w:r>
          <w:fldChar w:fldCharType="separate"/>
        </w:r>
        <w:r>
          <w:t>25</w:t>
        </w:r>
        <w:r>
          <w:fldChar w:fldCharType="end"/>
        </w:r>
      </w:hyperlink>
    </w:p>
    <w:p>
      <w:pPr>
        <w:pStyle w:val="TOC2"/>
        <w:tabs>
          <w:tab w:val="right" w:leader="dot" w:pos="8306"/>
        </w:tabs>
      </w:pPr>
      <w:hyperlink w:anchor="_Toc21427" w:history="1">
        <w:r>
          <w:rPr>
            <w:rFonts w:ascii="仿宋" w:eastAsia="仿宋" w:hAnsi="仿宋" w:cs="仿宋" w:hint="eastAsia"/>
            <w:lang w:eastAsia="zh-CN"/>
          </w:rPr>
          <w:t>(一)、建设区域环境质量现状</w:t>
        </w:r>
        <w:r>
          <w:tab/>
        </w:r>
        <w:r>
          <w:fldChar w:fldCharType="begin"/>
        </w:r>
        <w:r>
          <w:instrText xml:space="preserve"> PAGEREF _Toc21427 \h </w:instrText>
        </w:r>
        <w:r>
          <w:fldChar w:fldCharType="separate"/>
        </w:r>
        <w:r>
          <w:t>25</w:t>
        </w:r>
        <w:r>
          <w:fldChar w:fldCharType="end"/>
        </w:r>
      </w:hyperlink>
    </w:p>
    <w:p>
      <w:pPr>
        <w:pStyle w:val="TOC2"/>
        <w:tabs>
          <w:tab w:val="right" w:leader="dot" w:pos="8306"/>
        </w:tabs>
      </w:pPr>
      <w:hyperlink w:anchor="_Toc19772" w:history="1">
        <w:r>
          <w:rPr>
            <w:rFonts w:ascii="仿宋" w:eastAsia="仿宋" w:hAnsi="仿宋" w:cs="仿宋" w:hint="eastAsia"/>
            <w:lang w:eastAsia="zh-CN"/>
          </w:rPr>
          <w:t>(二)、建设期环境保护</w:t>
        </w:r>
        <w:r>
          <w:tab/>
        </w:r>
        <w:r>
          <w:fldChar w:fldCharType="begin"/>
        </w:r>
        <w:r>
          <w:instrText xml:space="preserve"> PAGEREF _Toc19772 \h </w:instrText>
        </w:r>
        <w:r>
          <w:fldChar w:fldCharType="separate"/>
        </w:r>
        <w:r>
          <w:t>27</w:t>
        </w:r>
        <w:r>
          <w:fldChar w:fldCharType="end"/>
        </w:r>
      </w:hyperlink>
    </w:p>
    <w:p>
      <w:pPr>
        <w:pStyle w:val="TOC2"/>
        <w:tabs>
          <w:tab w:val="right" w:leader="dot" w:pos="8306"/>
        </w:tabs>
      </w:pPr>
      <w:hyperlink w:anchor="_Toc20498" w:history="1">
        <w:r>
          <w:rPr>
            <w:rFonts w:ascii="仿宋" w:eastAsia="仿宋" w:hAnsi="仿宋" w:cs="仿宋" w:hint="eastAsia"/>
            <w:lang w:eastAsia="zh-CN"/>
          </w:rPr>
          <w:t>(三)、运营期环境保护</w:t>
        </w:r>
        <w:r>
          <w:tab/>
        </w:r>
        <w:r>
          <w:fldChar w:fldCharType="begin"/>
        </w:r>
        <w:r>
          <w:instrText xml:space="preserve"> PAGEREF _Toc20498 \h </w:instrText>
        </w:r>
        <w:r>
          <w:fldChar w:fldCharType="separate"/>
        </w:r>
        <w:r>
          <w:t>28</w:t>
        </w:r>
        <w:r>
          <w:fldChar w:fldCharType="end"/>
        </w:r>
      </w:hyperlink>
    </w:p>
    <w:p>
      <w:pPr>
        <w:pStyle w:val="TOC2"/>
        <w:tabs>
          <w:tab w:val="right" w:leader="dot" w:pos="8306"/>
        </w:tabs>
      </w:pPr>
      <w:hyperlink w:anchor="_Toc7281" w:history="1">
        <w:r>
          <w:rPr>
            <w:rFonts w:ascii="仿宋" w:eastAsia="仿宋" w:hAnsi="仿宋" w:cs="仿宋" w:hint="eastAsia"/>
            <w:lang w:eastAsia="zh-CN"/>
          </w:rPr>
          <w:t>(四)、变频空调器项目建设对区域经济的影响</w:t>
        </w:r>
        <w:r>
          <w:tab/>
        </w:r>
        <w:r>
          <w:fldChar w:fldCharType="begin"/>
        </w:r>
        <w:r>
          <w:instrText xml:space="preserve"> PAGEREF _Toc7281 \h </w:instrText>
        </w:r>
        <w:r>
          <w:fldChar w:fldCharType="separate"/>
        </w:r>
        <w:r>
          <w:t>30</w:t>
        </w:r>
        <w:r>
          <w:fldChar w:fldCharType="end"/>
        </w:r>
      </w:hyperlink>
    </w:p>
    <w:p>
      <w:pPr>
        <w:pStyle w:val="TOC2"/>
        <w:tabs>
          <w:tab w:val="right" w:leader="dot" w:pos="8306"/>
        </w:tabs>
      </w:pPr>
      <w:hyperlink w:anchor="_Toc3869" w:history="1">
        <w:r>
          <w:rPr>
            <w:rFonts w:ascii="仿宋" w:eastAsia="仿宋" w:hAnsi="仿宋" w:cs="仿宋" w:hint="eastAsia"/>
            <w:lang w:eastAsia="zh-CN"/>
          </w:rPr>
          <w:t>(五)、废弃物处理</w:t>
        </w:r>
        <w:r>
          <w:tab/>
        </w:r>
        <w:r>
          <w:fldChar w:fldCharType="begin"/>
        </w:r>
        <w:r>
          <w:instrText xml:space="preserve"> PAGEREF _Toc3869 \h </w:instrText>
        </w:r>
        <w:r>
          <w:fldChar w:fldCharType="separate"/>
        </w:r>
        <w:r>
          <w:t>31</w:t>
        </w:r>
        <w:r>
          <w:fldChar w:fldCharType="end"/>
        </w:r>
      </w:hyperlink>
    </w:p>
    <w:p>
      <w:pPr>
        <w:pStyle w:val="TOC2"/>
        <w:tabs>
          <w:tab w:val="right" w:leader="dot" w:pos="8306"/>
        </w:tabs>
      </w:pPr>
      <w:hyperlink w:anchor="_Toc27763" w:history="1">
        <w:r>
          <w:rPr>
            <w:rFonts w:ascii="仿宋" w:eastAsia="仿宋" w:hAnsi="仿宋" w:cs="仿宋" w:hint="eastAsia"/>
            <w:lang w:eastAsia="zh-CN"/>
          </w:rPr>
          <w:t>(六)、特殊环境影响分析</w:t>
        </w:r>
        <w:r>
          <w:tab/>
        </w:r>
        <w:r>
          <w:fldChar w:fldCharType="begin"/>
        </w:r>
        <w:r>
          <w:instrText xml:space="preserve"> PAGEREF _Toc27763 \h </w:instrText>
        </w:r>
        <w:r>
          <w:fldChar w:fldCharType="separate"/>
        </w:r>
        <w:r>
          <w:t>33</w:t>
        </w:r>
        <w:r>
          <w:fldChar w:fldCharType="end"/>
        </w:r>
      </w:hyperlink>
    </w:p>
    <w:p>
      <w:pPr>
        <w:pStyle w:val="TOC2"/>
        <w:tabs>
          <w:tab w:val="right" w:leader="dot" w:pos="8306"/>
        </w:tabs>
      </w:pPr>
      <w:hyperlink w:anchor="_Toc15954" w:history="1">
        <w:r>
          <w:rPr>
            <w:rFonts w:ascii="仿宋" w:eastAsia="仿宋" w:hAnsi="仿宋" w:cs="仿宋" w:hint="eastAsia"/>
            <w:lang w:eastAsia="zh-CN"/>
          </w:rPr>
          <w:t>(七)、清洁生产</w:t>
        </w:r>
        <w:r>
          <w:tab/>
        </w:r>
        <w:r>
          <w:fldChar w:fldCharType="begin"/>
        </w:r>
        <w:r>
          <w:instrText xml:space="preserve"> PAGEREF _Toc15954 \h </w:instrText>
        </w:r>
        <w:r>
          <w:fldChar w:fldCharType="separate"/>
        </w:r>
        <w:r>
          <w:t>34</w:t>
        </w:r>
        <w:r>
          <w:fldChar w:fldCharType="end"/>
        </w:r>
      </w:hyperlink>
    </w:p>
    <w:p>
      <w:pPr>
        <w:pStyle w:val="TOC2"/>
        <w:tabs>
          <w:tab w:val="right" w:leader="dot" w:pos="8306"/>
        </w:tabs>
      </w:pPr>
      <w:hyperlink w:anchor="_Toc11581" w:history="1">
        <w:r>
          <w:rPr>
            <w:rFonts w:ascii="仿宋" w:eastAsia="仿宋" w:hAnsi="仿宋" w:cs="仿宋" w:hint="eastAsia"/>
            <w:lang w:eastAsia="zh-CN"/>
          </w:rPr>
          <w:t>(八)、环境保护综合评价</w:t>
        </w:r>
        <w:r>
          <w:tab/>
        </w:r>
        <w:r>
          <w:fldChar w:fldCharType="begin"/>
        </w:r>
        <w:r>
          <w:instrText xml:space="preserve"> PAGEREF _Toc11581 \h </w:instrText>
        </w:r>
        <w:r>
          <w:fldChar w:fldCharType="separate"/>
        </w:r>
        <w:r>
          <w:t>35</w:t>
        </w:r>
        <w:r>
          <w:fldChar w:fldCharType="end"/>
        </w:r>
      </w:hyperlink>
    </w:p>
    <w:p>
      <w:pPr>
        <w:pStyle w:val="TOC1"/>
        <w:tabs>
          <w:tab w:val="right" w:leader="dot" w:pos="8306"/>
        </w:tabs>
      </w:pPr>
      <w:hyperlink w:anchor="_Toc3157" w:history="1">
        <w:r>
          <w:rPr>
            <w:rFonts w:ascii="仿宋" w:eastAsia="仿宋" w:hAnsi="仿宋" w:cs="仿宋" w:hint="eastAsia"/>
            <w:lang w:eastAsia="zh-CN"/>
          </w:rPr>
          <w:t>九、变频空调器项目风险管理</w:t>
        </w:r>
        <w:r>
          <w:tab/>
        </w:r>
        <w:r>
          <w:fldChar w:fldCharType="begin"/>
        </w:r>
        <w:r>
          <w:instrText xml:space="preserve"> PAGEREF _Toc3157 \h </w:instrText>
        </w:r>
        <w:r>
          <w:fldChar w:fldCharType="separate"/>
        </w:r>
        <w:r>
          <w:t>36</w:t>
        </w:r>
        <w:r>
          <w:fldChar w:fldCharType="end"/>
        </w:r>
      </w:hyperlink>
    </w:p>
    <w:p>
      <w:pPr>
        <w:pStyle w:val="TOC2"/>
        <w:tabs>
          <w:tab w:val="right" w:leader="dot" w:pos="8306"/>
        </w:tabs>
      </w:pPr>
      <w:hyperlink w:anchor="_Toc7985" w:history="1">
        <w:r>
          <w:rPr>
            <w:rFonts w:ascii="仿宋" w:eastAsia="仿宋" w:hAnsi="仿宋" w:cs="仿宋" w:hint="eastAsia"/>
            <w:lang w:eastAsia="zh-CN"/>
          </w:rPr>
          <w:t>(一)、风险识别与评估</w:t>
        </w:r>
        <w:r>
          <w:tab/>
        </w:r>
        <w:r>
          <w:fldChar w:fldCharType="begin"/>
        </w:r>
        <w:r>
          <w:instrText xml:space="preserve"> PAGEREF _Toc7985 \h </w:instrText>
        </w:r>
        <w:r>
          <w:fldChar w:fldCharType="separate"/>
        </w:r>
        <w:r>
          <w:t>36</w:t>
        </w:r>
        <w:r>
          <w:fldChar w:fldCharType="end"/>
        </w:r>
      </w:hyperlink>
    </w:p>
    <w:p>
      <w:pPr>
        <w:pStyle w:val="TOC2"/>
        <w:tabs>
          <w:tab w:val="right" w:leader="dot" w:pos="8306"/>
        </w:tabs>
      </w:pPr>
      <w:hyperlink w:anchor="_Toc31521" w:history="1">
        <w:r>
          <w:rPr>
            <w:rFonts w:ascii="仿宋" w:eastAsia="仿宋" w:hAnsi="仿宋" w:cs="仿宋" w:hint="eastAsia"/>
            <w:lang w:eastAsia="zh-CN"/>
          </w:rPr>
          <w:t>(二)、风险应对策略</w:t>
        </w:r>
        <w:r>
          <w:tab/>
        </w:r>
        <w:r>
          <w:fldChar w:fldCharType="begin"/>
        </w:r>
        <w:r>
          <w:instrText xml:space="preserve"> PAGEREF _Toc31521 \h </w:instrText>
        </w:r>
        <w:r>
          <w:fldChar w:fldCharType="separate"/>
        </w:r>
        <w:r>
          <w:t>37</w:t>
        </w:r>
        <w:r>
          <w:fldChar w:fldCharType="end"/>
        </w:r>
      </w:hyperlink>
    </w:p>
    <w:p>
      <w:pPr>
        <w:pStyle w:val="TOC2"/>
        <w:tabs>
          <w:tab w:val="right" w:leader="dot" w:pos="8306"/>
        </w:tabs>
      </w:pPr>
      <w:hyperlink w:anchor="_Toc31480" w:history="1">
        <w:r>
          <w:rPr>
            <w:rFonts w:ascii="仿宋" w:eastAsia="仿宋" w:hAnsi="仿宋" w:cs="仿宋" w:hint="eastAsia"/>
            <w:lang w:eastAsia="zh-CN"/>
          </w:rPr>
          <w:t>(三)、风险监控与控制</w:t>
        </w:r>
        <w:r>
          <w:tab/>
        </w:r>
        <w:r>
          <w:fldChar w:fldCharType="begin"/>
        </w:r>
        <w:r>
          <w:instrText xml:space="preserve"> PAGEREF _Toc31480 \h </w:instrText>
        </w:r>
        <w:r>
          <w:fldChar w:fldCharType="separate"/>
        </w:r>
        <w:r>
          <w:t>39</w:t>
        </w:r>
        <w:r>
          <w:fldChar w:fldCharType="end"/>
        </w:r>
      </w:hyperlink>
    </w:p>
    <w:p>
      <w:pPr>
        <w:pStyle w:val="TOC1"/>
        <w:tabs>
          <w:tab w:val="right" w:leader="dot" w:pos="8306"/>
        </w:tabs>
      </w:pPr>
      <w:hyperlink w:anchor="_Toc3308" w:history="1">
        <w:r>
          <w:rPr>
            <w:rFonts w:ascii="仿宋" w:eastAsia="仿宋" w:hAnsi="仿宋" w:cs="仿宋" w:hint="eastAsia"/>
            <w:lang w:eastAsia="zh-CN"/>
          </w:rPr>
          <w:t>十、生产安全保护</w:t>
        </w:r>
        <w:r>
          <w:tab/>
        </w:r>
        <w:r>
          <w:fldChar w:fldCharType="begin"/>
        </w:r>
        <w:r>
          <w:instrText xml:space="preserve"> PAGEREF _Toc3308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90" w:history="1">
        <w:r>
          <w:rPr>
            <w:rFonts w:ascii="仿宋" w:eastAsia="仿宋" w:hAnsi="仿宋" w:cs="仿宋" w:hint="eastAsia"/>
            <w:lang w:eastAsia="zh-CN"/>
          </w:rPr>
          <w:t>(一)、消防安全</w:t>
        </w:r>
        <w:r>
          <w:tab/>
        </w:r>
        <w:r>
          <w:fldChar w:fldCharType="begin"/>
        </w:r>
        <w:r>
          <w:instrText xml:space="preserve"> PAGEREF _Toc32090 \h </w:instrText>
        </w:r>
        <w:r>
          <w:fldChar w:fldCharType="separate"/>
        </w:r>
        <w:r>
          <w:t>40</w:t>
        </w:r>
        <w:r>
          <w:fldChar w:fldCharType="end"/>
        </w:r>
      </w:hyperlink>
    </w:p>
    <w:p>
      <w:pPr>
        <w:pStyle w:val="TOC2"/>
        <w:tabs>
          <w:tab w:val="right" w:leader="dot" w:pos="8306"/>
        </w:tabs>
      </w:pPr>
      <w:hyperlink w:anchor="_Toc26909" w:history="1">
        <w:r>
          <w:rPr>
            <w:rFonts w:ascii="仿宋" w:eastAsia="仿宋" w:hAnsi="仿宋" w:cs="仿宋" w:hint="eastAsia"/>
            <w:lang w:eastAsia="zh-CN"/>
          </w:rPr>
          <w:t>(二)、防火防爆总图布置措施</w:t>
        </w:r>
        <w:r>
          <w:tab/>
        </w:r>
        <w:r>
          <w:fldChar w:fldCharType="begin"/>
        </w:r>
        <w:r>
          <w:instrText xml:space="preserve"> PAGEREF _Toc26909 \h </w:instrText>
        </w:r>
        <w:r>
          <w:fldChar w:fldCharType="separate"/>
        </w:r>
        <w:r>
          <w:t>41</w:t>
        </w:r>
        <w:r>
          <w:fldChar w:fldCharType="end"/>
        </w:r>
      </w:hyperlink>
    </w:p>
    <w:p>
      <w:pPr>
        <w:pStyle w:val="TOC2"/>
        <w:tabs>
          <w:tab w:val="right" w:leader="dot" w:pos="8306"/>
        </w:tabs>
      </w:pPr>
      <w:hyperlink w:anchor="_Toc7898" w:history="1">
        <w:r>
          <w:rPr>
            <w:rFonts w:ascii="仿宋" w:eastAsia="仿宋" w:hAnsi="仿宋" w:cs="仿宋" w:hint="eastAsia"/>
            <w:lang w:eastAsia="zh-CN"/>
          </w:rPr>
          <w:t>(三)、自然灾害防范措施</w:t>
        </w:r>
        <w:r>
          <w:tab/>
        </w:r>
        <w:r>
          <w:fldChar w:fldCharType="begin"/>
        </w:r>
        <w:r>
          <w:instrText xml:space="preserve"> PAGEREF _Toc7898 \h </w:instrText>
        </w:r>
        <w:r>
          <w:fldChar w:fldCharType="separate"/>
        </w:r>
        <w:r>
          <w:t>42</w:t>
        </w:r>
        <w:r>
          <w:fldChar w:fldCharType="end"/>
        </w:r>
      </w:hyperlink>
    </w:p>
    <w:p>
      <w:pPr>
        <w:pStyle w:val="TOC2"/>
        <w:tabs>
          <w:tab w:val="right" w:leader="dot" w:pos="8306"/>
        </w:tabs>
      </w:pPr>
      <w:hyperlink w:anchor="_Toc16901" w:history="1">
        <w:r>
          <w:rPr>
            <w:rFonts w:ascii="仿宋" w:eastAsia="仿宋" w:hAnsi="仿宋" w:cs="仿宋" w:hint="eastAsia"/>
            <w:lang w:eastAsia="zh-CN"/>
          </w:rPr>
          <w:t>(四)、安全色及安全标志使用要求</w:t>
        </w:r>
        <w:r>
          <w:tab/>
        </w:r>
        <w:r>
          <w:fldChar w:fldCharType="begin"/>
        </w:r>
        <w:r>
          <w:instrText xml:space="preserve"> PAGEREF _Toc16901 \h </w:instrText>
        </w:r>
        <w:r>
          <w:fldChar w:fldCharType="separate"/>
        </w:r>
        <w:r>
          <w:t>43</w:t>
        </w:r>
        <w:r>
          <w:fldChar w:fldCharType="end"/>
        </w:r>
      </w:hyperlink>
    </w:p>
    <w:p>
      <w:pPr>
        <w:pStyle w:val="TOC2"/>
        <w:tabs>
          <w:tab w:val="right" w:leader="dot" w:pos="8306"/>
        </w:tabs>
      </w:pPr>
      <w:hyperlink w:anchor="_Toc15633" w:history="1">
        <w:r>
          <w:rPr>
            <w:rFonts w:ascii="仿宋" w:eastAsia="仿宋" w:hAnsi="仿宋" w:cs="仿宋" w:hint="eastAsia"/>
            <w:lang w:eastAsia="zh-CN"/>
          </w:rPr>
          <w:t>(五)、防尘防毒措施</w:t>
        </w:r>
        <w:r>
          <w:tab/>
        </w:r>
        <w:r>
          <w:fldChar w:fldCharType="begin"/>
        </w:r>
        <w:r>
          <w:instrText xml:space="preserve"> PAGEREF _Toc15633 \h </w:instrText>
        </w:r>
        <w:r>
          <w:fldChar w:fldCharType="separate"/>
        </w:r>
        <w:r>
          <w:t>44</w:t>
        </w:r>
        <w:r>
          <w:fldChar w:fldCharType="end"/>
        </w:r>
      </w:hyperlink>
    </w:p>
    <w:p>
      <w:pPr>
        <w:pStyle w:val="TOC2"/>
        <w:tabs>
          <w:tab w:val="right" w:leader="dot" w:pos="8306"/>
        </w:tabs>
      </w:pPr>
      <w:hyperlink w:anchor="_Toc18740" w:history="1">
        <w:r>
          <w:rPr>
            <w:rFonts w:ascii="仿宋" w:eastAsia="仿宋" w:hAnsi="仿宋" w:cs="仿宋" w:hint="eastAsia"/>
            <w:lang w:eastAsia="zh-CN"/>
          </w:rPr>
          <w:t>(六)、防静电、触电防护及防雷措施</w:t>
        </w:r>
        <w:r>
          <w:tab/>
        </w:r>
        <w:r>
          <w:fldChar w:fldCharType="begin"/>
        </w:r>
        <w:r>
          <w:instrText xml:space="preserve"> PAGEREF _Toc18740 \h </w:instrText>
        </w:r>
        <w:r>
          <w:fldChar w:fldCharType="separate"/>
        </w:r>
        <w:r>
          <w:t>45</w:t>
        </w:r>
        <w:r>
          <w:fldChar w:fldCharType="end"/>
        </w:r>
      </w:hyperlink>
    </w:p>
    <w:p>
      <w:pPr>
        <w:pStyle w:val="TOC2"/>
        <w:tabs>
          <w:tab w:val="right" w:leader="dot" w:pos="8306"/>
        </w:tabs>
      </w:pPr>
      <w:hyperlink w:anchor="_Toc27688" w:history="1">
        <w:r>
          <w:rPr>
            <w:rFonts w:ascii="仿宋" w:eastAsia="仿宋" w:hAnsi="仿宋" w:cs="仿宋" w:hint="eastAsia"/>
            <w:lang w:eastAsia="zh-CN"/>
          </w:rPr>
          <w:t>(七)、机械设备安全保障措施</w:t>
        </w:r>
        <w:r>
          <w:tab/>
        </w:r>
        <w:r>
          <w:fldChar w:fldCharType="begin"/>
        </w:r>
        <w:r>
          <w:instrText xml:space="preserve"> PAGEREF _Toc27688 \h </w:instrText>
        </w:r>
        <w:r>
          <w:fldChar w:fldCharType="separate"/>
        </w:r>
        <w:r>
          <w:t>46</w:t>
        </w:r>
        <w:r>
          <w:fldChar w:fldCharType="end"/>
        </w:r>
      </w:hyperlink>
    </w:p>
    <w:p>
      <w:pPr>
        <w:pStyle w:val="TOC1"/>
        <w:tabs>
          <w:tab w:val="right" w:leader="dot" w:pos="8306"/>
        </w:tabs>
      </w:pPr>
      <w:hyperlink w:anchor="_Toc12194" w:history="1">
        <w:r>
          <w:rPr>
            <w:rFonts w:ascii="仿宋" w:eastAsia="仿宋" w:hAnsi="仿宋" w:cs="仿宋" w:hint="eastAsia"/>
            <w:lang w:eastAsia="zh-CN"/>
          </w:rPr>
          <w:t>十一、变频空调器项目计划安排</w:t>
        </w:r>
        <w:r>
          <w:tab/>
        </w:r>
        <w:r>
          <w:fldChar w:fldCharType="begin"/>
        </w:r>
        <w:r>
          <w:instrText xml:space="preserve"> PAGEREF _Toc12194 \h </w:instrText>
        </w:r>
        <w:r>
          <w:fldChar w:fldCharType="separate"/>
        </w:r>
        <w:r>
          <w:t>48</w:t>
        </w:r>
        <w:r>
          <w:fldChar w:fldCharType="end"/>
        </w:r>
      </w:hyperlink>
    </w:p>
    <w:p>
      <w:pPr>
        <w:pStyle w:val="TOC2"/>
        <w:tabs>
          <w:tab w:val="right" w:leader="dot" w:pos="8306"/>
        </w:tabs>
      </w:pPr>
      <w:hyperlink w:anchor="_Toc6371" w:history="1">
        <w:r>
          <w:rPr>
            <w:rFonts w:ascii="仿宋" w:eastAsia="仿宋" w:hAnsi="仿宋" w:cs="仿宋" w:hint="eastAsia"/>
            <w:lang w:eastAsia="zh-CN"/>
          </w:rPr>
          <w:t>(一)、建设周期</w:t>
        </w:r>
        <w:r>
          <w:tab/>
        </w:r>
        <w:r>
          <w:fldChar w:fldCharType="begin"/>
        </w:r>
        <w:r>
          <w:instrText xml:space="preserve"> PAGEREF _Toc6371 \h </w:instrText>
        </w:r>
        <w:r>
          <w:fldChar w:fldCharType="separate"/>
        </w:r>
        <w:r>
          <w:t>48</w:t>
        </w:r>
        <w:r>
          <w:fldChar w:fldCharType="end"/>
        </w:r>
      </w:hyperlink>
    </w:p>
    <w:p>
      <w:pPr>
        <w:pStyle w:val="TOC2"/>
        <w:tabs>
          <w:tab w:val="right" w:leader="dot" w:pos="8306"/>
        </w:tabs>
      </w:pPr>
      <w:hyperlink w:anchor="_Toc22537" w:history="1">
        <w:r>
          <w:rPr>
            <w:rFonts w:ascii="仿宋" w:eastAsia="仿宋" w:hAnsi="仿宋" w:cs="仿宋" w:hint="eastAsia"/>
            <w:lang w:eastAsia="zh-CN"/>
          </w:rPr>
          <w:t>(二)、建设进度</w:t>
        </w:r>
        <w:r>
          <w:tab/>
        </w:r>
        <w:r>
          <w:fldChar w:fldCharType="begin"/>
        </w:r>
        <w:r>
          <w:instrText xml:space="preserve"> PAGEREF _Toc22537 \h </w:instrText>
        </w:r>
        <w:r>
          <w:fldChar w:fldCharType="separate"/>
        </w:r>
        <w:r>
          <w:t>49</w:t>
        </w:r>
        <w:r>
          <w:fldChar w:fldCharType="end"/>
        </w:r>
      </w:hyperlink>
    </w:p>
    <w:p>
      <w:pPr>
        <w:pStyle w:val="TOC2"/>
        <w:tabs>
          <w:tab w:val="right" w:leader="dot" w:pos="8306"/>
        </w:tabs>
      </w:pPr>
      <w:hyperlink w:anchor="_Toc10249" w:history="1">
        <w:r>
          <w:rPr>
            <w:rFonts w:ascii="仿宋" w:eastAsia="仿宋" w:hAnsi="仿宋" w:cs="仿宋" w:hint="eastAsia"/>
            <w:lang w:eastAsia="zh-CN"/>
          </w:rPr>
          <w:t>(三)、进度安排注意事项</w:t>
        </w:r>
        <w:r>
          <w:tab/>
        </w:r>
        <w:r>
          <w:fldChar w:fldCharType="begin"/>
        </w:r>
        <w:r>
          <w:instrText xml:space="preserve"> PAGEREF _Toc10249 \h </w:instrText>
        </w:r>
        <w:r>
          <w:fldChar w:fldCharType="separate"/>
        </w:r>
        <w:r>
          <w:t>50</w:t>
        </w:r>
        <w:r>
          <w:fldChar w:fldCharType="end"/>
        </w:r>
      </w:hyperlink>
    </w:p>
    <w:p>
      <w:pPr>
        <w:pStyle w:val="TOC2"/>
        <w:tabs>
          <w:tab w:val="right" w:leader="dot" w:pos="8306"/>
        </w:tabs>
      </w:pPr>
      <w:hyperlink w:anchor="_Toc21793" w:history="1">
        <w:r>
          <w:rPr>
            <w:rFonts w:ascii="仿宋" w:eastAsia="仿宋" w:hAnsi="仿宋" w:cs="仿宋" w:hint="eastAsia"/>
            <w:lang w:eastAsia="zh-CN"/>
          </w:rPr>
          <w:t>(四)、人力资源配置</w:t>
        </w:r>
        <w:r>
          <w:tab/>
        </w:r>
        <w:r>
          <w:fldChar w:fldCharType="begin"/>
        </w:r>
        <w:r>
          <w:instrText xml:space="preserve"> PAGEREF _Toc21793 \h </w:instrText>
        </w:r>
        <w:r>
          <w:fldChar w:fldCharType="separate"/>
        </w:r>
        <w:r>
          <w:t>51</w:t>
        </w:r>
        <w:r>
          <w:fldChar w:fldCharType="end"/>
        </w:r>
      </w:hyperlink>
    </w:p>
    <w:p>
      <w:pPr>
        <w:pStyle w:val="TOC1"/>
        <w:tabs>
          <w:tab w:val="right" w:leader="dot" w:pos="8306"/>
        </w:tabs>
      </w:pPr>
      <w:hyperlink w:anchor="_Toc26177" w:history="1">
        <w:r>
          <w:rPr>
            <w:rFonts w:ascii="仿宋" w:eastAsia="仿宋" w:hAnsi="仿宋" w:cs="仿宋" w:hint="eastAsia"/>
            <w:lang w:eastAsia="zh-CN"/>
          </w:rPr>
          <w:t>十二、变频空调器项目投资规划</w:t>
        </w:r>
        <w:r>
          <w:tab/>
        </w:r>
        <w:r>
          <w:fldChar w:fldCharType="begin"/>
        </w:r>
        <w:r>
          <w:instrText xml:space="preserve"> PAGEREF _Toc26177 \h </w:instrText>
        </w:r>
        <w:r>
          <w:fldChar w:fldCharType="separate"/>
        </w:r>
        <w:r>
          <w:t>52</w:t>
        </w:r>
        <w:r>
          <w:fldChar w:fldCharType="end"/>
        </w:r>
      </w:hyperlink>
    </w:p>
    <w:p>
      <w:pPr>
        <w:pStyle w:val="TOC2"/>
        <w:tabs>
          <w:tab w:val="right" w:leader="dot" w:pos="8306"/>
        </w:tabs>
      </w:pPr>
      <w:hyperlink w:anchor="_Toc23193" w:history="1">
        <w:r>
          <w:rPr>
            <w:rFonts w:ascii="仿宋" w:eastAsia="仿宋" w:hAnsi="仿宋" w:cs="仿宋" w:hint="eastAsia"/>
            <w:lang w:eastAsia="zh-CN"/>
          </w:rPr>
          <w:t>(一)、变频空调器项目总投资估算</w:t>
        </w:r>
        <w:r>
          <w:tab/>
        </w:r>
        <w:r>
          <w:fldChar w:fldCharType="begin"/>
        </w:r>
        <w:r>
          <w:instrText xml:space="preserve"> PAGEREF _Toc23193 \h </w:instrText>
        </w:r>
        <w:r>
          <w:fldChar w:fldCharType="separate"/>
        </w:r>
        <w:r>
          <w:t>52</w:t>
        </w:r>
        <w:r>
          <w:fldChar w:fldCharType="end"/>
        </w:r>
      </w:hyperlink>
    </w:p>
    <w:p>
      <w:pPr>
        <w:pStyle w:val="TOC2"/>
        <w:tabs>
          <w:tab w:val="right" w:leader="dot" w:pos="8306"/>
        </w:tabs>
      </w:pPr>
      <w:hyperlink w:anchor="_Toc29590" w:history="1">
        <w:r>
          <w:rPr>
            <w:rFonts w:ascii="仿宋" w:eastAsia="仿宋" w:hAnsi="仿宋" w:cs="仿宋" w:hint="eastAsia"/>
            <w:lang w:eastAsia="zh-CN"/>
          </w:rPr>
          <w:t>(二)、资金筹措</w:t>
        </w:r>
        <w:r>
          <w:tab/>
        </w:r>
        <w:r>
          <w:fldChar w:fldCharType="begin"/>
        </w:r>
        <w:r>
          <w:instrText xml:space="preserve"> PAGEREF _Toc29590 \h </w:instrText>
        </w:r>
        <w:r>
          <w:fldChar w:fldCharType="separate"/>
        </w:r>
        <w:r>
          <w:t>53</w:t>
        </w:r>
        <w:r>
          <w:fldChar w:fldCharType="end"/>
        </w:r>
      </w:hyperlink>
    </w:p>
    <w:p>
      <w:pPr>
        <w:pStyle w:val="TOC1"/>
        <w:tabs>
          <w:tab w:val="right" w:leader="dot" w:pos="8306"/>
        </w:tabs>
      </w:pPr>
      <w:hyperlink w:anchor="_Toc16134" w:history="1">
        <w:r>
          <w:rPr>
            <w:rFonts w:ascii="仿宋" w:eastAsia="仿宋" w:hAnsi="仿宋" w:cs="仿宋" w:hint="eastAsia"/>
            <w:lang w:eastAsia="zh-CN"/>
          </w:rPr>
          <w:t>十三、变频空调器项目实施保障措施</w:t>
        </w:r>
        <w:r>
          <w:tab/>
        </w:r>
        <w:r>
          <w:fldChar w:fldCharType="begin"/>
        </w:r>
        <w:r>
          <w:instrText xml:space="preserve"> PAGEREF _Toc16134 \h </w:instrText>
        </w:r>
        <w:r>
          <w:fldChar w:fldCharType="separate"/>
        </w:r>
        <w:r>
          <w:t>54</w:t>
        </w:r>
        <w:r>
          <w:fldChar w:fldCharType="end"/>
        </w:r>
      </w:hyperlink>
    </w:p>
    <w:p>
      <w:pPr>
        <w:pStyle w:val="TOC2"/>
        <w:tabs>
          <w:tab w:val="right" w:leader="dot" w:pos="8306"/>
        </w:tabs>
      </w:pPr>
      <w:hyperlink w:anchor="_Toc28724" w:history="1">
        <w:r>
          <w:rPr>
            <w:rFonts w:ascii="仿宋" w:eastAsia="仿宋" w:hAnsi="仿宋" w:cs="仿宋" w:hint="eastAsia"/>
            <w:lang w:eastAsia="zh-CN"/>
          </w:rPr>
          <w:t>(一)、变频空调器项目实施保障机制</w:t>
        </w:r>
        <w:r>
          <w:tab/>
        </w:r>
        <w:r>
          <w:fldChar w:fldCharType="begin"/>
        </w:r>
        <w:r>
          <w:instrText xml:space="preserve"> PAGEREF _Toc28724 \h </w:instrText>
        </w:r>
        <w:r>
          <w:fldChar w:fldCharType="separate"/>
        </w:r>
        <w:r>
          <w:t>54</w:t>
        </w:r>
        <w:r>
          <w:fldChar w:fldCharType="end"/>
        </w:r>
      </w:hyperlink>
    </w:p>
    <w:p>
      <w:pPr>
        <w:pStyle w:val="TOC2"/>
        <w:tabs>
          <w:tab w:val="right" w:leader="dot" w:pos="8306"/>
        </w:tabs>
      </w:pPr>
      <w:hyperlink w:anchor="_Toc24094" w:history="1">
        <w:r>
          <w:rPr>
            <w:rFonts w:ascii="仿宋" w:eastAsia="仿宋" w:hAnsi="仿宋" w:cs="仿宋" w:hint="eastAsia"/>
            <w:lang w:eastAsia="zh-CN"/>
          </w:rPr>
          <w:t>(二)、变频空调器项目法律合规要求</w:t>
        </w:r>
        <w:r>
          <w:tab/>
        </w:r>
        <w:r>
          <w:fldChar w:fldCharType="begin"/>
        </w:r>
        <w:r>
          <w:instrText xml:space="preserve"> PAGEREF _Toc24094 \h </w:instrText>
        </w:r>
        <w:r>
          <w:fldChar w:fldCharType="separate"/>
        </w:r>
        <w:r>
          <w:t>58</w:t>
        </w:r>
        <w:r>
          <w:fldChar w:fldCharType="end"/>
        </w:r>
      </w:hyperlink>
    </w:p>
    <w:p>
      <w:pPr>
        <w:pStyle w:val="TOC2"/>
        <w:tabs>
          <w:tab w:val="right" w:leader="dot" w:pos="8306"/>
        </w:tabs>
      </w:pPr>
      <w:hyperlink w:anchor="_Toc7216" w:history="1">
        <w:r>
          <w:rPr>
            <w:rFonts w:ascii="仿宋" w:eastAsia="仿宋" w:hAnsi="仿宋" w:cs="仿宋" w:hint="eastAsia"/>
            <w:lang w:eastAsia="zh-CN"/>
          </w:rPr>
          <w:t>(三)、变频空调器项目合同管理与法律事务</w:t>
        </w:r>
        <w:r>
          <w:tab/>
        </w:r>
        <w:r>
          <w:fldChar w:fldCharType="begin"/>
        </w:r>
        <w:r>
          <w:instrText xml:space="preserve"> PAGEREF _Toc7216 \h </w:instrText>
        </w:r>
        <w:r>
          <w:fldChar w:fldCharType="separate"/>
        </w:r>
        <w:r>
          <w:t>62</w:t>
        </w:r>
        <w:r>
          <w:fldChar w:fldCharType="end"/>
        </w:r>
      </w:hyperlink>
    </w:p>
    <w:p>
      <w:pPr>
        <w:pStyle w:val="TOC2"/>
        <w:tabs>
          <w:tab w:val="right" w:leader="dot" w:pos="8306"/>
        </w:tabs>
      </w:pPr>
      <w:hyperlink w:anchor="_Toc26106" w:history="1">
        <w:r>
          <w:rPr>
            <w:rFonts w:ascii="仿宋" w:eastAsia="仿宋" w:hAnsi="仿宋" w:cs="仿宋" w:hint="eastAsia"/>
            <w:lang w:eastAsia="zh-CN"/>
          </w:rPr>
          <w:t>(四)、变频空调器项目知识产权保护策略</w:t>
        </w:r>
        <w:r>
          <w:tab/>
        </w:r>
        <w:r>
          <w:fldChar w:fldCharType="begin"/>
        </w:r>
        <w:r>
          <w:instrText xml:space="preserve"> PAGEREF _Toc26106 \h </w:instrText>
        </w:r>
        <w:r>
          <w:fldChar w:fldCharType="separate"/>
        </w:r>
        <w:r>
          <w:t>68</w:t>
        </w:r>
        <w:r>
          <w:fldChar w:fldCharType="end"/>
        </w:r>
      </w:hyperlink>
    </w:p>
    <w:p>
      <w:pPr>
        <w:pStyle w:val="TOC1"/>
        <w:tabs>
          <w:tab w:val="right" w:leader="dot" w:pos="8306"/>
        </w:tabs>
      </w:pPr>
      <w:hyperlink w:anchor="_Toc27212" w:history="1">
        <w:r>
          <w:rPr>
            <w:rFonts w:ascii="仿宋" w:eastAsia="仿宋" w:hAnsi="仿宋" w:cs="仿宋" w:hint="eastAsia"/>
            <w:lang w:eastAsia="zh-CN"/>
          </w:rPr>
          <w:t>十四、变频空调器项目变更管理</w:t>
        </w:r>
        <w:r>
          <w:tab/>
        </w:r>
        <w:r>
          <w:fldChar w:fldCharType="begin"/>
        </w:r>
        <w:r>
          <w:instrText xml:space="preserve"> PAGEREF _Toc27212 \h </w:instrText>
        </w:r>
        <w:r>
          <w:fldChar w:fldCharType="separate"/>
        </w:r>
        <w:r>
          <w:t>71</w:t>
        </w:r>
        <w:r>
          <w:fldChar w:fldCharType="end"/>
        </w:r>
      </w:hyperlink>
    </w:p>
    <w:p>
      <w:pPr>
        <w:pStyle w:val="TOC2"/>
        <w:tabs>
          <w:tab w:val="right" w:leader="dot" w:pos="8306"/>
        </w:tabs>
      </w:pPr>
      <w:hyperlink w:anchor="_Toc12084" w:history="1">
        <w:r>
          <w:rPr>
            <w:rFonts w:ascii="仿宋" w:eastAsia="仿宋" w:hAnsi="仿宋" w:cs="仿宋" w:hint="eastAsia"/>
            <w:lang w:eastAsia="zh-CN"/>
          </w:rPr>
          <w:t>(一)、变更申请与评估</w:t>
        </w:r>
        <w:r>
          <w:tab/>
        </w:r>
        <w:r>
          <w:fldChar w:fldCharType="begin"/>
        </w:r>
        <w:r>
          <w:instrText xml:space="preserve"> PAGEREF _Toc12084 \h </w:instrText>
        </w:r>
        <w:r>
          <w:fldChar w:fldCharType="separate"/>
        </w:r>
        <w:r>
          <w:t>71</w:t>
        </w:r>
        <w:r>
          <w:fldChar w:fldCharType="end"/>
        </w:r>
      </w:hyperlink>
    </w:p>
    <w:p>
      <w:pPr>
        <w:pStyle w:val="TOC2"/>
        <w:tabs>
          <w:tab w:val="right" w:leader="dot" w:pos="8306"/>
        </w:tabs>
      </w:pPr>
      <w:hyperlink w:anchor="_Toc17942" w:history="1">
        <w:r>
          <w:rPr>
            <w:rFonts w:ascii="仿宋" w:eastAsia="仿宋" w:hAnsi="仿宋" w:cs="仿宋" w:hint="eastAsia"/>
            <w:lang w:eastAsia="zh-CN"/>
          </w:rPr>
          <w:t>(二)、变更实施与控制</w:t>
        </w:r>
        <w:r>
          <w:tab/>
        </w:r>
        <w:r>
          <w:fldChar w:fldCharType="begin"/>
        </w:r>
        <w:r>
          <w:instrText xml:space="preserve"> PAGEREF _Toc17942 \h </w:instrText>
        </w:r>
        <w:r>
          <w:fldChar w:fldCharType="separate"/>
        </w:r>
        <w:r>
          <w:t>71</w:t>
        </w:r>
        <w:r>
          <w:fldChar w:fldCharType="end"/>
        </w:r>
      </w:hyperlink>
    </w:p>
    <w:p>
      <w:pPr>
        <w:pStyle w:val="TOC1"/>
        <w:tabs>
          <w:tab w:val="right" w:leader="dot" w:pos="8306"/>
        </w:tabs>
      </w:pPr>
      <w:hyperlink w:anchor="_Toc32532" w:history="1">
        <w:r>
          <w:rPr>
            <w:rFonts w:ascii="仿宋" w:eastAsia="仿宋" w:hAnsi="仿宋" w:cs="仿宋" w:hint="eastAsia"/>
            <w:lang w:eastAsia="zh-CN"/>
          </w:rPr>
          <w:t>十五、变频空调器项目治理与监督</w:t>
        </w:r>
        <w:r>
          <w:tab/>
        </w:r>
        <w:r>
          <w:fldChar w:fldCharType="begin"/>
        </w:r>
        <w:r>
          <w:instrText xml:space="preserve"> PAGEREF _Toc32532 \h </w:instrText>
        </w:r>
        <w:r>
          <w:fldChar w:fldCharType="separate"/>
        </w:r>
        <w:r>
          <w:t>72</w:t>
        </w:r>
        <w:r>
          <w:fldChar w:fldCharType="end"/>
        </w:r>
      </w:hyperlink>
    </w:p>
    <w:p>
      <w:pPr>
        <w:pStyle w:val="TOC2"/>
        <w:tabs>
          <w:tab w:val="right" w:leader="dot" w:pos="8306"/>
        </w:tabs>
      </w:pPr>
      <w:hyperlink w:anchor="_Toc4058" w:history="1">
        <w:r>
          <w:rPr>
            <w:rFonts w:ascii="仿宋" w:eastAsia="仿宋" w:hAnsi="仿宋" w:cs="仿宋" w:hint="eastAsia"/>
            <w:lang w:eastAsia="zh-CN"/>
          </w:rPr>
          <w:t>(一)、变频空调器项目治理结构</w:t>
        </w:r>
        <w:r>
          <w:tab/>
        </w:r>
        <w:r>
          <w:fldChar w:fldCharType="begin"/>
        </w:r>
        <w:r>
          <w:instrText xml:space="preserve"> PAGEREF _Toc4058 \h </w:instrText>
        </w:r>
        <w:r>
          <w:fldChar w:fldCharType="separate"/>
        </w:r>
        <w:r>
          <w:t>72</w:t>
        </w:r>
        <w:r>
          <w:fldChar w:fldCharType="end"/>
        </w:r>
      </w:hyperlink>
    </w:p>
    <w:p>
      <w:pPr>
        <w:pStyle w:val="TOC2"/>
        <w:tabs>
          <w:tab w:val="right" w:leader="dot" w:pos="8306"/>
        </w:tabs>
      </w:pPr>
      <w:hyperlink w:anchor="_Toc19514" w:history="1">
        <w:r>
          <w:rPr>
            <w:rFonts w:ascii="仿宋" w:eastAsia="仿宋" w:hAnsi="仿宋" w:cs="仿宋" w:hint="eastAsia"/>
            <w:lang w:eastAsia="zh-CN"/>
          </w:rPr>
          <w:t>(二)、监督与审计</w:t>
        </w:r>
        <w:r>
          <w:tab/>
        </w:r>
        <w:r>
          <w:fldChar w:fldCharType="begin"/>
        </w:r>
        <w:r>
          <w:instrText xml:space="preserve"> PAGEREF _Toc19514 \h </w:instrText>
        </w:r>
        <w:r>
          <w:fldChar w:fldCharType="separate"/>
        </w:r>
        <w:r>
          <w:t>73</w:t>
        </w:r>
        <w:r>
          <w:fldChar w:fldCharType="end"/>
        </w:r>
      </w:hyperlink>
    </w:p>
    <w:p>
      <w:pPr>
        <w:pStyle w:val="TOC1"/>
        <w:tabs>
          <w:tab w:val="right" w:leader="dot" w:pos="8306"/>
        </w:tabs>
      </w:pPr>
      <w:hyperlink w:anchor="_Toc9526" w:history="1">
        <w:r>
          <w:rPr>
            <w:rFonts w:ascii="仿宋" w:eastAsia="仿宋" w:hAnsi="仿宋" w:cs="仿宋" w:hint="eastAsia"/>
            <w:lang w:eastAsia="zh-CN"/>
          </w:rPr>
          <w:t>十六、营销与推广策略</w:t>
        </w:r>
        <w:r>
          <w:tab/>
        </w:r>
        <w:r>
          <w:fldChar w:fldCharType="begin"/>
        </w:r>
        <w:r>
          <w:instrText xml:space="preserve"> PAGEREF _Toc9526 \h </w:instrText>
        </w:r>
        <w:r>
          <w:fldChar w:fldCharType="separate"/>
        </w:r>
        <w:r>
          <w:t>75</w:t>
        </w:r>
        <w:r>
          <w:fldChar w:fldCharType="end"/>
        </w:r>
      </w:hyperlink>
    </w:p>
    <w:p>
      <w:pPr>
        <w:pStyle w:val="TOC2"/>
        <w:tabs>
          <w:tab w:val="right" w:leader="dot" w:pos="8306"/>
        </w:tabs>
      </w:pPr>
      <w:hyperlink w:anchor="_Toc8536" w:history="1">
        <w:r>
          <w:rPr>
            <w:rFonts w:ascii="仿宋" w:eastAsia="仿宋" w:hAnsi="仿宋" w:cs="仿宋" w:hint="eastAsia"/>
            <w:lang w:eastAsia="zh-CN"/>
          </w:rPr>
          <w:t>(一)、产品/服务定位与特点</w:t>
        </w:r>
        <w:r>
          <w:tab/>
        </w:r>
        <w:r>
          <w:fldChar w:fldCharType="begin"/>
        </w:r>
        <w:r>
          <w:instrText xml:space="preserve"> PAGEREF _Toc8536 \h </w:instrText>
        </w:r>
        <w:r>
          <w:fldChar w:fldCharType="separate"/>
        </w:r>
        <w:r>
          <w:t>75</w:t>
        </w:r>
        <w:r>
          <w:fldChar w:fldCharType="end"/>
        </w:r>
      </w:hyperlink>
    </w:p>
    <w:p>
      <w:pPr>
        <w:pStyle w:val="TOC2"/>
        <w:tabs>
          <w:tab w:val="right" w:leader="dot" w:pos="8306"/>
        </w:tabs>
      </w:pPr>
      <w:hyperlink w:anchor="_Toc17246" w:history="1">
        <w:r>
          <w:rPr>
            <w:rFonts w:ascii="仿宋" w:eastAsia="仿宋" w:hAnsi="仿宋" w:cs="仿宋" w:hint="eastAsia"/>
            <w:lang w:eastAsia="zh-CN"/>
          </w:rPr>
          <w:t>(二)、市场定位与竞争分析</w:t>
        </w:r>
        <w:r>
          <w:tab/>
        </w:r>
        <w:r>
          <w:fldChar w:fldCharType="begin"/>
        </w:r>
        <w:r>
          <w:instrText xml:space="preserve"> PAGEREF _Toc17246 \h </w:instrText>
        </w:r>
        <w:r>
          <w:fldChar w:fldCharType="separate"/>
        </w:r>
        <w:r>
          <w:t>76</w:t>
        </w:r>
        <w:r>
          <w:fldChar w:fldCharType="end"/>
        </w:r>
      </w:hyperlink>
    </w:p>
    <w:p>
      <w:pPr>
        <w:pStyle w:val="TOC2"/>
        <w:tabs>
          <w:tab w:val="right" w:leader="dot" w:pos="8306"/>
        </w:tabs>
      </w:pPr>
      <w:hyperlink w:anchor="_Toc22267" w:history="1">
        <w:r>
          <w:rPr>
            <w:rFonts w:ascii="仿宋" w:eastAsia="仿宋" w:hAnsi="仿宋" w:cs="仿宋" w:hint="eastAsia"/>
            <w:lang w:eastAsia="zh-CN"/>
          </w:rPr>
          <w:t>(三)、营销渠道与策略</w:t>
        </w:r>
        <w:r>
          <w:tab/>
        </w:r>
        <w:r>
          <w:fldChar w:fldCharType="begin"/>
        </w:r>
        <w:r>
          <w:instrText xml:space="preserve"> PAGEREF _Toc22267 \h </w:instrText>
        </w:r>
        <w:r>
          <w:fldChar w:fldCharType="separate"/>
        </w:r>
        <w:r>
          <w:t>77</w:t>
        </w:r>
        <w:r>
          <w:fldChar w:fldCharType="end"/>
        </w:r>
      </w:hyperlink>
    </w:p>
    <w:p>
      <w:pPr>
        <w:pStyle w:val="TOC2"/>
        <w:tabs>
          <w:tab w:val="right" w:leader="dot" w:pos="8306"/>
        </w:tabs>
      </w:pPr>
      <w:hyperlink w:anchor="_Toc14404" w:history="1">
        <w:r>
          <w:rPr>
            <w:rFonts w:ascii="仿宋" w:eastAsia="仿宋" w:hAnsi="仿宋" w:cs="仿宋" w:hint="eastAsia"/>
            <w:lang w:eastAsia="zh-CN"/>
          </w:rPr>
          <w:t>(四)、推广与宣传活动</w:t>
        </w:r>
        <w:r>
          <w:tab/>
        </w:r>
        <w:r>
          <w:fldChar w:fldCharType="begin"/>
        </w:r>
        <w:r>
          <w:instrText xml:space="preserve"> PAGEREF _Toc14404 \h </w:instrText>
        </w:r>
        <w:r>
          <w:fldChar w:fldCharType="separate"/>
        </w:r>
        <w:r>
          <w:t>78</w:t>
        </w:r>
        <w:r>
          <w:fldChar w:fldCharType="end"/>
        </w:r>
      </w:hyperlink>
    </w:p>
    <w:p>
      <w:pPr>
        <w:pStyle w:val="TOC1"/>
        <w:tabs>
          <w:tab w:val="right" w:leader="dot" w:pos="8306"/>
        </w:tabs>
      </w:pPr>
      <w:hyperlink w:anchor="_Toc25725" w:history="1">
        <w:r>
          <w:rPr>
            <w:rFonts w:ascii="仿宋" w:eastAsia="仿宋" w:hAnsi="仿宋" w:cs="仿宋" w:hint="eastAsia"/>
            <w:lang w:eastAsia="zh-CN"/>
          </w:rPr>
          <w:t>十七、质量管理体系</w:t>
        </w:r>
        <w:r>
          <w:tab/>
        </w:r>
        <w:r>
          <w:fldChar w:fldCharType="begin"/>
        </w:r>
        <w:r>
          <w:instrText xml:space="preserve"> PAGEREF _Toc25725 \h </w:instrText>
        </w:r>
        <w:r>
          <w:fldChar w:fldCharType="separate"/>
        </w:r>
        <w:r>
          <w:t>84</w:t>
        </w:r>
        <w:r>
          <w:fldChar w:fldCharType="end"/>
        </w:r>
      </w:hyperlink>
    </w:p>
    <w:p>
      <w:pPr>
        <w:pStyle w:val="TOC2"/>
        <w:tabs>
          <w:tab w:val="right" w:leader="dot" w:pos="8306"/>
        </w:tabs>
      </w:pPr>
      <w:hyperlink w:anchor="_Toc16963" w:history="1">
        <w:r>
          <w:rPr>
            <w:rFonts w:ascii="仿宋" w:eastAsia="仿宋" w:hAnsi="仿宋" w:cs="仿宋" w:hint="eastAsia"/>
            <w:lang w:eastAsia="zh-CN"/>
          </w:rPr>
          <w:t>(一)、质量目标与方针</w:t>
        </w:r>
        <w:r>
          <w:tab/>
        </w:r>
        <w:r>
          <w:fldChar w:fldCharType="begin"/>
        </w:r>
        <w:r>
          <w:instrText xml:space="preserve"> PAGEREF _Toc16963 \h </w:instrText>
        </w:r>
        <w:r>
          <w:fldChar w:fldCharType="separate"/>
        </w:r>
        <w:r>
          <w:t>84</w:t>
        </w:r>
        <w:r>
          <w:fldChar w:fldCharType="end"/>
        </w:r>
      </w:hyperlink>
    </w:p>
    <w:p>
      <w:pPr>
        <w:pStyle w:val="TOC2"/>
        <w:tabs>
          <w:tab w:val="right" w:leader="dot" w:pos="8306"/>
        </w:tabs>
      </w:pPr>
      <w:hyperlink w:anchor="_Toc18829" w:history="1">
        <w:r>
          <w:rPr>
            <w:rFonts w:ascii="仿宋" w:eastAsia="仿宋" w:hAnsi="仿宋" w:cs="仿宋" w:hint="eastAsia"/>
            <w:lang w:eastAsia="zh-CN"/>
          </w:rPr>
          <w:t>(二)、质量管理责任</w:t>
        </w:r>
        <w:r>
          <w:tab/>
        </w:r>
        <w:r>
          <w:fldChar w:fldCharType="begin"/>
        </w:r>
        <w:r>
          <w:instrText xml:space="preserve"> PAGEREF _Toc18829 \h </w:instrText>
        </w:r>
        <w:r>
          <w:fldChar w:fldCharType="separate"/>
        </w:r>
        <w:r>
          <w:t>85</w:t>
        </w:r>
        <w:r>
          <w:fldChar w:fldCharType="end"/>
        </w:r>
      </w:hyperlink>
    </w:p>
    <w:p>
      <w:pPr>
        <w:pStyle w:val="TOC2"/>
        <w:tabs>
          <w:tab w:val="right" w:leader="dot" w:pos="8306"/>
        </w:tabs>
      </w:pPr>
      <w:hyperlink w:anchor="_Toc14858" w:history="1">
        <w:r>
          <w:rPr>
            <w:rFonts w:ascii="仿宋" w:eastAsia="仿宋" w:hAnsi="仿宋" w:cs="仿宋" w:hint="eastAsia"/>
            <w:lang w:eastAsia="zh-CN"/>
          </w:rPr>
          <w:t>(三)、质量管理体系文件</w:t>
        </w:r>
        <w:r>
          <w:tab/>
        </w:r>
        <w:r>
          <w:fldChar w:fldCharType="begin"/>
        </w:r>
        <w:r>
          <w:instrText xml:space="preserve"> PAGEREF _Toc14858 \h </w:instrText>
        </w:r>
        <w:r>
          <w:fldChar w:fldCharType="separate"/>
        </w:r>
        <w:r>
          <w:t>86</w:t>
        </w:r>
        <w:r>
          <w:fldChar w:fldCharType="end"/>
        </w:r>
      </w:hyperlink>
    </w:p>
    <w:p>
      <w:pPr>
        <w:pStyle w:val="TOC2"/>
        <w:tabs>
          <w:tab w:val="right" w:leader="dot" w:pos="8306"/>
        </w:tabs>
      </w:pPr>
      <w:hyperlink w:anchor="_Toc23796" w:history="1">
        <w:r>
          <w:rPr>
            <w:rFonts w:ascii="仿宋" w:eastAsia="仿宋" w:hAnsi="仿宋" w:cs="仿宋" w:hint="eastAsia"/>
            <w:lang w:eastAsia="zh-CN"/>
          </w:rPr>
          <w:t>(四)、质量培训与教育</w:t>
        </w:r>
        <w:r>
          <w:tab/>
        </w:r>
        <w:r>
          <w:fldChar w:fldCharType="begin"/>
        </w:r>
        <w:r>
          <w:instrText xml:space="preserve"> PAGEREF _Toc23796 \h </w:instrText>
        </w:r>
        <w:r>
          <w:fldChar w:fldCharType="separate"/>
        </w:r>
        <w:r>
          <w:t>88</w:t>
        </w:r>
        <w:r>
          <w:fldChar w:fldCharType="end"/>
        </w:r>
      </w:hyperlink>
    </w:p>
    <w:p>
      <w:pPr>
        <w:pStyle w:val="TOC2"/>
        <w:tabs>
          <w:tab w:val="right" w:leader="dot" w:pos="8306"/>
        </w:tabs>
      </w:pPr>
      <w:hyperlink w:anchor="_Toc16586" w:history="1">
        <w:r>
          <w:rPr>
            <w:rFonts w:ascii="仿宋" w:eastAsia="仿宋" w:hAnsi="仿宋" w:cs="仿宋" w:hint="eastAsia"/>
            <w:lang w:eastAsia="zh-CN"/>
          </w:rPr>
          <w:t>(五)、质量审核与评价</w:t>
        </w:r>
        <w:r>
          <w:tab/>
        </w:r>
        <w:r>
          <w:fldChar w:fldCharType="begin"/>
        </w:r>
        <w:r>
          <w:instrText xml:space="preserve"> PAGEREF _Toc16586 \h </w:instrText>
        </w:r>
        <w:r>
          <w:fldChar w:fldCharType="separate"/>
        </w:r>
        <w:r>
          <w:t>89</w:t>
        </w:r>
        <w:r>
          <w:fldChar w:fldCharType="end"/>
        </w:r>
      </w:hyperlink>
    </w:p>
    <w:p>
      <w:pPr>
        <w:pStyle w:val="TOC2"/>
        <w:tabs>
          <w:tab w:val="right" w:leader="dot" w:pos="8306"/>
        </w:tabs>
      </w:pPr>
      <w:hyperlink w:anchor="_Toc29306" w:history="1">
        <w:r>
          <w:rPr>
            <w:rFonts w:ascii="仿宋" w:eastAsia="仿宋" w:hAnsi="仿宋" w:cs="仿宋" w:hint="eastAsia"/>
            <w:lang w:eastAsia="zh-CN"/>
          </w:rPr>
          <w:t>(六)、不符合与纠正措施</w:t>
        </w:r>
        <w:r>
          <w:tab/>
        </w:r>
        <w:r>
          <w:fldChar w:fldCharType="begin"/>
        </w:r>
        <w:r>
          <w:instrText xml:space="preserve"> PAGEREF _Toc29306 \h </w:instrText>
        </w:r>
        <w:r>
          <w:fldChar w:fldCharType="separate"/>
        </w:r>
        <w:r>
          <w:t>90</w:t>
        </w:r>
        <w:r>
          <w:fldChar w:fldCharType="end"/>
        </w:r>
      </w:hyperlink>
    </w:p>
    <w:p>
      <w:pPr>
        <w:pStyle w:val="TOC1"/>
        <w:tabs>
          <w:tab w:val="right" w:leader="dot" w:pos="8306"/>
        </w:tabs>
      </w:pPr>
      <w:hyperlink w:anchor="_Toc15615" w:history="1">
        <w:r>
          <w:rPr>
            <w:rFonts w:ascii="仿宋" w:eastAsia="仿宋" w:hAnsi="仿宋" w:cs="仿宋" w:hint="eastAsia"/>
            <w:lang w:eastAsia="zh-CN"/>
          </w:rPr>
          <w:t>十八、供应链管理</w:t>
        </w:r>
        <w:r>
          <w:tab/>
        </w:r>
        <w:r>
          <w:fldChar w:fldCharType="begin"/>
        </w:r>
        <w:r>
          <w:instrText xml:space="preserve"> PAGEREF _Toc15615 \h </w:instrText>
        </w:r>
        <w:r>
          <w:fldChar w:fldCharType="separate"/>
        </w:r>
        <w:r>
          <w:t>92</w:t>
        </w:r>
        <w:r>
          <w:fldChar w:fldCharType="end"/>
        </w:r>
      </w:hyperlink>
    </w:p>
    <w:p>
      <w:pPr>
        <w:pStyle w:val="TOC2"/>
        <w:tabs>
          <w:tab w:val="right" w:leader="dot" w:pos="8306"/>
        </w:tabs>
      </w:pPr>
      <w:hyperlink w:anchor="_Toc6437" w:history="1">
        <w:r>
          <w:rPr>
            <w:rFonts w:ascii="仿宋" w:eastAsia="仿宋" w:hAnsi="仿宋" w:cs="仿宋" w:hint="eastAsia"/>
            <w:lang w:eastAsia="zh-CN"/>
          </w:rPr>
          <w:t>(一)、供应链战略规划</w:t>
        </w:r>
        <w:r>
          <w:tab/>
        </w:r>
        <w:r>
          <w:fldChar w:fldCharType="begin"/>
        </w:r>
        <w:r>
          <w:instrText xml:space="preserve"> PAGEREF _Toc6437 \h </w:instrText>
        </w:r>
        <w:r>
          <w:fldChar w:fldCharType="separate"/>
        </w:r>
        <w:r>
          <w:t>92</w:t>
        </w:r>
        <w:r>
          <w:fldChar w:fldCharType="end"/>
        </w:r>
      </w:hyperlink>
    </w:p>
    <w:p>
      <w:pPr>
        <w:pStyle w:val="TOC2"/>
        <w:tabs>
          <w:tab w:val="right" w:leader="dot" w:pos="8306"/>
        </w:tabs>
      </w:pPr>
      <w:hyperlink w:anchor="_Toc581" w:history="1">
        <w:r>
          <w:rPr>
            <w:rFonts w:ascii="仿宋" w:eastAsia="仿宋" w:hAnsi="仿宋" w:cs="仿宋" w:hint="eastAsia"/>
            <w:lang w:eastAsia="zh-CN"/>
          </w:rPr>
          <w:t>(二)、供应商选择与合作</w:t>
        </w:r>
        <w:r>
          <w:tab/>
        </w:r>
        <w:r>
          <w:fldChar w:fldCharType="begin"/>
        </w:r>
        <w:r>
          <w:instrText xml:space="preserve"> PAGEREF _Toc581 \h </w:instrText>
        </w:r>
        <w:r>
          <w:fldChar w:fldCharType="separate"/>
        </w:r>
        <w:r>
          <w:t>93</w:t>
        </w:r>
        <w:r>
          <w:fldChar w:fldCharType="end"/>
        </w:r>
      </w:hyperlink>
    </w:p>
    <w:p>
      <w:pPr>
        <w:pStyle w:val="TOC2"/>
        <w:tabs>
          <w:tab w:val="right" w:leader="dot" w:pos="8306"/>
        </w:tabs>
      </w:pPr>
      <w:hyperlink w:anchor="_Toc31774" w:history="1">
        <w:r>
          <w:rPr>
            <w:rFonts w:ascii="仿宋" w:eastAsia="仿宋" w:hAnsi="仿宋" w:cs="仿宋" w:hint="eastAsia"/>
            <w:lang w:eastAsia="zh-CN"/>
          </w:rPr>
          <w:t>(三)、物流与库存管理</w:t>
        </w:r>
        <w:r>
          <w:tab/>
        </w:r>
        <w:r>
          <w:fldChar w:fldCharType="begin"/>
        </w:r>
        <w:r>
          <w:instrText xml:space="preserve"> PAGEREF _Toc31774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42"/>
      <w:r>
        <w:rPr>
          <w:rFonts w:ascii="仿宋" w:eastAsia="仿宋" w:hAnsi="仿宋" w:cs="仿宋" w:hint="eastAsia"/>
          <w:sz w:val="28"/>
          <w:lang w:eastAsia="zh-CN"/>
        </w:rPr>
        <w:t>一、变频空调器项目建设背景及必要性分析</w:t>
      </w:r>
      <w:bookmarkEnd w:id="2"/>
    </w:p>
    <w:p>
      <w:pPr>
        <w:pStyle w:val="Heading2"/>
        <w:rPr>
          <w:rFonts w:ascii="仿宋" w:eastAsia="仿宋" w:hAnsi="仿宋" w:cs="仿宋" w:hint="eastAsia"/>
          <w:lang w:eastAsia="zh-CN"/>
        </w:rPr>
      </w:pPr>
      <w:bookmarkStart w:id="3" w:name="_Toc22447"/>
      <w:r>
        <w:rPr>
          <w:rFonts w:ascii="仿宋" w:eastAsia="仿宋" w:hAnsi="仿宋" w:cs="仿宋" w:hint="eastAsia"/>
          <w:lang w:eastAsia="zh-CN"/>
        </w:rPr>
        <w:t>(一)、变频空调器项目背景分析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频空调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频空调器项目在这个潮流中的定位。同时，我们将关注行业内涌现的新兴机遇，以便变频空调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频空调器项目提供了强大的发展动力。我们将聚焦于行业内最新的技术发展趋势，包括但不限于人工智能、大数据分析、物联网等领域。通过深度的技术研究，我们将确保变频空调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频空调器项目发展的源泉。我们将投入更多的精力对市场需求进行深入剖析，超越表面的需求，深入挖掘潜在的市场痛点和机遇。通过对市场需求的细致了解，变频空调器项目将更有针对性地设计解决方案，满足市场的多样化需求，从而更好地促进变频空调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频空调器项目战略至关重要。我们将对竞争态势进行更为深入的分析，包括但不限于市场份额、产品特点、客户满意度等多个维度。通过深度的竞争分析，变频空调器项目将能够更准确地把握市场脉搏，制定具有竞争力的变频空调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变频空调器项目的发展具有直接的影响。我们将进行更为全面的法规和政策分析，了解行业发展中的潜在法律风险和合规挑战。通过充分了解和遵守相关法规，变频空调器项目将确保在法律框架内合法合规运营，为变频空调器项目的稳健发展提供有力支持。</w:t>
      </w:r>
    </w:p>
    <w:p>
      <w:pPr>
        <w:pStyle w:val="Heading2"/>
        <w:ind w:firstLine="560" w:firstLineChars="200"/>
        <w:rPr>
          <w:rFonts w:ascii="仿宋" w:eastAsia="仿宋" w:hAnsi="仿宋" w:cs="仿宋" w:hint="eastAsia"/>
          <w:sz w:val="28"/>
          <w:lang w:eastAsia="zh-CN"/>
        </w:rPr>
      </w:pPr>
      <w:bookmarkStart w:id="4" w:name="_Toc30389"/>
      <w:r>
        <w:rPr>
          <w:rFonts w:ascii="仿宋" w:eastAsia="仿宋" w:hAnsi="仿宋" w:cs="仿宋" w:hint="eastAsia"/>
          <w:sz w:val="28"/>
          <w:lang w:eastAsia="zh-CN"/>
        </w:rPr>
        <w:t>(二)、变频空调器项目建设必要性分析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建设的迫切性源于对行业发展趋势的深刻洞察。我们正处于一个行业变革的时代，科技创新、数字化转型成为企业发展的关键动力。变频空调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建设不仅仅是为了跟上潮流，更是为了通过技术创新推动企业的持续发展。通过引入先进的技术和解决方案，变频空调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频空调器项目的建设成为必然选择，通过提高产品质量、拓展服务领域，从而在竞争中获得更多的机会。变频空调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频空调器项目建设的必要性体现在对客户需求更精准的满足。通过变频空调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建设的背后是对企业持续创新的追求。只有通过不断创新，企业才能在竞争中立于不败之地。变频空调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39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88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变频空调器项目的主要产品是XXXX，预计年产值为XXX万元。这一产品在市场中占据着重要的地位，其广泛的应用范围使得该变频空调器项目的市场前景非常广阔。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频空调器项目的xxx产品作为重要的原材料之一，将在多个领域发挥关键作用。其在建筑、交通、能源等方面的广泛应用将为整个产业链提供强大的支持，形成产业协同效应。变频空调器项目的年产值XXX万XXX万XXX万万元不仅反映了其在市场上的巨大潜力，更预示着它对国民经济的积极贡献。这种关联度高、涉及面广的产业关系，使得该变频空调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63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总征地面积为XXXX平方米，相当于约XX.XX亩，其中净用地面积为XXXX平方米，红线范围内相当于约XX.XX亩。这一用地规模充分考虑了变频空调器项目的建设需求，保障了变频空调器项目在合适的空间内得以充分发展。变频空调器项目规划的总建筑面积为XXXX平方米，其中主体工程建设占XXXX平方米，计容建筑面积达XXXX平方米。预计建筑工程的投资将达到XXXX万元，为变频空调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计划购置的设备共计XXXX台（套），设备购置费用为XXXX万元。这一设备购置计划充分考虑到变频空调器项目的生产需求和技术要求，确保了变频空调器项目在生产运营中具备先进的技术装备和高效的生产能力。设备的合理配置将为变频空调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计划总投资为XXXX万元，预计年实现营业收入为XXXX万元。这一产能规模的设定旨在确保变频空调器项目能够在投资与回报之间取得平衡，实现长期可持续的发展。变频空调器项目的总投资充分考虑到各个方面的需求，包括用地建设、设备购置等多个环节，以确保变频空调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474"/>
      <w:r>
        <w:rPr>
          <w:rFonts w:ascii="仿宋" w:eastAsia="仿宋" w:hAnsi="仿宋" w:cs="仿宋" w:hint="eastAsia"/>
          <w:sz w:val="28"/>
          <w:lang w:eastAsia="zh-CN"/>
        </w:rPr>
        <w:t>三、变频空调器项目土建工程</w:t>
      </w:r>
      <w:bookmarkEnd w:id="8"/>
    </w:p>
    <w:p>
      <w:pPr>
        <w:pStyle w:val="Heading2"/>
        <w:rPr>
          <w:rFonts w:ascii="仿宋" w:eastAsia="仿宋" w:hAnsi="仿宋" w:cs="仿宋" w:hint="eastAsia"/>
          <w:lang w:eastAsia="zh-CN"/>
        </w:rPr>
      </w:pPr>
      <w:bookmarkStart w:id="9" w:name="_Toc2401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在变频空调器项目的建筑工程设计中，我们将秉承一系列重要的设计原则，以确保变频空调器项目建筑在功能、美观、可持续性等方面达到最佳效果。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首要原则是确保建筑的功能性得到最大化的发挥。我们将充分理解变频空调器项目的实际需求，合理布局各个功能区域，保证建筑在满足业务需求的同时，提供高效的工作环境。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在建筑设计中，我们将综合考虑建设和运营成本。通过精细的经济效益分析，确保设计方案在高效利用资源的同时，对变频空调器项目的长期盈利能力有积极的贡献。</w:t>
      </w:r>
    </w:p>
    <w:p>
      <w:pPr>
        <w:pStyle w:val="Heading2"/>
        <w:ind w:firstLine="560" w:firstLineChars="200"/>
        <w:rPr>
          <w:rFonts w:ascii="仿宋" w:eastAsia="仿宋" w:hAnsi="仿宋" w:cs="仿宋" w:hint="eastAsia"/>
          <w:sz w:val="28"/>
          <w:lang w:eastAsia="zh-CN"/>
        </w:rPr>
      </w:pPr>
      <w:bookmarkStart w:id="10" w:name="_Toc520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项目的土建工程设计中，我们将精准设定设计年限，结合变频空调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频空调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0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变频空调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频空调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频空调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65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本期工程变频空调器项目预计总建筑面积XXX平方米，其中：计容建筑面积XXX平方米，计划建筑工程投资XX万元，占变频空调器项目总投资的XX%。</w:t>
      </w:r>
    </w:p>
    <w:p>
      <w:pPr>
        <w:pStyle w:val="Heading1"/>
        <w:ind w:firstLine="560" w:firstLineChars="200"/>
        <w:rPr>
          <w:rFonts w:ascii="仿宋" w:eastAsia="仿宋" w:hAnsi="仿宋" w:cs="仿宋" w:hint="eastAsia"/>
          <w:sz w:val="28"/>
          <w:lang w:eastAsia="zh-CN"/>
        </w:rPr>
      </w:pPr>
      <w:bookmarkStart w:id="13" w:name="_Toc3197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2591"/>
      <w:r>
        <w:rPr>
          <w:rFonts w:ascii="仿宋" w:eastAsia="仿宋" w:hAnsi="仿宋" w:cs="仿宋" w:hint="eastAsia"/>
          <w:lang w:eastAsia="zh-CN"/>
        </w:rPr>
        <w:t>(一)、变频空调器行业分析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行业一直以来都是市场的关注焦点。行业内的发展趋势、竞争态势以及潜在机会都对变频空调器项目的推进产生深远的影响。通过深入研究行业的整体概貌，我们将更好地理解行业的核心特征，为变频空调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空调器行业，技术一直是推动创新和发展的关键因素。我们将对当前技术趋势进行详尽分析，包括但不限于人工智能、大数据应用、先进制造技术等。这有助于变频空调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频空调器项目成功的基础。我们将对主要竞争对手进行深入研究，包括其市场份额、产品特点、市场定位等。通过全面了解竞争对手的优势和劣势，变频空调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9622"/>
      <w:r>
        <w:rPr>
          <w:rFonts w:ascii="仿宋" w:eastAsia="仿宋" w:hAnsi="仿宋" w:cs="仿宋" w:hint="eastAsia"/>
          <w:sz w:val="28"/>
          <w:lang w:eastAsia="zh-CN"/>
        </w:rPr>
        <w:t>(二)、变频空调器市场分析预测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频空调器市场未来的增长趋势。这包括市场的整体规模、各细分领域的发展趋势等。变频空调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频空调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变频空调器项目实施过程中需要充分考虑的因素。我们将对市场风险进行全面评估，包括但不限于政策法规风险、市场竞争风险、技术变革风险等。通过对潜在风险的深入分析，变频空调器项目可以制定相应的风险缓解策略，降低不确定性对变频空调器项目的影响。</w:t>
      </w:r>
    </w:p>
    <w:p>
      <w:pPr>
        <w:pStyle w:val="Heading1"/>
        <w:ind w:firstLine="560" w:firstLineChars="200"/>
        <w:rPr>
          <w:rFonts w:ascii="仿宋" w:eastAsia="仿宋" w:hAnsi="仿宋" w:cs="仿宋" w:hint="eastAsia"/>
          <w:sz w:val="28"/>
          <w:lang w:eastAsia="zh-CN"/>
        </w:rPr>
      </w:pPr>
      <w:bookmarkStart w:id="16" w:name="_Toc2263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768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变频空调器项目的技术管理特点体现在其创新导向。通过引入最先进的技术趋势和解决方案，变频空调器项目致力于提升科技含量、提高质量和效率水平。这意味着我们将采用最新的工具和方法，确保变频空调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频空调器项目技术管理的显著特征。通过整合不同领域的技术资源，我们实现了跨学科的协同工作。这有助于优化技术架构，提高整体效能。此外，整合性策略还促进了不同技术团队之间的紧密沟通和高效合作，确保变频空调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频空调器项目所采用的技术。通过不断优化技术方案，变频空调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频空调器项目团队将在变频空调器项目初期识别可能的技术风险，并采取相应的预防和应对措施。通过建立健全的风险评估机制，变频空调器项目能够在实施过程中及时发现并解决潜在的技术问题，保障变频空调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频空调器项目中，技术将成为变频空调器项目成功的有力支持。这一深度剖析揭示了技术管理在变频空调器项目实施中的关键作用，为变频空调器项目的技术基础奠定了坚实的基础。</w:t>
      </w:r>
    </w:p>
    <w:p>
      <w:pPr>
        <w:pStyle w:val="Heading2"/>
        <w:ind w:firstLine="560" w:firstLineChars="200"/>
        <w:rPr>
          <w:rFonts w:ascii="仿宋" w:eastAsia="仿宋" w:hAnsi="仿宋" w:cs="仿宋" w:hint="eastAsia"/>
          <w:sz w:val="28"/>
          <w:lang w:eastAsia="zh-CN"/>
        </w:rPr>
      </w:pPr>
      <w:bookmarkStart w:id="18" w:name="_Toc4062"/>
      <w:r>
        <w:rPr>
          <w:rFonts w:ascii="仿宋" w:eastAsia="仿宋" w:hAnsi="仿宋" w:cs="仿宋" w:hint="eastAsia"/>
          <w:sz w:val="28"/>
          <w:lang w:eastAsia="zh-CN"/>
        </w:rPr>
        <w:t>(二)、变频空调器项目工艺技术设计方案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频空调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频空调器项目将严格按照相关行业规范要求进行组织。通过有效控制产品质量，变频空调器项目将致力于为顾客提供优质的变频空调器项目产品和良好的服务。这体现了变频空调器项目对于生产活动合规性和质量标准的高度重视，为变频空调器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频空调器项目注重生态效益和清洁生产原则。变频空调器项目建设将紧密结合地方特色经济发展，与社会经济发展规划和区域环境保护规划方案相协调一致。通过与当地区域自然生态系统的结合，变频空调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频空调器项目产品具有多样化的客户需求和个性化的特点。因此，变频空调器项目产品规格品种多样，且单批生产数量较小。为满足这一特点，变频空调器项目承办单位将建设先进的柔性制造生产线。通过广泛应用柔性制造技术，变频空调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频空调器项目采用的技术具有较高的技术含量和自动化水平，处于国内先进水平。这一技术选用不仅体现了对生产效率、质量和环境友好性的高标准要求，同时为变频空调器项目的可持续发展奠定了坚实的基础。</w:t>
      </w:r>
    </w:p>
    <w:p>
      <w:pPr>
        <w:pStyle w:val="Heading2"/>
        <w:ind w:firstLine="560" w:firstLineChars="200"/>
        <w:rPr>
          <w:rFonts w:ascii="仿宋" w:eastAsia="仿宋" w:hAnsi="仿宋" w:cs="仿宋" w:hint="eastAsia"/>
          <w:sz w:val="28"/>
          <w:lang w:eastAsia="zh-CN"/>
        </w:rPr>
      </w:pPr>
      <w:bookmarkStart w:id="19" w:name="_Toc3151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为确保变频空调器项目的高效生产和技术实施，我们制定了一套精心设计的设备选型方案，以满足变频空调器项目生产、质量和环保的要求。该方案的主要特点如下：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频空调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针对变频空调器项目产品的多样性和小批量生产的特点，我们将建设柔性制造生产线。通过在设备选型中考虑柔性制造技术，可以灵活应对不同产品规格和生产需求，实现生产线的高度灵活性和适应性。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https://d.book118.com/936132045220010051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变频空调器项目规划设计纲要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841AB"/>
    <w:rsid w:val="74E84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13204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2024-02-17T18:00:00Z</dcterms:created>
  <dcterms:modified xsi:type="dcterms:W3CDTF">2024-02-17T18:00:55Z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77CF8352E9884BFE8E681DE72705D2E2_11</vt:lpwstr>
  </property>
  <property fmtid="{D5CDD505-2E9C-101B-9397-08002B2CF9AE}" pid="3" name="KSOProductBuildVer">
    <vt:lpwstr>2052-12.1.0.16250</vt:lpwstr>
  </property>
</Properties>
</file>