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金融打印设备项目规划设计方案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35" w:history="1">
        <w:r>
          <w:rPr>
            <w:rFonts w:ascii="仿宋" w:eastAsia="仿宋" w:hAnsi="仿宋" w:cs="仿宋" w:hint="eastAsia"/>
            <w:lang w:eastAsia="zh-CN"/>
          </w:rPr>
          <w:t>序言</w:t>
        </w:r>
        <w:r>
          <w:tab/>
        </w:r>
        <w:r>
          <w:fldChar w:fldCharType="begin"/>
        </w:r>
        <w:r>
          <w:instrText xml:space="preserve"> PAGEREF _Toc26335 \h </w:instrText>
        </w:r>
        <w:r>
          <w:fldChar w:fldCharType="separate"/>
        </w:r>
        <w:r>
          <w:t>3</w:t>
        </w:r>
        <w:r>
          <w:fldChar w:fldCharType="end"/>
        </w:r>
      </w:hyperlink>
    </w:p>
    <w:p>
      <w:pPr>
        <w:pStyle w:val="TOC1"/>
        <w:tabs>
          <w:tab w:val="right" w:leader="dot" w:pos="8306"/>
        </w:tabs>
      </w:pPr>
      <w:hyperlink w:anchor="_Toc14551" w:history="1">
        <w:r>
          <w:rPr>
            <w:rFonts w:ascii="仿宋" w:eastAsia="仿宋" w:hAnsi="仿宋" w:cs="仿宋" w:hint="eastAsia"/>
            <w:lang w:eastAsia="zh-CN"/>
          </w:rPr>
          <w:t>一、金融打印设备项目建设背景及必要性分析</w:t>
        </w:r>
        <w:r>
          <w:tab/>
        </w:r>
        <w:r>
          <w:fldChar w:fldCharType="begin"/>
        </w:r>
        <w:r>
          <w:instrText xml:space="preserve"> PAGEREF _Toc14551 \h </w:instrText>
        </w:r>
        <w:r>
          <w:fldChar w:fldCharType="separate"/>
        </w:r>
        <w:r>
          <w:t>3</w:t>
        </w:r>
        <w:r>
          <w:fldChar w:fldCharType="end"/>
        </w:r>
      </w:hyperlink>
    </w:p>
    <w:p>
      <w:pPr>
        <w:pStyle w:val="TOC2"/>
        <w:tabs>
          <w:tab w:val="right" w:leader="dot" w:pos="8306"/>
        </w:tabs>
      </w:pPr>
      <w:hyperlink w:anchor="_Toc20338" w:history="1">
        <w:r>
          <w:rPr>
            <w:rFonts w:ascii="仿宋" w:eastAsia="仿宋" w:hAnsi="仿宋" w:cs="仿宋" w:hint="eastAsia"/>
            <w:lang w:eastAsia="zh-CN"/>
          </w:rPr>
          <w:t>(一)、金融打印设备项目背景分析</w:t>
        </w:r>
        <w:r>
          <w:tab/>
        </w:r>
        <w:r>
          <w:fldChar w:fldCharType="begin"/>
        </w:r>
        <w:r>
          <w:instrText xml:space="preserve"> PAGEREF _Toc20338 \h </w:instrText>
        </w:r>
        <w:r>
          <w:fldChar w:fldCharType="separate"/>
        </w:r>
        <w:r>
          <w:t>3</w:t>
        </w:r>
        <w:r>
          <w:fldChar w:fldCharType="end"/>
        </w:r>
      </w:hyperlink>
    </w:p>
    <w:p>
      <w:pPr>
        <w:pStyle w:val="TOC2"/>
        <w:tabs>
          <w:tab w:val="right" w:leader="dot" w:pos="8306"/>
        </w:tabs>
      </w:pPr>
      <w:hyperlink w:anchor="_Toc778" w:history="1">
        <w:r>
          <w:rPr>
            <w:rFonts w:ascii="仿宋" w:eastAsia="仿宋" w:hAnsi="仿宋" w:cs="仿宋" w:hint="eastAsia"/>
            <w:lang w:eastAsia="zh-CN"/>
          </w:rPr>
          <w:t>(二)、金融打印设备项目建设必要性分析</w:t>
        </w:r>
        <w:r>
          <w:tab/>
        </w:r>
        <w:r>
          <w:fldChar w:fldCharType="begin"/>
        </w:r>
        <w:r>
          <w:instrText xml:space="preserve"> PAGEREF _Toc778 \h </w:instrText>
        </w:r>
        <w:r>
          <w:fldChar w:fldCharType="separate"/>
        </w:r>
        <w:r>
          <w:t>5</w:t>
        </w:r>
        <w:r>
          <w:fldChar w:fldCharType="end"/>
        </w:r>
      </w:hyperlink>
    </w:p>
    <w:p>
      <w:pPr>
        <w:pStyle w:val="TOC1"/>
        <w:tabs>
          <w:tab w:val="right" w:leader="dot" w:pos="8306"/>
        </w:tabs>
      </w:pPr>
      <w:hyperlink w:anchor="_Toc27448" w:history="1">
        <w:r>
          <w:rPr>
            <w:rFonts w:ascii="仿宋" w:eastAsia="仿宋" w:hAnsi="仿宋" w:cs="仿宋" w:hint="eastAsia"/>
            <w:lang w:eastAsia="zh-CN"/>
          </w:rPr>
          <w:t>二、金融打印设备项目选址可行性分析</w:t>
        </w:r>
        <w:r>
          <w:tab/>
        </w:r>
        <w:r>
          <w:fldChar w:fldCharType="begin"/>
        </w:r>
        <w:r>
          <w:instrText xml:space="preserve"> PAGEREF _Toc27448 \h </w:instrText>
        </w:r>
        <w:r>
          <w:fldChar w:fldCharType="separate"/>
        </w:r>
        <w:r>
          <w:t>6</w:t>
        </w:r>
        <w:r>
          <w:fldChar w:fldCharType="end"/>
        </w:r>
      </w:hyperlink>
    </w:p>
    <w:p>
      <w:pPr>
        <w:pStyle w:val="TOC2"/>
        <w:tabs>
          <w:tab w:val="right" w:leader="dot" w:pos="8306"/>
        </w:tabs>
      </w:pPr>
      <w:hyperlink w:anchor="_Toc11836" w:history="1">
        <w:r>
          <w:rPr>
            <w:rFonts w:ascii="仿宋" w:eastAsia="仿宋" w:hAnsi="仿宋" w:cs="仿宋" w:hint="eastAsia"/>
            <w:lang w:eastAsia="zh-CN"/>
          </w:rPr>
          <w:t>(一)、金融打印设备项目选址</w:t>
        </w:r>
        <w:r>
          <w:tab/>
        </w:r>
        <w:r>
          <w:fldChar w:fldCharType="begin"/>
        </w:r>
        <w:r>
          <w:instrText xml:space="preserve"> PAGEREF _Toc11836 \h </w:instrText>
        </w:r>
        <w:r>
          <w:fldChar w:fldCharType="separate"/>
        </w:r>
        <w:r>
          <w:t>6</w:t>
        </w:r>
        <w:r>
          <w:fldChar w:fldCharType="end"/>
        </w:r>
      </w:hyperlink>
    </w:p>
    <w:p>
      <w:pPr>
        <w:pStyle w:val="TOC2"/>
        <w:tabs>
          <w:tab w:val="right" w:leader="dot" w:pos="8306"/>
        </w:tabs>
      </w:pPr>
      <w:hyperlink w:anchor="_Toc9530" w:history="1">
        <w:r>
          <w:rPr>
            <w:rFonts w:ascii="仿宋" w:eastAsia="仿宋" w:hAnsi="仿宋" w:cs="仿宋" w:hint="eastAsia"/>
            <w:lang w:eastAsia="zh-CN"/>
          </w:rPr>
          <w:t>(二)、用地控制指标</w:t>
        </w:r>
        <w:r>
          <w:tab/>
        </w:r>
        <w:r>
          <w:fldChar w:fldCharType="begin"/>
        </w:r>
        <w:r>
          <w:instrText xml:space="preserve"> PAGEREF _Toc9530 \h </w:instrText>
        </w:r>
        <w:r>
          <w:fldChar w:fldCharType="separate"/>
        </w:r>
        <w:r>
          <w:t>6</w:t>
        </w:r>
        <w:r>
          <w:fldChar w:fldCharType="end"/>
        </w:r>
      </w:hyperlink>
    </w:p>
    <w:p>
      <w:pPr>
        <w:pStyle w:val="TOC2"/>
        <w:tabs>
          <w:tab w:val="right" w:leader="dot" w:pos="8306"/>
        </w:tabs>
      </w:pPr>
      <w:hyperlink w:anchor="_Toc10259" w:history="1">
        <w:r>
          <w:rPr>
            <w:rFonts w:ascii="仿宋" w:eastAsia="仿宋" w:hAnsi="仿宋" w:cs="仿宋" w:hint="eastAsia"/>
            <w:lang w:eastAsia="zh-CN"/>
          </w:rPr>
          <w:t>(三)、节约用地措施</w:t>
        </w:r>
        <w:r>
          <w:tab/>
        </w:r>
        <w:r>
          <w:fldChar w:fldCharType="begin"/>
        </w:r>
        <w:r>
          <w:instrText xml:space="preserve"> PAGEREF _Toc10259 \h </w:instrText>
        </w:r>
        <w:r>
          <w:fldChar w:fldCharType="separate"/>
        </w:r>
        <w:r>
          <w:t>8</w:t>
        </w:r>
        <w:r>
          <w:fldChar w:fldCharType="end"/>
        </w:r>
      </w:hyperlink>
    </w:p>
    <w:p>
      <w:pPr>
        <w:pStyle w:val="TOC2"/>
        <w:tabs>
          <w:tab w:val="right" w:leader="dot" w:pos="8306"/>
        </w:tabs>
      </w:pPr>
      <w:hyperlink w:anchor="_Toc12347" w:history="1">
        <w:r>
          <w:rPr>
            <w:rFonts w:ascii="仿宋" w:eastAsia="仿宋" w:hAnsi="仿宋" w:cs="仿宋" w:hint="eastAsia"/>
            <w:lang w:eastAsia="zh-CN"/>
          </w:rPr>
          <w:t>(四)、总图布置方案</w:t>
        </w:r>
        <w:r>
          <w:tab/>
        </w:r>
        <w:r>
          <w:fldChar w:fldCharType="begin"/>
        </w:r>
        <w:r>
          <w:instrText xml:space="preserve"> PAGEREF _Toc12347 \h </w:instrText>
        </w:r>
        <w:r>
          <w:fldChar w:fldCharType="separate"/>
        </w:r>
        <w:r>
          <w:t>9</w:t>
        </w:r>
        <w:r>
          <w:fldChar w:fldCharType="end"/>
        </w:r>
      </w:hyperlink>
    </w:p>
    <w:p>
      <w:pPr>
        <w:pStyle w:val="TOC2"/>
        <w:tabs>
          <w:tab w:val="right" w:leader="dot" w:pos="8306"/>
        </w:tabs>
      </w:pPr>
      <w:hyperlink w:anchor="_Toc19737" w:history="1">
        <w:r>
          <w:rPr>
            <w:rFonts w:ascii="仿宋" w:eastAsia="仿宋" w:hAnsi="仿宋" w:cs="仿宋" w:hint="eastAsia"/>
            <w:lang w:eastAsia="zh-CN"/>
          </w:rPr>
          <w:t>(五)、选址综合评价</w:t>
        </w:r>
        <w:r>
          <w:tab/>
        </w:r>
        <w:r>
          <w:fldChar w:fldCharType="begin"/>
        </w:r>
        <w:r>
          <w:instrText xml:space="preserve"> PAGEREF _Toc19737 \h </w:instrText>
        </w:r>
        <w:r>
          <w:fldChar w:fldCharType="separate"/>
        </w:r>
        <w:r>
          <w:t>10</w:t>
        </w:r>
        <w:r>
          <w:fldChar w:fldCharType="end"/>
        </w:r>
      </w:hyperlink>
    </w:p>
    <w:p>
      <w:pPr>
        <w:pStyle w:val="TOC1"/>
        <w:tabs>
          <w:tab w:val="right" w:leader="dot" w:pos="8306"/>
        </w:tabs>
      </w:pPr>
      <w:hyperlink w:anchor="_Toc24619" w:history="1">
        <w:r>
          <w:rPr>
            <w:rFonts w:ascii="仿宋" w:eastAsia="仿宋" w:hAnsi="仿宋" w:cs="仿宋" w:hint="eastAsia"/>
            <w:lang w:eastAsia="zh-CN"/>
          </w:rPr>
          <w:t>三、工艺说明</w:t>
        </w:r>
        <w:r>
          <w:tab/>
        </w:r>
        <w:r>
          <w:fldChar w:fldCharType="begin"/>
        </w:r>
        <w:r>
          <w:instrText xml:space="preserve"> PAGEREF _Toc24619 \h </w:instrText>
        </w:r>
        <w:r>
          <w:fldChar w:fldCharType="separate"/>
        </w:r>
        <w:r>
          <w:t>11</w:t>
        </w:r>
        <w:r>
          <w:fldChar w:fldCharType="end"/>
        </w:r>
      </w:hyperlink>
    </w:p>
    <w:p>
      <w:pPr>
        <w:pStyle w:val="TOC2"/>
        <w:tabs>
          <w:tab w:val="right" w:leader="dot" w:pos="8306"/>
        </w:tabs>
      </w:pPr>
      <w:hyperlink w:anchor="_Toc3298" w:history="1">
        <w:r>
          <w:rPr>
            <w:rFonts w:ascii="仿宋" w:eastAsia="仿宋" w:hAnsi="仿宋" w:cs="仿宋" w:hint="eastAsia"/>
            <w:lang w:eastAsia="zh-CN"/>
          </w:rPr>
          <w:t>(一)、技术管理特点</w:t>
        </w:r>
        <w:r>
          <w:tab/>
        </w:r>
        <w:r>
          <w:fldChar w:fldCharType="begin"/>
        </w:r>
        <w:r>
          <w:instrText xml:space="preserve"> PAGEREF _Toc3298 \h </w:instrText>
        </w:r>
        <w:r>
          <w:fldChar w:fldCharType="separate"/>
        </w:r>
        <w:r>
          <w:t>11</w:t>
        </w:r>
        <w:r>
          <w:fldChar w:fldCharType="end"/>
        </w:r>
      </w:hyperlink>
    </w:p>
    <w:p>
      <w:pPr>
        <w:pStyle w:val="TOC2"/>
        <w:tabs>
          <w:tab w:val="right" w:leader="dot" w:pos="8306"/>
        </w:tabs>
      </w:pPr>
      <w:hyperlink w:anchor="_Toc11304" w:history="1">
        <w:r>
          <w:rPr>
            <w:rFonts w:ascii="仿宋" w:eastAsia="仿宋" w:hAnsi="仿宋" w:cs="仿宋" w:hint="eastAsia"/>
            <w:lang w:eastAsia="zh-CN"/>
          </w:rPr>
          <w:t>(二)、金融打印设备项目工艺技术设计方案</w:t>
        </w:r>
        <w:r>
          <w:tab/>
        </w:r>
        <w:r>
          <w:fldChar w:fldCharType="begin"/>
        </w:r>
        <w:r>
          <w:instrText xml:space="preserve"> PAGEREF _Toc11304 \h </w:instrText>
        </w:r>
        <w:r>
          <w:fldChar w:fldCharType="separate"/>
        </w:r>
        <w:r>
          <w:t>13</w:t>
        </w:r>
        <w:r>
          <w:fldChar w:fldCharType="end"/>
        </w:r>
      </w:hyperlink>
    </w:p>
    <w:p>
      <w:pPr>
        <w:pStyle w:val="TOC2"/>
        <w:tabs>
          <w:tab w:val="right" w:leader="dot" w:pos="8306"/>
        </w:tabs>
      </w:pPr>
      <w:hyperlink w:anchor="_Toc6275" w:history="1">
        <w:r>
          <w:rPr>
            <w:rFonts w:ascii="仿宋" w:eastAsia="仿宋" w:hAnsi="仿宋" w:cs="仿宋" w:hint="eastAsia"/>
            <w:lang w:eastAsia="zh-CN"/>
          </w:rPr>
          <w:t>(三)、设备选型方案</w:t>
        </w:r>
        <w:r>
          <w:tab/>
        </w:r>
        <w:r>
          <w:fldChar w:fldCharType="begin"/>
        </w:r>
        <w:r>
          <w:instrText xml:space="preserve"> PAGEREF _Toc6275 \h </w:instrText>
        </w:r>
        <w:r>
          <w:fldChar w:fldCharType="separate"/>
        </w:r>
        <w:r>
          <w:t>14</w:t>
        </w:r>
        <w:r>
          <w:fldChar w:fldCharType="end"/>
        </w:r>
      </w:hyperlink>
    </w:p>
    <w:p>
      <w:pPr>
        <w:pStyle w:val="TOC1"/>
        <w:tabs>
          <w:tab w:val="right" w:leader="dot" w:pos="8306"/>
        </w:tabs>
      </w:pPr>
      <w:hyperlink w:anchor="_Toc1437" w:history="1">
        <w:r>
          <w:rPr>
            <w:rFonts w:ascii="仿宋" w:eastAsia="仿宋" w:hAnsi="仿宋" w:cs="仿宋" w:hint="eastAsia"/>
            <w:lang w:eastAsia="zh-CN"/>
          </w:rPr>
          <w:t>四、金融打印设备项目建设单位说明</w:t>
        </w:r>
        <w:r>
          <w:tab/>
        </w:r>
        <w:r>
          <w:fldChar w:fldCharType="begin"/>
        </w:r>
        <w:r>
          <w:instrText xml:space="preserve"> PAGEREF _Toc1437 \h </w:instrText>
        </w:r>
        <w:r>
          <w:fldChar w:fldCharType="separate"/>
        </w:r>
        <w:r>
          <w:t>15</w:t>
        </w:r>
        <w:r>
          <w:fldChar w:fldCharType="end"/>
        </w:r>
      </w:hyperlink>
    </w:p>
    <w:p>
      <w:pPr>
        <w:pStyle w:val="TOC2"/>
        <w:tabs>
          <w:tab w:val="right" w:leader="dot" w:pos="8306"/>
        </w:tabs>
      </w:pPr>
      <w:hyperlink w:anchor="_Toc13757" w:history="1">
        <w:r>
          <w:rPr>
            <w:rFonts w:ascii="仿宋" w:eastAsia="仿宋" w:hAnsi="仿宋" w:cs="仿宋" w:hint="eastAsia"/>
            <w:lang w:eastAsia="zh-CN"/>
          </w:rPr>
          <w:t>(一)、金融打印设备项目承办单位基本情况</w:t>
        </w:r>
        <w:r>
          <w:tab/>
        </w:r>
        <w:r>
          <w:fldChar w:fldCharType="begin"/>
        </w:r>
        <w:r>
          <w:instrText xml:space="preserve"> PAGEREF _Toc13757 \h </w:instrText>
        </w:r>
        <w:r>
          <w:fldChar w:fldCharType="separate"/>
        </w:r>
        <w:r>
          <w:t>15</w:t>
        </w:r>
        <w:r>
          <w:fldChar w:fldCharType="end"/>
        </w:r>
      </w:hyperlink>
    </w:p>
    <w:p>
      <w:pPr>
        <w:pStyle w:val="TOC2"/>
        <w:tabs>
          <w:tab w:val="right" w:leader="dot" w:pos="8306"/>
        </w:tabs>
      </w:pPr>
      <w:hyperlink w:anchor="_Toc21822" w:history="1">
        <w:r>
          <w:rPr>
            <w:rFonts w:ascii="仿宋" w:eastAsia="仿宋" w:hAnsi="仿宋" w:cs="仿宋" w:hint="eastAsia"/>
            <w:lang w:eastAsia="zh-CN"/>
          </w:rPr>
          <w:t>(二)、公司经济效益分析</w:t>
        </w:r>
        <w:r>
          <w:tab/>
        </w:r>
        <w:r>
          <w:fldChar w:fldCharType="begin"/>
        </w:r>
        <w:r>
          <w:instrText xml:space="preserve"> PAGEREF _Toc21822 \h </w:instrText>
        </w:r>
        <w:r>
          <w:fldChar w:fldCharType="separate"/>
        </w:r>
        <w:r>
          <w:t>16</w:t>
        </w:r>
        <w:r>
          <w:fldChar w:fldCharType="end"/>
        </w:r>
      </w:hyperlink>
    </w:p>
    <w:p>
      <w:pPr>
        <w:pStyle w:val="TOC1"/>
        <w:tabs>
          <w:tab w:val="right" w:leader="dot" w:pos="8306"/>
        </w:tabs>
      </w:pPr>
      <w:hyperlink w:anchor="_Toc25738" w:history="1">
        <w:r>
          <w:rPr>
            <w:rFonts w:ascii="仿宋" w:eastAsia="仿宋" w:hAnsi="仿宋" w:cs="仿宋" w:hint="eastAsia"/>
            <w:lang w:eastAsia="zh-CN"/>
          </w:rPr>
          <w:t>五、金融打印设备项目概论</w:t>
        </w:r>
        <w:r>
          <w:tab/>
        </w:r>
        <w:r>
          <w:fldChar w:fldCharType="begin"/>
        </w:r>
        <w:r>
          <w:instrText xml:space="preserve"> PAGEREF _Toc25738 \h </w:instrText>
        </w:r>
        <w:r>
          <w:fldChar w:fldCharType="separate"/>
        </w:r>
        <w:r>
          <w:t>17</w:t>
        </w:r>
        <w:r>
          <w:fldChar w:fldCharType="end"/>
        </w:r>
      </w:hyperlink>
    </w:p>
    <w:p>
      <w:pPr>
        <w:pStyle w:val="TOC2"/>
        <w:tabs>
          <w:tab w:val="right" w:leader="dot" w:pos="8306"/>
        </w:tabs>
      </w:pPr>
      <w:hyperlink w:anchor="_Toc13549" w:history="1">
        <w:r>
          <w:rPr>
            <w:rFonts w:ascii="仿宋" w:eastAsia="仿宋" w:hAnsi="仿宋" w:cs="仿宋" w:hint="eastAsia"/>
            <w:lang w:eastAsia="zh-CN"/>
          </w:rPr>
          <w:t>(一)、金融打印设备项目概况</w:t>
        </w:r>
        <w:r>
          <w:tab/>
        </w:r>
        <w:r>
          <w:fldChar w:fldCharType="begin"/>
        </w:r>
        <w:r>
          <w:instrText xml:space="preserve"> PAGEREF _Toc13549 \h </w:instrText>
        </w:r>
        <w:r>
          <w:fldChar w:fldCharType="separate"/>
        </w:r>
        <w:r>
          <w:t>17</w:t>
        </w:r>
        <w:r>
          <w:fldChar w:fldCharType="end"/>
        </w:r>
      </w:hyperlink>
    </w:p>
    <w:p>
      <w:pPr>
        <w:pStyle w:val="TOC2"/>
        <w:tabs>
          <w:tab w:val="right" w:leader="dot" w:pos="8306"/>
        </w:tabs>
      </w:pPr>
      <w:hyperlink w:anchor="_Toc12771" w:history="1">
        <w:r>
          <w:rPr>
            <w:rFonts w:ascii="仿宋" w:eastAsia="仿宋" w:hAnsi="仿宋" w:cs="仿宋" w:hint="eastAsia"/>
            <w:lang w:eastAsia="zh-CN"/>
          </w:rPr>
          <w:t>(二)、金融打印设备项目目标</w:t>
        </w:r>
        <w:r>
          <w:tab/>
        </w:r>
        <w:r>
          <w:fldChar w:fldCharType="begin"/>
        </w:r>
        <w:r>
          <w:instrText xml:space="preserve"> PAGEREF _Toc12771 \h </w:instrText>
        </w:r>
        <w:r>
          <w:fldChar w:fldCharType="separate"/>
        </w:r>
        <w:r>
          <w:t>19</w:t>
        </w:r>
        <w:r>
          <w:fldChar w:fldCharType="end"/>
        </w:r>
      </w:hyperlink>
    </w:p>
    <w:p>
      <w:pPr>
        <w:pStyle w:val="TOC2"/>
        <w:tabs>
          <w:tab w:val="right" w:leader="dot" w:pos="8306"/>
        </w:tabs>
      </w:pPr>
      <w:hyperlink w:anchor="_Toc30161" w:history="1">
        <w:r>
          <w:rPr>
            <w:rFonts w:ascii="仿宋" w:eastAsia="仿宋" w:hAnsi="仿宋" w:cs="仿宋" w:hint="eastAsia"/>
            <w:lang w:eastAsia="zh-CN"/>
          </w:rPr>
          <w:t>(三)、金融打印设备项目提出的理由</w:t>
        </w:r>
        <w:r>
          <w:tab/>
        </w:r>
        <w:r>
          <w:fldChar w:fldCharType="begin"/>
        </w:r>
        <w:r>
          <w:instrText xml:space="preserve"> PAGEREF _Toc30161 \h </w:instrText>
        </w:r>
        <w:r>
          <w:fldChar w:fldCharType="separate"/>
        </w:r>
        <w:r>
          <w:t>20</w:t>
        </w:r>
        <w:r>
          <w:fldChar w:fldCharType="end"/>
        </w:r>
      </w:hyperlink>
    </w:p>
    <w:p>
      <w:pPr>
        <w:pStyle w:val="TOC2"/>
        <w:tabs>
          <w:tab w:val="right" w:leader="dot" w:pos="8306"/>
        </w:tabs>
      </w:pPr>
      <w:hyperlink w:anchor="_Toc10755" w:history="1">
        <w:r>
          <w:rPr>
            <w:rFonts w:ascii="仿宋" w:eastAsia="仿宋" w:hAnsi="仿宋" w:cs="仿宋" w:hint="eastAsia"/>
            <w:lang w:eastAsia="zh-CN"/>
          </w:rPr>
          <w:t>(四)、金融打印设备项目意义</w:t>
        </w:r>
        <w:r>
          <w:tab/>
        </w:r>
        <w:r>
          <w:fldChar w:fldCharType="begin"/>
        </w:r>
        <w:r>
          <w:instrText xml:space="preserve"> PAGEREF _Toc10755 \h </w:instrText>
        </w:r>
        <w:r>
          <w:fldChar w:fldCharType="separate"/>
        </w:r>
        <w:r>
          <w:t>22</w:t>
        </w:r>
        <w:r>
          <w:fldChar w:fldCharType="end"/>
        </w:r>
      </w:hyperlink>
    </w:p>
    <w:p>
      <w:pPr>
        <w:pStyle w:val="TOC2"/>
        <w:tabs>
          <w:tab w:val="right" w:leader="dot" w:pos="8306"/>
        </w:tabs>
      </w:pPr>
      <w:hyperlink w:anchor="_Toc15402" w:history="1">
        <w:r>
          <w:rPr>
            <w:rFonts w:ascii="仿宋" w:eastAsia="仿宋" w:hAnsi="仿宋" w:cs="仿宋" w:hint="eastAsia"/>
            <w:lang w:eastAsia="zh-CN"/>
          </w:rPr>
          <w:t>(五)、金融打印设备项目背景</w:t>
        </w:r>
        <w:r>
          <w:tab/>
        </w:r>
        <w:r>
          <w:fldChar w:fldCharType="begin"/>
        </w:r>
        <w:r>
          <w:instrText xml:space="preserve"> PAGEREF _Toc15402 \h </w:instrText>
        </w:r>
        <w:r>
          <w:fldChar w:fldCharType="separate"/>
        </w:r>
        <w:r>
          <w:t>23</w:t>
        </w:r>
        <w:r>
          <w:fldChar w:fldCharType="end"/>
        </w:r>
      </w:hyperlink>
    </w:p>
    <w:p>
      <w:pPr>
        <w:pStyle w:val="TOC1"/>
        <w:tabs>
          <w:tab w:val="right" w:leader="dot" w:pos="8306"/>
        </w:tabs>
      </w:pPr>
      <w:hyperlink w:anchor="_Toc11632" w:history="1">
        <w:r>
          <w:rPr>
            <w:rFonts w:ascii="仿宋" w:eastAsia="仿宋" w:hAnsi="仿宋" w:cs="仿宋" w:hint="eastAsia"/>
            <w:lang w:eastAsia="zh-CN"/>
          </w:rPr>
          <w:t>六、金融打印设备项目绩效评估</w:t>
        </w:r>
        <w:r>
          <w:tab/>
        </w:r>
        <w:r>
          <w:fldChar w:fldCharType="begin"/>
        </w:r>
        <w:r>
          <w:instrText xml:space="preserve"> PAGEREF _Toc11632 \h </w:instrText>
        </w:r>
        <w:r>
          <w:fldChar w:fldCharType="separate"/>
        </w:r>
        <w:r>
          <w:t>23</w:t>
        </w:r>
        <w:r>
          <w:fldChar w:fldCharType="end"/>
        </w:r>
      </w:hyperlink>
    </w:p>
    <w:p>
      <w:pPr>
        <w:pStyle w:val="TOC2"/>
        <w:tabs>
          <w:tab w:val="right" w:leader="dot" w:pos="8306"/>
        </w:tabs>
      </w:pPr>
      <w:hyperlink w:anchor="_Toc1693" w:history="1">
        <w:r>
          <w:rPr>
            <w:rFonts w:ascii="仿宋" w:eastAsia="仿宋" w:hAnsi="仿宋" w:cs="仿宋" w:hint="eastAsia"/>
            <w:lang w:eastAsia="zh-CN"/>
          </w:rPr>
          <w:t>(一)、绩效评估指标</w:t>
        </w:r>
        <w:r>
          <w:tab/>
        </w:r>
        <w:r>
          <w:fldChar w:fldCharType="begin"/>
        </w:r>
        <w:r>
          <w:instrText xml:space="preserve"> PAGEREF _Toc1693 \h </w:instrText>
        </w:r>
        <w:r>
          <w:fldChar w:fldCharType="separate"/>
        </w:r>
        <w:r>
          <w:t>23</w:t>
        </w:r>
        <w:r>
          <w:fldChar w:fldCharType="end"/>
        </w:r>
      </w:hyperlink>
    </w:p>
    <w:p>
      <w:pPr>
        <w:pStyle w:val="TOC2"/>
        <w:tabs>
          <w:tab w:val="right" w:leader="dot" w:pos="8306"/>
        </w:tabs>
      </w:pPr>
      <w:hyperlink w:anchor="_Toc18315" w:history="1">
        <w:r>
          <w:rPr>
            <w:rFonts w:ascii="仿宋" w:eastAsia="仿宋" w:hAnsi="仿宋" w:cs="仿宋" w:hint="eastAsia"/>
            <w:lang w:eastAsia="zh-CN"/>
          </w:rPr>
          <w:t>(二)、绩效评估方法</w:t>
        </w:r>
        <w:r>
          <w:tab/>
        </w:r>
        <w:r>
          <w:fldChar w:fldCharType="begin"/>
        </w:r>
        <w:r>
          <w:instrText xml:space="preserve"> PAGEREF _Toc18315 \h </w:instrText>
        </w:r>
        <w:r>
          <w:fldChar w:fldCharType="separate"/>
        </w:r>
        <w:r>
          <w:t>25</w:t>
        </w:r>
        <w:r>
          <w:fldChar w:fldCharType="end"/>
        </w:r>
      </w:hyperlink>
    </w:p>
    <w:p>
      <w:pPr>
        <w:pStyle w:val="TOC2"/>
        <w:tabs>
          <w:tab w:val="right" w:leader="dot" w:pos="8306"/>
        </w:tabs>
      </w:pPr>
      <w:hyperlink w:anchor="_Toc25873" w:history="1">
        <w:r>
          <w:rPr>
            <w:rFonts w:ascii="仿宋" w:eastAsia="仿宋" w:hAnsi="仿宋" w:cs="仿宋" w:hint="eastAsia"/>
            <w:lang w:eastAsia="zh-CN"/>
          </w:rPr>
          <w:t>(三)、绩效评估周期</w:t>
        </w:r>
        <w:r>
          <w:tab/>
        </w:r>
        <w:r>
          <w:fldChar w:fldCharType="begin"/>
        </w:r>
        <w:r>
          <w:instrText xml:space="preserve"> PAGEREF _Toc25873 \h </w:instrText>
        </w:r>
        <w:r>
          <w:fldChar w:fldCharType="separate"/>
        </w:r>
        <w:r>
          <w:t>26</w:t>
        </w:r>
        <w:r>
          <w:fldChar w:fldCharType="end"/>
        </w:r>
      </w:hyperlink>
    </w:p>
    <w:p>
      <w:pPr>
        <w:pStyle w:val="TOC1"/>
        <w:tabs>
          <w:tab w:val="right" w:leader="dot" w:pos="8306"/>
        </w:tabs>
      </w:pPr>
      <w:hyperlink w:anchor="_Toc23168" w:history="1">
        <w:r>
          <w:rPr>
            <w:rFonts w:ascii="仿宋" w:eastAsia="仿宋" w:hAnsi="仿宋" w:cs="仿宋" w:hint="eastAsia"/>
            <w:lang w:eastAsia="zh-CN"/>
          </w:rPr>
          <w:t>七、金融打印设备项目计划安排</w:t>
        </w:r>
        <w:r>
          <w:tab/>
        </w:r>
        <w:r>
          <w:fldChar w:fldCharType="begin"/>
        </w:r>
        <w:r>
          <w:instrText xml:space="preserve"> PAGEREF _Toc23168 \h </w:instrText>
        </w:r>
        <w:r>
          <w:fldChar w:fldCharType="separate"/>
        </w:r>
        <w:r>
          <w:t>27</w:t>
        </w:r>
        <w:r>
          <w:fldChar w:fldCharType="end"/>
        </w:r>
      </w:hyperlink>
    </w:p>
    <w:p>
      <w:pPr>
        <w:pStyle w:val="TOC2"/>
        <w:tabs>
          <w:tab w:val="right" w:leader="dot" w:pos="8306"/>
        </w:tabs>
      </w:pPr>
      <w:hyperlink w:anchor="_Toc858" w:history="1">
        <w:r>
          <w:rPr>
            <w:rFonts w:ascii="仿宋" w:eastAsia="仿宋" w:hAnsi="仿宋" w:cs="仿宋" w:hint="eastAsia"/>
            <w:lang w:eastAsia="zh-CN"/>
          </w:rPr>
          <w:t>(一)、建设周期</w:t>
        </w:r>
        <w:r>
          <w:tab/>
        </w:r>
        <w:r>
          <w:fldChar w:fldCharType="begin"/>
        </w:r>
        <w:r>
          <w:instrText xml:space="preserve"> PAGEREF _Toc858 \h </w:instrText>
        </w:r>
        <w:r>
          <w:fldChar w:fldCharType="separate"/>
        </w:r>
        <w:r>
          <w:t>27</w:t>
        </w:r>
        <w:r>
          <w:fldChar w:fldCharType="end"/>
        </w:r>
      </w:hyperlink>
    </w:p>
    <w:p>
      <w:pPr>
        <w:pStyle w:val="TOC2"/>
        <w:tabs>
          <w:tab w:val="right" w:leader="dot" w:pos="8306"/>
        </w:tabs>
      </w:pPr>
      <w:hyperlink w:anchor="_Toc21448" w:history="1">
        <w:r>
          <w:rPr>
            <w:rFonts w:ascii="仿宋" w:eastAsia="仿宋" w:hAnsi="仿宋" w:cs="仿宋" w:hint="eastAsia"/>
            <w:lang w:eastAsia="zh-CN"/>
          </w:rPr>
          <w:t>(二)、建设进度</w:t>
        </w:r>
        <w:r>
          <w:tab/>
        </w:r>
        <w:r>
          <w:fldChar w:fldCharType="begin"/>
        </w:r>
        <w:r>
          <w:instrText xml:space="preserve"> PAGEREF _Toc21448 \h </w:instrText>
        </w:r>
        <w:r>
          <w:fldChar w:fldCharType="separate"/>
        </w:r>
        <w:r>
          <w:t>27</w:t>
        </w:r>
        <w:r>
          <w:fldChar w:fldCharType="end"/>
        </w:r>
      </w:hyperlink>
    </w:p>
    <w:p>
      <w:pPr>
        <w:pStyle w:val="TOC2"/>
        <w:tabs>
          <w:tab w:val="right" w:leader="dot" w:pos="8306"/>
        </w:tabs>
      </w:pPr>
      <w:hyperlink w:anchor="_Toc3644" w:history="1">
        <w:r>
          <w:rPr>
            <w:rFonts w:ascii="仿宋" w:eastAsia="仿宋" w:hAnsi="仿宋" w:cs="仿宋" w:hint="eastAsia"/>
            <w:lang w:eastAsia="zh-CN"/>
          </w:rPr>
          <w:t>(三)、进度安排注意事项</w:t>
        </w:r>
        <w:r>
          <w:tab/>
        </w:r>
        <w:r>
          <w:fldChar w:fldCharType="begin"/>
        </w:r>
        <w:r>
          <w:instrText xml:space="preserve"> PAGEREF _Toc3644 \h </w:instrText>
        </w:r>
        <w:r>
          <w:fldChar w:fldCharType="separate"/>
        </w:r>
        <w:r>
          <w:t>28</w:t>
        </w:r>
        <w:r>
          <w:fldChar w:fldCharType="end"/>
        </w:r>
      </w:hyperlink>
    </w:p>
    <w:p>
      <w:pPr>
        <w:pStyle w:val="TOC2"/>
        <w:tabs>
          <w:tab w:val="right" w:leader="dot" w:pos="8306"/>
        </w:tabs>
      </w:pPr>
      <w:hyperlink w:anchor="_Toc30103" w:history="1">
        <w:r>
          <w:rPr>
            <w:rFonts w:ascii="仿宋" w:eastAsia="仿宋" w:hAnsi="仿宋" w:cs="仿宋" w:hint="eastAsia"/>
            <w:lang w:eastAsia="zh-CN"/>
          </w:rPr>
          <w:t>(四)、人力资源配置</w:t>
        </w:r>
        <w:r>
          <w:tab/>
        </w:r>
        <w:r>
          <w:fldChar w:fldCharType="begin"/>
        </w:r>
        <w:r>
          <w:instrText xml:space="preserve"> PAGEREF _Toc30103 \h </w:instrText>
        </w:r>
        <w:r>
          <w:fldChar w:fldCharType="separate"/>
        </w:r>
        <w:r>
          <w:t>30</w:t>
        </w:r>
        <w:r>
          <w:fldChar w:fldCharType="end"/>
        </w:r>
      </w:hyperlink>
    </w:p>
    <w:p>
      <w:pPr>
        <w:pStyle w:val="TOC1"/>
        <w:tabs>
          <w:tab w:val="right" w:leader="dot" w:pos="8306"/>
        </w:tabs>
      </w:pPr>
      <w:hyperlink w:anchor="_Toc28049" w:history="1">
        <w:r>
          <w:rPr>
            <w:rFonts w:ascii="仿宋" w:eastAsia="仿宋" w:hAnsi="仿宋" w:cs="仿宋" w:hint="eastAsia"/>
            <w:lang w:eastAsia="zh-CN"/>
          </w:rPr>
          <w:t>八、金融打印设备项目风险管理</w:t>
        </w:r>
        <w:r>
          <w:tab/>
        </w:r>
        <w:r>
          <w:fldChar w:fldCharType="begin"/>
        </w:r>
        <w:r>
          <w:instrText xml:space="preserve"> PAGEREF _Toc28049 \h </w:instrText>
        </w:r>
        <w:r>
          <w:fldChar w:fldCharType="separate"/>
        </w:r>
        <w:r>
          <w:t>31</w:t>
        </w:r>
        <w:r>
          <w:fldChar w:fldCharType="end"/>
        </w:r>
      </w:hyperlink>
    </w:p>
    <w:p>
      <w:pPr>
        <w:pStyle w:val="TOC2"/>
        <w:tabs>
          <w:tab w:val="right" w:leader="dot" w:pos="8306"/>
        </w:tabs>
      </w:pPr>
      <w:hyperlink w:anchor="_Toc25842" w:history="1">
        <w:r>
          <w:rPr>
            <w:rFonts w:ascii="仿宋" w:eastAsia="仿宋" w:hAnsi="仿宋" w:cs="仿宋" w:hint="eastAsia"/>
            <w:lang w:eastAsia="zh-CN"/>
          </w:rPr>
          <w:t>(一)、风险识别与评估</w:t>
        </w:r>
        <w:r>
          <w:tab/>
        </w:r>
        <w:r>
          <w:fldChar w:fldCharType="begin"/>
        </w:r>
        <w:r>
          <w:instrText xml:space="preserve"> PAGEREF _Toc25842 \h </w:instrText>
        </w:r>
        <w:r>
          <w:fldChar w:fldCharType="separate"/>
        </w:r>
        <w:r>
          <w:t>31</w:t>
        </w:r>
        <w:r>
          <w:fldChar w:fldCharType="end"/>
        </w:r>
      </w:hyperlink>
    </w:p>
    <w:p>
      <w:pPr>
        <w:pStyle w:val="TOC2"/>
        <w:tabs>
          <w:tab w:val="right" w:leader="dot" w:pos="8306"/>
        </w:tabs>
      </w:pPr>
      <w:hyperlink w:anchor="_Toc25750" w:history="1">
        <w:r>
          <w:rPr>
            <w:rFonts w:ascii="仿宋" w:eastAsia="仿宋" w:hAnsi="仿宋" w:cs="仿宋" w:hint="eastAsia"/>
            <w:lang w:eastAsia="zh-CN"/>
          </w:rPr>
          <w:t>(二)、风险应对策略</w:t>
        </w:r>
        <w:r>
          <w:tab/>
        </w:r>
        <w:r>
          <w:fldChar w:fldCharType="begin"/>
        </w:r>
        <w:r>
          <w:instrText xml:space="preserve"> PAGEREF _Toc25750 \h </w:instrText>
        </w:r>
        <w:r>
          <w:fldChar w:fldCharType="separate"/>
        </w:r>
        <w:r>
          <w:t>32</w:t>
        </w:r>
        <w:r>
          <w:fldChar w:fldCharType="end"/>
        </w:r>
      </w:hyperlink>
    </w:p>
    <w:p>
      <w:pPr>
        <w:pStyle w:val="TOC2"/>
        <w:tabs>
          <w:tab w:val="right" w:leader="dot" w:pos="8306"/>
        </w:tabs>
      </w:pPr>
      <w:hyperlink w:anchor="_Toc26945" w:history="1">
        <w:r>
          <w:rPr>
            <w:rFonts w:ascii="仿宋" w:eastAsia="仿宋" w:hAnsi="仿宋" w:cs="仿宋" w:hint="eastAsia"/>
            <w:lang w:eastAsia="zh-CN"/>
          </w:rPr>
          <w:t>(三)、风险监控与控制</w:t>
        </w:r>
        <w:r>
          <w:tab/>
        </w:r>
        <w:r>
          <w:fldChar w:fldCharType="begin"/>
        </w:r>
        <w:r>
          <w:instrText xml:space="preserve"> PAGEREF _Toc26945 \h </w:instrText>
        </w:r>
        <w:r>
          <w:fldChar w:fldCharType="separate"/>
        </w:r>
        <w:r>
          <w:t>34</w:t>
        </w:r>
        <w:r>
          <w:fldChar w:fldCharType="end"/>
        </w:r>
      </w:hyperlink>
    </w:p>
    <w:p>
      <w:pPr>
        <w:pStyle w:val="TOC1"/>
        <w:tabs>
          <w:tab w:val="right" w:leader="dot" w:pos="8306"/>
        </w:tabs>
      </w:pPr>
      <w:hyperlink w:anchor="_Toc29101" w:history="1">
        <w:r>
          <w:rPr>
            <w:rFonts w:ascii="仿宋" w:eastAsia="仿宋" w:hAnsi="仿宋" w:cs="仿宋" w:hint="eastAsia"/>
            <w:lang w:eastAsia="zh-CN"/>
          </w:rPr>
          <w:t>九、金融打印设备项目经营效益</w:t>
        </w:r>
        <w:r>
          <w:tab/>
        </w:r>
        <w:r>
          <w:fldChar w:fldCharType="begin"/>
        </w:r>
        <w:r>
          <w:instrText xml:space="preserve"> PAGEREF _Toc29101 \h </w:instrText>
        </w:r>
        <w:r>
          <w:fldChar w:fldCharType="separate"/>
        </w:r>
        <w:r>
          <w:t>35</w:t>
        </w:r>
        <w:r>
          <w:fldChar w:fldCharType="end"/>
        </w:r>
      </w:hyperlink>
    </w:p>
    <w:p>
      <w:pPr>
        <w:pStyle w:val="TOC2"/>
        <w:tabs>
          <w:tab w:val="right" w:leader="dot" w:pos="8306"/>
        </w:tabs>
      </w:pPr>
      <w:hyperlink w:anchor="_Toc29074" w:history="1">
        <w:r>
          <w:rPr>
            <w:rFonts w:ascii="仿宋" w:eastAsia="仿宋" w:hAnsi="仿宋" w:cs="仿宋" w:hint="eastAsia"/>
            <w:lang w:eastAsia="zh-CN"/>
          </w:rPr>
          <w:t>(一)、经济评价财务测算</w:t>
        </w:r>
        <w:r>
          <w:tab/>
        </w:r>
        <w:r>
          <w:fldChar w:fldCharType="begin"/>
        </w:r>
        <w:r>
          <w:instrText xml:space="preserve"> PAGEREF _Toc29074 \h </w:instrText>
        </w:r>
        <w:r>
          <w:fldChar w:fldCharType="separate"/>
        </w:r>
        <w:r>
          <w:t>35</w:t>
        </w:r>
        <w:r>
          <w:fldChar w:fldCharType="end"/>
        </w:r>
      </w:hyperlink>
    </w:p>
    <w:p>
      <w:pPr>
        <w:pStyle w:val="TOC2"/>
        <w:tabs>
          <w:tab w:val="right" w:leader="dot" w:pos="8306"/>
        </w:tabs>
      </w:pPr>
      <w:hyperlink w:anchor="_Toc20754" w:history="1">
        <w:r>
          <w:rPr>
            <w:rFonts w:ascii="仿宋" w:eastAsia="仿宋" w:hAnsi="仿宋" w:cs="仿宋" w:hint="eastAsia"/>
            <w:lang w:eastAsia="zh-CN"/>
          </w:rPr>
          <w:t>(二)、金融打印设备项目盈利能力分析</w:t>
        </w:r>
        <w:r>
          <w:tab/>
        </w:r>
        <w:r>
          <w:fldChar w:fldCharType="begin"/>
        </w:r>
        <w:r>
          <w:instrText xml:space="preserve"> PAGEREF _Toc20754 \h </w:instrText>
        </w:r>
        <w:r>
          <w:fldChar w:fldCharType="separate"/>
        </w:r>
        <w:r>
          <w:t>36</w:t>
        </w:r>
        <w:r>
          <w:fldChar w:fldCharType="end"/>
        </w:r>
      </w:hyperlink>
    </w:p>
    <w:p>
      <w:pPr>
        <w:pStyle w:val="TOC1"/>
        <w:tabs>
          <w:tab w:val="right" w:leader="dot" w:pos="8306"/>
        </w:tabs>
      </w:pPr>
      <w:hyperlink w:anchor="_Toc21749" w:history="1">
        <w:r>
          <w:rPr>
            <w:rFonts w:ascii="仿宋" w:eastAsia="仿宋" w:hAnsi="仿宋" w:cs="仿宋" w:hint="eastAsia"/>
            <w:lang w:eastAsia="zh-CN"/>
          </w:rPr>
          <w:t>十、金融打印设备项目环境影响分析</w:t>
        </w:r>
        <w:r>
          <w:tab/>
        </w:r>
        <w:r>
          <w:fldChar w:fldCharType="begin"/>
        </w:r>
        <w:r>
          <w:instrText xml:space="preserve"> PAGEREF _Toc21749 \h </w:instrText>
        </w:r>
        <w:r>
          <w:fldChar w:fldCharType="separate"/>
        </w:r>
        <w:r>
          <w:t>37</w:t>
        </w:r>
        <w:r>
          <w:fldChar w:fldCharType="end"/>
        </w:r>
      </w:hyperlink>
    </w:p>
    <w:p>
      <w:pPr>
        <w:pStyle w:val="TOC2"/>
        <w:tabs>
          <w:tab w:val="right" w:leader="dot" w:pos="8306"/>
        </w:tabs>
      </w:pPr>
      <w:hyperlink w:anchor="_Toc25173" w:history="1">
        <w:r>
          <w:rPr>
            <w:rFonts w:ascii="仿宋" w:eastAsia="仿宋" w:hAnsi="仿宋" w:cs="仿宋" w:hint="eastAsia"/>
            <w:lang w:eastAsia="zh-CN"/>
          </w:rPr>
          <w:t>(一)、建设区域环境质量现状</w:t>
        </w:r>
        <w:r>
          <w:tab/>
        </w:r>
        <w:r>
          <w:fldChar w:fldCharType="begin"/>
        </w:r>
        <w:r>
          <w:instrText xml:space="preserve"> PAGEREF _Toc25173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14" w:history="1">
        <w:r>
          <w:rPr>
            <w:rFonts w:ascii="仿宋" w:eastAsia="仿宋" w:hAnsi="仿宋" w:cs="仿宋" w:hint="eastAsia"/>
            <w:lang w:eastAsia="zh-CN"/>
          </w:rPr>
          <w:t>(二)、建设期环境保护</w:t>
        </w:r>
        <w:r>
          <w:tab/>
        </w:r>
        <w:r>
          <w:fldChar w:fldCharType="begin"/>
        </w:r>
        <w:r>
          <w:instrText xml:space="preserve"> PAGEREF _Toc11914 \h </w:instrText>
        </w:r>
        <w:r>
          <w:fldChar w:fldCharType="separate"/>
        </w:r>
        <w:r>
          <w:t>38</w:t>
        </w:r>
        <w:r>
          <w:fldChar w:fldCharType="end"/>
        </w:r>
      </w:hyperlink>
    </w:p>
    <w:p>
      <w:pPr>
        <w:pStyle w:val="TOC2"/>
        <w:tabs>
          <w:tab w:val="right" w:leader="dot" w:pos="8306"/>
        </w:tabs>
      </w:pPr>
      <w:hyperlink w:anchor="_Toc28317" w:history="1">
        <w:r>
          <w:rPr>
            <w:rFonts w:ascii="仿宋" w:eastAsia="仿宋" w:hAnsi="仿宋" w:cs="仿宋" w:hint="eastAsia"/>
            <w:lang w:eastAsia="zh-CN"/>
          </w:rPr>
          <w:t>(三)、运营期环境保护</w:t>
        </w:r>
        <w:r>
          <w:tab/>
        </w:r>
        <w:r>
          <w:fldChar w:fldCharType="begin"/>
        </w:r>
        <w:r>
          <w:instrText xml:space="preserve"> PAGEREF _Toc28317 \h </w:instrText>
        </w:r>
        <w:r>
          <w:fldChar w:fldCharType="separate"/>
        </w:r>
        <w:r>
          <w:t>40</w:t>
        </w:r>
        <w:r>
          <w:fldChar w:fldCharType="end"/>
        </w:r>
      </w:hyperlink>
    </w:p>
    <w:p>
      <w:pPr>
        <w:pStyle w:val="TOC2"/>
        <w:tabs>
          <w:tab w:val="right" w:leader="dot" w:pos="8306"/>
        </w:tabs>
      </w:pPr>
      <w:hyperlink w:anchor="_Toc31551" w:history="1">
        <w:r>
          <w:rPr>
            <w:rFonts w:ascii="仿宋" w:eastAsia="仿宋" w:hAnsi="仿宋" w:cs="仿宋" w:hint="eastAsia"/>
            <w:lang w:eastAsia="zh-CN"/>
          </w:rPr>
          <w:t>(四)、金融打印设备项目建设对区域经济的影响</w:t>
        </w:r>
        <w:r>
          <w:tab/>
        </w:r>
        <w:r>
          <w:fldChar w:fldCharType="begin"/>
        </w:r>
        <w:r>
          <w:instrText xml:space="preserve"> PAGEREF _Toc31551 \h </w:instrText>
        </w:r>
        <w:r>
          <w:fldChar w:fldCharType="separate"/>
        </w:r>
        <w:r>
          <w:t>41</w:t>
        </w:r>
        <w:r>
          <w:fldChar w:fldCharType="end"/>
        </w:r>
      </w:hyperlink>
    </w:p>
    <w:p>
      <w:pPr>
        <w:pStyle w:val="TOC2"/>
        <w:tabs>
          <w:tab w:val="right" w:leader="dot" w:pos="8306"/>
        </w:tabs>
      </w:pPr>
      <w:hyperlink w:anchor="_Toc32249" w:history="1">
        <w:r>
          <w:rPr>
            <w:rFonts w:ascii="仿宋" w:eastAsia="仿宋" w:hAnsi="仿宋" w:cs="仿宋" w:hint="eastAsia"/>
            <w:lang w:eastAsia="zh-CN"/>
          </w:rPr>
          <w:t>(五)、废弃物处理</w:t>
        </w:r>
        <w:r>
          <w:tab/>
        </w:r>
        <w:r>
          <w:fldChar w:fldCharType="begin"/>
        </w:r>
        <w:r>
          <w:instrText xml:space="preserve"> PAGEREF _Toc32249 \h </w:instrText>
        </w:r>
        <w:r>
          <w:fldChar w:fldCharType="separate"/>
        </w:r>
        <w:r>
          <w:t>43</w:t>
        </w:r>
        <w:r>
          <w:fldChar w:fldCharType="end"/>
        </w:r>
      </w:hyperlink>
    </w:p>
    <w:p>
      <w:pPr>
        <w:pStyle w:val="TOC2"/>
        <w:tabs>
          <w:tab w:val="right" w:leader="dot" w:pos="8306"/>
        </w:tabs>
      </w:pPr>
      <w:hyperlink w:anchor="_Toc3670" w:history="1">
        <w:r>
          <w:rPr>
            <w:rFonts w:ascii="仿宋" w:eastAsia="仿宋" w:hAnsi="仿宋" w:cs="仿宋" w:hint="eastAsia"/>
            <w:lang w:eastAsia="zh-CN"/>
          </w:rPr>
          <w:t>(六)、特殊环境影响分析</w:t>
        </w:r>
        <w:r>
          <w:tab/>
        </w:r>
        <w:r>
          <w:fldChar w:fldCharType="begin"/>
        </w:r>
        <w:r>
          <w:instrText xml:space="preserve"> PAGEREF _Toc3670 \h </w:instrText>
        </w:r>
        <w:r>
          <w:fldChar w:fldCharType="separate"/>
        </w:r>
        <w:r>
          <w:t>44</w:t>
        </w:r>
        <w:r>
          <w:fldChar w:fldCharType="end"/>
        </w:r>
      </w:hyperlink>
    </w:p>
    <w:p>
      <w:pPr>
        <w:pStyle w:val="TOC2"/>
        <w:tabs>
          <w:tab w:val="right" w:leader="dot" w:pos="8306"/>
        </w:tabs>
      </w:pPr>
      <w:hyperlink w:anchor="_Toc7249" w:history="1">
        <w:r>
          <w:rPr>
            <w:rFonts w:ascii="仿宋" w:eastAsia="仿宋" w:hAnsi="仿宋" w:cs="仿宋" w:hint="eastAsia"/>
            <w:lang w:eastAsia="zh-CN"/>
          </w:rPr>
          <w:t>(七)、清洁生产</w:t>
        </w:r>
        <w:r>
          <w:tab/>
        </w:r>
        <w:r>
          <w:fldChar w:fldCharType="begin"/>
        </w:r>
        <w:r>
          <w:instrText xml:space="preserve"> PAGEREF _Toc7249 \h </w:instrText>
        </w:r>
        <w:r>
          <w:fldChar w:fldCharType="separate"/>
        </w:r>
        <w:r>
          <w:t>45</w:t>
        </w:r>
        <w:r>
          <w:fldChar w:fldCharType="end"/>
        </w:r>
      </w:hyperlink>
    </w:p>
    <w:p>
      <w:pPr>
        <w:pStyle w:val="TOC2"/>
        <w:tabs>
          <w:tab w:val="right" w:leader="dot" w:pos="8306"/>
        </w:tabs>
      </w:pPr>
      <w:hyperlink w:anchor="_Toc23327" w:history="1">
        <w:r>
          <w:rPr>
            <w:rFonts w:ascii="仿宋" w:eastAsia="仿宋" w:hAnsi="仿宋" w:cs="仿宋" w:hint="eastAsia"/>
            <w:lang w:eastAsia="zh-CN"/>
          </w:rPr>
          <w:t>(八)、环境保护综合评价</w:t>
        </w:r>
        <w:r>
          <w:tab/>
        </w:r>
        <w:r>
          <w:fldChar w:fldCharType="begin"/>
        </w:r>
        <w:r>
          <w:instrText xml:space="preserve"> PAGEREF _Toc23327 \h </w:instrText>
        </w:r>
        <w:r>
          <w:fldChar w:fldCharType="separate"/>
        </w:r>
        <w:r>
          <w:t>46</w:t>
        </w:r>
        <w:r>
          <w:fldChar w:fldCharType="end"/>
        </w:r>
      </w:hyperlink>
    </w:p>
    <w:p>
      <w:pPr>
        <w:pStyle w:val="TOC1"/>
        <w:tabs>
          <w:tab w:val="right" w:leader="dot" w:pos="8306"/>
        </w:tabs>
      </w:pPr>
      <w:hyperlink w:anchor="_Toc12971" w:history="1">
        <w:r>
          <w:rPr>
            <w:rFonts w:ascii="仿宋" w:eastAsia="仿宋" w:hAnsi="仿宋" w:cs="仿宋" w:hint="eastAsia"/>
            <w:lang w:eastAsia="zh-CN"/>
          </w:rPr>
          <w:t>十一、金融打印设备项目投资规划</w:t>
        </w:r>
        <w:r>
          <w:tab/>
        </w:r>
        <w:r>
          <w:fldChar w:fldCharType="begin"/>
        </w:r>
        <w:r>
          <w:instrText xml:space="preserve"> PAGEREF _Toc12971 \h </w:instrText>
        </w:r>
        <w:r>
          <w:fldChar w:fldCharType="separate"/>
        </w:r>
        <w:r>
          <w:t>48</w:t>
        </w:r>
        <w:r>
          <w:fldChar w:fldCharType="end"/>
        </w:r>
      </w:hyperlink>
    </w:p>
    <w:p>
      <w:pPr>
        <w:pStyle w:val="TOC2"/>
        <w:tabs>
          <w:tab w:val="right" w:leader="dot" w:pos="8306"/>
        </w:tabs>
      </w:pPr>
      <w:hyperlink w:anchor="_Toc17809" w:history="1">
        <w:r>
          <w:rPr>
            <w:rFonts w:ascii="仿宋" w:eastAsia="仿宋" w:hAnsi="仿宋" w:cs="仿宋" w:hint="eastAsia"/>
            <w:lang w:eastAsia="zh-CN"/>
          </w:rPr>
          <w:t>(一)、金融打印设备项目总投资估算</w:t>
        </w:r>
        <w:r>
          <w:tab/>
        </w:r>
        <w:r>
          <w:fldChar w:fldCharType="begin"/>
        </w:r>
        <w:r>
          <w:instrText xml:space="preserve"> PAGEREF _Toc17809 \h </w:instrText>
        </w:r>
        <w:r>
          <w:fldChar w:fldCharType="separate"/>
        </w:r>
        <w:r>
          <w:t>48</w:t>
        </w:r>
        <w:r>
          <w:fldChar w:fldCharType="end"/>
        </w:r>
      </w:hyperlink>
    </w:p>
    <w:p>
      <w:pPr>
        <w:pStyle w:val="TOC2"/>
        <w:tabs>
          <w:tab w:val="right" w:leader="dot" w:pos="8306"/>
        </w:tabs>
      </w:pPr>
      <w:hyperlink w:anchor="_Toc32747" w:history="1">
        <w:r>
          <w:rPr>
            <w:rFonts w:ascii="仿宋" w:eastAsia="仿宋" w:hAnsi="仿宋" w:cs="仿宋" w:hint="eastAsia"/>
            <w:lang w:eastAsia="zh-CN"/>
          </w:rPr>
          <w:t>(二)、资金筹措</w:t>
        </w:r>
        <w:r>
          <w:tab/>
        </w:r>
        <w:r>
          <w:fldChar w:fldCharType="begin"/>
        </w:r>
        <w:r>
          <w:instrText xml:space="preserve"> PAGEREF _Toc32747 \h </w:instrText>
        </w:r>
        <w:r>
          <w:fldChar w:fldCharType="separate"/>
        </w:r>
        <w:r>
          <w:t>49</w:t>
        </w:r>
        <w:r>
          <w:fldChar w:fldCharType="end"/>
        </w:r>
      </w:hyperlink>
    </w:p>
    <w:p>
      <w:pPr>
        <w:pStyle w:val="TOC1"/>
        <w:tabs>
          <w:tab w:val="right" w:leader="dot" w:pos="8306"/>
        </w:tabs>
      </w:pPr>
      <w:hyperlink w:anchor="_Toc30892" w:history="1">
        <w:r>
          <w:rPr>
            <w:rFonts w:ascii="仿宋" w:eastAsia="仿宋" w:hAnsi="仿宋" w:cs="仿宋" w:hint="eastAsia"/>
            <w:lang w:eastAsia="zh-CN"/>
          </w:rPr>
          <w:t>十二、生产安全保护</w:t>
        </w:r>
        <w:r>
          <w:tab/>
        </w:r>
        <w:r>
          <w:fldChar w:fldCharType="begin"/>
        </w:r>
        <w:r>
          <w:instrText xml:space="preserve"> PAGEREF _Toc30892 \h </w:instrText>
        </w:r>
        <w:r>
          <w:fldChar w:fldCharType="separate"/>
        </w:r>
        <w:r>
          <w:t>50</w:t>
        </w:r>
        <w:r>
          <w:fldChar w:fldCharType="end"/>
        </w:r>
      </w:hyperlink>
    </w:p>
    <w:p>
      <w:pPr>
        <w:pStyle w:val="TOC2"/>
        <w:tabs>
          <w:tab w:val="right" w:leader="dot" w:pos="8306"/>
        </w:tabs>
      </w:pPr>
      <w:hyperlink w:anchor="_Toc21553" w:history="1">
        <w:r>
          <w:rPr>
            <w:rFonts w:ascii="仿宋" w:eastAsia="仿宋" w:hAnsi="仿宋" w:cs="仿宋" w:hint="eastAsia"/>
            <w:lang w:eastAsia="zh-CN"/>
          </w:rPr>
          <w:t>(一)、消防安全</w:t>
        </w:r>
        <w:r>
          <w:tab/>
        </w:r>
        <w:r>
          <w:fldChar w:fldCharType="begin"/>
        </w:r>
        <w:r>
          <w:instrText xml:space="preserve"> PAGEREF _Toc21553 \h </w:instrText>
        </w:r>
        <w:r>
          <w:fldChar w:fldCharType="separate"/>
        </w:r>
        <w:r>
          <w:t>50</w:t>
        </w:r>
        <w:r>
          <w:fldChar w:fldCharType="end"/>
        </w:r>
      </w:hyperlink>
    </w:p>
    <w:p>
      <w:pPr>
        <w:pStyle w:val="TOC2"/>
        <w:tabs>
          <w:tab w:val="right" w:leader="dot" w:pos="8306"/>
        </w:tabs>
      </w:pPr>
      <w:hyperlink w:anchor="_Toc30907" w:history="1">
        <w:r>
          <w:rPr>
            <w:rFonts w:ascii="仿宋" w:eastAsia="仿宋" w:hAnsi="仿宋" w:cs="仿宋" w:hint="eastAsia"/>
            <w:lang w:eastAsia="zh-CN"/>
          </w:rPr>
          <w:t>(二)、防火防爆总图布置措施</w:t>
        </w:r>
        <w:r>
          <w:tab/>
        </w:r>
        <w:r>
          <w:fldChar w:fldCharType="begin"/>
        </w:r>
        <w:r>
          <w:instrText xml:space="preserve"> PAGEREF _Toc30907 \h </w:instrText>
        </w:r>
        <w:r>
          <w:fldChar w:fldCharType="separate"/>
        </w:r>
        <w:r>
          <w:t>51</w:t>
        </w:r>
        <w:r>
          <w:fldChar w:fldCharType="end"/>
        </w:r>
      </w:hyperlink>
    </w:p>
    <w:p>
      <w:pPr>
        <w:pStyle w:val="TOC2"/>
        <w:tabs>
          <w:tab w:val="right" w:leader="dot" w:pos="8306"/>
        </w:tabs>
      </w:pPr>
      <w:hyperlink w:anchor="_Toc3199" w:history="1">
        <w:r>
          <w:rPr>
            <w:rFonts w:ascii="仿宋" w:eastAsia="仿宋" w:hAnsi="仿宋" w:cs="仿宋" w:hint="eastAsia"/>
            <w:lang w:eastAsia="zh-CN"/>
          </w:rPr>
          <w:t>(三)、自然灾害防范措施</w:t>
        </w:r>
        <w:r>
          <w:tab/>
        </w:r>
        <w:r>
          <w:fldChar w:fldCharType="begin"/>
        </w:r>
        <w:r>
          <w:instrText xml:space="preserve"> PAGEREF _Toc3199 \h </w:instrText>
        </w:r>
        <w:r>
          <w:fldChar w:fldCharType="separate"/>
        </w:r>
        <w:r>
          <w:t>52</w:t>
        </w:r>
        <w:r>
          <w:fldChar w:fldCharType="end"/>
        </w:r>
      </w:hyperlink>
    </w:p>
    <w:p>
      <w:pPr>
        <w:pStyle w:val="TOC2"/>
        <w:tabs>
          <w:tab w:val="right" w:leader="dot" w:pos="8306"/>
        </w:tabs>
      </w:pPr>
      <w:hyperlink w:anchor="_Toc6396" w:history="1">
        <w:r>
          <w:rPr>
            <w:rFonts w:ascii="仿宋" w:eastAsia="仿宋" w:hAnsi="仿宋" w:cs="仿宋" w:hint="eastAsia"/>
            <w:lang w:eastAsia="zh-CN"/>
          </w:rPr>
          <w:t>(四)、安全色及安全标志使用要求</w:t>
        </w:r>
        <w:r>
          <w:tab/>
        </w:r>
        <w:r>
          <w:fldChar w:fldCharType="begin"/>
        </w:r>
        <w:r>
          <w:instrText xml:space="preserve"> PAGEREF _Toc6396 \h </w:instrText>
        </w:r>
        <w:r>
          <w:fldChar w:fldCharType="separate"/>
        </w:r>
        <w:r>
          <w:t>53</w:t>
        </w:r>
        <w:r>
          <w:fldChar w:fldCharType="end"/>
        </w:r>
      </w:hyperlink>
    </w:p>
    <w:p>
      <w:pPr>
        <w:pStyle w:val="TOC2"/>
        <w:tabs>
          <w:tab w:val="right" w:leader="dot" w:pos="8306"/>
        </w:tabs>
      </w:pPr>
      <w:hyperlink w:anchor="_Toc30808" w:history="1">
        <w:r>
          <w:rPr>
            <w:rFonts w:ascii="仿宋" w:eastAsia="仿宋" w:hAnsi="仿宋" w:cs="仿宋" w:hint="eastAsia"/>
            <w:lang w:eastAsia="zh-CN"/>
          </w:rPr>
          <w:t>(五)、防尘防毒措施</w:t>
        </w:r>
        <w:r>
          <w:tab/>
        </w:r>
        <w:r>
          <w:fldChar w:fldCharType="begin"/>
        </w:r>
        <w:r>
          <w:instrText xml:space="preserve"> PAGEREF _Toc30808 \h </w:instrText>
        </w:r>
        <w:r>
          <w:fldChar w:fldCharType="separate"/>
        </w:r>
        <w:r>
          <w:t>54</w:t>
        </w:r>
        <w:r>
          <w:fldChar w:fldCharType="end"/>
        </w:r>
      </w:hyperlink>
    </w:p>
    <w:p>
      <w:pPr>
        <w:pStyle w:val="TOC2"/>
        <w:tabs>
          <w:tab w:val="right" w:leader="dot" w:pos="8306"/>
        </w:tabs>
      </w:pPr>
      <w:hyperlink w:anchor="_Toc30521" w:history="1">
        <w:r>
          <w:rPr>
            <w:rFonts w:ascii="仿宋" w:eastAsia="仿宋" w:hAnsi="仿宋" w:cs="仿宋" w:hint="eastAsia"/>
            <w:lang w:eastAsia="zh-CN"/>
          </w:rPr>
          <w:t>(六)、防静电、触电防护及防雷措施</w:t>
        </w:r>
        <w:r>
          <w:tab/>
        </w:r>
        <w:r>
          <w:fldChar w:fldCharType="begin"/>
        </w:r>
        <w:r>
          <w:instrText xml:space="preserve"> PAGEREF _Toc30521 \h </w:instrText>
        </w:r>
        <w:r>
          <w:fldChar w:fldCharType="separate"/>
        </w:r>
        <w:r>
          <w:t>55</w:t>
        </w:r>
        <w:r>
          <w:fldChar w:fldCharType="end"/>
        </w:r>
      </w:hyperlink>
    </w:p>
    <w:p>
      <w:pPr>
        <w:pStyle w:val="TOC2"/>
        <w:tabs>
          <w:tab w:val="right" w:leader="dot" w:pos="8306"/>
        </w:tabs>
      </w:pPr>
      <w:hyperlink w:anchor="_Toc24938" w:history="1">
        <w:r>
          <w:rPr>
            <w:rFonts w:ascii="仿宋" w:eastAsia="仿宋" w:hAnsi="仿宋" w:cs="仿宋" w:hint="eastAsia"/>
            <w:lang w:eastAsia="zh-CN"/>
          </w:rPr>
          <w:t>(七)、机械设备安全保障措施</w:t>
        </w:r>
        <w:r>
          <w:tab/>
        </w:r>
        <w:r>
          <w:fldChar w:fldCharType="begin"/>
        </w:r>
        <w:r>
          <w:instrText xml:space="preserve"> PAGEREF _Toc24938 \h </w:instrText>
        </w:r>
        <w:r>
          <w:fldChar w:fldCharType="separate"/>
        </w:r>
        <w:r>
          <w:t>56</w:t>
        </w:r>
        <w:r>
          <w:fldChar w:fldCharType="end"/>
        </w:r>
      </w:hyperlink>
    </w:p>
    <w:p>
      <w:pPr>
        <w:pStyle w:val="TOC1"/>
        <w:tabs>
          <w:tab w:val="right" w:leader="dot" w:pos="8306"/>
        </w:tabs>
      </w:pPr>
      <w:hyperlink w:anchor="_Toc30024" w:history="1">
        <w:r>
          <w:rPr>
            <w:rFonts w:ascii="仿宋" w:eastAsia="仿宋" w:hAnsi="仿宋" w:cs="仿宋" w:hint="eastAsia"/>
            <w:lang w:eastAsia="zh-CN"/>
          </w:rPr>
          <w:t>十三、金融打印设备项目实施时间节点</w:t>
        </w:r>
        <w:r>
          <w:tab/>
        </w:r>
        <w:r>
          <w:fldChar w:fldCharType="begin"/>
        </w:r>
        <w:r>
          <w:instrText xml:space="preserve"> PAGEREF _Toc30024 \h </w:instrText>
        </w:r>
        <w:r>
          <w:fldChar w:fldCharType="separate"/>
        </w:r>
        <w:r>
          <w:t>58</w:t>
        </w:r>
        <w:r>
          <w:fldChar w:fldCharType="end"/>
        </w:r>
      </w:hyperlink>
    </w:p>
    <w:p>
      <w:pPr>
        <w:pStyle w:val="TOC2"/>
        <w:tabs>
          <w:tab w:val="right" w:leader="dot" w:pos="8306"/>
        </w:tabs>
      </w:pPr>
      <w:hyperlink w:anchor="_Toc28043" w:history="1">
        <w:r>
          <w:rPr>
            <w:rFonts w:ascii="仿宋" w:eastAsia="仿宋" w:hAnsi="仿宋" w:cs="仿宋" w:hint="eastAsia"/>
            <w:lang w:eastAsia="zh-CN"/>
          </w:rPr>
          <w:t>(一)、金融打印设备项目启动阶段时间节点</w:t>
        </w:r>
        <w:r>
          <w:tab/>
        </w:r>
        <w:r>
          <w:fldChar w:fldCharType="begin"/>
        </w:r>
        <w:r>
          <w:instrText xml:space="preserve"> PAGEREF _Toc28043 \h </w:instrText>
        </w:r>
        <w:r>
          <w:fldChar w:fldCharType="separate"/>
        </w:r>
        <w:r>
          <w:t>58</w:t>
        </w:r>
        <w:r>
          <w:fldChar w:fldCharType="end"/>
        </w:r>
      </w:hyperlink>
    </w:p>
    <w:p>
      <w:pPr>
        <w:pStyle w:val="TOC2"/>
        <w:tabs>
          <w:tab w:val="right" w:leader="dot" w:pos="8306"/>
        </w:tabs>
      </w:pPr>
      <w:hyperlink w:anchor="_Toc10141" w:history="1">
        <w:r>
          <w:rPr>
            <w:rFonts w:ascii="仿宋" w:eastAsia="仿宋" w:hAnsi="仿宋" w:cs="仿宋" w:hint="eastAsia"/>
            <w:lang w:eastAsia="zh-CN"/>
          </w:rPr>
          <w:t>(二)、金融打印设备项目执行阶段时间节点</w:t>
        </w:r>
        <w:r>
          <w:tab/>
        </w:r>
        <w:r>
          <w:fldChar w:fldCharType="begin"/>
        </w:r>
        <w:r>
          <w:instrText xml:space="preserve"> PAGEREF _Toc10141 \h </w:instrText>
        </w:r>
        <w:r>
          <w:fldChar w:fldCharType="separate"/>
        </w:r>
        <w:r>
          <w:t>59</w:t>
        </w:r>
        <w:r>
          <w:fldChar w:fldCharType="end"/>
        </w:r>
      </w:hyperlink>
    </w:p>
    <w:p>
      <w:pPr>
        <w:pStyle w:val="TOC2"/>
        <w:tabs>
          <w:tab w:val="right" w:leader="dot" w:pos="8306"/>
        </w:tabs>
      </w:pPr>
      <w:hyperlink w:anchor="_Toc5513" w:history="1">
        <w:r>
          <w:rPr>
            <w:rFonts w:ascii="仿宋" w:eastAsia="仿宋" w:hAnsi="仿宋" w:cs="仿宋" w:hint="eastAsia"/>
            <w:lang w:eastAsia="zh-CN"/>
          </w:rPr>
          <w:t>(三)、金融打印设备项目完成阶段时间节点</w:t>
        </w:r>
        <w:r>
          <w:tab/>
        </w:r>
        <w:r>
          <w:fldChar w:fldCharType="begin"/>
        </w:r>
        <w:r>
          <w:instrText xml:space="preserve"> PAGEREF _Toc5513 \h </w:instrText>
        </w:r>
        <w:r>
          <w:fldChar w:fldCharType="separate"/>
        </w:r>
        <w:r>
          <w:t>60</w:t>
        </w:r>
        <w:r>
          <w:fldChar w:fldCharType="end"/>
        </w:r>
      </w:hyperlink>
    </w:p>
    <w:p>
      <w:pPr>
        <w:pStyle w:val="TOC1"/>
        <w:tabs>
          <w:tab w:val="right" w:leader="dot" w:pos="8306"/>
        </w:tabs>
      </w:pPr>
      <w:hyperlink w:anchor="_Toc10572" w:history="1">
        <w:r>
          <w:rPr>
            <w:rFonts w:ascii="仿宋" w:eastAsia="仿宋" w:hAnsi="仿宋" w:cs="仿宋" w:hint="eastAsia"/>
            <w:lang w:eastAsia="zh-CN"/>
          </w:rPr>
          <w:t>十四、金融打印设备项目工程方案分析</w:t>
        </w:r>
        <w:r>
          <w:tab/>
        </w:r>
        <w:r>
          <w:fldChar w:fldCharType="begin"/>
        </w:r>
        <w:r>
          <w:instrText xml:space="preserve"> PAGEREF _Toc10572 \h </w:instrText>
        </w:r>
        <w:r>
          <w:fldChar w:fldCharType="separate"/>
        </w:r>
        <w:r>
          <w:t>61</w:t>
        </w:r>
        <w:r>
          <w:fldChar w:fldCharType="end"/>
        </w:r>
      </w:hyperlink>
    </w:p>
    <w:p>
      <w:pPr>
        <w:pStyle w:val="TOC2"/>
        <w:tabs>
          <w:tab w:val="right" w:leader="dot" w:pos="8306"/>
        </w:tabs>
      </w:pPr>
      <w:hyperlink w:anchor="_Toc32675" w:history="1">
        <w:r>
          <w:rPr>
            <w:rFonts w:ascii="仿宋" w:eastAsia="仿宋" w:hAnsi="仿宋" w:cs="仿宋" w:hint="eastAsia"/>
            <w:lang w:eastAsia="zh-CN"/>
          </w:rPr>
          <w:t>(一)、建筑工程设计原则</w:t>
        </w:r>
        <w:r>
          <w:tab/>
        </w:r>
        <w:r>
          <w:fldChar w:fldCharType="begin"/>
        </w:r>
        <w:r>
          <w:instrText xml:space="preserve"> PAGEREF _Toc32675 \h </w:instrText>
        </w:r>
        <w:r>
          <w:fldChar w:fldCharType="separate"/>
        </w:r>
        <w:r>
          <w:t>61</w:t>
        </w:r>
        <w:r>
          <w:fldChar w:fldCharType="end"/>
        </w:r>
      </w:hyperlink>
    </w:p>
    <w:p>
      <w:pPr>
        <w:pStyle w:val="TOC2"/>
        <w:tabs>
          <w:tab w:val="right" w:leader="dot" w:pos="8306"/>
        </w:tabs>
      </w:pPr>
      <w:hyperlink w:anchor="_Toc2344" w:history="1">
        <w:r>
          <w:rPr>
            <w:rFonts w:ascii="仿宋" w:eastAsia="仿宋" w:hAnsi="仿宋" w:cs="仿宋" w:hint="eastAsia"/>
            <w:lang w:eastAsia="zh-CN"/>
          </w:rPr>
          <w:t>(二)、土建工程建设指标</w:t>
        </w:r>
        <w:r>
          <w:tab/>
        </w:r>
        <w:r>
          <w:fldChar w:fldCharType="begin"/>
        </w:r>
        <w:r>
          <w:instrText xml:space="preserve"> PAGEREF _Toc2344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551"/>
      <w:r>
        <w:rPr>
          <w:rFonts w:ascii="仿宋" w:eastAsia="仿宋" w:hAnsi="仿宋" w:cs="仿宋" w:hint="eastAsia"/>
          <w:sz w:val="28"/>
          <w:lang w:eastAsia="zh-CN"/>
        </w:rPr>
        <w:t>一、金融打印设备项目建设背景及必要性分析</w:t>
      </w:r>
      <w:bookmarkEnd w:id="2"/>
    </w:p>
    <w:p>
      <w:pPr>
        <w:pStyle w:val="Heading2"/>
        <w:rPr>
          <w:rFonts w:ascii="仿宋" w:eastAsia="仿宋" w:hAnsi="仿宋" w:cs="仿宋" w:hint="eastAsia"/>
          <w:lang w:eastAsia="zh-CN"/>
        </w:rPr>
      </w:pPr>
      <w:bookmarkStart w:id="3" w:name="_Toc20338"/>
      <w:r>
        <w:rPr>
          <w:rFonts w:ascii="仿宋" w:eastAsia="仿宋" w:hAnsi="仿宋" w:cs="仿宋" w:hint="eastAsia"/>
          <w:lang w:eastAsia="zh-CN"/>
        </w:rPr>
        <w:t>(一)、金融打印设备项目背景分析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打印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融打印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融打印设备项目在这个潮流中的定位。同时，我们将关注行业内涌现的新兴机遇，以便金融打印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融打印设备项目提供了强大的发展动力。我们将聚焦于行业内最新的技术发展趋势，包括但不限于人工智能、大数据分析、物联网等领域。通过深度的技术研究，我们将确保金融打印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融打印设备项目发展的源泉。我们将投入更多的精力对市场需求进行深入剖析，超越表面的需求，深入挖掘潜在的市场痛点和机遇。通过对市场需求的细致了解，金融打印设备项目将更有针对性地设计解决方案，满足市场的多样化需求，从而更好地促进金融打印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金融打印设备项目战略至关重要。我们将对竞争态势进行更为深入的分析，包括但不限于市场份额、产品特点、客户满意度等多个维度。通过深度的竞争分析，金融打印设备项目将能够更准确地把握市场脉搏，制定具有竞争力的金融打印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金融打印设备项目的发展具有直接的影响。我们将进行更为全面的法规和政策分析，了解行业发展中的潜在法律风险和合规挑战。通过充分了解和遵守相关法规，金融打印设备项目将确保在法律框架内合法合规运营，为金融打印设备项目的稳健发展提供有力支持。</w:t>
      </w:r>
    </w:p>
    <w:p>
      <w:pPr>
        <w:pStyle w:val="Heading2"/>
        <w:ind w:firstLine="560" w:firstLineChars="200"/>
        <w:rPr>
          <w:rFonts w:ascii="仿宋" w:eastAsia="仿宋" w:hAnsi="仿宋" w:cs="仿宋" w:hint="eastAsia"/>
          <w:sz w:val="28"/>
          <w:lang w:eastAsia="zh-CN"/>
        </w:rPr>
      </w:pPr>
      <w:bookmarkStart w:id="4" w:name="_Toc778"/>
      <w:r>
        <w:rPr>
          <w:rFonts w:ascii="仿宋" w:eastAsia="仿宋" w:hAnsi="仿宋" w:cs="仿宋" w:hint="eastAsia"/>
          <w:sz w:val="28"/>
          <w:lang w:eastAsia="zh-CN"/>
        </w:rPr>
        <w:t>(二)、金融打印设备项目建设必要性分析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打印设备项目建设的迫切性源于对行业发展趋势的深刻洞察。我们正处于一个行业变革的时代，科技创新、数字化转型成为企业发展的关键动力。金融打印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打印设备项目建设不仅仅是为了跟上潮流，更是为了通过技术创新推动企业的持续发展。通过引入先进的技术和解决方案，金融打印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金融打印设备项目的建设成为必然选择，通过提高产品质量、拓展服务领域，从而在竞争中获得更多的机会。金融打印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金融打印设备项目建设的必要性体现在对客户需求更精准的满足。通过金融打印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打印设备项目建设的背后是对企业持续创新的追求。只有通过不断创新，企业才能在竞争中立于不败之地。金融打印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448"/>
      <w:r>
        <w:rPr>
          <w:rFonts w:ascii="仿宋" w:eastAsia="仿宋" w:hAnsi="仿宋" w:cs="仿宋" w:hint="eastAsia"/>
          <w:sz w:val="28"/>
          <w:lang w:eastAsia="zh-CN"/>
        </w:rPr>
        <w:t>二、金融打印设备项目选址可行性分析</w:t>
      </w:r>
      <w:bookmarkEnd w:id="5"/>
    </w:p>
    <w:p>
      <w:pPr>
        <w:pStyle w:val="Heading2"/>
        <w:rPr>
          <w:rFonts w:ascii="仿宋" w:eastAsia="仿宋" w:hAnsi="仿宋" w:cs="仿宋" w:hint="eastAsia"/>
          <w:lang w:eastAsia="zh-CN"/>
        </w:rPr>
      </w:pPr>
      <w:bookmarkStart w:id="6" w:name="_Toc11836"/>
      <w:r>
        <w:rPr>
          <w:rFonts w:ascii="仿宋" w:eastAsia="仿宋" w:hAnsi="仿宋" w:cs="仿宋" w:hint="eastAsia"/>
          <w:lang w:eastAsia="zh-CN"/>
        </w:rPr>
        <w:t>(一)、金融打印设备项目选址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该金融打印设备项目选址位于XX省XX市XX区XXX街道</w:t>
      </w:r>
    </w:p>
    <w:p>
      <w:pPr>
        <w:pStyle w:val="Heading2"/>
        <w:ind w:firstLine="560" w:firstLineChars="200"/>
        <w:rPr>
          <w:rFonts w:ascii="仿宋" w:eastAsia="仿宋" w:hAnsi="仿宋" w:cs="仿宋" w:hint="eastAsia"/>
          <w:sz w:val="28"/>
          <w:lang w:eastAsia="zh-CN"/>
        </w:rPr>
      </w:pPr>
      <w:bookmarkStart w:id="7" w:name="_Toc953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金融打印设备项目的征地面积将根据金融打印设备项目的实际规模和需求进行精确规划。具体面积XXX平方米，旨在确保金融打印设备项目不仅能够满足当前的发展需求，还能够预留空间以适应未来的扩展。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净用地面积是在征地面积基础上去除不可利用面积后的实际可开发用地。具体面积XXX平方米，考虑到环保、交通、安全等多方面因素，以确保金融打印设备项目在整体利用效率上达到最优。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金融打印设备项目计划建设的建筑总规模具体面积XXX平方米。这一规模的确定综合考虑了金融打印设备项目的性质、规模，以及城市规划的相关要求，确保建筑布局与周边环境协调一致。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绿地率是金融打印设备项目用地中被规划为绿地的比例。具体面积XXX平方米，旨在通过合理规划绿地，改善金融打印设备项目周边环境，提升居民生活质量，并符合城市整体绿化规划。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容积率是用地上可以建设的建筑总体积与用地面积之比。具体面积XXX，通过合理的容积率规划，确保金融打印设备项目建筑规模与周边环境和谐共生。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融打印设备项目选址与当地城市规划相一致，具体面积XXX平方米。通过与城市规划部门深入沟通，确保金融打印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融打印设备项目选址符合当地产业政策，具体面积XXX平方米。这包括金融打印设备项目对当地经济的促进作用，以及对相关产业的带动效应，确保金融打印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用地总体要求必须符合环保和可持续发展的原则，具体面积XXX平方米。通过采用绿色建筑设计、节能减排等措施，确保金融打印设备项目在建设和运营过程中对环境的影响最小化，达到可持续发展的要求。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确保金融打印设备项目选址具备必要的公共设施配套，具体面积XXX平方米。这包括交通便利性、教育、医疗等基础设施，以提高居民生活品质，使得金融打印设备项目选址更具吸引力。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考虑用地总体要求对当地社会稳定性的影响，具体面积XXX平方米。通过深入了解当地社区反馈，确保金融打印设备项目的选址和建设过程对当地社会和谐稳定产生积极作用。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融打印设备项目选址不仅符合法规和规划，还在实际操作中具有可行性。这一全面规划将为金融打印设备项目的成功实施提供坚实的基础，确保金融打印设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025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融打印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融打印设备项目的设备规划和空间设计中，我们将采取灵活设备布局的措施。设备布局将根据实际需求进行灵活设计，避免不必要的浪费。通过合理规划设备摆放位置，我们将提高设备的利用率，减少设备间距，以确保金融打印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金融打印设备项目内部引入共享设施的概念，例如共享会议室、办公区等。通过这种方式，我们可以减少对资源的重复建设，提高资源共享效率，从而减小金融打印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234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金融打印设备项目的总图布置中，我们将不同功能区域进行明确的规划，以最大程度满足金融打印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973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金融打印设备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金融打印设备项目对环境的影响是综合评价的重要因素之一。我们将详细考虑选址周边的自然环境、生态保护区、水源地等情况，确保金融打印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对选址的评价还需充分考虑当地政府的产业政策和法规。我们将详细了解金融打印设备项目所在地的相关政策，确保金融打印设备项目的规划和运营与当地法规相符，降低不必要的法律风险。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考虑到社会稳定性对企业运营的重要性，我们将评估选址地区的社会安全情况、劳工关系、社区反馈等方面，以确保金融打印设备项目的建设和运营不会受到社会稳定性的负面影响。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最后，我们将综合考虑用地成本，包括土地购置费用、土地开发成本等。通过对用地成本的详细评估，我们能够做出更为精确的经济效益分析，为金融打印设备项目的投资决策提供有力支持。</w:t>
      </w:r>
    </w:p>
    <w:p>
      <w:pPr>
        <w:pStyle w:val="Heading1"/>
        <w:ind w:firstLine="560" w:firstLineChars="200"/>
        <w:rPr>
          <w:rFonts w:ascii="仿宋" w:eastAsia="仿宋" w:hAnsi="仿宋" w:cs="仿宋" w:hint="eastAsia"/>
          <w:sz w:val="28"/>
          <w:lang w:eastAsia="zh-CN"/>
        </w:rPr>
      </w:pPr>
      <w:bookmarkStart w:id="11" w:name="_Toc24619"/>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298"/>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打印设备项目的技术管理特点体现在其创新导向。通过引入最先进的技术趋势和解决方案，金融打印设备项目致力于提升科技含量、提高质量和效率水平。这意味着我们将采用最新的工具和方法，确保金融打印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融打印设备项目技术管理的显著特征。通过整合不同领域的技术资源，我们实现了跨学科的协同工作。这有助于优化技术架构，提高整体效能。此外，整合性策略还促进了不同技术团队之间的紧密沟通和高效合作，确保金融打印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融打印设备项目所采用的技术。通过不断优化技术方案，金融打印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金融打印设备项目团队将在金融打印设备项目初期识别可能的技术风险，并采取相应的预防和应对措施。通过建立健全的风险评估机制，金融打印设备项目能够在实施过程中及时发现并解决潜在的技术问题，保障金融打印设备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金融打印设备项目中，技术将成为金融打印设备项目成功的有力支持。这一深度剖析揭示了技术管理在金融打印设备项目实施中的关键作用，为金融打印设备项目的技术基础奠定了坚实的基础。</w:t>
      </w:r>
    </w:p>
    <w:p>
      <w:pPr>
        <w:pStyle w:val="Heading2"/>
        <w:ind w:firstLine="560" w:firstLineChars="200"/>
        <w:rPr>
          <w:rFonts w:ascii="仿宋" w:eastAsia="仿宋" w:hAnsi="仿宋" w:cs="仿宋" w:hint="eastAsia"/>
          <w:sz w:val="28"/>
          <w:lang w:eastAsia="zh-CN"/>
        </w:rPr>
      </w:pPr>
      <w:bookmarkStart w:id="13" w:name="_Toc11304"/>
      <w:r>
        <w:rPr>
          <w:rFonts w:ascii="仿宋" w:eastAsia="仿宋" w:hAnsi="仿宋" w:cs="仿宋" w:hint="eastAsia"/>
          <w:sz w:val="28"/>
          <w:lang w:eastAsia="zh-CN"/>
        </w:rPr>
        <w:t>(二)、金融打印设备项目工艺技术设计方案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融打印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金融打印设备项目将严格按照相关行业规范要求进行组织。通过有效控制产品质量，金融打印设备项目将致力于为顾客提供优质的金融打印设备项目产品和良好的服务。这体现了金融打印设备项目对于生产活动合规性和质量标准的高度重视，为金融打印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金融打印设备项目注重生态效益和清洁生产原则。金融打印设备项目建设将紧密结合地方特色经济发展，与社会经济发展规划和区域环境保护规划方案相协调一致。通过与当地区域自然生态系统的结合，金融打印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金融打印设备项目产品具有多样化的客户需求和个性化的特点。因此，金融打印设备项目产品规格品种多样，且单批生产数量较小。为满足这一特点，金融打印设备项目承办单位将建设先进的柔性制造生产线。通过广泛应用柔性制造技术，金融打印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金融打印设备项目采用的技术具有较高的技术含量和自动化水平，处于国内先进水平。这一技术选用不仅体现了对生产效率、质量和环境友好性的高标准要求，同时为金融打印设备项目的可持续发展奠定了坚实的基础。</w:t>
      </w:r>
    </w:p>
    <w:p>
      <w:pPr>
        <w:pStyle w:val="Heading2"/>
        <w:ind w:firstLine="560" w:firstLineChars="200"/>
        <w:rPr>
          <w:rFonts w:ascii="仿宋" w:eastAsia="仿宋" w:hAnsi="仿宋" w:cs="仿宋" w:hint="eastAsia"/>
          <w:sz w:val="28"/>
          <w:lang w:eastAsia="zh-CN"/>
        </w:rPr>
      </w:pPr>
      <w:bookmarkStart w:id="14" w:name="_Toc627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为确保金融打印设备项目的高效生产和技术实施，我们制定了一套精心设计的设备选型方案，以满足金融打印设备项目生产、质量和环保的要求。该方案的主要特点如下：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金融打印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针对金融打印设备项目产品的多样性和小批量生产的特点，我们将建设柔性制造生产线。通过在设备选型中考虑柔性制造技术，可以灵活应对不同产品规格和生产需求，实现生产线的高度灵活性和适应性。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437"/>
      <w:r>
        <w:rPr>
          <w:rFonts w:ascii="仿宋" w:eastAsia="仿宋" w:hAnsi="仿宋" w:cs="仿宋" w:hint="eastAsia"/>
          <w:sz w:val="28"/>
          <w:lang w:eastAsia="zh-CN"/>
        </w:rPr>
        <w:t>四、金融打印设备项目建设单位说明</w:t>
      </w:r>
      <w:bookmarkEnd w:id="15"/>
    </w:p>
    <w:p>
      <w:pPr>
        <w:pStyle w:val="Heading2"/>
        <w:rPr>
          <w:rFonts w:ascii="仿宋" w:eastAsia="仿宋" w:hAnsi="仿宋" w:cs="仿宋" w:hint="eastAsia"/>
          <w:lang w:eastAsia="zh-CN"/>
        </w:rPr>
      </w:pPr>
      <w:bookmarkStart w:id="16" w:name="_Toc13757"/>
      <w:r>
        <w:rPr>
          <w:rFonts w:ascii="仿宋" w:eastAsia="仿宋" w:hAnsi="仿宋" w:cs="仿宋" w:hint="eastAsia"/>
          <w:lang w:eastAsia="zh-CN"/>
        </w:rPr>
        <w:t>(一)、金融打印设备项目承办单位基本情况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1822"/>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金融打印设备项目承办单位的XXXX，我们着眼于实现可持续的经济效益。通过技术创新和解决方案的提供，公司预计在金融打印设备项目执行期间将获得可观的收入增长。这一收入来源主要包括金融打印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同时，我们注重成本控制和效率提升，以确保金融打印设备项目的可持续盈利。透过精细的管理和资源优化，公司期望实现金融打印设备项目利润最大化。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金融打印设备项目实施进行全面的投资评估，包括金融打印设备项目启动阶段的资金投入和后续运营成本。通过对金融打印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https://d.book118.com/936205045111010053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ED2EB5"/>
    <w:rsid w:val="76ED2E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6205045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2024-02-23T03:30:00Z</dcterms:created>
  <dcterms:modified xsi:type="dcterms:W3CDTF">2024-02-23T03:30:16Z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8294594E0AA342F59563E9BFE52F3CA8_11</vt:lpwstr>
  </property>
  <property fmtid="{D5CDD505-2E9C-101B-9397-08002B2CF9AE}" pid="3" name="KSOProductBuildVer">
    <vt:lpwstr>2052-12.1.0.16250</vt:lpwstr>
  </property>
</Properties>
</file>