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金属紧固件、金属钉项目规划设计纲要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0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_Toc3109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48" w:history="1">
        <w:r>
          <w:rPr>
            <w:rFonts w:ascii="仿宋" w:eastAsia="仿宋" w:hAnsi="仿宋" w:cs="仿宋" w:hint="eastAsia"/>
            <w:lang w:eastAsia="zh-CN"/>
          </w:rPr>
          <w:t>一、金属紧固件、金属钉项目文档管理</w:t>
        </w:r>
        <w:r>
          <w:tab/>
        </w:r>
        <w:r>
          <w:fldChar w:fldCharType="begin"/>
        </w:r>
        <w:r>
          <w:instrText xml:space="preserve"> PAGEREF _Toc14948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4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_Toc22964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18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_Toc3718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9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_Toc17659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79" w:history="1">
        <w:r>
          <w:rPr>
            <w:rFonts w:ascii="仿宋" w:eastAsia="仿宋" w:hAnsi="仿宋" w:cs="仿宋" w:hint="eastAsia"/>
            <w:lang w:eastAsia="zh-CN"/>
          </w:rPr>
          <w:t>二、金属紧固件、金属钉项目危机管理</w:t>
        </w:r>
        <w:r>
          <w:tab/>
        </w:r>
        <w:r>
          <w:fldChar w:fldCharType="begin"/>
        </w:r>
        <w:r>
          <w:instrText xml:space="preserve"> PAGEREF _Toc15179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_Toc515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8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_Toc3288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33" w:history="1">
        <w:r>
          <w:rPr>
            <w:rFonts w:ascii="仿宋" w:eastAsia="仿宋" w:hAnsi="仿宋" w:cs="仿宋" w:hint="eastAsia"/>
            <w:lang w:eastAsia="zh-CN"/>
          </w:rPr>
          <w:t>三、金属紧固件、金属钉项目绩效评估</w:t>
        </w:r>
        <w:r>
          <w:tab/>
        </w:r>
        <w:r>
          <w:fldChar w:fldCharType="begin"/>
        </w:r>
        <w:r>
          <w:instrText xml:space="preserve"> PAGEREF _Toc31633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0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_Toc15660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2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_Toc23732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5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_Toc26625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5" w:history="1">
        <w:r>
          <w:rPr>
            <w:rFonts w:ascii="仿宋" w:eastAsia="仿宋" w:hAnsi="仿宋" w:cs="仿宋" w:hint="eastAsia"/>
            <w:lang w:eastAsia="zh-CN"/>
          </w:rPr>
          <w:t>四、金属紧固件、金属钉项目概论</w:t>
        </w:r>
        <w:r>
          <w:tab/>
        </w:r>
        <w:r>
          <w:fldChar w:fldCharType="begin"/>
        </w:r>
        <w:r>
          <w:instrText xml:space="preserve"> PAGEREF _Toc925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2" w:history="1">
        <w:r>
          <w:rPr>
            <w:rFonts w:ascii="仿宋" w:eastAsia="仿宋" w:hAnsi="仿宋" w:cs="仿宋" w:hint="eastAsia"/>
            <w:lang w:eastAsia="zh-CN"/>
          </w:rPr>
          <w:t>(一)、金属紧固件、金属钉项目概况</w:t>
        </w:r>
        <w:r>
          <w:tab/>
        </w:r>
        <w:r>
          <w:fldChar w:fldCharType="begin"/>
        </w:r>
        <w:r>
          <w:instrText xml:space="preserve"> PAGEREF _Toc18102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7" w:history="1">
        <w:r>
          <w:rPr>
            <w:rFonts w:ascii="仿宋" w:eastAsia="仿宋" w:hAnsi="仿宋" w:cs="仿宋" w:hint="eastAsia"/>
            <w:lang w:eastAsia="zh-CN"/>
          </w:rPr>
          <w:t>(二)、金属紧固件、金属钉项目目标</w:t>
        </w:r>
        <w:r>
          <w:tab/>
        </w:r>
        <w:r>
          <w:fldChar w:fldCharType="begin"/>
        </w:r>
        <w:r>
          <w:instrText xml:space="preserve"> PAGEREF _Toc4177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46" w:history="1">
        <w:r>
          <w:rPr>
            <w:rFonts w:ascii="仿宋" w:eastAsia="仿宋" w:hAnsi="仿宋" w:cs="仿宋" w:hint="eastAsia"/>
            <w:lang w:eastAsia="zh-CN"/>
          </w:rPr>
          <w:t>(三)、金属紧固件、金属钉项目提出的理由</w:t>
        </w:r>
        <w:r>
          <w:tab/>
        </w:r>
        <w:r>
          <w:fldChar w:fldCharType="begin"/>
        </w:r>
        <w:r>
          <w:instrText xml:space="preserve"> PAGEREF _Toc15546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6" w:history="1">
        <w:r>
          <w:rPr>
            <w:rFonts w:ascii="仿宋" w:eastAsia="仿宋" w:hAnsi="仿宋" w:cs="仿宋" w:hint="eastAsia"/>
            <w:lang w:eastAsia="zh-CN"/>
          </w:rPr>
          <w:t>(四)、金属紧固件、金属钉项目意义</w:t>
        </w:r>
        <w:r>
          <w:tab/>
        </w:r>
        <w:r>
          <w:fldChar w:fldCharType="begin"/>
        </w:r>
        <w:r>
          <w:instrText xml:space="preserve"> PAGEREF _Toc5636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90" w:history="1">
        <w:r>
          <w:rPr>
            <w:rFonts w:ascii="仿宋" w:eastAsia="仿宋" w:hAnsi="仿宋" w:cs="仿宋" w:hint="eastAsia"/>
            <w:lang w:eastAsia="zh-CN"/>
          </w:rPr>
          <w:t>(五)、金属紧固件、金属钉项目背景</w:t>
        </w:r>
        <w:r>
          <w:tab/>
        </w:r>
        <w:r>
          <w:fldChar w:fldCharType="begin"/>
        </w:r>
        <w:r>
          <w:instrText xml:space="preserve"> PAGEREF _Toc16390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66" w:history="1">
        <w:r>
          <w:rPr>
            <w:rFonts w:ascii="仿宋" w:eastAsia="仿宋" w:hAnsi="仿宋" w:cs="仿宋" w:hint="eastAsia"/>
            <w:lang w:eastAsia="zh-CN"/>
          </w:rPr>
          <w:t>五、金属紧固件、金属钉项目建设单位说明</w:t>
        </w:r>
        <w:r>
          <w:tab/>
        </w:r>
        <w:r>
          <w:fldChar w:fldCharType="begin"/>
        </w:r>
        <w:r>
          <w:instrText xml:space="preserve"> PAGEREF _Toc27666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6" w:history="1">
        <w:r>
          <w:rPr>
            <w:rFonts w:ascii="仿宋" w:eastAsia="仿宋" w:hAnsi="仿宋" w:cs="仿宋" w:hint="eastAsia"/>
            <w:lang w:eastAsia="zh-CN"/>
          </w:rPr>
          <w:t>(一)、金属紧固件、金属钉项目承办单位基本情况</w:t>
        </w:r>
        <w:r>
          <w:tab/>
        </w:r>
        <w:r>
          <w:fldChar w:fldCharType="begin"/>
        </w:r>
        <w:r>
          <w:instrText xml:space="preserve"> PAGEREF _Toc18086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4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_Toc17394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87" w:history="1">
        <w:r>
          <w:rPr>
            <w:rFonts w:ascii="仿宋" w:eastAsia="仿宋" w:hAnsi="仿宋" w:cs="仿宋" w:hint="eastAsia"/>
            <w:lang w:eastAsia="zh-CN"/>
          </w:rPr>
          <w:t>六、金属紧固件、金属钉项目可持续发展</w:t>
        </w:r>
        <w:r>
          <w:tab/>
        </w:r>
        <w:r>
          <w:fldChar w:fldCharType="begin"/>
        </w:r>
        <w:r>
          <w:instrText xml:space="preserve"> PAGEREF _Toc26987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7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_Toc5017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0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_Toc11570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33" w:history="1">
        <w:r>
          <w:rPr>
            <w:rFonts w:ascii="仿宋" w:eastAsia="仿宋" w:hAnsi="仿宋" w:cs="仿宋" w:hint="eastAsia"/>
            <w:lang w:eastAsia="zh-CN"/>
          </w:rPr>
          <w:t>七、金属紧固件、金属钉项目环境影响分析</w:t>
        </w:r>
        <w:r>
          <w:tab/>
        </w:r>
        <w:r>
          <w:fldChar w:fldCharType="begin"/>
        </w:r>
        <w:r>
          <w:instrText xml:space="preserve"> PAGEREF _Toc8233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40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_Toc12140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1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_Toc4831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81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_Toc6081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1" w:history="1">
        <w:r>
          <w:rPr>
            <w:rFonts w:ascii="仿宋" w:eastAsia="仿宋" w:hAnsi="仿宋" w:cs="仿宋" w:hint="eastAsia"/>
            <w:lang w:eastAsia="zh-CN"/>
          </w:rPr>
          <w:t>(四)、金属紧固件、金属钉项目建设对区域经济的影响</w:t>
        </w:r>
        <w:r>
          <w:tab/>
        </w:r>
        <w:r>
          <w:fldChar w:fldCharType="begin"/>
        </w:r>
        <w:r>
          <w:instrText xml:space="preserve"> PAGEREF _Toc4761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1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_Toc28271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8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_Toc19718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_Toc2609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6" w:history="1">
        <w:r>
          <w:rPr>
            <w:rFonts w:ascii="仿宋" w:eastAsia="仿宋" w:hAnsi="仿宋" w:cs="仿宋" w:hint="eastAsia"/>
            <w:lang w:eastAsia="zh-CN"/>
          </w:rPr>
          <w:t>八、金属紧固件、金属钉项目经营效益</w:t>
        </w:r>
        <w:r>
          <w:tab/>
        </w:r>
        <w:r>
          <w:fldChar w:fldCharType="begin"/>
        </w:r>
        <w:r>
          <w:instrText xml:space="preserve"> PAGEREF _Toc1356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_Toc978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8" w:history="1">
        <w:r>
          <w:rPr>
            <w:rFonts w:ascii="仿宋" w:eastAsia="仿宋" w:hAnsi="仿宋" w:cs="仿宋" w:hint="eastAsia"/>
            <w:lang w:eastAsia="zh-CN"/>
          </w:rPr>
          <w:t>(二)、金属紧固件、金属钉项目盈利能力分析</w:t>
        </w:r>
        <w:r>
          <w:tab/>
        </w:r>
        <w:r>
          <w:fldChar w:fldCharType="begin"/>
        </w:r>
        <w:r>
          <w:instrText xml:space="preserve"> PAGEREF _Toc25008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" w:history="1">
        <w:r>
          <w:rPr>
            <w:rFonts w:ascii="仿宋" w:eastAsia="仿宋" w:hAnsi="仿宋" w:cs="仿宋" w:hint="eastAsia"/>
            <w:lang w:eastAsia="zh-CN"/>
          </w:rPr>
          <w:t>九、金属紧固件、金属钉项目人力资源培养与发展</w:t>
        </w:r>
        <w:r>
          <w:tab/>
        </w:r>
        <w:r>
          <w:fldChar w:fldCharType="begin"/>
        </w:r>
        <w:r>
          <w:instrText xml:space="preserve"> PAGEREF _Toc246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6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_Toc26866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2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_Toc20042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25" w:history="1">
        <w:r>
          <w:rPr>
            <w:rFonts w:ascii="仿宋" w:eastAsia="仿宋" w:hAnsi="仿宋" w:cs="仿宋" w:hint="eastAsia"/>
            <w:lang w:eastAsia="zh-CN"/>
          </w:rPr>
          <w:t>十、金属紧固件、金属钉项目风险管理</w:t>
        </w:r>
        <w:r>
          <w:tab/>
        </w:r>
        <w:r>
          <w:fldChar w:fldCharType="begin"/>
        </w:r>
        <w:r>
          <w:instrText xml:space="preserve"> PAGEREF _Toc14925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_Toc1618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17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_Toc1417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9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_Toc25539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04" w:history="1">
        <w:r>
          <w:rPr>
            <w:rFonts w:ascii="仿宋" w:eastAsia="仿宋" w:hAnsi="仿宋" w:cs="仿宋" w:hint="eastAsia"/>
            <w:lang w:eastAsia="zh-CN"/>
          </w:rPr>
          <w:t>十一、金属紧固件、金属钉项目创新与研发</w:t>
        </w:r>
        <w:r>
          <w:tab/>
        </w:r>
        <w:r>
          <w:fldChar w:fldCharType="begin"/>
        </w:r>
        <w:r>
          <w:instrText xml:space="preserve"> PAGEREF _Toc25704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6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_Toc17326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9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_Toc10409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78" w:history="1">
        <w:r>
          <w:rPr>
            <w:rFonts w:ascii="仿宋" w:eastAsia="仿宋" w:hAnsi="仿宋" w:cs="仿宋" w:hint="eastAsia"/>
            <w:lang w:eastAsia="zh-CN"/>
          </w:rPr>
          <w:t>十二、金属紧固件、金属钉项目人力资源管理</w:t>
        </w:r>
        <w:r>
          <w:tab/>
        </w:r>
        <w:r>
          <w:fldChar w:fldCharType="begin"/>
        </w:r>
        <w:r>
          <w:instrText xml:space="preserve"> PAGEREF _Toc15878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5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_Toc2805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9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_Toc12099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4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_Toc19064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4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_Toc9264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4" w:history="1">
        <w:r>
          <w:rPr>
            <w:rFonts w:ascii="仿宋" w:eastAsia="仿宋" w:hAnsi="仿宋" w:cs="仿宋" w:hint="eastAsia"/>
            <w:lang w:eastAsia="zh-CN"/>
          </w:rPr>
          <w:t>十三、金属紧固件、金属钉项目实施保障措施</w:t>
        </w:r>
        <w:r>
          <w:tab/>
        </w:r>
        <w:r>
          <w:fldChar w:fldCharType="begin"/>
        </w:r>
        <w:r>
          <w:instrText xml:space="preserve"> PAGEREF _Toc2544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6" w:history="1">
        <w:r>
          <w:rPr>
            <w:rFonts w:ascii="仿宋" w:eastAsia="仿宋" w:hAnsi="仿宋" w:cs="仿宋" w:hint="eastAsia"/>
            <w:lang w:eastAsia="zh-CN"/>
          </w:rPr>
          <w:t>(一)、金属紧固件、金属钉项目实施保障机制</w:t>
        </w:r>
        <w:r>
          <w:tab/>
        </w:r>
        <w:r>
          <w:fldChar w:fldCharType="begin"/>
        </w:r>
        <w:r>
          <w:instrText xml:space="preserve"> PAGEREF _Toc24876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77" w:history="1">
        <w:r>
          <w:rPr>
            <w:rFonts w:ascii="仿宋" w:eastAsia="仿宋" w:hAnsi="仿宋" w:cs="仿宋" w:hint="eastAsia"/>
            <w:lang w:eastAsia="zh-CN"/>
          </w:rPr>
          <w:t>(二)、金属紧固件、金属钉项目法律合规要求</w:t>
        </w:r>
        <w:r>
          <w:tab/>
        </w:r>
        <w:r>
          <w:fldChar w:fldCharType="begin"/>
        </w:r>
        <w:r>
          <w:instrText xml:space="preserve"> PAGEREF _Toc24177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0" w:history="1">
        <w:r>
          <w:rPr>
            <w:rFonts w:ascii="仿宋" w:eastAsia="仿宋" w:hAnsi="仿宋" w:cs="仿宋" w:hint="eastAsia"/>
            <w:lang w:eastAsia="zh-CN"/>
          </w:rPr>
          <w:t>(三)、金属紧固件、金属钉项目合同管理与法律事务</w:t>
        </w:r>
        <w:r>
          <w:tab/>
        </w:r>
        <w:r>
          <w:fldChar w:fldCharType="begin"/>
        </w:r>
        <w:r>
          <w:instrText xml:space="preserve"> PAGEREF _Toc18530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0" w:history="1">
        <w:r>
          <w:rPr>
            <w:rFonts w:ascii="仿宋" w:eastAsia="仿宋" w:hAnsi="仿宋" w:cs="仿宋" w:hint="eastAsia"/>
            <w:lang w:eastAsia="zh-CN"/>
          </w:rPr>
          <w:t>(四)、金属紧固件、金属钉项目知识产权保护策略</w:t>
        </w:r>
        <w:r>
          <w:tab/>
        </w:r>
        <w:r>
          <w:fldChar w:fldCharType="begin"/>
        </w:r>
        <w:r>
          <w:instrText xml:space="preserve"> PAGEREF _Toc25920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64" w:history="1">
        <w:r>
          <w:rPr>
            <w:rFonts w:ascii="仿宋" w:eastAsia="仿宋" w:hAnsi="仿宋" w:cs="仿宋" w:hint="eastAsia"/>
            <w:lang w:eastAsia="zh-CN"/>
          </w:rPr>
          <w:t>十四、风险识别与分类</w:t>
        </w:r>
        <w:r>
          <w:tab/>
        </w:r>
        <w:r>
          <w:fldChar w:fldCharType="begin"/>
        </w:r>
        <w:r>
          <w:instrText xml:space="preserve"> PAGEREF _Toc16064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8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_Toc8548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1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_Toc28091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53" w:history="1">
        <w:r>
          <w:rPr>
            <w:rFonts w:ascii="仿宋" w:eastAsia="仿宋" w:hAnsi="仿宋" w:cs="仿宋" w:hint="eastAsia"/>
            <w:lang w:eastAsia="zh-CN"/>
          </w:rPr>
          <w:t>十五、营销与推广策略</w:t>
        </w:r>
        <w:r>
          <w:tab/>
        </w:r>
        <w:r>
          <w:fldChar w:fldCharType="begin"/>
        </w:r>
        <w:r>
          <w:instrText xml:space="preserve"> PAGEREF _Toc9953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4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_Toc28704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_Toc2238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3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_Toc10883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0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_Toc26690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16" w:history="1">
        <w:r>
          <w:rPr>
            <w:rFonts w:ascii="仿宋" w:eastAsia="仿宋" w:hAnsi="仿宋" w:cs="仿宋" w:hint="eastAsia"/>
            <w:lang w:eastAsia="zh-CN"/>
          </w:rPr>
          <w:t>十六、质量管理体系</w:t>
        </w:r>
        <w:r>
          <w:tab/>
        </w:r>
        <w:r>
          <w:fldChar w:fldCharType="begin"/>
        </w:r>
        <w:r>
          <w:instrText xml:space="preserve"> PAGEREF _Toc21516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1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_Toc14091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5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_Toc6825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_Toc2796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07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_Toc26107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5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_Toc6585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4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_Toc5744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09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的编制将依据相关的规范标准，通过充分的调研和分析，在满足项目需求的前提下，确定合理的设计方案。在此，郑重声明本方案仅限于学习交流使用，并不可做为商业用途。通过本方案的实施，期望能够在项目的全过程中有效地进行规划和设计，推动项目进展并取得良好的成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948"/>
      <w:r>
        <w:rPr>
          <w:rFonts w:ascii="仿宋" w:eastAsia="仿宋" w:hAnsi="仿宋" w:cs="仿宋" w:hint="eastAsia"/>
          <w:sz w:val="28"/>
          <w:lang w:eastAsia="zh-CN"/>
        </w:rPr>
        <w:t>一、金属紧固件、金属钉项目文档管理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964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金属紧固件、金属钉项目高度重视文档的质量和准确性，以支持金属紧固件、金属钉项目的各项活动和决策。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文档的编制始于金属紧固件、金属钉项目计划的初期，我们制定了详细的文档编制计划，明确了每个文档的内容、格式和编写责任人。在金属紧固件、金属钉项目启动阶段，我们首先编制了金属紧固件、金属钉项目章程，明确定义了金属紧固件、金属钉项目的目标、范围、风险等关键要素。随后，金属紧固件、金属钉项目团队根据计划陆续编制了需求文档、设计文档、测试文档等各类文档，确保金属紧固件、金属钉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金属紧固件、金属钉项目管理中的重要环节，旨在确保金属紧固件、金属钉项目文档符合质量标准和金属紧固件、金属钉项目需求。在金属紧固件、金属钉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金属紧固件、金属钉项目相关利益方和专业领域的专家对文档进行独立审查。这有助于获取更全面、客观的反馈，确保金属紧固件、金属钉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在文档编制与审查方面建立了严格的管理机制，通过规范的流程和多维度的审查，确保金属紧固件、金属钉项目文档的质量、准确性和可靠性，为金属紧固件、金属钉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718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在金属紧固件、金属钉项目中，我们致力于优化文档发布与分发过程，以确保信息的高效传递和团队间协作的顺畅进行。以下是我们采取的关键优化策略：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我们通过多渠道发布文档，包括电子邮件、金属紧固件、金属钉项目管理平台、内部网站等，以满足不同团队成员的偏好和需求。多渠道发布确保了信息的全面覆盖。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我们采用了精细的权限控制，确保只有授权人员可以访问敏感信息。这种安全措施保护了金属紧固件、金属钉项目文档的机密性，防止了未经授权的信息泄露。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7659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文档存档与归档是金属紧固件、金属钉项目生命周期中一个至关重要的环节，直接关系到金属紧固件、金属钉项目信息的长期保存和历史记录的完整性。在金属紧固件、金属钉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存档周期规划：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存档标准制定：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5179"/>
      <w:r>
        <w:rPr>
          <w:rFonts w:ascii="仿宋" w:eastAsia="仿宋" w:hAnsi="仿宋" w:cs="仿宋" w:hint="eastAsia"/>
          <w:sz w:val="28"/>
          <w:lang w:eastAsia="zh-CN"/>
        </w:rPr>
        <w:t>二、金属紧固件、金属钉项目危机管理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515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金属紧固件、金属钉项目危机管理中，危机预警与识别是确保金属紧固件、金属钉项目稳健运行的核心步骤。通过建立全面的监测机制，金属紧固件、金属钉项目团队旨在及时发现和理解潜在的风险和危机因素，以便采取及时的预防和应对措施，确保金属紧固件、金属钉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金属紧固件、金属钉项目团队全面分析了整个金属紧固件、金属钉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金属紧固件、金属钉项目团队着重于明确定义金属紧固件、金属钉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金属紧固件、金属钉项目进展的持续监控，团队能够及时发现潜在问题并作出迅速反应。金属紧固件、金属钉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金属紧固件、金属钉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3288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在危机发生时，金属紧固件、金属钉项目团队立即行动，成立了应急小组。该小组的任务是迅速制定并实施紧急应对措施，以最小化潜在损失。以下是采取的主要措施：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暂停金属紧固件、金属钉项目进度：为遏制危机蔓延，金属紧固件、金属钉项目暂时停止进行，以便全面评估当前状况。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资源重新分配：重新评估金属紧固件、金属钉项目资源的分配，确保最大限度地减小损失。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实时沟通：与关键利益相关者建立实时沟通机制，向他们传递金属紧固件、金属钉项目危机的实际状况，保障金属紧固件、金属钉项目核心利益。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在紧急应对的同时，金属紧固件、金属钉项目团队强调了团队协作和有效沟通的重要性。以下是团队协作的关键举措：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信息共享机制：建立了信息共享平台，确保团队成员能够及时获取金属紧固件、金属钉项目危机的实时信息。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领导者沟通：金属紧固件、金属钉项目领导者通过定期会议和即时沟通工具，指导团队应对危机，保持团队稳定运行。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随着危机得到初步控制，金属紧固件、金属钉项目团队转向制定恢复计划，以确保金属紧固件、金属钉项目能够从中迅速恢复。主要恢复计划包括：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修复受损的进度计划：重新评估金属紧固件、金属钉项目进度，制定修复计划，确保金属紧固件、金属钉项目尽快回归正常进程。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重新调整资源分配：优化资源分配，确保金属紧固件、金属钉项目在有限资源下高效运转。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风险管理机制加强：对金属紧固件、金属钉项目风险进行全面评估，制定更强化的风险管理策略，以预防未来可能的危机。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1633"/>
      <w:r>
        <w:rPr>
          <w:rFonts w:ascii="仿宋" w:eastAsia="仿宋" w:hAnsi="仿宋" w:cs="仿宋" w:hint="eastAsia"/>
          <w:sz w:val="28"/>
          <w:lang w:eastAsia="zh-CN"/>
        </w:rPr>
        <w:t>三、金属紧固件、金属钉项目绩效评估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15660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金属紧固件、金属钉项目中，我们设计了一套全面的绩效评估指标，以确保金属紧固件、金属钉项目的可控和成功交付。这些指标跨足金属紧固件、金属钉项目目标、成本、进度和质量等多个维度，为我们提供了全面洞察金属紧固件、金属钉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目标达成率是我们关注的首要指标。我们设定了明确的目标，并通过定期监测和评估，迅速发现并应对潜在的目标偏差。这为金属紧固件、金属钉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成本绩效是另一个核心关注点。通过实际成本与预算成本的对比分析，我们深入了解成本差异的原因，及时调整资源分配，保持金属紧固件、金属钉项目在经济效益方面的合理水平。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进度作为关键的绩效指标之一，得到了精心的关注。我们制定了详细的金属紧固件、金属钉项目进度计划，并设立了进度符合度指标，确保实际进度与计划进度保持一致。这使我们能够快速发现和解决潜在的进度问题，保持金属紧固件、金属钉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金属紧固件、金属钉项目绩效的不可或缺的一环。我们引入了一系列的质量标准和客户满意度指标，以确保金属紧固件、金属钉项目交付的成果在质量上达到或超越预期水平。通过持续监测这些指标，我们努力提升金属紧固件、金属钉项目整体质量水平，为金属紧固件、金属钉项目的成功交付提供有力保障。通过这些科学且全面的绩效评估，我们能够更好地引导金属紧固件、金属钉项目的持续改进，确保金属紧固件、金属钉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3732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绩效评估是金属紧固件、金属钉项目中的关键环节，为确保金属紧固件、金属钉项目达到预期目标，我们采用了多层次、多维度的绩效评估方法。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金属紧固件、金属钉项目的战略目标对齐，确保每个决策和行动都与金属紧固件、金属钉项目整体目标保持一致。团队会定期召开战略对齐会议，审视当前工作与金属紧固件、金属钉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金属紧固件、金属钉项目进度、质量、成本和风险等方面。这些指标通过数据收集和分析，为金属紧固件、金属钉项目管理团队提供了客观的评估依据。例如，我们通过金属紧固件、金属钉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金属紧固件、金属钉项目内部，还考虑了金属紧固件、金属钉项目对外部环境的影响。我们定期进行干系人满意度调查，以了解各利益相关方对金属紧固件、金属钉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这种多层次、多角度的绩效评估方法，使得我们能够全面了解金属紧固件、金属钉项目的运行状态，及时做出调整，确保金属紧固件、金属钉项目在不断变化的环境中保持稳健前行。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6625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为了确保金属紧固件、金属钉项目的有效管理和不断优化，我们采用了精心设计的绩效评估周期。这个周期旨在实现灵活、实时和全面的评估，以适应金属紧固件、金属钉项目执行中的各种挑战。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金属紧固件、金属钉项目的不同需求，分为短期、中期和长期。短期评估关注每个迭代或工作周期，以及时发现和解决当前任务中的问题。中期评估涵盖几个迭代，深入了解整体金属紧固件、金属钉项目的趋势和性能。长期评估则着眼于整个金属紧固件、金属钉项目阶段，确保金属紧固件、金属钉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金属紧固件、金属钉项目管理工具和协作平台，团队成员能够随时更新和分享金属紧固件、金属钉项目数据。这种实时性的反馈机制使我们能够及时察觉潜在问题，快速调整，保持金属紧固件、金属钉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绩效评估周期与金属紧固件、金属钉项目的决策制定密不可分。每个周期的金属紧固件、金属钉项目回顾会议成为集体总结经验、识别问题深层次原因并找到创新解决方案的平台。这种定期的反思与调整机制使金属紧固件、金属钉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925"/>
      <w:r>
        <w:rPr>
          <w:rFonts w:ascii="仿宋" w:eastAsia="仿宋" w:hAnsi="仿宋" w:cs="仿宋" w:hint="eastAsia"/>
          <w:sz w:val="28"/>
          <w:lang w:eastAsia="zh-CN"/>
        </w:rPr>
        <w:t>四、金属紧固件、金属钉项目概论</w:t>
      </w:r>
      <w:bookmarkEnd w:id="13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4" w:name="_Toc18102"/>
      <w:r>
        <w:rPr>
          <w:rFonts w:ascii="仿宋" w:eastAsia="仿宋" w:hAnsi="仿宋" w:cs="仿宋" w:hint="eastAsia"/>
          <w:lang w:eastAsia="zh-CN"/>
        </w:rPr>
        <w:t>(一)、金属紧固件、金属钉项目概况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的起源追溯至对市场的深入洞察。市场的不断演变与变革为金属紧固件、金属钉项目提供了难得的机遇。当前市场存在的需求缺口和变革的大环境共同构成了金属紧固件、金属钉项目的背景。这个金属紧固件、金属钉项目旨在充分利用市场机遇，填补行业中尚未满足的需求，为客户提供全新的解决方案。市场的变革和需求的增长使得这个金属紧固件、金属钉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金属紧固件、金属钉项目名称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正式命名为金属紧固件、金属钉。这个名称不仅仅是一个标识，更代表了金属紧固件、金属钉项目的核心理念和愿景。它蕴含着金属紧固件、金属钉项目所要解决问题的关键字，具有强烈的表达和辨识度，为金属紧固件、金属钉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金属紧固件、金属钉项目目标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的核心目标是提供一种全新、高效的解决方案，满足客户日益增长的需求。金属紧固件、金属钉项目追求的不仅仅是满足市场需求，更是在市场中获得卓越的竞争优势。通过不断提升产品或服务的质量和创新水平，金属紧固件、金属钉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金属紧固件、金属钉项目范围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全面涵盖了产品研发、制造、市场推广和售后服务，确保从产品设计到最终用户体验的全方位关注。这一全面的金属紧固件、金属钉项目范围是为了确保金属紧固件、金属钉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金属紧固件、金属钉项目时间表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计划在未来18个月内完成，包括研发、测试、市场试点和正式推出等不同阶段。这个时间表的合理设计是为了确保金属紧固件、金属钉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金属紧固件、金属钉项目预算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总预算估算为XX百万美元，主要分配在研发、市场推广、人员培训和运营等方面。这一充足的预算为金属紧固件、金属钉项目提供了充足的资源，确保金属紧固件、金属钉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金属紧固件、金属钉项目风险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可能面临的风险包括市场接受度低、技术难题、竞争激烈等。金属紧固件、金属钉项目团队已经制定了相应的风险应对计划，通过前瞻性的风险管理，确保金属紧固件、金属钉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金属紧固件、金属钉项目团队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金属紧固件、金属钉项目汇聚了一支经验丰富、多领域专业素养的核心团队，确保金属紧固件、金属钉项目在各个方面都能拥有高水平的执行力。团队的协同作战是金属紧固件、金属钉项目成功的关键因素之一。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金属紧固件、金属钉项目背景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金属紧固件、金属钉项目的背景根植于市场对更高效、创新产品的渴望，同时也受到科技发展对行业格局的深刻改变的影响。这为金属紧固件、金属钉项目提供了广阔的发展空间和市场需求。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金属紧固件、金属钉项目现状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截至目前，金属紧固件、金属钉项目已完成市场调研和技术验证，取得了初步的成功。这为金属紧固件、金属钉项目在未来的发展奠定了坚实的基础，为更远大的目标打下了坚实的基石。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4177"/>
      <w:r>
        <w:rPr>
          <w:rFonts w:ascii="仿宋" w:eastAsia="仿宋" w:hAnsi="仿宋" w:cs="仿宋" w:hint="eastAsia"/>
          <w:sz w:val="28"/>
          <w:lang w:eastAsia="zh-CN"/>
        </w:rPr>
        <w:t>(二)、金属紧固件、金属钉项目目标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金属紧固件、金属钉项目首要业务目标是在市场中占据有利地位，实现产品/服务的成功推广和销售。通过不断提升产品质量、创新性，金属紧固件、金属钉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在科技迅速发展的时代，金属紧固件、金属钉项目着眼于技术创新。通过持续的研发和技术升级，金属紧固件、金属钉项目旨在推出更具创新性的产品或服务，以满足市场对新鲜、先进解决方案的需求。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金属紧固件、金属钉项目设定了客户满意度目标。通过提供卓越的产品质量和优质的客户服务，金属紧固件、金属钉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金属紧固件、金属钉项目注重社会责任和可持续发展。通过实施环保、社会责任金属紧固件、金属钉项目，金属紧固件、金属钉项目致力于在经济发展的同时保护环境，促进社会公平，实现可持续经营。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金属紧固件、金属钉项目的团队是实现目标的核心驱动力。因此，金属紧固件、金属钉项目设定了团队发展目标，包括提升团队成员的专业技能、培养领导力，以及搭建协同高效的团队工作氛围。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15546"/>
      <w:r>
        <w:rPr>
          <w:rFonts w:ascii="仿宋" w:eastAsia="仿宋" w:hAnsi="仿宋" w:cs="仿宋" w:hint="eastAsia"/>
          <w:sz w:val="28"/>
          <w:lang w:eastAsia="zh-CN"/>
        </w:rPr>
        <w:t>(三)、金属紧固件、金属钉项目提出的理由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金属紧固件、金属钉项目提出的理由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金属紧固件、金属钉项目的提出源于对市场机遇的深刻洞察。当前市场中存在的需求缺口和行业发展趋势表明，有巨大的商业机会等待被开发。通过准确捕捉市场机遇，金属紧固件、金属钉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https://d.book118.com/936223241021010033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金属紧固件、金属钉项目规划设计纲要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BA4544"/>
    <w:rsid w:val="13BA454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936223241021010033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2024-01-07T06:14:00Z</dcterms:created>
  <dcterms:modified xsi:type="dcterms:W3CDTF">2024-01-07T06:14:21Z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9CFECE3FAF194678839213B702FC03EC_11</vt:lpwstr>
  </property>
  <property fmtid="{D5CDD505-2E9C-101B-9397-08002B2CF9AE}" pid="3" name="KSOProductBuildVer">
    <vt:lpwstr>2052-12.1.0.16120</vt:lpwstr>
  </property>
</Properties>
</file>