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膨润土项目规划设计蓝图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15" w:history="1">
        <w:r>
          <w:rPr>
            <w:rFonts w:ascii="仿宋" w:eastAsia="仿宋" w:hAnsi="仿宋" w:cs="仿宋" w:hint="eastAsia"/>
            <w:lang w:eastAsia="zh-CN"/>
          </w:rPr>
          <w:t>序言</w:t>
        </w:r>
        <w:r>
          <w:tab/>
        </w:r>
        <w:r>
          <w:fldChar w:fldCharType="begin"/>
        </w:r>
        <w:r>
          <w:instrText xml:space="preserve"> PAGEREF _Toc26415 \h </w:instrText>
        </w:r>
        <w:r>
          <w:fldChar w:fldCharType="separate"/>
        </w:r>
        <w:r>
          <w:t>3</w:t>
        </w:r>
        <w:r>
          <w:fldChar w:fldCharType="end"/>
        </w:r>
      </w:hyperlink>
    </w:p>
    <w:p>
      <w:pPr>
        <w:pStyle w:val="TOC1"/>
        <w:tabs>
          <w:tab w:val="right" w:leader="dot" w:pos="8306"/>
        </w:tabs>
      </w:pPr>
      <w:hyperlink w:anchor="_Toc13874" w:history="1">
        <w:r>
          <w:rPr>
            <w:rFonts w:ascii="仿宋" w:eastAsia="仿宋" w:hAnsi="仿宋" w:cs="仿宋" w:hint="eastAsia"/>
            <w:lang w:eastAsia="zh-CN"/>
          </w:rPr>
          <w:t>一、膨润土项目选址可行性分析</w:t>
        </w:r>
        <w:r>
          <w:tab/>
        </w:r>
        <w:r>
          <w:fldChar w:fldCharType="begin"/>
        </w:r>
        <w:r>
          <w:instrText xml:space="preserve"> PAGEREF _Toc13874 \h </w:instrText>
        </w:r>
        <w:r>
          <w:fldChar w:fldCharType="separate"/>
        </w:r>
        <w:r>
          <w:t>3</w:t>
        </w:r>
        <w:r>
          <w:fldChar w:fldCharType="end"/>
        </w:r>
      </w:hyperlink>
    </w:p>
    <w:p>
      <w:pPr>
        <w:pStyle w:val="TOC2"/>
        <w:tabs>
          <w:tab w:val="right" w:leader="dot" w:pos="8306"/>
        </w:tabs>
      </w:pPr>
      <w:hyperlink w:anchor="_Toc25891" w:history="1">
        <w:r>
          <w:rPr>
            <w:rFonts w:ascii="仿宋" w:eastAsia="仿宋" w:hAnsi="仿宋" w:cs="仿宋" w:hint="eastAsia"/>
            <w:lang w:eastAsia="zh-CN"/>
          </w:rPr>
          <w:t>(一)、膨润土项目选址</w:t>
        </w:r>
        <w:r>
          <w:tab/>
        </w:r>
        <w:r>
          <w:fldChar w:fldCharType="begin"/>
        </w:r>
        <w:r>
          <w:instrText xml:space="preserve"> PAGEREF _Toc25891 \h </w:instrText>
        </w:r>
        <w:r>
          <w:fldChar w:fldCharType="separate"/>
        </w:r>
        <w:r>
          <w:t>3</w:t>
        </w:r>
        <w:r>
          <w:fldChar w:fldCharType="end"/>
        </w:r>
      </w:hyperlink>
    </w:p>
    <w:p>
      <w:pPr>
        <w:pStyle w:val="TOC2"/>
        <w:tabs>
          <w:tab w:val="right" w:leader="dot" w:pos="8306"/>
        </w:tabs>
      </w:pPr>
      <w:hyperlink w:anchor="_Toc32461" w:history="1">
        <w:r>
          <w:rPr>
            <w:rFonts w:ascii="仿宋" w:eastAsia="仿宋" w:hAnsi="仿宋" w:cs="仿宋" w:hint="eastAsia"/>
            <w:lang w:eastAsia="zh-CN"/>
          </w:rPr>
          <w:t>(二)、用地控制指标</w:t>
        </w:r>
        <w:r>
          <w:tab/>
        </w:r>
        <w:r>
          <w:fldChar w:fldCharType="begin"/>
        </w:r>
        <w:r>
          <w:instrText xml:space="preserve"> PAGEREF _Toc32461 \h </w:instrText>
        </w:r>
        <w:r>
          <w:fldChar w:fldCharType="separate"/>
        </w:r>
        <w:r>
          <w:t>3</w:t>
        </w:r>
        <w:r>
          <w:fldChar w:fldCharType="end"/>
        </w:r>
      </w:hyperlink>
    </w:p>
    <w:p>
      <w:pPr>
        <w:pStyle w:val="TOC2"/>
        <w:tabs>
          <w:tab w:val="right" w:leader="dot" w:pos="8306"/>
        </w:tabs>
      </w:pPr>
      <w:hyperlink w:anchor="_Toc3850" w:history="1">
        <w:r>
          <w:rPr>
            <w:rFonts w:ascii="仿宋" w:eastAsia="仿宋" w:hAnsi="仿宋" w:cs="仿宋" w:hint="eastAsia"/>
            <w:lang w:eastAsia="zh-CN"/>
          </w:rPr>
          <w:t>(三)、节约用地措施</w:t>
        </w:r>
        <w:r>
          <w:tab/>
        </w:r>
        <w:r>
          <w:fldChar w:fldCharType="begin"/>
        </w:r>
        <w:r>
          <w:instrText xml:space="preserve"> PAGEREF _Toc3850 \h </w:instrText>
        </w:r>
        <w:r>
          <w:fldChar w:fldCharType="separate"/>
        </w:r>
        <w:r>
          <w:t>5</w:t>
        </w:r>
        <w:r>
          <w:fldChar w:fldCharType="end"/>
        </w:r>
      </w:hyperlink>
    </w:p>
    <w:p>
      <w:pPr>
        <w:pStyle w:val="TOC2"/>
        <w:tabs>
          <w:tab w:val="right" w:leader="dot" w:pos="8306"/>
        </w:tabs>
      </w:pPr>
      <w:hyperlink w:anchor="_Toc5269" w:history="1">
        <w:r>
          <w:rPr>
            <w:rFonts w:ascii="仿宋" w:eastAsia="仿宋" w:hAnsi="仿宋" w:cs="仿宋" w:hint="eastAsia"/>
            <w:lang w:eastAsia="zh-CN"/>
          </w:rPr>
          <w:t>(四)、总图布置方案</w:t>
        </w:r>
        <w:r>
          <w:tab/>
        </w:r>
        <w:r>
          <w:fldChar w:fldCharType="begin"/>
        </w:r>
        <w:r>
          <w:instrText xml:space="preserve"> PAGEREF _Toc5269 \h </w:instrText>
        </w:r>
        <w:r>
          <w:fldChar w:fldCharType="separate"/>
        </w:r>
        <w:r>
          <w:t>6</w:t>
        </w:r>
        <w:r>
          <w:fldChar w:fldCharType="end"/>
        </w:r>
      </w:hyperlink>
    </w:p>
    <w:p>
      <w:pPr>
        <w:pStyle w:val="TOC2"/>
        <w:tabs>
          <w:tab w:val="right" w:leader="dot" w:pos="8306"/>
        </w:tabs>
      </w:pPr>
      <w:hyperlink w:anchor="_Toc14179" w:history="1">
        <w:r>
          <w:rPr>
            <w:rFonts w:ascii="仿宋" w:eastAsia="仿宋" w:hAnsi="仿宋" w:cs="仿宋" w:hint="eastAsia"/>
            <w:lang w:eastAsia="zh-CN"/>
          </w:rPr>
          <w:t>(五)、选址综合评价</w:t>
        </w:r>
        <w:r>
          <w:tab/>
        </w:r>
        <w:r>
          <w:fldChar w:fldCharType="begin"/>
        </w:r>
        <w:r>
          <w:instrText xml:space="preserve"> PAGEREF _Toc14179 \h </w:instrText>
        </w:r>
        <w:r>
          <w:fldChar w:fldCharType="separate"/>
        </w:r>
        <w:r>
          <w:t>7</w:t>
        </w:r>
        <w:r>
          <w:fldChar w:fldCharType="end"/>
        </w:r>
      </w:hyperlink>
    </w:p>
    <w:p>
      <w:pPr>
        <w:pStyle w:val="TOC1"/>
        <w:tabs>
          <w:tab w:val="right" w:leader="dot" w:pos="8306"/>
        </w:tabs>
      </w:pPr>
      <w:hyperlink w:anchor="_Toc29207" w:history="1">
        <w:r>
          <w:rPr>
            <w:rFonts w:ascii="仿宋" w:eastAsia="仿宋" w:hAnsi="仿宋" w:cs="仿宋" w:hint="eastAsia"/>
            <w:lang w:eastAsia="zh-CN"/>
          </w:rPr>
          <w:t>二、膨润土项目概论</w:t>
        </w:r>
        <w:r>
          <w:tab/>
        </w:r>
        <w:r>
          <w:fldChar w:fldCharType="begin"/>
        </w:r>
        <w:r>
          <w:instrText xml:space="preserve"> PAGEREF _Toc29207 \h </w:instrText>
        </w:r>
        <w:r>
          <w:fldChar w:fldCharType="separate"/>
        </w:r>
        <w:r>
          <w:t>8</w:t>
        </w:r>
        <w:r>
          <w:fldChar w:fldCharType="end"/>
        </w:r>
      </w:hyperlink>
    </w:p>
    <w:p>
      <w:pPr>
        <w:pStyle w:val="TOC2"/>
        <w:tabs>
          <w:tab w:val="right" w:leader="dot" w:pos="8306"/>
        </w:tabs>
      </w:pPr>
      <w:hyperlink w:anchor="_Toc24656" w:history="1">
        <w:r>
          <w:rPr>
            <w:rFonts w:ascii="仿宋" w:eastAsia="仿宋" w:hAnsi="仿宋" w:cs="仿宋" w:hint="eastAsia"/>
            <w:lang w:eastAsia="zh-CN"/>
          </w:rPr>
          <w:t>(一)、膨润土项目概况</w:t>
        </w:r>
        <w:r>
          <w:tab/>
        </w:r>
        <w:r>
          <w:fldChar w:fldCharType="begin"/>
        </w:r>
        <w:r>
          <w:instrText xml:space="preserve"> PAGEREF _Toc24656 \h </w:instrText>
        </w:r>
        <w:r>
          <w:fldChar w:fldCharType="separate"/>
        </w:r>
        <w:r>
          <w:t>8</w:t>
        </w:r>
        <w:r>
          <w:fldChar w:fldCharType="end"/>
        </w:r>
      </w:hyperlink>
    </w:p>
    <w:p>
      <w:pPr>
        <w:pStyle w:val="TOC2"/>
        <w:tabs>
          <w:tab w:val="right" w:leader="dot" w:pos="8306"/>
        </w:tabs>
      </w:pPr>
      <w:hyperlink w:anchor="_Toc25493" w:history="1">
        <w:r>
          <w:rPr>
            <w:rFonts w:ascii="仿宋" w:eastAsia="仿宋" w:hAnsi="仿宋" w:cs="仿宋" w:hint="eastAsia"/>
            <w:lang w:eastAsia="zh-CN"/>
          </w:rPr>
          <w:t>(二)、膨润土项目目标</w:t>
        </w:r>
        <w:r>
          <w:tab/>
        </w:r>
        <w:r>
          <w:fldChar w:fldCharType="begin"/>
        </w:r>
        <w:r>
          <w:instrText xml:space="preserve"> PAGEREF _Toc25493 \h </w:instrText>
        </w:r>
        <w:r>
          <w:fldChar w:fldCharType="separate"/>
        </w:r>
        <w:r>
          <w:t>10</w:t>
        </w:r>
        <w:r>
          <w:fldChar w:fldCharType="end"/>
        </w:r>
      </w:hyperlink>
    </w:p>
    <w:p>
      <w:pPr>
        <w:pStyle w:val="TOC2"/>
        <w:tabs>
          <w:tab w:val="right" w:leader="dot" w:pos="8306"/>
        </w:tabs>
      </w:pPr>
      <w:hyperlink w:anchor="_Toc13607" w:history="1">
        <w:r>
          <w:rPr>
            <w:rFonts w:ascii="仿宋" w:eastAsia="仿宋" w:hAnsi="仿宋" w:cs="仿宋" w:hint="eastAsia"/>
            <w:lang w:eastAsia="zh-CN"/>
          </w:rPr>
          <w:t>(三)、膨润土项目提出的理由</w:t>
        </w:r>
        <w:r>
          <w:tab/>
        </w:r>
        <w:r>
          <w:fldChar w:fldCharType="begin"/>
        </w:r>
        <w:r>
          <w:instrText xml:space="preserve"> PAGEREF _Toc13607 \h </w:instrText>
        </w:r>
        <w:r>
          <w:fldChar w:fldCharType="separate"/>
        </w:r>
        <w:r>
          <w:t>11</w:t>
        </w:r>
        <w:r>
          <w:fldChar w:fldCharType="end"/>
        </w:r>
      </w:hyperlink>
    </w:p>
    <w:p>
      <w:pPr>
        <w:pStyle w:val="TOC2"/>
        <w:tabs>
          <w:tab w:val="right" w:leader="dot" w:pos="8306"/>
        </w:tabs>
      </w:pPr>
      <w:hyperlink w:anchor="_Toc7870" w:history="1">
        <w:r>
          <w:rPr>
            <w:rFonts w:ascii="仿宋" w:eastAsia="仿宋" w:hAnsi="仿宋" w:cs="仿宋" w:hint="eastAsia"/>
            <w:lang w:eastAsia="zh-CN"/>
          </w:rPr>
          <w:t>(四)、膨润土项目意义</w:t>
        </w:r>
        <w:r>
          <w:tab/>
        </w:r>
        <w:r>
          <w:fldChar w:fldCharType="begin"/>
        </w:r>
        <w:r>
          <w:instrText xml:space="preserve"> PAGEREF _Toc7870 \h </w:instrText>
        </w:r>
        <w:r>
          <w:fldChar w:fldCharType="separate"/>
        </w:r>
        <w:r>
          <w:t>13</w:t>
        </w:r>
        <w:r>
          <w:fldChar w:fldCharType="end"/>
        </w:r>
      </w:hyperlink>
    </w:p>
    <w:p>
      <w:pPr>
        <w:pStyle w:val="TOC2"/>
        <w:tabs>
          <w:tab w:val="right" w:leader="dot" w:pos="8306"/>
        </w:tabs>
      </w:pPr>
      <w:hyperlink w:anchor="_Toc13764" w:history="1">
        <w:r>
          <w:rPr>
            <w:rFonts w:ascii="仿宋" w:eastAsia="仿宋" w:hAnsi="仿宋" w:cs="仿宋" w:hint="eastAsia"/>
            <w:lang w:eastAsia="zh-CN"/>
          </w:rPr>
          <w:t>(五)、膨润土项目背景</w:t>
        </w:r>
        <w:r>
          <w:tab/>
        </w:r>
        <w:r>
          <w:fldChar w:fldCharType="begin"/>
        </w:r>
        <w:r>
          <w:instrText xml:space="preserve"> PAGEREF _Toc13764 \h </w:instrText>
        </w:r>
        <w:r>
          <w:fldChar w:fldCharType="separate"/>
        </w:r>
        <w:r>
          <w:t>14</w:t>
        </w:r>
        <w:r>
          <w:fldChar w:fldCharType="end"/>
        </w:r>
      </w:hyperlink>
    </w:p>
    <w:p>
      <w:pPr>
        <w:pStyle w:val="TOC1"/>
        <w:tabs>
          <w:tab w:val="right" w:leader="dot" w:pos="8306"/>
        </w:tabs>
      </w:pPr>
      <w:hyperlink w:anchor="_Toc26943" w:history="1">
        <w:r>
          <w:rPr>
            <w:rFonts w:ascii="仿宋" w:eastAsia="仿宋" w:hAnsi="仿宋" w:cs="仿宋" w:hint="eastAsia"/>
            <w:lang w:eastAsia="zh-CN"/>
          </w:rPr>
          <w:t>三、膨润土项目绩效评估</w:t>
        </w:r>
        <w:r>
          <w:tab/>
        </w:r>
        <w:r>
          <w:fldChar w:fldCharType="begin"/>
        </w:r>
        <w:r>
          <w:instrText xml:space="preserve"> PAGEREF _Toc26943 \h </w:instrText>
        </w:r>
        <w:r>
          <w:fldChar w:fldCharType="separate"/>
        </w:r>
        <w:r>
          <w:t>14</w:t>
        </w:r>
        <w:r>
          <w:fldChar w:fldCharType="end"/>
        </w:r>
      </w:hyperlink>
    </w:p>
    <w:p>
      <w:pPr>
        <w:pStyle w:val="TOC2"/>
        <w:tabs>
          <w:tab w:val="right" w:leader="dot" w:pos="8306"/>
        </w:tabs>
      </w:pPr>
      <w:hyperlink w:anchor="_Toc18778" w:history="1">
        <w:r>
          <w:rPr>
            <w:rFonts w:ascii="仿宋" w:eastAsia="仿宋" w:hAnsi="仿宋" w:cs="仿宋" w:hint="eastAsia"/>
            <w:lang w:eastAsia="zh-CN"/>
          </w:rPr>
          <w:t>(一)、绩效评估指标</w:t>
        </w:r>
        <w:r>
          <w:tab/>
        </w:r>
        <w:r>
          <w:fldChar w:fldCharType="begin"/>
        </w:r>
        <w:r>
          <w:instrText xml:space="preserve"> PAGEREF _Toc18778 \h </w:instrText>
        </w:r>
        <w:r>
          <w:fldChar w:fldCharType="separate"/>
        </w:r>
        <w:r>
          <w:t>14</w:t>
        </w:r>
        <w:r>
          <w:fldChar w:fldCharType="end"/>
        </w:r>
      </w:hyperlink>
    </w:p>
    <w:p>
      <w:pPr>
        <w:pStyle w:val="TOC2"/>
        <w:tabs>
          <w:tab w:val="right" w:leader="dot" w:pos="8306"/>
        </w:tabs>
      </w:pPr>
      <w:hyperlink w:anchor="_Toc19663" w:history="1">
        <w:r>
          <w:rPr>
            <w:rFonts w:ascii="仿宋" w:eastAsia="仿宋" w:hAnsi="仿宋" w:cs="仿宋" w:hint="eastAsia"/>
            <w:lang w:eastAsia="zh-CN"/>
          </w:rPr>
          <w:t>(二)、绩效评估方法</w:t>
        </w:r>
        <w:r>
          <w:tab/>
        </w:r>
        <w:r>
          <w:fldChar w:fldCharType="begin"/>
        </w:r>
        <w:r>
          <w:instrText xml:space="preserve"> PAGEREF _Toc19663 \h </w:instrText>
        </w:r>
        <w:r>
          <w:fldChar w:fldCharType="separate"/>
        </w:r>
        <w:r>
          <w:t>15</w:t>
        </w:r>
        <w:r>
          <w:fldChar w:fldCharType="end"/>
        </w:r>
      </w:hyperlink>
    </w:p>
    <w:p>
      <w:pPr>
        <w:pStyle w:val="TOC2"/>
        <w:tabs>
          <w:tab w:val="right" w:leader="dot" w:pos="8306"/>
        </w:tabs>
      </w:pPr>
      <w:hyperlink w:anchor="_Toc23760" w:history="1">
        <w:r>
          <w:rPr>
            <w:rFonts w:ascii="仿宋" w:eastAsia="仿宋" w:hAnsi="仿宋" w:cs="仿宋" w:hint="eastAsia"/>
            <w:lang w:eastAsia="zh-CN"/>
          </w:rPr>
          <w:t>(三)、绩效评估周期</w:t>
        </w:r>
        <w:r>
          <w:tab/>
        </w:r>
        <w:r>
          <w:fldChar w:fldCharType="begin"/>
        </w:r>
        <w:r>
          <w:instrText xml:space="preserve"> PAGEREF _Toc23760 \h </w:instrText>
        </w:r>
        <w:r>
          <w:fldChar w:fldCharType="separate"/>
        </w:r>
        <w:r>
          <w:t>16</w:t>
        </w:r>
        <w:r>
          <w:fldChar w:fldCharType="end"/>
        </w:r>
      </w:hyperlink>
    </w:p>
    <w:p>
      <w:pPr>
        <w:pStyle w:val="TOC1"/>
        <w:tabs>
          <w:tab w:val="right" w:leader="dot" w:pos="8306"/>
        </w:tabs>
      </w:pPr>
      <w:hyperlink w:anchor="_Toc3232" w:history="1">
        <w:r>
          <w:rPr>
            <w:rFonts w:ascii="仿宋" w:eastAsia="仿宋" w:hAnsi="仿宋" w:cs="仿宋" w:hint="eastAsia"/>
            <w:lang w:eastAsia="zh-CN"/>
          </w:rPr>
          <w:t>四、市场分析、调研</w:t>
        </w:r>
        <w:r>
          <w:tab/>
        </w:r>
        <w:r>
          <w:fldChar w:fldCharType="begin"/>
        </w:r>
        <w:r>
          <w:instrText xml:space="preserve"> PAGEREF _Toc3232 \h </w:instrText>
        </w:r>
        <w:r>
          <w:fldChar w:fldCharType="separate"/>
        </w:r>
        <w:r>
          <w:t>18</w:t>
        </w:r>
        <w:r>
          <w:fldChar w:fldCharType="end"/>
        </w:r>
      </w:hyperlink>
    </w:p>
    <w:p>
      <w:pPr>
        <w:pStyle w:val="TOC2"/>
        <w:tabs>
          <w:tab w:val="right" w:leader="dot" w:pos="8306"/>
        </w:tabs>
      </w:pPr>
      <w:hyperlink w:anchor="_Toc4326" w:history="1">
        <w:r>
          <w:rPr>
            <w:rFonts w:ascii="仿宋" w:eastAsia="仿宋" w:hAnsi="仿宋" w:cs="仿宋" w:hint="eastAsia"/>
            <w:lang w:eastAsia="zh-CN"/>
          </w:rPr>
          <w:t>(一)、膨润土行业分析</w:t>
        </w:r>
        <w:r>
          <w:tab/>
        </w:r>
        <w:r>
          <w:fldChar w:fldCharType="begin"/>
        </w:r>
        <w:r>
          <w:instrText xml:space="preserve"> PAGEREF _Toc4326 \h </w:instrText>
        </w:r>
        <w:r>
          <w:fldChar w:fldCharType="separate"/>
        </w:r>
        <w:r>
          <w:t>18</w:t>
        </w:r>
        <w:r>
          <w:fldChar w:fldCharType="end"/>
        </w:r>
      </w:hyperlink>
    </w:p>
    <w:p>
      <w:pPr>
        <w:pStyle w:val="TOC2"/>
        <w:tabs>
          <w:tab w:val="right" w:leader="dot" w:pos="8306"/>
        </w:tabs>
      </w:pPr>
      <w:hyperlink w:anchor="_Toc28512" w:history="1">
        <w:r>
          <w:rPr>
            <w:rFonts w:ascii="仿宋" w:eastAsia="仿宋" w:hAnsi="仿宋" w:cs="仿宋" w:hint="eastAsia"/>
            <w:lang w:eastAsia="zh-CN"/>
          </w:rPr>
          <w:t>(二)、膨润土市场分析预测</w:t>
        </w:r>
        <w:r>
          <w:tab/>
        </w:r>
        <w:r>
          <w:fldChar w:fldCharType="begin"/>
        </w:r>
        <w:r>
          <w:instrText xml:space="preserve"> PAGEREF _Toc28512 \h </w:instrText>
        </w:r>
        <w:r>
          <w:fldChar w:fldCharType="separate"/>
        </w:r>
        <w:r>
          <w:t>18</w:t>
        </w:r>
        <w:r>
          <w:fldChar w:fldCharType="end"/>
        </w:r>
      </w:hyperlink>
    </w:p>
    <w:p>
      <w:pPr>
        <w:pStyle w:val="TOC1"/>
        <w:tabs>
          <w:tab w:val="right" w:leader="dot" w:pos="8306"/>
        </w:tabs>
      </w:pPr>
      <w:hyperlink w:anchor="_Toc24255" w:history="1">
        <w:r>
          <w:rPr>
            <w:rFonts w:ascii="仿宋" w:eastAsia="仿宋" w:hAnsi="仿宋" w:cs="仿宋" w:hint="eastAsia"/>
            <w:lang w:eastAsia="zh-CN"/>
          </w:rPr>
          <w:t>五、产品规划分析</w:t>
        </w:r>
        <w:r>
          <w:tab/>
        </w:r>
        <w:r>
          <w:fldChar w:fldCharType="begin"/>
        </w:r>
        <w:r>
          <w:instrText xml:space="preserve"> PAGEREF _Toc24255 \h </w:instrText>
        </w:r>
        <w:r>
          <w:fldChar w:fldCharType="separate"/>
        </w:r>
        <w:r>
          <w:t>19</w:t>
        </w:r>
        <w:r>
          <w:fldChar w:fldCharType="end"/>
        </w:r>
      </w:hyperlink>
    </w:p>
    <w:p>
      <w:pPr>
        <w:pStyle w:val="TOC2"/>
        <w:tabs>
          <w:tab w:val="right" w:leader="dot" w:pos="8306"/>
        </w:tabs>
      </w:pPr>
      <w:hyperlink w:anchor="_Toc18987" w:history="1">
        <w:r>
          <w:rPr>
            <w:rFonts w:ascii="仿宋" w:eastAsia="仿宋" w:hAnsi="仿宋" w:cs="仿宋" w:hint="eastAsia"/>
            <w:lang w:eastAsia="zh-CN"/>
          </w:rPr>
          <w:t>(一)、产品规划</w:t>
        </w:r>
        <w:r>
          <w:tab/>
        </w:r>
        <w:r>
          <w:fldChar w:fldCharType="begin"/>
        </w:r>
        <w:r>
          <w:instrText xml:space="preserve"> PAGEREF _Toc18987 \h </w:instrText>
        </w:r>
        <w:r>
          <w:fldChar w:fldCharType="separate"/>
        </w:r>
        <w:r>
          <w:t>19</w:t>
        </w:r>
        <w:r>
          <w:fldChar w:fldCharType="end"/>
        </w:r>
      </w:hyperlink>
    </w:p>
    <w:p>
      <w:pPr>
        <w:pStyle w:val="TOC2"/>
        <w:tabs>
          <w:tab w:val="right" w:leader="dot" w:pos="8306"/>
        </w:tabs>
      </w:pPr>
      <w:hyperlink w:anchor="_Toc3458" w:history="1">
        <w:r>
          <w:rPr>
            <w:rFonts w:ascii="仿宋" w:eastAsia="仿宋" w:hAnsi="仿宋" w:cs="仿宋" w:hint="eastAsia"/>
            <w:lang w:eastAsia="zh-CN"/>
          </w:rPr>
          <w:t>(二)、建设规模</w:t>
        </w:r>
        <w:r>
          <w:tab/>
        </w:r>
        <w:r>
          <w:fldChar w:fldCharType="begin"/>
        </w:r>
        <w:r>
          <w:instrText xml:space="preserve"> PAGEREF _Toc3458 \h </w:instrText>
        </w:r>
        <w:r>
          <w:fldChar w:fldCharType="separate"/>
        </w:r>
        <w:r>
          <w:t>20</w:t>
        </w:r>
        <w:r>
          <w:fldChar w:fldCharType="end"/>
        </w:r>
      </w:hyperlink>
    </w:p>
    <w:p>
      <w:pPr>
        <w:pStyle w:val="TOC1"/>
        <w:tabs>
          <w:tab w:val="right" w:leader="dot" w:pos="8306"/>
        </w:tabs>
      </w:pPr>
      <w:hyperlink w:anchor="_Toc23577" w:history="1">
        <w:r>
          <w:rPr>
            <w:rFonts w:ascii="仿宋" w:eastAsia="仿宋" w:hAnsi="仿宋" w:cs="仿宋" w:hint="eastAsia"/>
            <w:lang w:eastAsia="zh-CN"/>
          </w:rPr>
          <w:t>六、膨润土项目土建工程</w:t>
        </w:r>
        <w:r>
          <w:tab/>
        </w:r>
        <w:r>
          <w:fldChar w:fldCharType="begin"/>
        </w:r>
        <w:r>
          <w:instrText xml:space="preserve"> PAGEREF _Toc23577 \h </w:instrText>
        </w:r>
        <w:r>
          <w:fldChar w:fldCharType="separate"/>
        </w:r>
        <w:r>
          <w:t>21</w:t>
        </w:r>
        <w:r>
          <w:fldChar w:fldCharType="end"/>
        </w:r>
      </w:hyperlink>
    </w:p>
    <w:p>
      <w:pPr>
        <w:pStyle w:val="TOC2"/>
        <w:tabs>
          <w:tab w:val="right" w:leader="dot" w:pos="8306"/>
        </w:tabs>
      </w:pPr>
      <w:hyperlink w:anchor="_Toc27180" w:history="1">
        <w:r>
          <w:rPr>
            <w:rFonts w:ascii="仿宋" w:eastAsia="仿宋" w:hAnsi="仿宋" w:cs="仿宋" w:hint="eastAsia"/>
            <w:lang w:eastAsia="zh-CN"/>
          </w:rPr>
          <w:t>(一)、建筑工程设计原则</w:t>
        </w:r>
        <w:r>
          <w:tab/>
        </w:r>
        <w:r>
          <w:fldChar w:fldCharType="begin"/>
        </w:r>
        <w:r>
          <w:instrText xml:space="preserve"> PAGEREF _Toc27180 \h </w:instrText>
        </w:r>
        <w:r>
          <w:fldChar w:fldCharType="separate"/>
        </w:r>
        <w:r>
          <w:t>21</w:t>
        </w:r>
        <w:r>
          <w:fldChar w:fldCharType="end"/>
        </w:r>
      </w:hyperlink>
    </w:p>
    <w:p>
      <w:pPr>
        <w:pStyle w:val="TOC2"/>
        <w:tabs>
          <w:tab w:val="right" w:leader="dot" w:pos="8306"/>
        </w:tabs>
      </w:pPr>
      <w:hyperlink w:anchor="_Toc18267" w:history="1">
        <w:r>
          <w:rPr>
            <w:rFonts w:ascii="仿宋" w:eastAsia="仿宋" w:hAnsi="仿宋" w:cs="仿宋" w:hint="eastAsia"/>
            <w:lang w:eastAsia="zh-CN"/>
          </w:rPr>
          <w:t>(二)、土建工程设计年限及安全等级</w:t>
        </w:r>
        <w:r>
          <w:tab/>
        </w:r>
        <w:r>
          <w:fldChar w:fldCharType="begin"/>
        </w:r>
        <w:r>
          <w:instrText xml:space="preserve"> PAGEREF _Toc18267 \h </w:instrText>
        </w:r>
        <w:r>
          <w:fldChar w:fldCharType="separate"/>
        </w:r>
        <w:r>
          <w:t>22</w:t>
        </w:r>
        <w:r>
          <w:fldChar w:fldCharType="end"/>
        </w:r>
      </w:hyperlink>
    </w:p>
    <w:p>
      <w:pPr>
        <w:pStyle w:val="TOC2"/>
        <w:tabs>
          <w:tab w:val="right" w:leader="dot" w:pos="8306"/>
        </w:tabs>
      </w:pPr>
      <w:hyperlink w:anchor="_Toc31435" w:history="1">
        <w:r>
          <w:rPr>
            <w:rFonts w:ascii="仿宋" w:eastAsia="仿宋" w:hAnsi="仿宋" w:cs="仿宋" w:hint="eastAsia"/>
            <w:lang w:eastAsia="zh-CN"/>
          </w:rPr>
          <w:t>(三)、建筑工程设计总体要求</w:t>
        </w:r>
        <w:r>
          <w:tab/>
        </w:r>
        <w:r>
          <w:fldChar w:fldCharType="begin"/>
        </w:r>
        <w:r>
          <w:instrText xml:space="preserve"> PAGEREF _Toc31435 \h </w:instrText>
        </w:r>
        <w:r>
          <w:fldChar w:fldCharType="separate"/>
        </w:r>
        <w:r>
          <w:t>24</w:t>
        </w:r>
        <w:r>
          <w:fldChar w:fldCharType="end"/>
        </w:r>
      </w:hyperlink>
    </w:p>
    <w:p>
      <w:pPr>
        <w:pStyle w:val="TOC2"/>
        <w:tabs>
          <w:tab w:val="right" w:leader="dot" w:pos="8306"/>
        </w:tabs>
      </w:pPr>
      <w:hyperlink w:anchor="_Toc7156" w:history="1">
        <w:r>
          <w:rPr>
            <w:rFonts w:ascii="仿宋" w:eastAsia="仿宋" w:hAnsi="仿宋" w:cs="仿宋" w:hint="eastAsia"/>
            <w:lang w:eastAsia="zh-CN"/>
          </w:rPr>
          <w:t>(四)、土建工程建设指标</w:t>
        </w:r>
        <w:r>
          <w:tab/>
        </w:r>
        <w:r>
          <w:fldChar w:fldCharType="begin"/>
        </w:r>
        <w:r>
          <w:instrText xml:space="preserve"> PAGEREF _Toc7156 \h </w:instrText>
        </w:r>
        <w:r>
          <w:fldChar w:fldCharType="separate"/>
        </w:r>
        <w:r>
          <w:t>24</w:t>
        </w:r>
        <w:r>
          <w:fldChar w:fldCharType="end"/>
        </w:r>
      </w:hyperlink>
    </w:p>
    <w:p>
      <w:pPr>
        <w:pStyle w:val="TOC1"/>
        <w:tabs>
          <w:tab w:val="right" w:leader="dot" w:pos="8306"/>
        </w:tabs>
      </w:pPr>
      <w:hyperlink w:anchor="_Toc28858" w:history="1">
        <w:r>
          <w:rPr>
            <w:rFonts w:ascii="仿宋" w:eastAsia="仿宋" w:hAnsi="仿宋" w:cs="仿宋" w:hint="eastAsia"/>
            <w:lang w:eastAsia="zh-CN"/>
          </w:rPr>
          <w:t>七、膨润土项目经营效益</w:t>
        </w:r>
        <w:r>
          <w:tab/>
        </w:r>
        <w:r>
          <w:fldChar w:fldCharType="begin"/>
        </w:r>
        <w:r>
          <w:instrText xml:space="preserve"> PAGEREF _Toc28858 \h </w:instrText>
        </w:r>
        <w:r>
          <w:fldChar w:fldCharType="separate"/>
        </w:r>
        <w:r>
          <w:t>24</w:t>
        </w:r>
        <w:r>
          <w:fldChar w:fldCharType="end"/>
        </w:r>
      </w:hyperlink>
    </w:p>
    <w:p>
      <w:pPr>
        <w:pStyle w:val="TOC2"/>
        <w:tabs>
          <w:tab w:val="right" w:leader="dot" w:pos="8306"/>
        </w:tabs>
      </w:pPr>
      <w:hyperlink w:anchor="_Toc18841" w:history="1">
        <w:r>
          <w:rPr>
            <w:rFonts w:ascii="仿宋" w:eastAsia="仿宋" w:hAnsi="仿宋" w:cs="仿宋" w:hint="eastAsia"/>
            <w:lang w:eastAsia="zh-CN"/>
          </w:rPr>
          <w:t>(一)、经济评价财务测算</w:t>
        </w:r>
        <w:r>
          <w:tab/>
        </w:r>
        <w:r>
          <w:fldChar w:fldCharType="begin"/>
        </w:r>
        <w:r>
          <w:instrText xml:space="preserve"> PAGEREF _Toc18841 \h </w:instrText>
        </w:r>
        <w:r>
          <w:fldChar w:fldCharType="separate"/>
        </w:r>
        <w:r>
          <w:t>24</w:t>
        </w:r>
        <w:r>
          <w:fldChar w:fldCharType="end"/>
        </w:r>
      </w:hyperlink>
    </w:p>
    <w:p>
      <w:pPr>
        <w:pStyle w:val="TOC2"/>
        <w:tabs>
          <w:tab w:val="right" w:leader="dot" w:pos="8306"/>
        </w:tabs>
      </w:pPr>
      <w:hyperlink w:anchor="_Toc31127" w:history="1">
        <w:r>
          <w:rPr>
            <w:rFonts w:ascii="仿宋" w:eastAsia="仿宋" w:hAnsi="仿宋" w:cs="仿宋" w:hint="eastAsia"/>
            <w:lang w:eastAsia="zh-CN"/>
          </w:rPr>
          <w:t>(二)、膨润土项目盈利能力分析</w:t>
        </w:r>
        <w:r>
          <w:tab/>
        </w:r>
        <w:r>
          <w:fldChar w:fldCharType="begin"/>
        </w:r>
        <w:r>
          <w:instrText xml:space="preserve"> PAGEREF _Toc31127 \h </w:instrText>
        </w:r>
        <w:r>
          <w:fldChar w:fldCharType="separate"/>
        </w:r>
        <w:r>
          <w:t>26</w:t>
        </w:r>
        <w:r>
          <w:fldChar w:fldCharType="end"/>
        </w:r>
      </w:hyperlink>
    </w:p>
    <w:p>
      <w:pPr>
        <w:pStyle w:val="TOC1"/>
        <w:tabs>
          <w:tab w:val="right" w:leader="dot" w:pos="8306"/>
        </w:tabs>
      </w:pPr>
      <w:hyperlink w:anchor="_Toc14656" w:history="1">
        <w:r>
          <w:rPr>
            <w:rFonts w:ascii="仿宋" w:eastAsia="仿宋" w:hAnsi="仿宋" w:cs="仿宋" w:hint="eastAsia"/>
            <w:lang w:eastAsia="zh-CN"/>
          </w:rPr>
          <w:t>八、膨润土项目创新与研发</w:t>
        </w:r>
        <w:r>
          <w:tab/>
        </w:r>
        <w:r>
          <w:fldChar w:fldCharType="begin"/>
        </w:r>
        <w:r>
          <w:instrText xml:space="preserve"> PAGEREF _Toc14656 \h </w:instrText>
        </w:r>
        <w:r>
          <w:fldChar w:fldCharType="separate"/>
        </w:r>
        <w:r>
          <w:t>26</w:t>
        </w:r>
        <w:r>
          <w:fldChar w:fldCharType="end"/>
        </w:r>
      </w:hyperlink>
    </w:p>
    <w:p>
      <w:pPr>
        <w:pStyle w:val="TOC2"/>
        <w:tabs>
          <w:tab w:val="right" w:leader="dot" w:pos="8306"/>
        </w:tabs>
      </w:pPr>
      <w:hyperlink w:anchor="_Toc19718" w:history="1">
        <w:r>
          <w:rPr>
            <w:rFonts w:ascii="仿宋" w:eastAsia="仿宋" w:hAnsi="仿宋" w:cs="仿宋" w:hint="eastAsia"/>
            <w:lang w:eastAsia="zh-CN"/>
          </w:rPr>
          <w:t>(一)、创新策略与方向</w:t>
        </w:r>
        <w:r>
          <w:tab/>
        </w:r>
        <w:r>
          <w:fldChar w:fldCharType="begin"/>
        </w:r>
        <w:r>
          <w:instrText xml:space="preserve"> PAGEREF _Toc19718 \h </w:instrText>
        </w:r>
        <w:r>
          <w:fldChar w:fldCharType="separate"/>
        </w:r>
        <w:r>
          <w:t>26</w:t>
        </w:r>
        <w:r>
          <w:fldChar w:fldCharType="end"/>
        </w:r>
      </w:hyperlink>
    </w:p>
    <w:p>
      <w:pPr>
        <w:pStyle w:val="TOC2"/>
        <w:tabs>
          <w:tab w:val="right" w:leader="dot" w:pos="8306"/>
        </w:tabs>
      </w:pPr>
      <w:hyperlink w:anchor="_Toc5215" w:history="1">
        <w:r>
          <w:rPr>
            <w:rFonts w:ascii="仿宋" w:eastAsia="仿宋" w:hAnsi="仿宋" w:cs="仿宋" w:hint="eastAsia"/>
            <w:lang w:eastAsia="zh-CN"/>
          </w:rPr>
          <w:t>(二)、研发规划与投入</w:t>
        </w:r>
        <w:r>
          <w:tab/>
        </w:r>
        <w:r>
          <w:fldChar w:fldCharType="begin"/>
        </w:r>
        <w:r>
          <w:instrText xml:space="preserve"> PAGEREF _Toc5215 \h </w:instrText>
        </w:r>
        <w:r>
          <w:fldChar w:fldCharType="separate"/>
        </w:r>
        <w:r>
          <w:t>28</w:t>
        </w:r>
        <w:r>
          <w:fldChar w:fldCharType="end"/>
        </w:r>
      </w:hyperlink>
    </w:p>
    <w:p>
      <w:pPr>
        <w:pStyle w:val="TOC1"/>
        <w:tabs>
          <w:tab w:val="right" w:leader="dot" w:pos="8306"/>
        </w:tabs>
      </w:pPr>
      <w:hyperlink w:anchor="_Toc1414" w:history="1">
        <w:r>
          <w:rPr>
            <w:rFonts w:ascii="仿宋" w:eastAsia="仿宋" w:hAnsi="仿宋" w:cs="仿宋" w:hint="eastAsia"/>
            <w:lang w:eastAsia="zh-CN"/>
          </w:rPr>
          <w:t>九、膨润土项目投资规划</w:t>
        </w:r>
        <w:r>
          <w:tab/>
        </w:r>
        <w:r>
          <w:fldChar w:fldCharType="begin"/>
        </w:r>
        <w:r>
          <w:instrText xml:space="preserve"> PAGEREF _Toc1414 \h </w:instrText>
        </w:r>
        <w:r>
          <w:fldChar w:fldCharType="separate"/>
        </w:r>
        <w:r>
          <w:t>30</w:t>
        </w:r>
        <w:r>
          <w:fldChar w:fldCharType="end"/>
        </w:r>
      </w:hyperlink>
    </w:p>
    <w:p>
      <w:pPr>
        <w:pStyle w:val="TOC2"/>
        <w:tabs>
          <w:tab w:val="right" w:leader="dot" w:pos="8306"/>
        </w:tabs>
      </w:pPr>
      <w:hyperlink w:anchor="_Toc12012" w:history="1">
        <w:r>
          <w:rPr>
            <w:rFonts w:ascii="仿宋" w:eastAsia="仿宋" w:hAnsi="仿宋" w:cs="仿宋" w:hint="eastAsia"/>
            <w:lang w:eastAsia="zh-CN"/>
          </w:rPr>
          <w:t>(一)、膨润土项目总投资估算</w:t>
        </w:r>
        <w:r>
          <w:tab/>
        </w:r>
        <w:r>
          <w:fldChar w:fldCharType="begin"/>
        </w:r>
        <w:r>
          <w:instrText xml:space="preserve"> PAGEREF _Toc12012 \h </w:instrText>
        </w:r>
        <w:r>
          <w:fldChar w:fldCharType="separate"/>
        </w:r>
        <w:r>
          <w:t>30</w:t>
        </w:r>
        <w:r>
          <w:fldChar w:fldCharType="end"/>
        </w:r>
      </w:hyperlink>
    </w:p>
    <w:p>
      <w:pPr>
        <w:pStyle w:val="TOC2"/>
        <w:tabs>
          <w:tab w:val="right" w:leader="dot" w:pos="8306"/>
        </w:tabs>
      </w:pPr>
      <w:hyperlink w:anchor="_Toc1242" w:history="1">
        <w:r>
          <w:rPr>
            <w:rFonts w:ascii="仿宋" w:eastAsia="仿宋" w:hAnsi="仿宋" w:cs="仿宋" w:hint="eastAsia"/>
            <w:lang w:eastAsia="zh-CN"/>
          </w:rPr>
          <w:t>(二)、资金筹措</w:t>
        </w:r>
        <w:r>
          <w:tab/>
        </w:r>
        <w:r>
          <w:fldChar w:fldCharType="begin"/>
        </w:r>
        <w:r>
          <w:instrText xml:space="preserve"> PAGEREF _Toc1242 \h </w:instrText>
        </w:r>
        <w:r>
          <w:fldChar w:fldCharType="separate"/>
        </w:r>
        <w:r>
          <w:t>31</w:t>
        </w:r>
        <w:r>
          <w:fldChar w:fldCharType="end"/>
        </w:r>
      </w:hyperlink>
    </w:p>
    <w:p>
      <w:pPr>
        <w:pStyle w:val="TOC1"/>
        <w:tabs>
          <w:tab w:val="right" w:leader="dot" w:pos="8306"/>
        </w:tabs>
      </w:pPr>
      <w:hyperlink w:anchor="_Toc29342" w:history="1">
        <w:r>
          <w:rPr>
            <w:rFonts w:ascii="仿宋" w:eastAsia="仿宋" w:hAnsi="仿宋" w:cs="仿宋" w:hint="eastAsia"/>
            <w:lang w:eastAsia="zh-CN"/>
          </w:rPr>
          <w:t>十、膨润土项目人力资源培养与发展</w:t>
        </w:r>
        <w:r>
          <w:tab/>
        </w:r>
        <w:r>
          <w:fldChar w:fldCharType="begin"/>
        </w:r>
        <w:r>
          <w:instrText xml:space="preserve"> PAGEREF _Toc29342 \h </w:instrText>
        </w:r>
        <w:r>
          <w:fldChar w:fldCharType="separate"/>
        </w:r>
        <w:r>
          <w:t>32</w:t>
        </w:r>
        <w:r>
          <w:fldChar w:fldCharType="end"/>
        </w:r>
      </w:hyperlink>
    </w:p>
    <w:p>
      <w:pPr>
        <w:pStyle w:val="TOC2"/>
        <w:tabs>
          <w:tab w:val="right" w:leader="dot" w:pos="8306"/>
        </w:tabs>
      </w:pPr>
      <w:hyperlink w:anchor="_Toc26842" w:history="1">
        <w:r>
          <w:rPr>
            <w:rFonts w:ascii="仿宋" w:eastAsia="仿宋" w:hAnsi="仿宋" w:cs="仿宋" w:hint="eastAsia"/>
            <w:lang w:eastAsia="zh-CN"/>
          </w:rPr>
          <w:t>(一)、人才需求与规划</w:t>
        </w:r>
        <w:r>
          <w:tab/>
        </w:r>
        <w:r>
          <w:fldChar w:fldCharType="begin"/>
        </w:r>
        <w:r>
          <w:instrText xml:space="preserve"> PAGEREF _Toc26842 \h </w:instrText>
        </w:r>
        <w:r>
          <w:fldChar w:fldCharType="separate"/>
        </w:r>
        <w:r>
          <w:t>32</w:t>
        </w:r>
        <w:r>
          <w:fldChar w:fldCharType="end"/>
        </w:r>
      </w:hyperlink>
    </w:p>
    <w:p>
      <w:pPr>
        <w:pStyle w:val="TOC2"/>
        <w:tabs>
          <w:tab w:val="right" w:leader="dot" w:pos="8306"/>
        </w:tabs>
      </w:pPr>
      <w:hyperlink w:anchor="_Toc23810" w:history="1">
        <w:r>
          <w:rPr>
            <w:rFonts w:ascii="仿宋" w:eastAsia="仿宋" w:hAnsi="仿宋" w:cs="仿宋" w:hint="eastAsia"/>
            <w:lang w:eastAsia="zh-CN"/>
          </w:rPr>
          <w:t>(二)、培训与发展计划</w:t>
        </w:r>
        <w:r>
          <w:tab/>
        </w:r>
        <w:r>
          <w:fldChar w:fldCharType="begin"/>
        </w:r>
        <w:r>
          <w:instrText xml:space="preserve"> PAGEREF _Toc23810 \h </w:instrText>
        </w:r>
        <w:r>
          <w:fldChar w:fldCharType="separate"/>
        </w:r>
        <w:r>
          <w:t>32</w:t>
        </w:r>
        <w:r>
          <w:fldChar w:fldCharType="end"/>
        </w:r>
      </w:hyperlink>
    </w:p>
    <w:p>
      <w:pPr>
        <w:pStyle w:val="TOC1"/>
        <w:tabs>
          <w:tab w:val="right" w:leader="dot" w:pos="8306"/>
        </w:tabs>
      </w:pPr>
      <w:hyperlink w:anchor="_Toc31652" w:history="1">
        <w:r>
          <w:rPr>
            <w:rFonts w:ascii="仿宋" w:eastAsia="仿宋" w:hAnsi="仿宋" w:cs="仿宋" w:hint="eastAsia"/>
            <w:lang w:eastAsia="zh-CN"/>
          </w:rPr>
          <w:t>十一、生产安全保护</w:t>
        </w:r>
        <w:r>
          <w:tab/>
        </w:r>
        <w:r>
          <w:fldChar w:fldCharType="begin"/>
        </w:r>
        <w:r>
          <w:instrText xml:space="preserve"> PAGEREF _Toc31652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09" w:history="1">
        <w:r>
          <w:rPr>
            <w:rFonts w:ascii="仿宋" w:eastAsia="仿宋" w:hAnsi="仿宋" w:cs="仿宋" w:hint="eastAsia"/>
            <w:lang w:eastAsia="zh-CN"/>
          </w:rPr>
          <w:t>(一)、消防安全</w:t>
        </w:r>
        <w:r>
          <w:tab/>
        </w:r>
        <w:r>
          <w:fldChar w:fldCharType="begin"/>
        </w:r>
        <w:r>
          <w:instrText xml:space="preserve"> PAGEREF _Toc28509 \h </w:instrText>
        </w:r>
        <w:r>
          <w:fldChar w:fldCharType="separate"/>
        </w:r>
        <w:r>
          <w:t>33</w:t>
        </w:r>
        <w:r>
          <w:fldChar w:fldCharType="end"/>
        </w:r>
      </w:hyperlink>
    </w:p>
    <w:p>
      <w:pPr>
        <w:pStyle w:val="TOC2"/>
        <w:tabs>
          <w:tab w:val="right" w:leader="dot" w:pos="8306"/>
        </w:tabs>
      </w:pPr>
      <w:hyperlink w:anchor="_Toc8840" w:history="1">
        <w:r>
          <w:rPr>
            <w:rFonts w:ascii="仿宋" w:eastAsia="仿宋" w:hAnsi="仿宋" w:cs="仿宋" w:hint="eastAsia"/>
            <w:lang w:eastAsia="zh-CN"/>
          </w:rPr>
          <w:t>(二)、防火防爆总图布置措施</w:t>
        </w:r>
        <w:r>
          <w:tab/>
        </w:r>
        <w:r>
          <w:fldChar w:fldCharType="begin"/>
        </w:r>
        <w:r>
          <w:instrText xml:space="preserve"> PAGEREF _Toc8840 \h </w:instrText>
        </w:r>
        <w:r>
          <w:fldChar w:fldCharType="separate"/>
        </w:r>
        <w:r>
          <w:t>34</w:t>
        </w:r>
        <w:r>
          <w:fldChar w:fldCharType="end"/>
        </w:r>
      </w:hyperlink>
    </w:p>
    <w:p>
      <w:pPr>
        <w:pStyle w:val="TOC2"/>
        <w:tabs>
          <w:tab w:val="right" w:leader="dot" w:pos="8306"/>
        </w:tabs>
      </w:pPr>
      <w:hyperlink w:anchor="_Toc9842" w:history="1">
        <w:r>
          <w:rPr>
            <w:rFonts w:ascii="仿宋" w:eastAsia="仿宋" w:hAnsi="仿宋" w:cs="仿宋" w:hint="eastAsia"/>
            <w:lang w:eastAsia="zh-CN"/>
          </w:rPr>
          <w:t>(三)、自然灾害防范措施</w:t>
        </w:r>
        <w:r>
          <w:tab/>
        </w:r>
        <w:r>
          <w:fldChar w:fldCharType="begin"/>
        </w:r>
        <w:r>
          <w:instrText xml:space="preserve"> PAGEREF _Toc9842 \h </w:instrText>
        </w:r>
        <w:r>
          <w:fldChar w:fldCharType="separate"/>
        </w:r>
        <w:r>
          <w:t>35</w:t>
        </w:r>
        <w:r>
          <w:fldChar w:fldCharType="end"/>
        </w:r>
      </w:hyperlink>
    </w:p>
    <w:p>
      <w:pPr>
        <w:pStyle w:val="TOC2"/>
        <w:tabs>
          <w:tab w:val="right" w:leader="dot" w:pos="8306"/>
        </w:tabs>
      </w:pPr>
      <w:hyperlink w:anchor="_Toc10534" w:history="1">
        <w:r>
          <w:rPr>
            <w:rFonts w:ascii="仿宋" w:eastAsia="仿宋" w:hAnsi="仿宋" w:cs="仿宋" w:hint="eastAsia"/>
            <w:lang w:eastAsia="zh-CN"/>
          </w:rPr>
          <w:t>(四)、安全色及安全标志使用要求</w:t>
        </w:r>
        <w:r>
          <w:tab/>
        </w:r>
        <w:r>
          <w:fldChar w:fldCharType="begin"/>
        </w:r>
        <w:r>
          <w:instrText xml:space="preserve"> PAGEREF _Toc10534 \h </w:instrText>
        </w:r>
        <w:r>
          <w:fldChar w:fldCharType="separate"/>
        </w:r>
        <w:r>
          <w:t>36</w:t>
        </w:r>
        <w:r>
          <w:fldChar w:fldCharType="end"/>
        </w:r>
      </w:hyperlink>
    </w:p>
    <w:p>
      <w:pPr>
        <w:pStyle w:val="TOC2"/>
        <w:tabs>
          <w:tab w:val="right" w:leader="dot" w:pos="8306"/>
        </w:tabs>
      </w:pPr>
      <w:hyperlink w:anchor="_Toc419" w:history="1">
        <w:r>
          <w:rPr>
            <w:rFonts w:ascii="仿宋" w:eastAsia="仿宋" w:hAnsi="仿宋" w:cs="仿宋" w:hint="eastAsia"/>
            <w:lang w:eastAsia="zh-CN"/>
          </w:rPr>
          <w:t>(五)、防尘防毒措施</w:t>
        </w:r>
        <w:r>
          <w:tab/>
        </w:r>
        <w:r>
          <w:fldChar w:fldCharType="begin"/>
        </w:r>
        <w:r>
          <w:instrText xml:space="preserve"> PAGEREF _Toc419 \h </w:instrText>
        </w:r>
        <w:r>
          <w:fldChar w:fldCharType="separate"/>
        </w:r>
        <w:r>
          <w:t>37</w:t>
        </w:r>
        <w:r>
          <w:fldChar w:fldCharType="end"/>
        </w:r>
      </w:hyperlink>
    </w:p>
    <w:p>
      <w:pPr>
        <w:pStyle w:val="TOC2"/>
        <w:tabs>
          <w:tab w:val="right" w:leader="dot" w:pos="8306"/>
        </w:tabs>
      </w:pPr>
      <w:hyperlink w:anchor="_Toc29326" w:history="1">
        <w:r>
          <w:rPr>
            <w:rFonts w:ascii="仿宋" w:eastAsia="仿宋" w:hAnsi="仿宋" w:cs="仿宋" w:hint="eastAsia"/>
            <w:lang w:eastAsia="zh-CN"/>
          </w:rPr>
          <w:t>(六)、防静电、触电防护及防雷措施</w:t>
        </w:r>
        <w:r>
          <w:tab/>
        </w:r>
        <w:r>
          <w:fldChar w:fldCharType="begin"/>
        </w:r>
        <w:r>
          <w:instrText xml:space="preserve"> PAGEREF _Toc29326 \h </w:instrText>
        </w:r>
        <w:r>
          <w:fldChar w:fldCharType="separate"/>
        </w:r>
        <w:r>
          <w:t>38</w:t>
        </w:r>
        <w:r>
          <w:fldChar w:fldCharType="end"/>
        </w:r>
      </w:hyperlink>
    </w:p>
    <w:p>
      <w:pPr>
        <w:pStyle w:val="TOC2"/>
        <w:tabs>
          <w:tab w:val="right" w:leader="dot" w:pos="8306"/>
        </w:tabs>
      </w:pPr>
      <w:hyperlink w:anchor="_Toc7185" w:history="1">
        <w:r>
          <w:rPr>
            <w:rFonts w:ascii="仿宋" w:eastAsia="仿宋" w:hAnsi="仿宋" w:cs="仿宋" w:hint="eastAsia"/>
            <w:lang w:eastAsia="zh-CN"/>
          </w:rPr>
          <w:t>(七)、机械设备安全保障措施</w:t>
        </w:r>
        <w:r>
          <w:tab/>
        </w:r>
        <w:r>
          <w:fldChar w:fldCharType="begin"/>
        </w:r>
        <w:r>
          <w:instrText xml:space="preserve"> PAGEREF _Toc7185 \h </w:instrText>
        </w:r>
        <w:r>
          <w:fldChar w:fldCharType="separate"/>
        </w:r>
        <w:r>
          <w:t>39</w:t>
        </w:r>
        <w:r>
          <w:fldChar w:fldCharType="end"/>
        </w:r>
      </w:hyperlink>
    </w:p>
    <w:p>
      <w:pPr>
        <w:pStyle w:val="TOC1"/>
        <w:tabs>
          <w:tab w:val="right" w:leader="dot" w:pos="8306"/>
        </w:tabs>
      </w:pPr>
      <w:hyperlink w:anchor="_Toc10350" w:history="1">
        <w:r>
          <w:rPr>
            <w:rFonts w:ascii="仿宋" w:eastAsia="仿宋" w:hAnsi="仿宋" w:cs="仿宋" w:hint="eastAsia"/>
            <w:lang w:eastAsia="zh-CN"/>
          </w:rPr>
          <w:t>十二、膨润土项目社会影响</w:t>
        </w:r>
        <w:r>
          <w:tab/>
        </w:r>
        <w:r>
          <w:fldChar w:fldCharType="begin"/>
        </w:r>
        <w:r>
          <w:instrText xml:space="preserve"> PAGEREF _Toc10350 \h </w:instrText>
        </w:r>
        <w:r>
          <w:fldChar w:fldCharType="separate"/>
        </w:r>
        <w:r>
          <w:t>41</w:t>
        </w:r>
        <w:r>
          <w:fldChar w:fldCharType="end"/>
        </w:r>
      </w:hyperlink>
    </w:p>
    <w:p>
      <w:pPr>
        <w:pStyle w:val="TOC2"/>
        <w:tabs>
          <w:tab w:val="right" w:leader="dot" w:pos="8306"/>
        </w:tabs>
      </w:pPr>
      <w:hyperlink w:anchor="_Toc12184" w:history="1">
        <w:r>
          <w:rPr>
            <w:rFonts w:ascii="仿宋" w:eastAsia="仿宋" w:hAnsi="仿宋" w:cs="仿宋" w:hint="eastAsia"/>
            <w:lang w:eastAsia="zh-CN"/>
          </w:rPr>
          <w:t>(一)、社会责任与义务</w:t>
        </w:r>
        <w:r>
          <w:tab/>
        </w:r>
        <w:r>
          <w:fldChar w:fldCharType="begin"/>
        </w:r>
        <w:r>
          <w:instrText xml:space="preserve"> PAGEREF _Toc12184 \h </w:instrText>
        </w:r>
        <w:r>
          <w:fldChar w:fldCharType="separate"/>
        </w:r>
        <w:r>
          <w:t>41</w:t>
        </w:r>
        <w:r>
          <w:fldChar w:fldCharType="end"/>
        </w:r>
      </w:hyperlink>
    </w:p>
    <w:p>
      <w:pPr>
        <w:pStyle w:val="TOC2"/>
        <w:tabs>
          <w:tab w:val="right" w:leader="dot" w:pos="8306"/>
        </w:tabs>
      </w:pPr>
      <w:hyperlink w:anchor="_Toc136" w:history="1">
        <w:r>
          <w:rPr>
            <w:rFonts w:ascii="仿宋" w:eastAsia="仿宋" w:hAnsi="仿宋" w:cs="仿宋" w:hint="eastAsia"/>
            <w:lang w:eastAsia="zh-CN"/>
          </w:rPr>
          <w:t>(二)、社会参与与沟通</w:t>
        </w:r>
        <w:r>
          <w:tab/>
        </w:r>
        <w:r>
          <w:fldChar w:fldCharType="begin"/>
        </w:r>
        <w:r>
          <w:instrText xml:space="preserve"> PAGEREF _Toc136 \h </w:instrText>
        </w:r>
        <w:r>
          <w:fldChar w:fldCharType="separate"/>
        </w:r>
        <w:r>
          <w:t>41</w:t>
        </w:r>
        <w:r>
          <w:fldChar w:fldCharType="end"/>
        </w:r>
      </w:hyperlink>
    </w:p>
    <w:p>
      <w:pPr>
        <w:pStyle w:val="TOC1"/>
        <w:tabs>
          <w:tab w:val="right" w:leader="dot" w:pos="8306"/>
        </w:tabs>
      </w:pPr>
      <w:hyperlink w:anchor="_Toc22753" w:history="1">
        <w:r>
          <w:rPr>
            <w:rFonts w:ascii="仿宋" w:eastAsia="仿宋" w:hAnsi="仿宋" w:cs="仿宋" w:hint="eastAsia"/>
            <w:lang w:eastAsia="zh-CN"/>
          </w:rPr>
          <w:t>十三、利益相关者分析与沟通计划</w:t>
        </w:r>
        <w:r>
          <w:tab/>
        </w:r>
        <w:r>
          <w:fldChar w:fldCharType="begin"/>
        </w:r>
        <w:r>
          <w:instrText xml:space="preserve"> PAGEREF _Toc22753 \h </w:instrText>
        </w:r>
        <w:r>
          <w:fldChar w:fldCharType="separate"/>
        </w:r>
        <w:r>
          <w:t>42</w:t>
        </w:r>
        <w:r>
          <w:fldChar w:fldCharType="end"/>
        </w:r>
      </w:hyperlink>
    </w:p>
    <w:p>
      <w:pPr>
        <w:pStyle w:val="TOC2"/>
        <w:tabs>
          <w:tab w:val="right" w:leader="dot" w:pos="8306"/>
        </w:tabs>
      </w:pPr>
      <w:hyperlink w:anchor="_Toc13065" w:history="1">
        <w:r>
          <w:rPr>
            <w:rFonts w:ascii="仿宋" w:eastAsia="仿宋" w:hAnsi="仿宋" w:cs="仿宋" w:hint="eastAsia"/>
            <w:lang w:eastAsia="zh-CN"/>
          </w:rPr>
          <w:t>(一)、利益相关者分析</w:t>
        </w:r>
        <w:r>
          <w:tab/>
        </w:r>
        <w:r>
          <w:fldChar w:fldCharType="begin"/>
        </w:r>
        <w:r>
          <w:instrText xml:space="preserve"> PAGEREF _Toc13065 \h </w:instrText>
        </w:r>
        <w:r>
          <w:fldChar w:fldCharType="separate"/>
        </w:r>
        <w:r>
          <w:t>42</w:t>
        </w:r>
        <w:r>
          <w:fldChar w:fldCharType="end"/>
        </w:r>
      </w:hyperlink>
    </w:p>
    <w:p>
      <w:pPr>
        <w:pStyle w:val="TOC2"/>
        <w:tabs>
          <w:tab w:val="right" w:leader="dot" w:pos="8306"/>
        </w:tabs>
      </w:pPr>
      <w:hyperlink w:anchor="_Toc27879" w:history="1">
        <w:r>
          <w:rPr>
            <w:rFonts w:ascii="仿宋" w:eastAsia="仿宋" w:hAnsi="仿宋" w:cs="仿宋" w:hint="eastAsia"/>
            <w:lang w:eastAsia="zh-CN"/>
          </w:rPr>
          <w:t>(二)、沟通计划</w:t>
        </w:r>
        <w:r>
          <w:tab/>
        </w:r>
        <w:r>
          <w:fldChar w:fldCharType="begin"/>
        </w:r>
        <w:r>
          <w:instrText xml:space="preserve"> PAGEREF _Toc27879 \h </w:instrText>
        </w:r>
        <w:r>
          <w:fldChar w:fldCharType="separate"/>
        </w:r>
        <w:r>
          <w:t>44</w:t>
        </w:r>
        <w:r>
          <w:fldChar w:fldCharType="end"/>
        </w:r>
      </w:hyperlink>
    </w:p>
    <w:p>
      <w:pPr>
        <w:pStyle w:val="TOC1"/>
        <w:tabs>
          <w:tab w:val="right" w:leader="dot" w:pos="8306"/>
        </w:tabs>
      </w:pPr>
      <w:hyperlink w:anchor="_Toc20606" w:history="1">
        <w:r>
          <w:rPr>
            <w:rFonts w:ascii="仿宋" w:eastAsia="仿宋" w:hAnsi="仿宋" w:cs="仿宋" w:hint="eastAsia"/>
            <w:lang w:eastAsia="zh-CN"/>
          </w:rPr>
          <w:t>十四、质量管理体系</w:t>
        </w:r>
        <w:r>
          <w:tab/>
        </w:r>
        <w:r>
          <w:fldChar w:fldCharType="begin"/>
        </w:r>
        <w:r>
          <w:instrText xml:space="preserve"> PAGEREF _Toc20606 \h </w:instrText>
        </w:r>
        <w:r>
          <w:fldChar w:fldCharType="separate"/>
        </w:r>
        <w:r>
          <w:t>45</w:t>
        </w:r>
        <w:r>
          <w:fldChar w:fldCharType="end"/>
        </w:r>
      </w:hyperlink>
    </w:p>
    <w:p>
      <w:pPr>
        <w:pStyle w:val="TOC2"/>
        <w:tabs>
          <w:tab w:val="right" w:leader="dot" w:pos="8306"/>
        </w:tabs>
      </w:pPr>
      <w:hyperlink w:anchor="_Toc29587" w:history="1">
        <w:r>
          <w:rPr>
            <w:rFonts w:ascii="仿宋" w:eastAsia="仿宋" w:hAnsi="仿宋" w:cs="仿宋" w:hint="eastAsia"/>
            <w:lang w:eastAsia="zh-CN"/>
          </w:rPr>
          <w:t>(一)、质量目标与方针</w:t>
        </w:r>
        <w:r>
          <w:tab/>
        </w:r>
        <w:r>
          <w:fldChar w:fldCharType="begin"/>
        </w:r>
        <w:r>
          <w:instrText xml:space="preserve"> PAGEREF _Toc29587 \h </w:instrText>
        </w:r>
        <w:r>
          <w:fldChar w:fldCharType="separate"/>
        </w:r>
        <w:r>
          <w:t>45</w:t>
        </w:r>
        <w:r>
          <w:fldChar w:fldCharType="end"/>
        </w:r>
      </w:hyperlink>
    </w:p>
    <w:p>
      <w:pPr>
        <w:pStyle w:val="TOC2"/>
        <w:tabs>
          <w:tab w:val="right" w:leader="dot" w:pos="8306"/>
        </w:tabs>
      </w:pPr>
      <w:hyperlink w:anchor="_Toc23668" w:history="1">
        <w:r>
          <w:rPr>
            <w:rFonts w:ascii="仿宋" w:eastAsia="仿宋" w:hAnsi="仿宋" w:cs="仿宋" w:hint="eastAsia"/>
            <w:lang w:eastAsia="zh-CN"/>
          </w:rPr>
          <w:t>(二)、质量管理责任</w:t>
        </w:r>
        <w:r>
          <w:tab/>
        </w:r>
        <w:r>
          <w:fldChar w:fldCharType="begin"/>
        </w:r>
        <w:r>
          <w:instrText xml:space="preserve"> PAGEREF _Toc23668 \h </w:instrText>
        </w:r>
        <w:r>
          <w:fldChar w:fldCharType="separate"/>
        </w:r>
        <w:r>
          <w:t>46</w:t>
        </w:r>
        <w:r>
          <w:fldChar w:fldCharType="end"/>
        </w:r>
      </w:hyperlink>
    </w:p>
    <w:p>
      <w:pPr>
        <w:pStyle w:val="TOC2"/>
        <w:tabs>
          <w:tab w:val="right" w:leader="dot" w:pos="8306"/>
        </w:tabs>
      </w:pPr>
      <w:hyperlink w:anchor="_Toc14438" w:history="1">
        <w:r>
          <w:rPr>
            <w:rFonts w:ascii="仿宋" w:eastAsia="仿宋" w:hAnsi="仿宋" w:cs="仿宋" w:hint="eastAsia"/>
            <w:lang w:eastAsia="zh-CN"/>
          </w:rPr>
          <w:t>(三)、质量管理体系文件</w:t>
        </w:r>
        <w:r>
          <w:tab/>
        </w:r>
        <w:r>
          <w:fldChar w:fldCharType="begin"/>
        </w:r>
        <w:r>
          <w:instrText xml:space="preserve"> PAGEREF _Toc14438 \h </w:instrText>
        </w:r>
        <w:r>
          <w:fldChar w:fldCharType="separate"/>
        </w:r>
        <w:r>
          <w:t>47</w:t>
        </w:r>
        <w:r>
          <w:fldChar w:fldCharType="end"/>
        </w:r>
      </w:hyperlink>
    </w:p>
    <w:p>
      <w:pPr>
        <w:pStyle w:val="TOC2"/>
        <w:tabs>
          <w:tab w:val="right" w:leader="dot" w:pos="8306"/>
        </w:tabs>
      </w:pPr>
      <w:hyperlink w:anchor="_Toc31233" w:history="1">
        <w:r>
          <w:rPr>
            <w:rFonts w:ascii="仿宋" w:eastAsia="仿宋" w:hAnsi="仿宋" w:cs="仿宋" w:hint="eastAsia"/>
            <w:lang w:eastAsia="zh-CN"/>
          </w:rPr>
          <w:t>(四)、质量培训与教育</w:t>
        </w:r>
        <w:r>
          <w:tab/>
        </w:r>
        <w:r>
          <w:fldChar w:fldCharType="begin"/>
        </w:r>
        <w:r>
          <w:instrText xml:space="preserve"> PAGEREF _Toc31233 \h </w:instrText>
        </w:r>
        <w:r>
          <w:fldChar w:fldCharType="separate"/>
        </w:r>
        <w:r>
          <w:t>49</w:t>
        </w:r>
        <w:r>
          <w:fldChar w:fldCharType="end"/>
        </w:r>
      </w:hyperlink>
    </w:p>
    <w:p>
      <w:pPr>
        <w:pStyle w:val="TOC2"/>
        <w:tabs>
          <w:tab w:val="right" w:leader="dot" w:pos="8306"/>
        </w:tabs>
      </w:pPr>
      <w:hyperlink w:anchor="_Toc10570" w:history="1">
        <w:r>
          <w:rPr>
            <w:rFonts w:ascii="仿宋" w:eastAsia="仿宋" w:hAnsi="仿宋" w:cs="仿宋" w:hint="eastAsia"/>
            <w:lang w:eastAsia="zh-CN"/>
          </w:rPr>
          <w:t>(五)、质量审核与评价</w:t>
        </w:r>
        <w:r>
          <w:tab/>
        </w:r>
        <w:r>
          <w:fldChar w:fldCharType="begin"/>
        </w:r>
        <w:r>
          <w:instrText xml:space="preserve"> PAGEREF _Toc10570 \h </w:instrText>
        </w:r>
        <w:r>
          <w:fldChar w:fldCharType="separate"/>
        </w:r>
        <w:r>
          <w:t>50</w:t>
        </w:r>
        <w:r>
          <w:fldChar w:fldCharType="end"/>
        </w:r>
      </w:hyperlink>
    </w:p>
    <w:p>
      <w:pPr>
        <w:pStyle w:val="TOC2"/>
        <w:tabs>
          <w:tab w:val="right" w:leader="dot" w:pos="8306"/>
        </w:tabs>
      </w:pPr>
      <w:hyperlink w:anchor="_Toc8659" w:history="1">
        <w:r>
          <w:rPr>
            <w:rFonts w:ascii="仿宋" w:eastAsia="仿宋" w:hAnsi="仿宋" w:cs="仿宋" w:hint="eastAsia"/>
            <w:lang w:eastAsia="zh-CN"/>
          </w:rPr>
          <w:t>(六)、不符合与纠正措施</w:t>
        </w:r>
        <w:r>
          <w:tab/>
        </w:r>
        <w:r>
          <w:fldChar w:fldCharType="begin"/>
        </w:r>
        <w:r>
          <w:instrText xml:space="preserve"> PAGEREF _Toc8659 \h </w:instrText>
        </w:r>
        <w:r>
          <w:fldChar w:fldCharType="separate"/>
        </w:r>
        <w:r>
          <w:t>51</w:t>
        </w:r>
        <w:r>
          <w:fldChar w:fldCharType="end"/>
        </w:r>
      </w:hyperlink>
    </w:p>
    <w:p>
      <w:pPr>
        <w:pStyle w:val="TOC1"/>
        <w:tabs>
          <w:tab w:val="right" w:leader="dot" w:pos="8306"/>
        </w:tabs>
      </w:pPr>
      <w:hyperlink w:anchor="_Toc15609" w:history="1">
        <w:r>
          <w:rPr>
            <w:rFonts w:ascii="仿宋" w:eastAsia="仿宋" w:hAnsi="仿宋" w:cs="仿宋" w:hint="eastAsia"/>
            <w:lang w:eastAsia="zh-CN"/>
          </w:rPr>
          <w:t>十五、膨润土项目变更管理</w:t>
        </w:r>
        <w:r>
          <w:tab/>
        </w:r>
        <w:r>
          <w:fldChar w:fldCharType="begin"/>
        </w:r>
        <w:r>
          <w:instrText xml:space="preserve"> PAGEREF _Toc15609 \h </w:instrText>
        </w:r>
        <w:r>
          <w:fldChar w:fldCharType="separate"/>
        </w:r>
        <w:r>
          <w:t>52</w:t>
        </w:r>
        <w:r>
          <w:fldChar w:fldCharType="end"/>
        </w:r>
      </w:hyperlink>
    </w:p>
    <w:p>
      <w:pPr>
        <w:pStyle w:val="TOC2"/>
        <w:tabs>
          <w:tab w:val="right" w:leader="dot" w:pos="8306"/>
        </w:tabs>
      </w:pPr>
      <w:hyperlink w:anchor="_Toc21878" w:history="1">
        <w:r>
          <w:rPr>
            <w:rFonts w:ascii="仿宋" w:eastAsia="仿宋" w:hAnsi="仿宋" w:cs="仿宋" w:hint="eastAsia"/>
            <w:lang w:eastAsia="zh-CN"/>
          </w:rPr>
          <w:t>(一)、变更申请与评估</w:t>
        </w:r>
        <w:r>
          <w:tab/>
        </w:r>
        <w:r>
          <w:fldChar w:fldCharType="begin"/>
        </w:r>
        <w:r>
          <w:instrText xml:space="preserve"> PAGEREF _Toc21878 \h </w:instrText>
        </w:r>
        <w:r>
          <w:fldChar w:fldCharType="separate"/>
        </w:r>
        <w:r>
          <w:t>52</w:t>
        </w:r>
        <w:r>
          <w:fldChar w:fldCharType="end"/>
        </w:r>
      </w:hyperlink>
    </w:p>
    <w:p>
      <w:pPr>
        <w:pStyle w:val="TOC2"/>
        <w:tabs>
          <w:tab w:val="right" w:leader="dot" w:pos="8306"/>
        </w:tabs>
      </w:pPr>
      <w:hyperlink w:anchor="_Toc9634" w:history="1">
        <w:r>
          <w:rPr>
            <w:rFonts w:ascii="仿宋" w:eastAsia="仿宋" w:hAnsi="仿宋" w:cs="仿宋" w:hint="eastAsia"/>
            <w:lang w:eastAsia="zh-CN"/>
          </w:rPr>
          <w:t>(二)、变更实施与控制</w:t>
        </w:r>
        <w:r>
          <w:tab/>
        </w:r>
        <w:r>
          <w:fldChar w:fldCharType="begin"/>
        </w:r>
        <w:r>
          <w:instrText xml:space="preserve"> PAGEREF _Toc9634 \h </w:instrText>
        </w:r>
        <w:r>
          <w:fldChar w:fldCharType="separate"/>
        </w:r>
        <w:r>
          <w:t>53</w:t>
        </w:r>
        <w:r>
          <w:fldChar w:fldCharType="end"/>
        </w:r>
      </w:hyperlink>
    </w:p>
    <w:p>
      <w:pPr>
        <w:pStyle w:val="TOC1"/>
        <w:tabs>
          <w:tab w:val="right" w:leader="dot" w:pos="8306"/>
        </w:tabs>
      </w:pPr>
      <w:hyperlink w:anchor="_Toc8677" w:history="1">
        <w:r>
          <w:rPr>
            <w:rFonts w:ascii="仿宋" w:eastAsia="仿宋" w:hAnsi="仿宋" w:cs="仿宋" w:hint="eastAsia"/>
            <w:lang w:eastAsia="zh-CN"/>
          </w:rPr>
          <w:t>十六、膨润土项目工程方案分析</w:t>
        </w:r>
        <w:r>
          <w:tab/>
        </w:r>
        <w:r>
          <w:fldChar w:fldCharType="begin"/>
        </w:r>
        <w:r>
          <w:instrText xml:space="preserve"> PAGEREF _Toc8677 \h </w:instrText>
        </w:r>
        <w:r>
          <w:fldChar w:fldCharType="separate"/>
        </w:r>
        <w:r>
          <w:t>54</w:t>
        </w:r>
        <w:r>
          <w:fldChar w:fldCharType="end"/>
        </w:r>
      </w:hyperlink>
    </w:p>
    <w:p>
      <w:pPr>
        <w:pStyle w:val="TOC2"/>
        <w:tabs>
          <w:tab w:val="right" w:leader="dot" w:pos="8306"/>
        </w:tabs>
      </w:pPr>
      <w:hyperlink w:anchor="_Toc31156" w:history="1">
        <w:r>
          <w:rPr>
            <w:rFonts w:ascii="仿宋" w:eastAsia="仿宋" w:hAnsi="仿宋" w:cs="仿宋" w:hint="eastAsia"/>
            <w:lang w:eastAsia="zh-CN"/>
          </w:rPr>
          <w:t>(一)、建筑工程设计原则</w:t>
        </w:r>
        <w:r>
          <w:tab/>
        </w:r>
        <w:r>
          <w:fldChar w:fldCharType="begin"/>
        </w:r>
        <w:r>
          <w:instrText xml:space="preserve"> PAGEREF _Toc31156 \h </w:instrText>
        </w:r>
        <w:r>
          <w:fldChar w:fldCharType="separate"/>
        </w:r>
        <w:r>
          <w:t>54</w:t>
        </w:r>
        <w:r>
          <w:fldChar w:fldCharType="end"/>
        </w:r>
      </w:hyperlink>
    </w:p>
    <w:p>
      <w:pPr>
        <w:pStyle w:val="TOC2"/>
        <w:tabs>
          <w:tab w:val="right" w:leader="dot" w:pos="8306"/>
        </w:tabs>
      </w:pPr>
      <w:hyperlink w:anchor="_Toc5041" w:history="1">
        <w:r>
          <w:rPr>
            <w:rFonts w:ascii="仿宋" w:eastAsia="仿宋" w:hAnsi="仿宋" w:cs="仿宋" w:hint="eastAsia"/>
            <w:lang w:eastAsia="zh-CN"/>
          </w:rPr>
          <w:t>(二)、土建工程建设指标</w:t>
        </w:r>
        <w:r>
          <w:tab/>
        </w:r>
        <w:r>
          <w:fldChar w:fldCharType="begin"/>
        </w:r>
        <w:r>
          <w:instrText xml:space="preserve"> PAGEREF _Toc5041 \h </w:instrText>
        </w:r>
        <w:r>
          <w:fldChar w:fldCharType="separate"/>
        </w:r>
        <w:r>
          <w:t>57</w:t>
        </w:r>
        <w:r>
          <w:fldChar w:fldCharType="end"/>
        </w:r>
      </w:hyperlink>
    </w:p>
    <w:p>
      <w:pPr>
        <w:pStyle w:val="TOC1"/>
        <w:tabs>
          <w:tab w:val="right" w:leader="dot" w:pos="8306"/>
        </w:tabs>
      </w:pPr>
      <w:hyperlink w:anchor="_Toc3057" w:history="1">
        <w:r>
          <w:rPr>
            <w:rFonts w:ascii="仿宋" w:eastAsia="仿宋" w:hAnsi="仿宋" w:cs="仿宋" w:hint="eastAsia"/>
            <w:lang w:eastAsia="zh-CN"/>
          </w:rPr>
          <w:t>十七、膨润土项目实施保障措施</w:t>
        </w:r>
        <w:r>
          <w:tab/>
        </w:r>
        <w:r>
          <w:fldChar w:fldCharType="begin"/>
        </w:r>
        <w:r>
          <w:instrText xml:space="preserve"> PAGEREF _Toc3057 \h </w:instrText>
        </w:r>
        <w:r>
          <w:fldChar w:fldCharType="separate"/>
        </w:r>
        <w:r>
          <w:t>59</w:t>
        </w:r>
        <w:r>
          <w:fldChar w:fldCharType="end"/>
        </w:r>
      </w:hyperlink>
    </w:p>
    <w:p>
      <w:pPr>
        <w:pStyle w:val="TOC2"/>
        <w:tabs>
          <w:tab w:val="right" w:leader="dot" w:pos="8306"/>
        </w:tabs>
      </w:pPr>
      <w:hyperlink w:anchor="_Toc4408" w:history="1">
        <w:r>
          <w:rPr>
            <w:rFonts w:ascii="仿宋" w:eastAsia="仿宋" w:hAnsi="仿宋" w:cs="仿宋" w:hint="eastAsia"/>
            <w:lang w:eastAsia="zh-CN"/>
          </w:rPr>
          <w:t>(一)、膨润土项目实施保障机制</w:t>
        </w:r>
        <w:r>
          <w:tab/>
        </w:r>
        <w:r>
          <w:fldChar w:fldCharType="begin"/>
        </w:r>
        <w:r>
          <w:instrText xml:space="preserve"> PAGEREF _Toc4408 \h </w:instrText>
        </w:r>
        <w:r>
          <w:fldChar w:fldCharType="separate"/>
        </w:r>
        <w:r>
          <w:t>59</w:t>
        </w:r>
        <w:r>
          <w:fldChar w:fldCharType="end"/>
        </w:r>
      </w:hyperlink>
    </w:p>
    <w:p>
      <w:pPr>
        <w:pStyle w:val="TOC2"/>
        <w:tabs>
          <w:tab w:val="right" w:leader="dot" w:pos="8306"/>
        </w:tabs>
      </w:pPr>
      <w:hyperlink w:anchor="_Toc13631" w:history="1">
        <w:r>
          <w:rPr>
            <w:rFonts w:ascii="仿宋" w:eastAsia="仿宋" w:hAnsi="仿宋" w:cs="仿宋" w:hint="eastAsia"/>
            <w:lang w:eastAsia="zh-CN"/>
          </w:rPr>
          <w:t>(二)、膨润土项目法律合规要求</w:t>
        </w:r>
        <w:r>
          <w:tab/>
        </w:r>
        <w:r>
          <w:fldChar w:fldCharType="begin"/>
        </w:r>
        <w:r>
          <w:instrText xml:space="preserve"> PAGEREF _Toc13631 \h </w:instrText>
        </w:r>
        <w:r>
          <w:fldChar w:fldCharType="separate"/>
        </w:r>
        <w:r>
          <w:t>62</w:t>
        </w:r>
        <w:r>
          <w:fldChar w:fldCharType="end"/>
        </w:r>
      </w:hyperlink>
    </w:p>
    <w:p>
      <w:pPr>
        <w:pStyle w:val="TOC2"/>
        <w:tabs>
          <w:tab w:val="right" w:leader="dot" w:pos="8306"/>
        </w:tabs>
      </w:pPr>
      <w:hyperlink w:anchor="_Toc29638" w:history="1">
        <w:r>
          <w:rPr>
            <w:rFonts w:ascii="仿宋" w:eastAsia="仿宋" w:hAnsi="仿宋" w:cs="仿宋" w:hint="eastAsia"/>
            <w:lang w:eastAsia="zh-CN"/>
          </w:rPr>
          <w:t>(三)、膨润土项目合同管理与法律事务</w:t>
        </w:r>
        <w:r>
          <w:tab/>
        </w:r>
        <w:r>
          <w:fldChar w:fldCharType="begin"/>
        </w:r>
        <w:r>
          <w:instrText xml:space="preserve"> PAGEREF _Toc29638 \h </w:instrText>
        </w:r>
        <w:r>
          <w:fldChar w:fldCharType="separate"/>
        </w:r>
        <w:r>
          <w:t>66</w:t>
        </w:r>
        <w:r>
          <w:fldChar w:fldCharType="end"/>
        </w:r>
      </w:hyperlink>
    </w:p>
    <w:p>
      <w:pPr>
        <w:pStyle w:val="TOC2"/>
        <w:tabs>
          <w:tab w:val="right" w:leader="dot" w:pos="8306"/>
        </w:tabs>
      </w:pPr>
      <w:hyperlink w:anchor="_Toc9677" w:history="1">
        <w:r>
          <w:rPr>
            <w:rFonts w:ascii="仿宋" w:eastAsia="仿宋" w:hAnsi="仿宋" w:cs="仿宋" w:hint="eastAsia"/>
            <w:lang w:eastAsia="zh-CN"/>
          </w:rPr>
          <w:t>(四)、膨润土项目知识产权保护策略</w:t>
        </w:r>
        <w:r>
          <w:tab/>
        </w:r>
        <w:r>
          <w:fldChar w:fldCharType="begin"/>
        </w:r>
        <w:r>
          <w:instrText xml:space="preserve"> PAGEREF _Toc9677 \h </w:instrText>
        </w:r>
        <w:r>
          <w:fldChar w:fldCharType="separate"/>
        </w:r>
        <w:r>
          <w:t>72</w:t>
        </w:r>
        <w:r>
          <w:fldChar w:fldCharType="end"/>
        </w:r>
      </w:hyperlink>
    </w:p>
    <w:p>
      <w:pPr>
        <w:pStyle w:val="TOC1"/>
        <w:tabs>
          <w:tab w:val="right" w:leader="dot" w:pos="8306"/>
        </w:tabs>
      </w:pPr>
      <w:hyperlink w:anchor="_Toc16025" w:history="1">
        <w:r>
          <w:rPr>
            <w:rFonts w:ascii="仿宋" w:eastAsia="仿宋" w:hAnsi="仿宋" w:cs="仿宋" w:hint="eastAsia"/>
            <w:lang w:eastAsia="zh-CN"/>
          </w:rPr>
          <w:t>十八、膨润土项目治理与监督</w:t>
        </w:r>
        <w:r>
          <w:tab/>
        </w:r>
        <w:r>
          <w:fldChar w:fldCharType="begin"/>
        </w:r>
        <w:r>
          <w:instrText xml:space="preserve"> PAGEREF _Toc16025 \h </w:instrText>
        </w:r>
        <w:r>
          <w:fldChar w:fldCharType="separate"/>
        </w:r>
        <w:r>
          <w:t>75</w:t>
        </w:r>
        <w:r>
          <w:fldChar w:fldCharType="end"/>
        </w:r>
      </w:hyperlink>
    </w:p>
    <w:p>
      <w:pPr>
        <w:pStyle w:val="TOC2"/>
        <w:tabs>
          <w:tab w:val="right" w:leader="dot" w:pos="8306"/>
        </w:tabs>
      </w:pPr>
      <w:hyperlink w:anchor="_Toc16511" w:history="1">
        <w:r>
          <w:rPr>
            <w:rFonts w:ascii="仿宋" w:eastAsia="仿宋" w:hAnsi="仿宋" w:cs="仿宋" w:hint="eastAsia"/>
            <w:lang w:eastAsia="zh-CN"/>
          </w:rPr>
          <w:t>(一)、膨润土项目治理结构</w:t>
        </w:r>
        <w:r>
          <w:tab/>
        </w:r>
        <w:r>
          <w:fldChar w:fldCharType="begin"/>
        </w:r>
        <w:r>
          <w:instrText xml:space="preserve"> PAGEREF _Toc16511 \h </w:instrText>
        </w:r>
        <w:r>
          <w:fldChar w:fldCharType="separate"/>
        </w:r>
        <w:r>
          <w:t>75</w:t>
        </w:r>
        <w:r>
          <w:fldChar w:fldCharType="end"/>
        </w:r>
      </w:hyperlink>
    </w:p>
    <w:p>
      <w:pPr>
        <w:pStyle w:val="TOC2"/>
        <w:tabs>
          <w:tab w:val="right" w:leader="dot" w:pos="8306"/>
        </w:tabs>
      </w:pPr>
      <w:hyperlink w:anchor="_Toc2843" w:history="1">
        <w:r>
          <w:rPr>
            <w:rFonts w:ascii="仿宋" w:eastAsia="仿宋" w:hAnsi="仿宋" w:cs="仿宋" w:hint="eastAsia"/>
            <w:lang w:eastAsia="zh-CN"/>
          </w:rPr>
          <w:t>(二)、监督与审计</w:t>
        </w:r>
        <w:r>
          <w:tab/>
        </w:r>
        <w:r>
          <w:fldChar w:fldCharType="begin"/>
        </w:r>
        <w:r>
          <w:instrText xml:space="preserve"> PAGEREF _Toc2843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874"/>
      <w:r>
        <w:rPr>
          <w:rFonts w:ascii="仿宋" w:eastAsia="仿宋" w:hAnsi="仿宋" w:cs="仿宋" w:hint="eastAsia"/>
          <w:sz w:val="28"/>
          <w:lang w:eastAsia="zh-CN"/>
        </w:rPr>
        <w:t>一、膨润土项目选址可行性分析</w:t>
      </w:r>
      <w:bookmarkEnd w:id="2"/>
    </w:p>
    <w:p>
      <w:pPr>
        <w:pStyle w:val="Heading2"/>
        <w:rPr>
          <w:rFonts w:ascii="仿宋" w:eastAsia="仿宋" w:hAnsi="仿宋" w:cs="仿宋" w:hint="eastAsia"/>
          <w:lang w:eastAsia="zh-CN"/>
        </w:rPr>
      </w:pPr>
      <w:bookmarkStart w:id="3" w:name="_Toc25891"/>
      <w:r>
        <w:rPr>
          <w:rFonts w:ascii="仿宋" w:eastAsia="仿宋" w:hAnsi="仿宋" w:cs="仿宋" w:hint="eastAsia"/>
          <w:lang w:eastAsia="zh-CN"/>
        </w:rPr>
        <w:t>(一)、膨润土项目选址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该膨润土项目选址位于XX省XX市XX区XXX街道</w:t>
      </w:r>
    </w:p>
    <w:p>
      <w:pPr>
        <w:pStyle w:val="Heading2"/>
        <w:ind w:firstLine="560" w:firstLineChars="200"/>
        <w:rPr>
          <w:rFonts w:ascii="仿宋" w:eastAsia="仿宋" w:hAnsi="仿宋" w:cs="仿宋" w:hint="eastAsia"/>
          <w:sz w:val="28"/>
          <w:lang w:eastAsia="zh-CN"/>
        </w:rPr>
      </w:pPr>
      <w:bookmarkStart w:id="4" w:name="_Toc3246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膨润土项目的征地面积将根据膨润土项目的实际规模和需求进行精确规划。具体面积XXX平方米，旨在确保膨润土项目不仅能够满足当前的发展需求，还能够预留空间以适应未来的扩展。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净用地面积是在征地面积基础上去除不可利用面积后的实际可开发用地。具体面积XXX平方米，考虑到环保、交通、安全等多方面因素，以确保膨润土项目在整体利用效率上达到最优。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膨润土项目计划建设的建筑总规模具体面积XXX平方米。这一规模的确定综合考虑了膨润土项目的性质、规模，以及城市规划的相关要求，确保建筑布局与周边环境协调一致。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绿地率是膨润土项目用地中被规划为绿地的比例。具体面积XXX平方米，旨在通过合理规划绿地，改善膨润土项目周边环境，提升居民生活质量，并符合城市整体绿化规划。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容积率是用地上可以建设的建筑总体积与用地面积之比。具体面积XXX，通过合理的容积率规划，确保膨润土项目建筑规模与周边环境和谐共生。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确保膨润土项目选址与当地城市规划相一致，具体面积XXX平方米。通过与城市规划部门深入沟通，确保膨润土项目不仅符合城市的整体发展方向，还能够融入城市的发展布局，为城市的长远发展贡献力量。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充分了解并确保膨润土项目选址符合当地产业政策，具体面积XXX平方米。这包括膨润土项目对当地经济的促进作用，以及对相关产业的带动效应，确保膨润土项目与地方政府的产业政策保持一致，促进共赢合作。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用地总体要求必须符合环保和可持续发展的原则，具体面积XXX平方米。通过采用绿色建筑设计、节能减排等措施，确保膨润土项目在建设和运营过程中对环境的影响最小化，达到可持续发展的要求。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确保膨润土项目选址具备必要的公共设施配套，具体面积XXX平方米。这包括交通便利性、教育、医疗等基础设施，以提高居民生活品质，使得膨润土项目选址更具吸引力。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考虑用地总体要求对当地社会稳定性的影响，具体面积XXX平方米。通过深入了解当地社区反馈，确保膨润土项目的选址和建设过程对当地社会和谐稳定产生积极作用。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膨润土项目选址不仅符合法规和规划，还在实际操作中具有可行性。这一全面规划将为膨润土项目的成功实施提供坚实的基础，确保膨润土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85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膨润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膨润土项目的设备规划和空间设计中，我们将采取灵活设备布局的措施。设备布局将根据实际需求进行灵活设计，避免不必要的浪费。通过合理规划设备摆放位置，我们将提高设备的利用率，减少设备间距，以确保膨润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膨润土项目内部引入共享设施的概念，例如共享会议室、办公区等。通过这种方式，我们可以减少对资源的重复建设，提高资源共享效率，从而减小膨润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26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膨润土项目的总图布置中，我们将不同功能区域进行明确的规划，以最大程度满足膨润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17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我们首先关注市场因素，包括潜在客户分布、竞争对手位置、市场需求等。通过深入的市场调研，我们能够更准确地评估选址对于市场开拓和产品销售的影响，确保膨润土项目能够在有利的市场环境中蓬勃发展。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膨润土项目对环境的影响是综合评价的重要因素之一。我们将详细考虑选址周边的自然环境、生态保护区、水源地等情况，确保膨润土项目的建设和运营对环境影响最小化，并符合当地的环保法规标准。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对选址的评价还需充分考虑当地政府的产业政策和法规。我们将详细了解膨润土项目所在地的相关政策，确保膨润土项目的规划和运营与当地法规相符，降低不必要的法律风险。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考虑到社会稳定性对企业运营的重要性，我们将评估选址地区的社会安全情况、劳工关系、社区反馈等方面，以确保膨润土项目的建设和运营不会受到社会稳定性的负面影响。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最后，我们将综合考虑用地成本，包括土地购置费用、土地开发成本等。通过对用地成本的详细评估，我们能够做出更为精确的经济效益分析，为膨润土项目的投资决策提供有力支持。</w:t>
      </w:r>
    </w:p>
    <w:p>
      <w:pPr>
        <w:pStyle w:val="Heading1"/>
        <w:ind w:firstLine="560" w:firstLineChars="200"/>
        <w:rPr>
          <w:rFonts w:ascii="仿宋" w:eastAsia="仿宋" w:hAnsi="仿宋" w:cs="仿宋" w:hint="eastAsia"/>
          <w:sz w:val="28"/>
          <w:lang w:eastAsia="zh-CN"/>
        </w:rPr>
      </w:pPr>
      <w:bookmarkStart w:id="8" w:name="_Toc29207"/>
      <w:r>
        <w:rPr>
          <w:rFonts w:ascii="仿宋" w:eastAsia="仿宋" w:hAnsi="仿宋" w:cs="仿宋" w:hint="eastAsia"/>
          <w:sz w:val="28"/>
          <w:lang w:eastAsia="zh-CN"/>
        </w:rPr>
        <w:t>二、膨润土项目概论</w:t>
      </w:r>
      <w:bookmarkEnd w:id="8"/>
    </w:p>
    <w:p>
      <w:pPr>
        <w:pStyle w:val="Heading2"/>
        <w:rPr>
          <w:rFonts w:ascii="仿宋" w:eastAsia="仿宋" w:hAnsi="仿宋" w:cs="仿宋" w:hint="eastAsia"/>
          <w:lang w:eastAsia="zh-CN"/>
        </w:rPr>
      </w:pPr>
      <w:bookmarkStart w:id="9" w:name="_Toc24656"/>
      <w:r>
        <w:rPr>
          <w:rFonts w:ascii="仿宋" w:eastAsia="仿宋" w:hAnsi="仿宋" w:cs="仿宋" w:hint="eastAsia"/>
          <w:lang w:eastAsia="zh-CN"/>
        </w:rPr>
        <w:t>(一)、膨润土项目概况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起源追溯至对市场的深入洞察。市场的不断演变与变革为膨润土项目提供了难得的机遇。当前市场存在的需求缺口和变革的大环境共同构成了膨润土项目的背景。这个膨润土项目旨在充分利用市场机遇，填补行业中尚未满足的需求，为客户提供全新的解决方案。市场的变革和需求的增长使得这个膨润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膨润土项目名称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正式命名为膨润土。这个名称不仅仅是一个标识，更代表了膨润土项目的核心理念和愿景。它蕴含着膨润土项目所要解决问题的关键字，具有强烈的表达和辨识度，为膨润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膨润土项目目标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核心目标是提供一种全新、高效的解决方案，满足客户日益增长的需求。膨润土项目追求的不仅仅是满足市场需求，更是在市场中获得卓越的竞争优势。通过不断提升产品或服务的质量和创新水平，膨润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膨润土项目范围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全面涵盖了产品研发、制造、市场推广和售后服务，确保从产品设计到最终用户体验的全方位关注。这一全面的膨润土项目范围是为了确保膨润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膨润土项目时间表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膨润土项目计划在未来18个月内完成，包括研发、测试、市场试点和正式推出等不同阶段。这个时间表的合理设计是为了确保膨润土项目各个阶段的顺利推进，以便按时交付高质量的成果。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膨润土项目预算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膨润土项目总预算估算为XX百万美元，主要分配在研发、市场推广、人员培训和运营等方面。这一充足的预算为膨润土项目提供了充足的资源，确保膨润土项目在各个方面都能取得优异的表现。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膨润土项目风险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膨润土项目可能面临的风险包括市场接受度低、技术难题、竞争激烈等。膨润土项目团队已经制定了相应的风险应对计划，通过前瞻性的风险管理，确保膨润土项目在面对不确定性时能够迅速做出应对。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膨润土项目团队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膨润土项目汇聚了一支经验丰富、多领域专业素养的核心团队，确保膨润土项目在各个方面都能拥有高水平的执行力。团队的协同作战是膨润土项目成功的关键因素之一。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膨润土项目背景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膨润土项目的背景根植于市场对更高效、创新产品的渴望，同时也受到科技发展对行业格局的深刻改变的影响。这为膨润土项目提供了广阔的发展空间和市场需求。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膨润土项目现状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截至目前，膨润土项目已完成市场调研和技术验证，取得了初步的成功。这为膨润土项目在未来的发展奠定了坚实的基础，为更远大的目标打下了坚实的基石。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5493"/>
      <w:r>
        <w:rPr>
          <w:rFonts w:ascii="仿宋" w:eastAsia="仿宋" w:hAnsi="仿宋" w:cs="仿宋" w:hint="eastAsia"/>
          <w:sz w:val="28"/>
          <w:lang w:eastAsia="zh-CN"/>
        </w:rPr>
        <w:t>(二)、膨润土项目目标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keyword》膨润土项目首要业务目标是在市场中占据有利地位，实现产品/服务的成功推广和销售。通过不断提升产品质量、创新性，膨润土项目追求成为行业中的领导者，赢得更多客户的青睐。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在科技迅速发展的时代，膨润土项目着眼于技术创新。通过持续的研发和技术升级，膨润土项目旨在推出更具创新性的产品或服务，以满足市场对新鲜、先进解决方案的需求。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为了建立可持续的客户关系，膨润土项目设定了客户满意度目标。通过提供卓越的产品质量和优质的客户服务，膨润土项目追求赢得客户的信任和忠诚度，确保他们的满意度达到行业领先水平。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膨润土项目注重社会责任和可持续发展。通过实施环保、社会责任膨润土项目，膨润土项目致力于在经济发展的同时保护环境，促进社会公平，实现可持续经营。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膨润土项目的团队是实现目标的核心驱动力。因此，膨润土项目设定了团队发展目标，包括提升团队成员的专业技能、培养领导力，以及搭建协同高效的团队工作氛围。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3607"/>
      <w:r>
        <w:rPr>
          <w:rFonts w:ascii="仿宋" w:eastAsia="仿宋" w:hAnsi="仿宋" w:cs="仿宋" w:hint="eastAsia"/>
          <w:sz w:val="28"/>
          <w:lang w:eastAsia="zh-CN"/>
        </w:rPr>
        <w:t>(三)、膨润土项目提出的理由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膨润土项目提出的理由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提出源于对市场机遇的深刻洞察。当前市场中存在的需求缺口和行业发展趋势表明，有巨大的商业机会等待被开发。通过准确捕捉市场机遇，膨润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理念基于对技术创新的信仰。通过持续的研发和技术投入，膨润土项目有望推出更具创新性的产品或服务。在科技飞速发展的当下，膨润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提出是为了增强企业的行业竞争力。通过提升产品或服务的质量和独特性，膨润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响应了消费者需求的变化。随着社会和科技的不断发展，消费者对产品和服务的需求也在发生变化。通过深入了解并及时回应消费者的新需求，膨润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膨润土项目的提出是企业战略发展规划的一部分。在面对日益激烈的市场竞争和不断变化的商业环境中，膨润土项目作为企业战略的一环，旨在为企业开辟新的增长领域，巩固企业在行业中的地位。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膨润土项目的提出不仅仅是基于商业考量，还注重社会责任。通过推出环保、社会责任等方面的膨润土项目，膨润土企业可以在社会中树立积极形象，为社会做出积极贡献，实现经济效益和社会效益的双赢。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膨润土项目的提出反映了对利益相关者期望的关注。包括客户、员工、投资者等利益相关者在企业发展中都有着各自的期望，膨润土项目力求在满足这些期望的同时，取得更大的共赢。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7870"/>
      <w:r>
        <w:rPr>
          <w:rFonts w:ascii="仿宋" w:eastAsia="仿宋" w:hAnsi="仿宋" w:cs="仿宋" w:hint="eastAsia"/>
          <w:sz w:val="28"/>
          <w:lang w:eastAsia="zh-CN"/>
        </w:rPr>
        <w:t>(四)、膨润土项目意义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在实施膨润土项目的过程中，我们不仅仅是在追逐商业成功，更是为企业和社会的多个层面创造了深远的意义。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的首要意义在于提升企业的市场竞争力。通过持续的创新和对产品质量的高标准要求，膨润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膨润土项目的推进将促使行业技术水平的提升。通过引入先进技术和创新性解决方案，膨润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在社会层面，膨润土项目不仅创造了大量就业机会，提高了就业水平，还注重社会责任和环保。通过参与社会公益事业和推动环保膨润土项目，膨润土项目为社会贡献了一份力量，体现了企业对社会的积极回馈。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综合而言，膨润土项目意义重大，不仅推动了企业的发展，也为行业和社会的进步贡献了积极力量。这是一个全面而深刻的影响，将在未来产生可持续的正面效应。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3764"/>
      <w:r>
        <w:rPr>
          <w:rFonts w:ascii="仿宋" w:eastAsia="仿宋" w:hAnsi="仿宋" w:cs="仿宋" w:hint="eastAsia"/>
          <w:sz w:val="28"/>
          <w:lang w:eastAsia="zh-CN"/>
        </w:rPr>
        <w:t>(五)、膨润土项目背景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在当今迅猛发展的商业环境中，膨润土项目的动因根植于对多方面因素的审慎考量。这个膨润土项目的提出并非孤立的决策，而是对企业所处背景深入思考的产物。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市场的不断演变是膨润土项目背后的首要原因。科技的迅速发展和全球市场的快速变化使得企业必须灵活应对。膨润土项目应运而生，旨在通过创新性的解决方案迎合市场的多变需求，赢得竞争中的先机。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竞争的激烈程度也是膨润土项目背景中不可忽视的一环。企业需要在激烈竞争中脱颖而出，为此，膨润土项目致力于打破常规，提供独特的价值主张，以吸引客户并确保市场份额的增长。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技术的迅速发展为企业带来了机遇与挑战。作为膨润土项目启动的背景之一，对新兴技术的应用将有助于提升企业的技术水平，使其在不断演进的商业环境中保持竞争优势。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此外，社会对企业责任的期望也在逐渐升高。膨润土项目充分融入了社会责任的理念，通过可持续经营和社会公益膨润土项目，企图为社会贡献一份力量，在商业成功的同时关注社会价值。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6943"/>
      <w:r>
        <w:rPr>
          <w:rFonts w:ascii="仿宋" w:eastAsia="仿宋" w:hAnsi="仿宋" w:cs="仿宋" w:hint="eastAsia"/>
          <w:sz w:val="28"/>
          <w:lang w:eastAsia="zh-CN"/>
        </w:rPr>
        <w:t>三、膨润土项目绩效评估</w:t>
      </w:r>
      <w:bookmarkEnd w:id="14"/>
    </w:p>
    <w:p>
      <w:pPr>
        <w:pStyle w:val="Heading2"/>
        <w:rPr>
          <w:rFonts w:ascii="仿宋" w:eastAsia="仿宋" w:hAnsi="仿宋" w:cs="仿宋" w:hint="eastAsia"/>
          <w:lang w:eastAsia="zh-CN"/>
        </w:rPr>
      </w:pPr>
      <w:bookmarkStart w:id="15" w:name="_Toc18778"/>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在膨润土项目中，我们设计了一套全面的绩效评估指标，以确保膨润土项目的可控和成功交付。这些指标跨足膨润土项目目标、成本、进度和质量等多个维度，为我们提供了全面洞察膨润土项目的健康状况。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目标达成率是我们关注的首要指标。我们设定了明确的目标，并通过定期监测和评估，迅速发现并应对潜在的目标偏差。这为膨润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成本绩效是另一个核心关注点。通过实际成本与预算成本的对比分析，我们深入了解成本差异的原因，及时调整资源分配，保持膨润土项目在经济效益方面的合理水平。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膨润土项目进度作为关键的绩效指标之一，得到了精心的关注。我们制定了详细的膨润土项目进度计划，并设立了进度符合度指标，确保实际进度与计划进度保持一致。这使我们能够快速发现和解决潜在的进度问题，保持膨润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膨润土项目绩效的不可或缺的一环。我们引入了一系列的质量标准和客户满意度指标，以确保膨润土项目交付的成果在质量上达到或超越预期水平。通过持续监测这些指标，我们努力提升膨润土项目整体质量水平，为膨润土项目的成功交付提供有力保障。通过这些科学且全面的绩效评估，我们能够更好地引导膨润土项目的持续改进，确保膨润土项目目标的顺利达成。</w:t>
      </w:r>
    </w:p>
    <w:p>
      <w:pPr>
        <w:pStyle w:val="Heading2"/>
        <w:ind w:firstLine="560" w:firstLineChars="200"/>
        <w:rPr>
          <w:rFonts w:ascii="仿宋" w:eastAsia="仿宋" w:hAnsi="仿宋" w:cs="仿宋" w:hint="eastAsia"/>
          <w:sz w:val="28"/>
          <w:lang w:eastAsia="zh-CN"/>
        </w:rPr>
      </w:pPr>
      <w:bookmarkStart w:id="16" w:name="_Toc19663"/>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绩效评估是膨润土项目中的关键环节，为确保膨润土项目达到预期目标，我们采用了多层次、多维度的绩效评估方法。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膨润土项目的战略目标对齐，确保每个决策和行动都与膨润土项目整体目标保持一致。团队会定期召开战略对齐会议，审视当前工作与膨润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膨润土项目进度、质量、成本和风险等方面。这些指标通过数据收集和分析，为膨润土项目管理团队提供了客观的评估依据。例如，我们通过膨润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绩效评估不仅仅停留在膨润土项目内部，还考虑了膨润土项目对外部环境的影响。我们定期进行干系人满意度调查，以了解各利益相关方对膨润土项目的期望和满意度，并及时做出调整。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这种多层次、多角度的绩效评估方法，使得我们能够全面了解膨润土项目的运行状态，及时做出调整，确保膨润土项目在不断变化的环境中保持稳健前行。</w:t>
      </w:r>
    </w:p>
    <w:p>
      <w:pPr>
        <w:pStyle w:val="Heading2"/>
        <w:ind w:firstLine="560" w:firstLineChars="200"/>
        <w:rPr>
          <w:rFonts w:ascii="仿宋" w:eastAsia="仿宋" w:hAnsi="仿宋" w:cs="仿宋" w:hint="eastAsia"/>
          <w:sz w:val="28"/>
          <w:lang w:eastAsia="zh-CN"/>
        </w:rPr>
      </w:pPr>
      <w:bookmarkStart w:id="17" w:name="_Toc23760"/>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https://d.book118.com/936223243021010033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膨润土项目规划设计蓝图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307140"/>
    <w:rsid w:val="323071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62232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2024-01-08T23:14:00Z</dcterms:created>
  <dcterms:modified xsi:type="dcterms:W3CDTF">2024-01-08T23:14:37Z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47E5EB5DA8DC447A9D80659722FCAF05_11</vt:lpwstr>
  </property>
  <property fmtid="{D5CDD505-2E9C-101B-9397-08002B2CF9AE}" pid="3" name="KSOProductBuildVer">
    <vt:lpwstr>2052-12.1.0.16120</vt:lpwstr>
  </property>
</Properties>
</file>