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茶及饮料原料项目规划设计蓝图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26" w:history="1">
        <w:r>
          <w:rPr>
            <w:rFonts w:ascii="仿宋" w:eastAsia="仿宋" w:hAnsi="仿宋" w:cs="仿宋" w:hint="eastAsia"/>
            <w:lang w:eastAsia="zh-CN"/>
          </w:rPr>
          <w:t>序言</w:t>
        </w:r>
        <w:r>
          <w:tab/>
        </w:r>
        <w:r>
          <w:fldChar w:fldCharType="begin"/>
        </w:r>
        <w:r>
          <w:instrText xml:space="preserve"> PAGEREF _Toc32326 \h </w:instrText>
        </w:r>
        <w:r>
          <w:fldChar w:fldCharType="separate"/>
        </w:r>
        <w:r>
          <w:t>3</w:t>
        </w:r>
        <w:r>
          <w:fldChar w:fldCharType="end"/>
        </w:r>
      </w:hyperlink>
    </w:p>
    <w:p>
      <w:pPr>
        <w:pStyle w:val="TOC1"/>
        <w:tabs>
          <w:tab w:val="right" w:leader="dot" w:pos="8306"/>
        </w:tabs>
      </w:pPr>
      <w:hyperlink w:anchor="_Toc25428" w:history="1">
        <w:r>
          <w:rPr>
            <w:rFonts w:ascii="仿宋" w:eastAsia="仿宋" w:hAnsi="仿宋" w:cs="仿宋" w:hint="eastAsia"/>
            <w:lang w:eastAsia="zh-CN"/>
          </w:rPr>
          <w:t>一、产品规划分析</w:t>
        </w:r>
        <w:r>
          <w:tab/>
        </w:r>
        <w:r>
          <w:fldChar w:fldCharType="begin"/>
        </w:r>
        <w:r>
          <w:instrText xml:space="preserve"> PAGEREF _Toc25428 \h </w:instrText>
        </w:r>
        <w:r>
          <w:fldChar w:fldCharType="separate"/>
        </w:r>
        <w:r>
          <w:t>3</w:t>
        </w:r>
        <w:r>
          <w:fldChar w:fldCharType="end"/>
        </w:r>
      </w:hyperlink>
    </w:p>
    <w:p>
      <w:pPr>
        <w:pStyle w:val="TOC2"/>
        <w:tabs>
          <w:tab w:val="right" w:leader="dot" w:pos="8306"/>
        </w:tabs>
      </w:pPr>
      <w:hyperlink w:anchor="_Toc22566" w:history="1">
        <w:r>
          <w:rPr>
            <w:rFonts w:ascii="仿宋" w:eastAsia="仿宋" w:hAnsi="仿宋" w:cs="仿宋" w:hint="eastAsia"/>
            <w:lang w:eastAsia="zh-CN"/>
          </w:rPr>
          <w:t>(一)、产品规划</w:t>
        </w:r>
        <w:r>
          <w:tab/>
        </w:r>
        <w:r>
          <w:fldChar w:fldCharType="begin"/>
        </w:r>
        <w:r>
          <w:instrText xml:space="preserve"> PAGEREF _Toc22566 \h </w:instrText>
        </w:r>
        <w:r>
          <w:fldChar w:fldCharType="separate"/>
        </w:r>
        <w:r>
          <w:t>3</w:t>
        </w:r>
        <w:r>
          <w:fldChar w:fldCharType="end"/>
        </w:r>
      </w:hyperlink>
    </w:p>
    <w:p>
      <w:pPr>
        <w:pStyle w:val="TOC2"/>
        <w:tabs>
          <w:tab w:val="right" w:leader="dot" w:pos="8306"/>
        </w:tabs>
      </w:pPr>
      <w:hyperlink w:anchor="_Toc16811" w:history="1">
        <w:r>
          <w:rPr>
            <w:rFonts w:ascii="仿宋" w:eastAsia="仿宋" w:hAnsi="仿宋" w:cs="仿宋" w:hint="eastAsia"/>
            <w:lang w:eastAsia="zh-CN"/>
          </w:rPr>
          <w:t>(二)、建设规模</w:t>
        </w:r>
        <w:r>
          <w:tab/>
        </w:r>
        <w:r>
          <w:fldChar w:fldCharType="begin"/>
        </w:r>
        <w:r>
          <w:instrText xml:space="preserve"> PAGEREF _Toc16811 \h </w:instrText>
        </w:r>
        <w:r>
          <w:fldChar w:fldCharType="separate"/>
        </w:r>
        <w:r>
          <w:t>4</w:t>
        </w:r>
        <w:r>
          <w:fldChar w:fldCharType="end"/>
        </w:r>
      </w:hyperlink>
    </w:p>
    <w:p>
      <w:pPr>
        <w:pStyle w:val="TOC1"/>
        <w:tabs>
          <w:tab w:val="right" w:leader="dot" w:pos="8306"/>
        </w:tabs>
      </w:pPr>
      <w:hyperlink w:anchor="_Toc20828" w:history="1">
        <w:r>
          <w:rPr>
            <w:rFonts w:ascii="仿宋" w:eastAsia="仿宋" w:hAnsi="仿宋" w:cs="仿宋" w:hint="eastAsia"/>
            <w:lang w:eastAsia="zh-CN"/>
          </w:rPr>
          <w:t>二、茶及饮料原料项目选址可行性分析</w:t>
        </w:r>
        <w:r>
          <w:tab/>
        </w:r>
        <w:r>
          <w:fldChar w:fldCharType="begin"/>
        </w:r>
        <w:r>
          <w:instrText xml:space="preserve"> PAGEREF _Toc20828 \h </w:instrText>
        </w:r>
        <w:r>
          <w:fldChar w:fldCharType="separate"/>
        </w:r>
        <w:r>
          <w:t>5</w:t>
        </w:r>
        <w:r>
          <w:fldChar w:fldCharType="end"/>
        </w:r>
      </w:hyperlink>
    </w:p>
    <w:p>
      <w:pPr>
        <w:pStyle w:val="TOC2"/>
        <w:tabs>
          <w:tab w:val="right" w:leader="dot" w:pos="8306"/>
        </w:tabs>
      </w:pPr>
      <w:hyperlink w:anchor="_Toc4351" w:history="1">
        <w:r>
          <w:rPr>
            <w:rFonts w:ascii="仿宋" w:eastAsia="仿宋" w:hAnsi="仿宋" w:cs="仿宋" w:hint="eastAsia"/>
            <w:lang w:eastAsia="zh-CN"/>
          </w:rPr>
          <w:t>(一)、茶及饮料原料项目选址</w:t>
        </w:r>
        <w:r>
          <w:tab/>
        </w:r>
        <w:r>
          <w:fldChar w:fldCharType="begin"/>
        </w:r>
        <w:r>
          <w:instrText xml:space="preserve"> PAGEREF _Toc4351 \h </w:instrText>
        </w:r>
        <w:r>
          <w:fldChar w:fldCharType="separate"/>
        </w:r>
        <w:r>
          <w:t>5</w:t>
        </w:r>
        <w:r>
          <w:fldChar w:fldCharType="end"/>
        </w:r>
      </w:hyperlink>
    </w:p>
    <w:p>
      <w:pPr>
        <w:pStyle w:val="TOC2"/>
        <w:tabs>
          <w:tab w:val="right" w:leader="dot" w:pos="8306"/>
        </w:tabs>
      </w:pPr>
      <w:hyperlink w:anchor="_Toc19365" w:history="1">
        <w:r>
          <w:rPr>
            <w:rFonts w:ascii="仿宋" w:eastAsia="仿宋" w:hAnsi="仿宋" w:cs="仿宋" w:hint="eastAsia"/>
            <w:lang w:eastAsia="zh-CN"/>
          </w:rPr>
          <w:t>(二)、用地控制指标</w:t>
        </w:r>
        <w:r>
          <w:tab/>
        </w:r>
        <w:r>
          <w:fldChar w:fldCharType="begin"/>
        </w:r>
        <w:r>
          <w:instrText xml:space="preserve"> PAGEREF _Toc19365 \h </w:instrText>
        </w:r>
        <w:r>
          <w:fldChar w:fldCharType="separate"/>
        </w:r>
        <w:r>
          <w:t>5</w:t>
        </w:r>
        <w:r>
          <w:fldChar w:fldCharType="end"/>
        </w:r>
      </w:hyperlink>
    </w:p>
    <w:p>
      <w:pPr>
        <w:pStyle w:val="TOC2"/>
        <w:tabs>
          <w:tab w:val="right" w:leader="dot" w:pos="8306"/>
        </w:tabs>
      </w:pPr>
      <w:hyperlink w:anchor="_Toc7668" w:history="1">
        <w:r>
          <w:rPr>
            <w:rFonts w:ascii="仿宋" w:eastAsia="仿宋" w:hAnsi="仿宋" w:cs="仿宋" w:hint="eastAsia"/>
            <w:lang w:eastAsia="zh-CN"/>
          </w:rPr>
          <w:t>(三)、节约用地措施</w:t>
        </w:r>
        <w:r>
          <w:tab/>
        </w:r>
        <w:r>
          <w:fldChar w:fldCharType="begin"/>
        </w:r>
        <w:r>
          <w:instrText xml:space="preserve"> PAGEREF _Toc7668 \h </w:instrText>
        </w:r>
        <w:r>
          <w:fldChar w:fldCharType="separate"/>
        </w:r>
        <w:r>
          <w:t>7</w:t>
        </w:r>
        <w:r>
          <w:fldChar w:fldCharType="end"/>
        </w:r>
      </w:hyperlink>
    </w:p>
    <w:p>
      <w:pPr>
        <w:pStyle w:val="TOC2"/>
        <w:tabs>
          <w:tab w:val="right" w:leader="dot" w:pos="8306"/>
        </w:tabs>
      </w:pPr>
      <w:hyperlink w:anchor="_Toc4975" w:history="1">
        <w:r>
          <w:rPr>
            <w:rFonts w:ascii="仿宋" w:eastAsia="仿宋" w:hAnsi="仿宋" w:cs="仿宋" w:hint="eastAsia"/>
            <w:lang w:eastAsia="zh-CN"/>
          </w:rPr>
          <w:t>(四)、总图布置方案</w:t>
        </w:r>
        <w:r>
          <w:tab/>
        </w:r>
        <w:r>
          <w:fldChar w:fldCharType="begin"/>
        </w:r>
        <w:r>
          <w:instrText xml:space="preserve"> PAGEREF _Toc4975 \h </w:instrText>
        </w:r>
        <w:r>
          <w:fldChar w:fldCharType="separate"/>
        </w:r>
        <w:r>
          <w:t>8</w:t>
        </w:r>
        <w:r>
          <w:fldChar w:fldCharType="end"/>
        </w:r>
      </w:hyperlink>
    </w:p>
    <w:p>
      <w:pPr>
        <w:pStyle w:val="TOC2"/>
        <w:tabs>
          <w:tab w:val="right" w:leader="dot" w:pos="8306"/>
        </w:tabs>
      </w:pPr>
      <w:hyperlink w:anchor="_Toc21563" w:history="1">
        <w:r>
          <w:rPr>
            <w:rFonts w:ascii="仿宋" w:eastAsia="仿宋" w:hAnsi="仿宋" w:cs="仿宋" w:hint="eastAsia"/>
            <w:lang w:eastAsia="zh-CN"/>
          </w:rPr>
          <w:t>(五)、选址综合评价</w:t>
        </w:r>
        <w:r>
          <w:tab/>
        </w:r>
        <w:r>
          <w:fldChar w:fldCharType="begin"/>
        </w:r>
        <w:r>
          <w:instrText xml:space="preserve"> PAGEREF _Toc21563 \h </w:instrText>
        </w:r>
        <w:r>
          <w:fldChar w:fldCharType="separate"/>
        </w:r>
        <w:r>
          <w:t>9</w:t>
        </w:r>
        <w:r>
          <w:fldChar w:fldCharType="end"/>
        </w:r>
      </w:hyperlink>
    </w:p>
    <w:p>
      <w:pPr>
        <w:pStyle w:val="TOC1"/>
        <w:tabs>
          <w:tab w:val="right" w:leader="dot" w:pos="8306"/>
        </w:tabs>
      </w:pPr>
      <w:hyperlink w:anchor="_Toc15060" w:history="1">
        <w:r>
          <w:rPr>
            <w:rFonts w:ascii="仿宋" w:eastAsia="仿宋" w:hAnsi="仿宋" w:cs="仿宋" w:hint="eastAsia"/>
            <w:lang w:eastAsia="zh-CN"/>
          </w:rPr>
          <w:t>三、茶及饮料原料项目危机管理</w:t>
        </w:r>
        <w:r>
          <w:tab/>
        </w:r>
        <w:r>
          <w:fldChar w:fldCharType="begin"/>
        </w:r>
        <w:r>
          <w:instrText xml:space="preserve"> PAGEREF _Toc15060 \h </w:instrText>
        </w:r>
        <w:r>
          <w:fldChar w:fldCharType="separate"/>
        </w:r>
        <w:r>
          <w:t>10</w:t>
        </w:r>
        <w:r>
          <w:fldChar w:fldCharType="end"/>
        </w:r>
      </w:hyperlink>
    </w:p>
    <w:p>
      <w:pPr>
        <w:pStyle w:val="TOC2"/>
        <w:tabs>
          <w:tab w:val="right" w:leader="dot" w:pos="8306"/>
        </w:tabs>
      </w:pPr>
      <w:hyperlink w:anchor="_Toc9728" w:history="1">
        <w:r>
          <w:rPr>
            <w:rFonts w:ascii="仿宋" w:eastAsia="仿宋" w:hAnsi="仿宋" w:cs="仿宋" w:hint="eastAsia"/>
            <w:lang w:eastAsia="zh-CN"/>
          </w:rPr>
          <w:t>(一)、危机预警与识别</w:t>
        </w:r>
        <w:r>
          <w:tab/>
        </w:r>
        <w:r>
          <w:fldChar w:fldCharType="begin"/>
        </w:r>
        <w:r>
          <w:instrText xml:space="preserve"> PAGEREF _Toc9728 \h </w:instrText>
        </w:r>
        <w:r>
          <w:fldChar w:fldCharType="separate"/>
        </w:r>
        <w:r>
          <w:t>10</w:t>
        </w:r>
        <w:r>
          <w:fldChar w:fldCharType="end"/>
        </w:r>
      </w:hyperlink>
    </w:p>
    <w:p>
      <w:pPr>
        <w:pStyle w:val="TOC2"/>
        <w:tabs>
          <w:tab w:val="right" w:leader="dot" w:pos="8306"/>
        </w:tabs>
      </w:pPr>
      <w:hyperlink w:anchor="_Toc31175" w:history="1">
        <w:r>
          <w:rPr>
            <w:rFonts w:ascii="仿宋" w:eastAsia="仿宋" w:hAnsi="仿宋" w:cs="仿宋" w:hint="eastAsia"/>
            <w:lang w:eastAsia="zh-CN"/>
          </w:rPr>
          <w:t>(二)、危机应对与恢复</w:t>
        </w:r>
        <w:r>
          <w:tab/>
        </w:r>
        <w:r>
          <w:fldChar w:fldCharType="begin"/>
        </w:r>
        <w:r>
          <w:instrText xml:space="preserve"> PAGEREF _Toc31175 \h </w:instrText>
        </w:r>
        <w:r>
          <w:fldChar w:fldCharType="separate"/>
        </w:r>
        <w:r>
          <w:t>11</w:t>
        </w:r>
        <w:r>
          <w:fldChar w:fldCharType="end"/>
        </w:r>
      </w:hyperlink>
    </w:p>
    <w:p>
      <w:pPr>
        <w:pStyle w:val="TOC1"/>
        <w:tabs>
          <w:tab w:val="right" w:leader="dot" w:pos="8306"/>
        </w:tabs>
      </w:pPr>
      <w:hyperlink w:anchor="_Toc10240" w:history="1">
        <w:r>
          <w:rPr>
            <w:rFonts w:ascii="仿宋" w:eastAsia="仿宋" w:hAnsi="仿宋" w:cs="仿宋" w:hint="eastAsia"/>
            <w:lang w:eastAsia="zh-CN"/>
          </w:rPr>
          <w:t>四、茶及饮料原料项目建设背景及必要性分析</w:t>
        </w:r>
        <w:r>
          <w:tab/>
        </w:r>
        <w:r>
          <w:fldChar w:fldCharType="begin"/>
        </w:r>
        <w:r>
          <w:instrText xml:space="preserve"> PAGEREF _Toc10240 \h </w:instrText>
        </w:r>
        <w:r>
          <w:fldChar w:fldCharType="separate"/>
        </w:r>
        <w:r>
          <w:t>13</w:t>
        </w:r>
        <w:r>
          <w:fldChar w:fldCharType="end"/>
        </w:r>
      </w:hyperlink>
    </w:p>
    <w:p>
      <w:pPr>
        <w:pStyle w:val="TOC2"/>
        <w:tabs>
          <w:tab w:val="right" w:leader="dot" w:pos="8306"/>
        </w:tabs>
      </w:pPr>
      <w:hyperlink w:anchor="_Toc9310" w:history="1">
        <w:r>
          <w:rPr>
            <w:rFonts w:ascii="仿宋" w:eastAsia="仿宋" w:hAnsi="仿宋" w:cs="仿宋" w:hint="eastAsia"/>
            <w:lang w:eastAsia="zh-CN"/>
          </w:rPr>
          <w:t>(一)、茶及饮料原料项目背景分析</w:t>
        </w:r>
        <w:r>
          <w:tab/>
        </w:r>
        <w:r>
          <w:fldChar w:fldCharType="begin"/>
        </w:r>
        <w:r>
          <w:instrText xml:space="preserve"> PAGEREF _Toc9310 \h </w:instrText>
        </w:r>
        <w:r>
          <w:fldChar w:fldCharType="separate"/>
        </w:r>
        <w:r>
          <w:t>13</w:t>
        </w:r>
        <w:r>
          <w:fldChar w:fldCharType="end"/>
        </w:r>
      </w:hyperlink>
    </w:p>
    <w:p>
      <w:pPr>
        <w:pStyle w:val="TOC2"/>
        <w:tabs>
          <w:tab w:val="right" w:leader="dot" w:pos="8306"/>
        </w:tabs>
      </w:pPr>
      <w:hyperlink w:anchor="_Toc20250" w:history="1">
        <w:r>
          <w:rPr>
            <w:rFonts w:ascii="仿宋" w:eastAsia="仿宋" w:hAnsi="仿宋" w:cs="仿宋" w:hint="eastAsia"/>
            <w:lang w:eastAsia="zh-CN"/>
          </w:rPr>
          <w:t>(二)、茶及饮料原料项目建设必要性分析</w:t>
        </w:r>
        <w:r>
          <w:tab/>
        </w:r>
        <w:r>
          <w:fldChar w:fldCharType="begin"/>
        </w:r>
        <w:r>
          <w:instrText xml:space="preserve"> PAGEREF _Toc20250 \h </w:instrText>
        </w:r>
        <w:r>
          <w:fldChar w:fldCharType="separate"/>
        </w:r>
        <w:r>
          <w:t>14</w:t>
        </w:r>
        <w:r>
          <w:fldChar w:fldCharType="end"/>
        </w:r>
      </w:hyperlink>
    </w:p>
    <w:p>
      <w:pPr>
        <w:pStyle w:val="TOC1"/>
        <w:tabs>
          <w:tab w:val="right" w:leader="dot" w:pos="8306"/>
        </w:tabs>
      </w:pPr>
      <w:hyperlink w:anchor="_Toc4241" w:history="1">
        <w:r>
          <w:rPr>
            <w:rFonts w:ascii="仿宋" w:eastAsia="仿宋" w:hAnsi="仿宋" w:cs="仿宋" w:hint="eastAsia"/>
            <w:lang w:eastAsia="zh-CN"/>
          </w:rPr>
          <w:t>五、茶及饮料原料项目建设单位说明</w:t>
        </w:r>
        <w:r>
          <w:tab/>
        </w:r>
        <w:r>
          <w:fldChar w:fldCharType="begin"/>
        </w:r>
        <w:r>
          <w:instrText xml:space="preserve"> PAGEREF _Toc4241 \h </w:instrText>
        </w:r>
        <w:r>
          <w:fldChar w:fldCharType="separate"/>
        </w:r>
        <w:r>
          <w:t>16</w:t>
        </w:r>
        <w:r>
          <w:fldChar w:fldCharType="end"/>
        </w:r>
      </w:hyperlink>
    </w:p>
    <w:p>
      <w:pPr>
        <w:pStyle w:val="TOC2"/>
        <w:tabs>
          <w:tab w:val="right" w:leader="dot" w:pos="8306"/>
        </w:tabs>
      </w:pPr>
      <w:hyperlink w:anchor="_Toc25495" w:history="1">
        <w:r>
          <w:rPr>
            <w:rFonts w:ascii="仿宋" w:eastAsia="仿宋" w:hAnsi="仿宋" w:cs="仿宋" w:hint="eastAsia"/>
            <w:lang w:eastAsia="zh-CN"/>
          </w:rPr>
          <w:t>(一)、茶及饮料原料项目承办单位基本情况</w:t>
        </w:r>
        <w:r>
          <w:tab/>
        </w:r>
        <w:r>
          <w:fldChar w:fldCharType="begin"/>
        </w:r>
        <w:r>
          <w:instrText xml:space="preserve"> PAGEREF _Toc25495 \h </w:instrText>
        </w:r>
        <w:r>
          <w:fldChar w:fldCharType="separate"/>
        </w:r>
        <w:r>
          <w:t>16</w:t>
        </w:r>
        <w:r>
          <w:fldChar w:fldCharType="end"/>
        </w:r>
      </w:hyperlink>
    </w:p>
    <w:p>
      <w:pPr>
        <w:pStyle w:val="TOC2"/>
        <w:tabs>
          <w:tab w:val="right" w:leader="dot" w:pos="8306"/>
        </w:tabs>
      </w:pPr>
      <w:hyperlink w:anchor="_Toc20213" w:history="1">
        <w:r>
          <w:rPr>
            <w:rFonts w:ascii="仿宋" w:eastAsia="仿宋" w:hAnsi="仿宋" w:cs="仿宋" w:hint="eastAsia"/>
            <w:lang w:eastAsia="zh-CN"/>
          </w:rPr>
          <w:t>(二)、公司经济效益分析</w:t>
        </w:r>
        <w:r>
          <w:tab/>
        </w:r>
        <w:r>
          <w:fldChar w:fldCharType="begin"/>
        </w:r>
        <w:r>
          <w:instrText xml:space="preserve"> PAGEREF _Toc20213 \h </w:instrText>
        </w:r>
        <w:r>
          <w:fldChar w:fldCharType="separate"/>
        </w:r>
        <w:r>
          <w:t>16</w:t>
        </w:r>
        <w:r>
          <w:fldChar w:fldCharType="end"/>
        </w:r>
      </w:hyperlink>
    </w:p>
    <w:p>
      <w:pPr>
        <w:pStyle w:val="TOC1"/>
        <w:tabs>
          <w:tab w:val="right" w:leader="dot" w:pos="8306"/>
        </w:tabs>
      </w:pPr>
      <w:hyperlink w:anchor="_Toc8059" w:history="1">
        <w:r>
          <w:rPr>
            <w:rFonts w:ascii="仿宋" w:eastAsia="仿宋" w:hAnsi="仿宋" w:cs="仿宋" w:hint="eastAsia"/>
            <w:lang w:eastAsia="zh-CN"/>
          </w:rPr>
          <w:t>六、市场分析、调研</w:t>
        </w:r>
        <w:r>
          <w:tab/>
        </w:r>
        <w:r>
          <w:fldChar w:fldCharType="begin"/>
        </w:r>
        <w:r>
          <w:instrText xml:space="preserve"> PAGEREF _Toc8059 \h </w:instrText>
        </w:r>
        <w:r>
          <w:fldChar w:fldCharType="separate"/>
        </w:r>
        <w:r>
          <w:t>17</w:t>
        </w:r>
        <w:r>
          <w:fldChar w:fldCharType="end"/>
        </w:r>
      </w:hyperlink>
    </w:p>
    <w:p>
      <w:pPr>
        <w:pStyle w:val="TOC2"/>
        <w:tabs>
          <w:tab w:val="right" w:leader="dot" w:pos="8306"/>
        </w:tabs>
      </w:pPr>
      <w:hyperlink w:anchor="_Toc30259" w:history="1">
        <w:r>
          <w:rPr>
            <w:rFonts w:ascii="仿宋" w:eastAsia="仿宋" w:hAnsi="仿宋" w:cs="仿宋" w:hint="eastAsia"/>
            <w:lang w:eastAsia="zh-CN"/>
          </w:rPr>
          <w:t>(一)、茶及饮料原料行业分析</w:t>
        </w:r>
        <w:r>
          <w:tab/>
        </w:r>
        <w:r>
          <w:fldChar w:fldCharType="begin"/>
        </w:r>
        <w:r>
          <w:instrText xml:space="preserve"> PAGEREF _Toc30259 \h </w:instrText>
        </w:r>
        <w:r>
          <w:fldChar w:fldCharType="separate"/>
        </w:r>
        <w:r>
          <w:t>17</w:t>
        </w:r>
        <w:r>
          <w:fldChar w:fldCharType="end"/>
        </w:r>
      </w:hyperlink>
    </w:p>
    <w:p>
      <w:pPr>
        <w:pStyle w:val="TOC2"/>
        <w:tabs>
          <w:tab w:val="right" w:leader="dot" w:pos="8306"/>
        </w:tabs>
      </w:pPr>
      <w:hyperlink w:anchor="_Toc22689" w:history="1">
        <w:r>
          <w:rPr>
            <w:rFonts w:ascii="仿宋" w:eastAsia="仿宋" w:hAnsi="仿宋" w:cs="仿宋" w:hint="eastAsia"/>
            <w:lang w:eastAsia="zh-CN"/>
          </w:rPr>
          <w:t>(二)、茶及饮料原料市场分析预测</w:t>
        </w:r>
        <w:r>
          <w:tab/>
        </w:r>
        <w:r>
          <w:fldChar w:fldCharType="begin"/>
        </w:r>
        <w:r>
          <w:instrText xml:space="preserve"> PAGEREF _Toc22689 \h </w:instrText>
        </w:r>
        <w:r>
          <w:fldChar w:fldCharType="separate"/>
        </w:r>
        <w:r>
          <w:t>18</w:t>
        </w:r>
        <w:r>
          <w:fldChar w:fldCharType="end"/>
        </w:r>
      </w:hyperlink>
    </w:p>
    <w:p>
      <w:pPr>
        <w:pStyle w:val="TOC1"/>
        <w:tabs>
          <w:tab w:val="right" w:leader="dot" w:pos="8306"/>
        </w:tabs>
      </w:pPr>
      <w:hyperlink w:anchor="_Toc32584" w:history="1">
        <w:r>
          <w:rPr>
            <w:rFonts w:ascii="仿宋" w:eastAsia="仿宋" w:hAnsi="仿宋" w:cs="仿宋" w:hint="eastAsia"/>
            <w:lang w:eastAsia="zh-CN"/>
          </w:rPr>
          <w:t>七、茶及饮料原料项目技术管理</w:t>
        </w:r>
        <w:r>
          <w:tab/>
        </w:r>
        <w:r>
          <w:fldChar w:fldCharType="begin"/>
        </w:r>
        <w:r>
          <w:instrText xml:space="preserve"> PAGEREF _Toc32584 \h </w:instrText>
        </w:r>
        <w:r>
          <w:fldChar w:fldCharType="separate"/>
        </w:r>
        <w:r>
          <w:t>19</w:t>
        </w:r>
        <w:r>
          <w:fldChar w:fldCharType="end"/>
        </w:r>
      </w:hyperlink>
    </w:p>
    <w:p>
      <w:pPr>
        <w:pStyle w:val="TOC2"/>
        <w:tabs>
          <w:tab w:val="right" w:leader="dot" w:pos="8306"/>
        </w:tabs>
      </w:pPr>
      <w:hyperlink w:anchor="_Toc23662" w:history="1">
        <w:r>
          <w:rPr>
            <w:rFonts w:ascii="仿宋" w:eastAsia="仿宋" w:hAnsi="仿宋" w:cs="仿宋" w:hint="eastAsia"/>
            <w:lang w:eastAsia="zh-CN"/>
          </w:rPr>
          <w:t>(一)、技术方案选用方向</w:t>
        </w:r>
        <w:r>
          <w:tab/>
        </w:r>
        <w:r>
          <w:fldChar w:fldCharType="begin"/>
        </w:r>
        <w:r>
          <w:instrText xml:space="preserve"> PAGEREF _Toc23662 \h </w:instrText>
        </w:r>
        <w:r>
          <w:fldChar w:fldCharType="separate"/>
        </w:r>
        <w:r>
          <w:t>19</w:t>
        </w:r>
        <w:r>
          <w:fldChar w:fldCharType="end"/>
        </w:r>
      </w:hyperlink>
    </w:p>
    <w:p>
      <w:pPr>
        <w:pStyle w:val="TOC2"/>
        <w:tabs>
          <w:tab w:val="right" w:leader="dot" w:pos="8306"/>
        </w:tabs>
      </w:pPr>
      <w:hyperlink w:anchor="_Toc24797" w:history="1">
        <w:r>
          <w:rPr>
            <w:rFonts w:ascii="仿宋" w:eastAsia="仿宋" w:hAnsi="仿宋" w:cs="仿宋" w:hint="eastAsia"/>
            <w:lang w:eastAsia="zh-CN"/>
          </w:rPr>
          <w:t>(二)、工艺技术方案选用原则</w:t>
        </w:r>
        <w:r>
          <w:tab/>
        </w:r>
        <w:r>
          <w:fldChar w:fldCharType="begin"/>
        </w:r>
        <w:r>
          <w:instrText xml:space="preserve"> PAGEREF _Toc24797 \h </w:instrText>
        </w:r>
        <w:r>
          <w:fldChar w:fldCharType="separate"/>
        </w:r>
        <w:r>
          <w:t>21</w:t>
        </w:r>
        <w:r>
          <w:fldChar w:fldCharType="end"/>
        </w:r>
      </w:hyperlink>
    </w:p>
    <w:p>
      <w:pPr>
        <w:pStyle w:val="TOC2"/>
        <w:tabs>
          <w:tab w:val="right" w:leader="dot" w:pos="8306"/>
        </w:tabs>
      </w:pPr>
      <w:hyperlink w:anchor="_Toc4700" w:history="1">
        <w:r>
          <w:rPr>
            <w:rFonts w:ascii="仿宋" w:eastAsia="仿宋" w:hAnsi="仿宋" w:cs="仿宋" w:hint="eastAsia"/>
            <w:lang w:eastAsia="zh-CN"/>
          </w:rPr>
          <w:t>(三)、工艺技术方案要求</w:t>
        </w:r>
        <w:r>
          <w:tab/>
        </w:r>
        <w:r>
          <w:fldChar w:fldCharType="begin"/>
        </w:r>
        <w:r>
          <w:instrText xml:space="preserve"> PAGEREF _Toc4700 \h </w:instrText>
        </w:r>
        <w:r>
          <w:fldChar w:fldCharType="separate"/>
        </w:r>
        <w:r>
          <w:t>23</w:t>
        </w:r>
        <w:r>
          <w:fldChar w:fldCharType="end"/>
        </w:r>
      </w:hyperlink>
    </w:p>
    <w:p>
      <w:pPr>
        <w:pStyle w:val="TOC1"/>
        <w:tabs>
          <w:tab w:val="right" w:leader="dot" w:pos="8306"/>
        </w:tabs>
      </w:pPr>
      <w:hyperlink w:anchor="_Toc18991" w:history="1">
        <w:r>
          <w:rPr>
            <w:rFonts w:ascii="仿宋" w:eastAsia="仿宋" w:hAnsi="仿宋" w:cs="仿宋" w:hint="eastAsia"/>
            <w:lang w:eastAsia="zh-CN"/>
          </w:rPr>
          <w:t>八、茶及饮料原料项目财务管理</w:t>
        </w:r>
        <w:r>
          <w:tab/>
        </w:r>
        <w:r>
          <w:fldChar w:fldCharType="begin"/>
        </w:r>
        <w:r>
          <w:instrText xml:space="preserve"> PAGEREF _Toc18991 \h </w:instrText>
        </w:r>
        <w:r>
          <w:fldChar w:fldCharType="separate"/>
        </w:r>
        <w:r>
          <w:t>25</w:t>
        </w:r>
        <w:r>
          <w:fldChar w:fldCharType="end"/>
        </w:r>
      </w:hyperlink>
    </w:p>
    <w:p>
      <w:pPr>
        <w:pStyle w:val="TOC2"/>
        <w:tabs>
          <w:tab w:val="right" w:leader="dot" w:pos="8306"/>
        </w:tabs>
      </w:pPr>
      <w:hyperlink w:anchor="_Toc25522" w:history="1">
        <w:r>
          <w:rPr>
            <w:rFonts w:ascii="仿宋" w:eastAsia="仿宋" w:hAnsi="仿宋" w:cs="仿宋" w:hint="eastAsia"/>
            <w:lang w:eastAsia="zh-CN"/>
          </w:rPr>
          <w:t>(一)、资金需求大</w:t>
        </w:r>
        <w:r>
          <w:tab/>
        </w:r>
        <w:r>
          <w:fldChar w:fldCharType="begin"/>
        </w:r>
        <w:r>
          <w:instrText xml:space="preserve"> PAGEREF _Toc25522 \h </w:instrText>
        </w:r>
        <w:r>
          <w:fldChar w:fldCharType="separate"/>
        </w:r>
        <w:r>
          <w:t>25</w:t>
        </w:r>
        <w:r>
          <w:fldChar w:fldCharType="end"/>
        </w:r>
      </w:hyperlink>
    </w:p>
    <w:p>
      <w:pPr>
        <w:pStyle w:val="TOC2"/>
        <w:tabs>
          <w:tab w:val="right" w:leader="dot" w:pos="8306"/>
        </w:tabs>
      </w:pPr>
      <w:hyperlink w:anchor="_Toc8800" w:history="1">
        <w:r>
          <w:rPr>
            <w:rFonts w:ascii="仿宋" w:eastAsia="仿宋" w:hAnsi="仿宋" w:cs="仿宋" w:hint="eastAsia"/>
            <w:lang w:eastAsia="zh-CN"/>
          </w:rPr>
          <w:t>(二)、研发周期长</w:t>
        </w:r>
        <w:r>
          <w:tab/>
        </w:r>
        <w:r>
          <w:fldChar w:fldCharType="begin"/>
        </w:r>
        <w:r>
          <w:instrText xml:space="preserve"> PAGEREF _Toc8800 \h </w:instrText>
        </w:r>
        <w:r>
          <w:fldChar w:fldCharType="separate"/>
        </w:r>
        <w:r>
          <w:t>26</w:t>
        </w:r>
        <w:r>
          <w:fldChar w:fldCharType="end"/>
        </w:r>
      </w:hyperlink>
    </w:p>
    <w:p>
      <w:pPr>
        <w:pStyle w:val="TOC2"/>
        <w:tabs>
          <w:tab w:val="right" w:leader="dot" w:pos="8306"/>
        </w:tabs>
      </w:pPr>
      <w:hyperlink w:anchor="_Toc6690" w:history="1">
        <w:r>
          <w:rPr>
            <w:rFonts w:ascii="仿宋" w:eastAsia="仿宋" w:hAnsi="仿宋" w:cs="仿宋" w:hint="eastAsia"/>
            <w:lang w:eastAsia="zh-CN"/>
          </w:rPr>
          <w:t>(三)、市场风险大</w:t>
        </w:r>
        <w:r>
          <w:tab/>
        </w:r>
        <w:r>
          <w:fldChar w:fldCharType="begin"/>
        </w:r>
        <w:r>
          <w:instrText xml:space="preserve"> PAGEREF _Toc6690 \h </w:instrText>
        </w:r>
        <w:r>
          <w:fldChar w:fldCharType="separate"/>
        </w:r>
        <w:r>
          <w:t>27</w:t>
        </w:r>
        <w:r>
          <w:fldChar w:fldCharType="end"/>
        </w:r>
      </w:hyperlink>
    </w:p>
    <w:p>
      <w:pPr>
        <w:pStyle w:val="TOC2"/>
        <w:tabs>
          <w:tab w:val="right" w:leader="dot" w:pos="8306"/>
        </w:tabs>
      </w:pPr>
      <w:hyperlink w:anchor="_Toc22313" w:history="1">
        <w:r>
          <w:rPr>
            <w:rFonts w:ascii="仿宋" w:eastAsia="仿宋" w:hAnsi="仿宋" w:cs="仿宋" w:hint="eastAsia"/>
            <w:lang w:eastAsia="zh-CN"/>
          </w:rPr>
          <w:t>(四)、利润率高</w:t>
        </w:r>
        <w:r>
          <w:tab/>
        </w:r>
        <w:r>
          <w:fldChar w:fldCharType="begin"/>
        </w:r>
        <w:r>
          <w:instrText xml:space="preserve"> PAGEREF _Toc22313 \h </w:instrText>
        </w:r>
        <w:r>
          <w:fldChar w:fldCharType="separate"/>
        </w:r>
        <w:r>
          <w:t>30</w:t>
        </w:r>
        <w:r>
          <w:fldChar w:fldCharType="end"/>
        </w:r>
      </w:hyperlink>
    </w:p>
    <w:p>
      <w:pPr>
        <w:pStyle w:val="TOC1"/>
        <w:tabs>
          <w:tab w:val="right" w:leader="dot" w:pos="8306"/>
        </w:tabs>
      </w:pPr>
      <w:hyperlink w:anchor="_Toc13344" w:history="1">
        <w:r>
          <w:rPr>
            <w:rFonts w:ascii="仿宋" w:eastAsia="仿宋" w:hAnsi="仿宋" w:cs="仿宋" w:hint="eastAsia"/>
            <w:lang w:eastAsia="zh-CN"/>
          </w:rPr>
          <w:t>九、茶及饮料原料项目投资规划</w:t>
        </w:r>
        <w:r>
          <w:tab/>
        </w:r>
        <w:r>
          <w:fldChar w:fldCharType="begin"/>
        </w:r>
        <w:r>
          <w:instrText xml:space="preserve"> PAGEREF _Toc13344 \h </w:instrText>
        </w:r>
        <w:r>
          <w:fldChar w:fldCharType="separate"/>
        </w:r>
        <w:r>
          <w:t>32</w:t>
        </w:r>
        <w:r>
          <w:fldChar w:fldCharType="end"/>
        </w:r>
      </w:hyperlink>
    </w:p>
    <w:p>
      <w:pPr>
        <w:pStyle w:val="TOC2"/>
        <w:tabs>
          <w:tab w:val="right" w:leader="dot" w:pos="8306"/>
        </w:tabs>
      </w:pPr>
      <w:hyperlink w:anchor="_Toc7748" w:history="1">
        <w:r>
          <w:rPr>
            <w:rFonts w:ascii="仿宋" w:eastAsia="仿宋" w:hAnsi="仿宋" w:cs="仿宋" w:hint="eastAsia"/>
            <w:lang w:eastAsia="zh-CN"/>
          </w:rPr>
          <w:t>(一)、茶及饮料原料项目总投资估算</w:t>
        </w:r>
        <w:r>
          <w:tab/>
        </w:r>
        <w:r>
          <w:fldChar w:fldCharType="begin"/>
        </w:r>
        <w:r>
          <w:instrText xml:space="preserve"> PAGEREF _Toc7748 \h </w:instrText>
        </w:r>
        <w:r>
          <w:fldChar w:fldCharType="separate"/>
        </w:r>
        <w:r>
          <w:t>32</w:t>
        </w:r>
        <w:r>
          <w:fldChar w:fldCharType="end"/>
        </w:r>
      </w:hyperlink>
    </w:p>
    <w:p>
      <w:pPr>
        <w:pStyle w:val="TOC2"/>
        <w:tabs>
          <w:tab w:val="right" w:leader="dot" w:pos="8306"/>
        </w:tabs>
      </w:pPr>
      <w:hyperlink w:anchor="_Toc25906" w:history="1">
        <w:r>
          <w:rPr>
            <w:rFonts w:ascii="仿宋" w:eastAsia="仿宋" w:hAnsi="仿宋" w:cs="仿宋" w:hint="eastAsia"/>
            <w:lang w:eastAsia="zh-CN"/>
          </w:rPr>
          <w:t>(二)、资金筹措</w:t>
        </w:r>
        <w:r>
          <w:tab/>
        </w:r>
        <w:r>
          <w:fldChar w:fldCharType="begin"/>
        </w:r>
        <w:r>
          <w:instrText xml:space="preserve"> PAGEREF _Toc25906 \h </w:instrText>
        </w:r>
        <w:r>
          <w:fldChar w:fldCharType="separate"/>
        </w:r>
        <w:r>
          <w:t>34</w:t>
        </w:r>
        <w:r>
          <w:fldChar w:fldCharType="end"/>
        </w:r>
      </w:hyperlink>
    </w:p>
    <w:p>
      <w:pPr>
        <w:pStyle w:val="TOC1"/>
        <w:tabs>
          <w:tab w:val="right" w:leader="dot" w:pos="8306"/>
        </w:tabs>
      </w:pPr>
      <w:hyperlink w:anchor="_Toc9993" w:history="1">
        <w:r>
          <w:rPr>
            <w:rFonts w:ascii="仿宋" w:eastAsia="仿宋" w:hAnsi="仿宋" w:cs="仿宋" w:hint="eastAsia"/>
            <w:lang w:eastAsia="zh-CN"/>
          </w:rPr>
          <w:t>十、茶及饮料原料项目计划安排</w:t>
        </w:r>
        <w:r>
          <w:tab/>
        </w:r>
        <w:r>
          <w:fldChar w:fldCharType="begin"/>
        </w:r>
        <w:r>
          <w:instrText xml:space="preserve"> PAGEREF _Toc9993 \h </w:instrText>
        </w:r>
        <w:r>
          <w:fldChar w:fldCharType="separate"/>
        </w:r>
        <w:r>
          <w:t>34</w:t>
        </w:r>
        <w:r>
          <w:fldChar w:fldCharType="end"/>
        </w:r>
      </w:hyperlink>
    </w:p>
    <w:p>
      <w:pPr>
        <w:pStyle w:val="TOC2"/>
        <w:tabs>
          <w:tab w:val="right" w:leader="dot" w:pos="8306"/>
        </w:tabs>
      </w:pPr>
      <w:hyperlink w:anchor="_Toc27021" w:history="1">
        <w:r>
          <w:rPr>
            <w:rFonts w:ascii="仿宋" w:eastAsia="仿宋" w:hAnsi="仿宋" w:cs="仿宋" w:hint="eastAsia"/>
            <w:lang w:eastAsia="zh-CN"/>
          </w:rPr>
          <w:t>(一)、建设周期</w:t>
        </w:r>
        <w:r>
          <w:tab/>
        </w:r>
        <w:r>
          <w:fldChar w:fldCharType="begin"/>
        </w:r>
        <w:r>
          <w:instrText xml:space="preserve"> PAGEREF _Toc27021 \h </w:instrText>
        </w:r>
        <w:r>
          <w:fldChar w:fldCharType="separate"/>
        </w:r>
        <w:r>
          <w:t>34</w:t>
        </w:r>
        <w:r>
          <w:fldChar w:fldCharType="end"/>
        </w:r>
      </w:hyperlink>
    </w:p>
    <w:p>
      <w:pPr>
        <w:pStyle w:val="TOC2"/>
        <w:tabs>
          <w:tab w:val="right" w:leader="dot" w:pos="8306"/>
        </w:tabs>
      </w:pPr>
      <w:hyperlink w:anchor="_Toc26132" w:history="1">
        <w:r>
          <w:rPr>
            <w:rFonts w:ascii="仿宋" w:eastAsia="仿宋" w:hAnsi="仿宋" w:cs="仿宋" w:hint="eastAsia"/>
            <w:lang w:eastAsia="zh-CN"/>
          </w:rPr>
          <w:t>(二)、建设进度</w:t>
        </w:r>
        <w:r>
          <w:tab/>
        </w:r>
        <w:r>
          <w:fldChar w:fldCharType="begin"/>
        </w:r>
        <w:r>
          <w:instrText xml:space="preserve"> PAGEREF _Toc26132 \h </w:instrText>
        </w:r>
        <w:r>
          <w:fldChar w:fldCharType="separate"/>
        </w:r>
        <w:r>
          <w:t>35</w:t>
        </w:r>
        <w:r>
          <w:fldChar w:fldCharType="end"/>
        </w:r>
      </w:hyperlink>
    </w:p>
    <w:p>
      <w:pPr>
        <w:pStyle w:val="TOC2"/>
        <w:tabs>
          <w:tab w:val="right" w:leader="dot" w:pos="8306"/>
        </w:tabs>
      </w:pPr>
      <w:hyperlink w:anchor="_Toc20403" w:history="1">
        <w:r>
          <w:rPr>
            <w:rFonts w:ascii="仿宋" w:eastAsia="仿宋" w:hAnsi="仿宋" w:cs="仿宋" w:hint="eastAsia"/>
            <w:lang w:eastAsia="zh-CN"/>
          </w:rPr>
          <w:t>(三)、进度安排注意事项</w:t>
        </w:r>
        <w:r>
          <w:tab/>
        </w:r>
        <w:r>
          <w:fldChar w:fldCharType="begin"/>
        </w:r>
        <w:r>
          <w:instrText xml:space="preserve"> PAGEREF _Toc20403 \h </w:instrText>
        </w:r>
        <w:r>
          <w:fldChar w:fldCharType="separate"/>
        </w:r>
        <w:r>
          <w:t>36</w:t>
        </w:r>
        <w:r>
          <w:fldChar w:fldCharType="end"/>
        </w:r>
      </w:hyperlink>
    </w:p>
    <w:p>
      <w:pPr>
        <w:pStyle w:val="TOC2"/>
        <w:tabs>
          <w:tab w:val="right" w:leader="dot" w:pos="8306"/>
        </w:tabs>
      </w:pPr>
      <w:hyperlink w:anchor="_Toc13036" w:history="1">
        <w:r>
          <w:rPr>
            <w:rFonts w:ascii="仿宋" w:eastAsia="仿宋" w:hAnsi="仿宋" w:cs="仿宋" w:hint="eastAsia"/>
            <w:lang w:eastAsia="zh-CN"/>
          </w:rPr>
          <w:t>(四)、人力资源配置</w:t>
        </w:r>
        <w:r>
          <w:tab/>
        </w:r>
        <w:r>
          <w:fldChar w:fldCharType="begin"/>
        </w:r>
        <w:r>
          <w:instrText xml:space="preserve"> PAGEREF _Toc13036 \h </w:instrText>
        </w:r>
        <w:r>
          <w:fldChar w:fldCharType="separate"/>
        </w:r>
        <w:r>
          <w:t>38</w:t>
        </w:r>
        <w:r>
          <w:fldChar w:fldCharType="end"/>
        </w:r>
      </w:hyperlink>
    </w:p>
    <w:p>
      <w:pPr>
        <w:pStyle w:val="TOC1"/>
        <w:tabs>
          <w:tab w:val="right" w:leader="dot" w:pos="8306"/>
        </w:tabs>
      </w:pPr>
      <w:hyperlink w:anchor="_Toc12274" w:history="1">
        <w:r>
          <w:rPr>
            <w:rFonts w:ascii="仿宋" w:eastAsia="仿宋" w:hAnsi="仿宋" w:cs="仿宋" w:hint="eastAsia"/>
            <w:lang w:eastAsia="zh-CN"/>
          </w:rPr>
          <w:t>十一、茶及饮料原料项目社会影响</w:t>
        </w:r>
        <w:r>
          <w:tab/>
        </w:r>
        <w:r>
          <w:fldChar w:fldCharType="begin"/>
        </w:r>
        <w:r>
          <w:instrText xml:space="preserve"> PAGEREF _Toc12274 \h </w:instrText>
        </w:r>
        <w:r>
          <w:fldChar w:fldCharType="separate"/>
        </w:r>
        <w:r>
          <w:t>39</w:t>
        </w:r>
        <w:r>
          <w:fldChar w:fldCharType="end"/>
        </w:r>
      </w:hyperlink>
    </w:p>
    <w:p>
      <w:pPr>
        <w:pStyle w:val="TOC2"/>
        <w:tabs>
          <w:tab w:val="right" w:leader="dot" w:pos="8306"/>
        </w:tabs>
      </w:pPr>
      <w:hyperlink w:anchor="_Toc28669" w:history="1">
        <w:r>
          <w:rPr>
            <w:rFonts w:ascii="仿宋" w:eastAsia="仿宋" w:hAnsi="仿宋" w:cs="仿宋" w:hint="eastAsia"/>
            <w:lang w:eastAsia="zh-CN"/>
          </w:rPr>
          <w:t>(一)、社会责任与义务</w:t>
        </w:r>
        <w:r>
          <w:tab/>
        </w:r>
        <w:r>
          <w:fldChar w:fldCharType="begin"/>
        </w:r>
        <w:r>
          <w:instrText xml:space="preserve"> PAGEREF _Toc28669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678" w:history="1">
        <w:r>
          <w:rPr>
            <w:rFonts w:ascii="仿宋" w:eastAsia="仿宋" w:hAnsi="仿宋" w:cs="仿宋" w:hint="eastAsia"/>
            <w:lang w:eastAsia="zh-CN"/>
          </w:rPr>
          <w:t>(二)、社会参与与沟通</w:t>
        </w:r>
        <w:r>
          <w:tab/>
        </w:r>
        <w:r>
          <w:fldChar w:fldCharType="begin"/>
        </w:r>
        <w:r>
          <w:instrText xml:space="preserve"> PAGEREF _Toc18678 \h </w:instrText>
        </w:r>
        <w:r>
          <w:fldChar w:fldCharType="separate"/>
        </w:r>
        <w:r>
          <w:t>39</w:t>
        </w:r>
        <w:r>
          <w:fldChar w:fldCharType="end"/>
        </w:r>
      </w:hyperlink>
    </w:p>
    <w:p>
      <w:pPr>
        <w:pStyle w:val="TOC1"/>
        <w:tabs>
          <w:tab w:val="right" w:leader="dot" w:pos="8306"/>
        </w:tabs>
      </w:pPr>
      <w:hyperlink w:anchor="_Toc30574" w:history="1">
        <w:r>
          <w:rPr>
            <w:rFonts w:ascii="仿宋" w:eastAsia="仿宋" w:hAnsi="仿宋" w:cs="仿宋" w:hint="eastAsia"/>
            <w:lang w:eastAsia="zh-CN"/>
          </w:rPr>
          <w:t>十二、茶及饮料原料项目创新与研发</w:t>
        </w:r>
        <w:r>
          <w:tab/>
        </w:r>
        <w:r>
          <w:fldChar w:fldCharType="begin"/>
        </w:r>
        <w:r>
          <w:instrText xml:space="preserve"> PAGEREF _Toc30574 \h </w:instrText>
        </w:r>
        <w:r>
          <w:fldChar w:fldCharType="separate"/>
        </w:r>
        <w:r>
          <w:t>40</w:t>
        </w:r>
        <w:r>
          <w:fldChar w:fldCharType="end"/>
        </w:r>
      </w:hyperlink>
    </w:p>
    <w:p>
      <w:pPr>
        <w:pStyle w:val="TOC2"/>
        <w:tabs>
          <w:tab w:val="right" w:leader="dot" w:pos="8306"/>
        </w:tabs>
      </w:pPr>
      <w:hyperlink w:anchor="_Toc29131" w:history="1">
        <w:r>
          <w:rPr>
            <w:rFonts w:ascii="仿宋" w:eastAsia="仿宋" w:hAnsi="仿宋" w:cs="仿宋" w:hint="eastAsia"/>
            <w:lang w:eastAsia="zh-CN"/>
          </w:rPr>
          <w:t>(一)、创新策略与方向</w:t>
        </w:r>
        <w:r>
          <w:tab/>
        </w:r>
        <w:r>
          <w:fldChar w:fldCharType="begin"/>
        </w:r>
        <w:r>
          <w:instrText xml:space="preserve"> PAGEREF _Toc29131 \h </w:instrText>
        </w:r>
        <w:r>
          <w:fldChar w:fldCharType="separate"/>
        </w:r>
        <w:r>
          <w:t>40</w:t>
        </w:r>
        <w:r>
          <w:fldChar w:fldCharType="end"/>
        </w:r>
      </w:hyperlink>
    </w:p>
    <w:p>
      <w:pPr>
        <w:pStyle w:val="TOC2"/>
        <w:tabs>
          <w:tab w:val="right" w:leader="dot" w:pos="8306"/>
        </w:tabs>
      </w:pPr>
      <w:hyperlink w:anchor="_Toc7064" w:history="1">
        <w:r>
          <w:rPr>
            <w:rFonts w:ascii="仿宋" w:eastAsia="仿宋" w:hAnsi="仿宋" w:cs="仿宋" w:hint="eastAsia"/>
            <w:lang w:eastAsia="zh-CN"/>
          </w:rPr>
          <w:t>(二)、研发规划与投入</w:t>
        </w:r>
        <w:r>
          <w:tab/>
        </w:r>
        <w:r>
          <w:fldChar w:fldCharType="begin"/>
        </w:r>
        <w:r>
          <w:instrText xml:space="preserve"> PAGEREF _Toc7064 \h </w:instrText>
        </w:r>
        <w:r>
          <w:fldChar w:fldCharType="separate"/>
        </w:r>
        <w:r>
          <w:t>42</w:t>
        </w:r>
        <w:r>
          <w:fldChar w:fldCharType="end"/>
        </w:r>
      </w:hyperlink>
    </w:p>
    <w:p>
      <w:pPr>
        <w:pStyle w:val="TOC1"/>
        <w:tabs>
          <w:tab w:val="right" w:leader="dot" w:pos="8306"/>
        </w:tabs>
      </w:pPr>
      <w:hyperlink w:anchor="_Toc5372" w:history="1">
        <w:r>
          <w:rPr>
            <w:rFonts w:ascii="仿宋" w:eastAsia="仿宋" w:hAnsi="仿宋" w:cs="仿宋" w:hint="eastAsia"/>
            <w:lang w:eastAsia="zh-CN"/>
          </w:rPr>
          <w:t>十三、茶及饮料原料项目实施时间节点</w:t>
        </w:r>
        <w:r>
          <w:tab/>
        </w:r>
        <w:r>
          <w:fldChar w:fldCharType="begin"/>
        </w:r>
        <w:r>
          <w:instrText xml:space="preserve"> PAGEREF _Toc5372 \h </w:instrText>
        </w:r>
        <w:r>
          <w:fldChar w:fldCharType="separate"/>
        </w:r>
        <w:r>
          <w:t>43</w:t>
        </w:r>
        <w:r>
          <w:fldChar w:fldCharType="end"/>
        </w:r>
      </w:hyperlink>
    </w:p>
    <w:p>
      <w:pPr>
        <w:pStyle w:val="TOC2"/>
        <w:tabs>
          <w:tab w:val="right" w:leader="dot" w:pos="8306"/>
        </w:tabs>
      </w:pPr>
      <w:hyperlink w:anchor="_Toc16414" w:history="1">
        <w:r>
          <w:rPr>
            <w:rFonts w:ascii="仿宋" w:eastAsia="仿宋" w:hAnsi="仿宋" w:cs="仿宋" w:hint="eastAsia"/>
            <w:lang w:eastAsia="zh-CN"/>
          </w:rPr>
          <w:t>(一)、茶及饮料原料项目启动阶段时间节点</w:t>
        </w:r>
        <w:r>
          <w:tab/>
        </w:r>
        <w:r>
          <w:fldChar w:fldCharType="begin"/>
        </w:r>
        <w:r>
          <w:instrText xml:space="preserve"> PAGEREF _Toc16414 \h </w:instrText>
        </w:r>
        <w:r>
          <w:fldChar w:fldCharType="separate"/>
        </w:r>
        <w:r>
          <w:t>43</w:t>
        </w:r>
        <w:r>
          <w:fldChar w:fldCharType="end"/>
        </w:r>
      </w:hyperlink>
    </w:p>
    <w:p>
      <w:pPr>
        <w:pStyle w:val="TOC2"/>
        <w:tabs>
          <w:tab w:val="right" w:leader="dot" w:pos="8306"/>
        </w:tabs>
      </w:pPr>
      <w:hyperlink w:anchor="_Toc17852" w:history="1">
        <w:r>
          <w:rPr>
            <w:rFonts w:ascii="仿宋" w:eastAsia="仿宋" w:hAnsi="仿宋" w:cs="仿宋" w:hint="eastAsia"/>
            <w:lang w:eastAsia="zh-CN"/>
          </w:rPr>
          <w:t>(二)、茶及饮料原料项目执行阶段时间节点</w:t>
        </w:r>
        <w:r>
          <w:tab/>
        </w:r>
        <w:r>
          <w:fldChar w:fldCharType="begin"/>
        </w:r>
        <w:r>
          <w:instrText xml:space="preserve"> PAGEREF _Toc17852 \h </w:instrText>
        </w:r>
        <w:r>
          <w:fldChar w:fldCharType="separate"/>
        </w:r>
        <w:r>
          <w:t>45</w:t>
        </w:r>
        <w:r>
          <w:fldChar w:fldCharType="end"/>
        </w:r>
      </w:hyperlink>
    </w:p>
    <w:p>
      <w:pPr>
        <w:pStyle w:val="TOC2"/>
        <w:tabs>
          <w:tab w:val="right" w:leader="dot" w:pos="8306"/>
        </w:tabs>
      </w:pPr>
      <w:hyperlink w:anchor="_Toc30979" w:history="1">
        <w:r>
          <w:rPr>
            <w:rFonts w:ascii="仿宋" w:eastAsia="仿宋" w:hAnsi="仿宋" w:cs="仿宋" w:hint="eastAsia"/>
            <w:lang w:eastAsia="zh-CN"/>
          </w:rPr>
          <w:t>(三)、茶及饮料原料项目完成阶段时间节点</w:t>
        </w:r>
        <w:r>
          <w:tab/>
        </w:r>
        <w:r>
          <w:fldChar w:fldCharType="begin"/>
        </w:r>
        <w:r>
          <w:instrText xml:space="preserve"> PAGEREF _Toc30979 \h </w:instrText>
        </w:r>
        <w:r>
          <w:fldChar w:fldCharType="separate"/>
        </w:r>
        <w:r>
          <w:t>46</w:t>
        </w:r>
        <w:r>
          <w:fldChar w:fldCharType="end"/>
        </w:r>
      </w:hyperlink>
    </w:p>
    <w:p>
      <w:pPr>
        <w:pStyle w:val="TOC1"/>
        <w:tabs>
          <w:tab w:val="right" w:leader="dot" w:pos="8306"/>
        </w:tabs>
      </w:pPr>
      <w:hyperlink w:anchor="_Toc18232" w:history="1">
        <w:r>
          <w:rPr>
            <w:rFonts w:ascii="仿宋" w:eastAsia="仿宋" w:hAnsi="仿宋" w:cs="仿宋" w:hint="eastAsia"/>
            <w:lang w:eastAsia="zh-CN"/>
          </w:rPr>
          <w:t>十四、营销与推广策略</w:t>
        </w:r>
        <w:r>
          <w:tab/>
        </w:r>
        <w:r>
          <w:fldChar w:fldCharType="begin"/>
        </w:r>
        <w:r>
          <w:instrText xml:space="preserve"> PAGEREF _Toc18232 \h </w:instrText>
        </w:r>
        <w:r>
          <w:fldChar w:fldCharType="separate"/>
        </w:r>
        <w:r>
          <w:t>47</w:t>
        </w:r>
        <w:r>
          <w:fldChar w:fldCharType="end"/>
        </w:r>
      </w:hyperlink>
    </w:p>
    <w:p>
      <w:pPr>
        <w:pStyle w:val="TOC2"/>
        <w:tabs>
          <w:tab w:val="right" w:leader="dot" w:pos="8306"/>
        </w:tabs>
      </w:pPr>
      <w:hyperlink w:anchor="_Toc18223" w:history="1">
        <w:r>
          <w:rPr>
            <w:rFonts w:ascii="仿宋" w:eastAsia="仿宋" w:hAnsi="仿宋" w:cs="仿宋" w:hint="eastAsia"/>
            <w:lang w:eastAsia="zh-CN"/>
          </w:rPr>
          <w:t>(一)、产品/服务定位与特点</w:t>
        </w:r>
        <w:r>
          <w:tab/>
        </w:r>
        <w:r>
          <w:fldChar w:fldCharType="begin"/>
        </w:r>
        <w:r>
          <w:instrText xml:space="preserve"> PAGEREF _Toc18223 \h </w:instrText>
        </w:r>
        <w:r>
          <w:fldChar w:fldCharType="separate"/>
        </w:r>
        <w:r>
          <w:t>47</w:t>
        </w:r>
        <w:r>
          <w:fldChar w:fldCharType="end"/>
        </w:r>
      </w:hyperlink>
    </w:p>
    <w:p>
      <w:pPr>
        <w:pStyle w:val="TOC2"/>
        <w:tabs>
          <w:tab w:val="right" w:leader="dot" w:pos="8306"/>
        </w:tabs>
      </w:pPr>
      <w:hyperlink w:anchor="_Toc24442" w:history="1">
        <w:r>
          <w:rPr>
            <w:rFonts w:ascii="仿宋" w:eastAsia="仿宋" w:hAnsi="仿宋" w:cs="仿宋" w:hint="eastAsia"/>
            <w:lang w:eastAsia="zh-CN"/>
          </w:rPr>
          <w:t>(二)、市场定位与竞争分析</w:t>
        </w:r>
        <w:r>
          <w:tab/>
        </w:r>
        <w:r>
          <w:fldChar w:fldCharType="begin"/>
        </w:r>
        <w:r>
          <w:instrText xml:space="preserve"> PAGEREF _Toc24442 \h </w:instrText>
        </w:r>
        <w:r>
          <w:fldChar w:fldCharType="separate"/>
        </w:r>
        <w:r>
          <w:t>48</w:t>
        </w:r>
        <w:r>
          <w:fldChar w:fldCharType="end"/>
        </w:r>
      </w:hyperlink>
    </w:p>
    <w:p>
      <w:pPr>
        <w:pStyle w:val="TOC2"/>
        <w:tabs>
          <w:tab w:val="right" w:leader="dot" w:pos="8306"/>
        </w:tabs>
      </w:pPr>
      <w:hyperlink w:anchor="_Toc1590" w:history="1">
        <w:r>
          <w:rPr>
            <w:rFonts w:ascii="仿宋" w:eastAsia="仿宋" w:hAnsi="仿宋" w:cs="仿宋" w:hint="eastAsia"/>
            <w:lang w:eastAsia="zh-CN"/>
          </w:rPr>
          <w:t>(三)、营销渠道与策略</w:t>
        </w:r>
        <w:r>
          <w:tab/>
        </w:r>
        <w:r>
          <w:fldChar w:fldCharType="begin"/>
        </w:r>
        <w:r>
          <w:instrText xml:space="preserve"> PAGEREF _Toc1590 \h </w:instrText>
        </w:r>
        <w:r>
          <w:fldChar w:fldCharType="separate"/>
        </w:r>
        <w:r>
          <w:t>49</w:t>
        </w:r>
        <w:r>
          <w:fldChar w:fldCharType="end"/>
        </w:r>
      </w:hyperlink>
    </w:p>
    <w:p>
      <w:pPr>
        <w:pStyle w:val="TOC2"/>
        <w:tabs>
          <w:tab w:val="right" w:leader="dot" w:pos="8306"/>
        </w:tabs>
      </w:pPr>
      <w:hyperlink w:anchor="_Toc23189" w:history="1">
        <w:r>
          <w:rPr>
            <w:rFonts w:ascii="仿宋" w:eastAsia="仿宋" w:hAnsi="仿宋" w:cs="仿宋" w:hint="eastAsia"/>
            <w:lang w:eastAsia="zh-CN"/>
          </w:rPr>
          <w:t>(四)、推广与宣传活动</w:t>
        </w:r>
        <w:r>
          <w:tab/>
        </w:r>
        <w:r>
          <w:fldChar w:fldCharType="begin"/>
        </w:r>
        <w:r>
          <w:instrText xml:space="preserve"> PAGEREF _Toc23189 \h </w:instrText>
        </w:r>
        <w:r>
          <w:fldChar w:fldCharType="separate"/>
        </w:r>
        <w:r>
          <w:t>50</w:t>
        </w:r>
        <w:r>
          <w:fldChar w:fldCharType="end"/>
        </w:r>
      </w:hyperlink>
    </w:p>
    <w:p>
      <w:pPr>
        <w:pStyle w:val="TOC1"/>
        <w:tabs>
          <w:tab w:val="right" w:leader="dot" w:pos="8306"/>
        </w:tabs>
      </w:pPr>
      <w:hyperlink w:anchor="_Toc32112" w:history="1">
        <w:r>
          <w:rPr>
            <w:rFonts w:ascii="仿宋" w:eastAsia="仿宋" w:hAnsi="仿宋" w:cs="仿宋" w:hint="eastAsia"/>
            <w:lang w:eastAsia="zh-CN"/>
          </w:rPr>
          <w:t>十五、茶及饮料原料项目治理与监督</w:t>
        </w:r>
        <w:r>
          <w:tab/>
        </w:r>
        <w:r>
          <w:fldChar w:fldCharType="begin"/>
        </w:r>
        <w:r>
          <w:instrText xml:space="preserve"> PAGEREF _Toc32112 \h </w:instrText>
        </w:r>
        <w:r>
          <w:fldChar w:fldCharType="separate"/>
        </w:r>
        <w:r>
          <w:t>56</w:t>
        </w:r>
        <w:r>
          <w:fldChar w:fldCharType="end"/>
        </w:r>
      </w:hyperlink>
    </w:p>
    <w:p>
      <w:pPr>
        <w:pStyle w:val="TOC2"/>
        <w:tabs>
          <w:tab w:val="right" w:leader="dot" w:pos="8306"/>
        </w:tabs>
      </w:pPr>
      <w:hyperlink w:anchor="_Toc2025" w:history="1">
        <w:r>
          <w:rPr>
            <w:rFonts w:ascii="仿宋" w:eastAsia="仿宋" w:hAnsi="仿宋" w:cs="仿宋" w:hint="eastAsia"/>
            <w:lang w:eastAsia="zh-CN"/>
          </w:rPr>
          <w:t>(一)、茶及饮料原料项目治理结构</w:t>
        </w:r>
        <w:r>
          <w:tab/>
        </w:r>
        <w:r>
          <w:fldChar w:fldCharType="begin"/>
        </w:r>
        <w:r>
          <w:instrText xml:space="preserve"> PAGEREF _Toc2025 \h </w:instrText>
        </w:r>
        <w:r>
          <w:fldChar w:fldCharType="separate"/>
        </w:r>
        <w:r>
          <w:t>56</w:t>
        </w:r>
        <w:r>
          <w:fldChar w:fldCharType="end"/>
        </w:r>
      </w:hyperlink>
    </w:p>
    <w:p>
      <w:pPr>
        <w:pStyle w:val="TOC2"/>
        <w:tabs>
          <w:tab w:val="right" w:leader="dot" w:pos="8306"/>
        </w:tabs>
      </w:pPr>
      <w:hyperlink w:anchor="_Toc22164" w:history="1">
        <w:r>
          <w:rPr>
            <w:rFonts w:ascii="仿宋" w:eastAsia="仿宋" w:hAnsi="仿宋" w:cs="仿宋" w:hint="eastAsia"/>
            <w:lang w:eastAsia="zh-CN"/>
          </w:rPr>
          <w:t>(二)、监督与审计</w:t>
        </w:r>
        <w:r>
          <w:tab/>
        </w:r>
        <w:r>
          <w:fldChar w:fldCharType="begin"/>
        </w:r>
        <w:r>
          <w:instrText xml:space="preserve"> PAGEREF _Toc22164 \h </w:instrText>
        </w:r>
        <w:r>
          <w:fldChar w:fldCharType="separate"/>
        </w:r>
        <w:r>
          <w:t>57</w:t>
        </w:r>
        <w:r>
          <w:fldChar w:fldCharType="end"/>
        </w:r>
      </w:hyperlink>
    </w:p>
    <w:p>
      <w:pPr>
        <w:pStyle w:val="TOC1"/>
        <w:tabs>
          <w:tab w:val="right" w:leader="dot" w:pos="8306"/>
        </w:tabs>
      </w:pPr>
      <w:hyperlink w:anchor="_Toc2747" w:history="1">
        <w:r>
          <w:rPr>
            <w:rFonts w:ascii="仿宋" w:eastAsia="仿宋" w:hAnsi="仿宋" w:cs="仿宋" w:hint="eastAsia"/>
            <w:lang w:eastAsia="zh-CN"/>
          </w:rPr>
          <w:t>十六、质量管理体系</w:t>
        </w:r>
        <w:r>
          <w:tab/>
        </w:r>
        <w:r>
          <w:fldChar w:fldCharType="begin"/>
        </w:r>
        <w:r>
          <w:instrText xml:space="preserve"> PAGEREF _Toc2747 \h </w:instrText>
        </w:r>
        <w:r>
          <w:fldChar w:fldCharType="separate"/>
        </w:r>
        <w:r>
          <w:t>59</w:t>
        </w:r>
        <w:r>
          <w:fldChar w:fldCharType="end"/>
        </w:r>
      </w:hyperlink>
    </w:p>
    <w:p>
      <w:pPr>
        <w:pStyle w:val="TOC2"/>
        <w:tabs>
          <w:tab w:val="right" w:leader="dot" w:pos="8306"/>
        </w:tabs>
      </w:pPr>
      <w:hyperlink w:anchor="_Toc3710" w:history="1">
        <w:r>
          <w:rPr>
            <w:rFonts w:ascii="仿宋" w:eastAsia="仿宋" w:hAnsi="仿宋" w:cs="仿宋" w:hint="eastAsia"/>
            <w:lang w:eastAsia="zh-CN"/>
          </w:rPr>
          <w:t>(一)、质量目标与方针</w:t>
        </w:r>
        <w:r>
          <w:tab/>
        </w:r>
        <w:r>
          <w:fldChar w:fldCharType="begin"/>
        </w:r>
        <w:r>
          <w:instrText xml:space="preserve"> PAGEREF _Toc3710 \h </w:instrText>
        </w:r>
        <w:r>
          <w:fldChar w:fldCharType="separate"/>
        </w:r>
        <w:r>
          <w:t>59</w:t>
        </w:r>
        <w:r>
          <w:fldChar w:fldCharType="end"/>
        </w:r>
      </w:hyperlink>
    </w:p>
    <w:p>
      <w:pPr>
        <w:pStyle w:val="TOC2"/>
        <w:tabs>
          <w:tab w:val="right" w:leader="dot" w:pos="8306"/>
        </w:tabs>
      </w:pPr>
      <w:hyperlink w:anchor="_Toc24706" w:history="1">
        <w:r>
          <w:rPr>
            <w:rFonts w:ascii="仿宋" w:eastAsia="仿宋" w:hAnsi="仿宋" w:cs="仿宋" w:hint="eastAsia"/>
            <w:lang w:eastAsia="zh-CN"/>
          </w:rPr>
          <w:t>(二)、质量管理责任</w:t>
        </w:r>
        <w:r>
          <w:tab/>
        </w:r>
        <w:r>
          <w:fldChar w:fldCharType="begin"/>
        </w:r>
        <w:r>
          <w:instrText xml:space="preserve"> PAGEREF _Toc24706 \h </w:instrText>
        </w:r>
        <w:r>
          <w:fldChar w:fldCharType="separate"/>
        </w:r>
        <w:r>
          <w:t>60</w:t>
        </w:r>
        <w:r>
          <w:fldChar w:fldCharType="end"/>
        </w:r>
      </w:hyperlink>
    </w:p>
    <w:p>
      <w:pPr>
        <w:pStyle w:val="TOC2"/>
        <w:tabs>
          <w:tab w:val="right" w:leader="dot" w:pos="8306"/>
        </w:tabs>
      </w:pPr>
      <w:hyperlink w:anchor="_Toc22721" w:history="1">
        <w:r>
          <w:rPr>
            <w:rFonts w:ascii="仿宋" w:eastAsia="仿宋" w:hAnsi="仿宋" w:cs="仿宋" w:hint="eastAsia"/>
            <w:lang w:eastAsia="zh-CN"/>
          </w:rPr>
          <w:t>(三)、质量管理体系文件</w:t>
        </w:r>
        <w:r>
          <w:tab/>
        </w:r>
        <w:r>
          <w:fldChar w:fldCharType="begin"/>
        </w:r>
        <w:r>
          <w:instrText xml:space="preserve"> PAGEREF _Toc22721 \h </w:instrText>
        </w:r>
        <w:r>
          <w:fldChar w:fldCharType="separate"/>
        </w:r>
        <w:r>
          <w:t>61</w:t>
        </w:r>
        <w:r>
          <w:fldChar w:fldCharType="end"/>
        </w:r>
      </w:hyperlink>
    </w:p>
    <w:p>
      <w:pPr>
        <w:pStyle w:val="TOC2"/>
        <w:tabs>
          <w:tab w:val="right" w:leader="dot" w:pos="8306"/>
        </w:tabs>
      </w:pPr>
      <w:hyperlink w:anchor="_Toc21134" w:history="1">
        <w:r>
          <w:rPr>
            <w:rFonts w:ascii="仿宋" w:eastAsia="仿宋" w:hAnsi="仿宋" w:cs="仿宋" w:hint="eastAsia"/>
            <w:lang w:eastAsia="zh-CN"/>
          </w:rPr>
          <w:t>(四)、质量培训与教育</w:t>
        </w:r>
        <w:r>
          <w:tab/>
        </w:r>
        <w:r>
          <w:fldChar w:fldCharType="begin"/>
        </w:r>
        <w:r>
          <w:instrText xml:space="preserve"> PAGEREF _Toc21134 \h </w:instrText>
        </w:r>
        <w:r>
          <w:fldChar w:fldCharType="separate"/>
        </w:r>
        <w:r>
          <w:t>63</w:t>
        </w:r>
        <w:r>
          <w:fldChar w:fldCharType="end"/>
        </w:r>
      </w:hyperlink>
    </w:p>
    <w:p>
      <w:pPr>
        <w:pStyle w:val="TOC2"/>
        <w:tabs>
          <w:tab w:val="right" w:leader="dot" w:pos="8306"/>
        </w:tabs>
      </w:pPr>
      <w:hyperlink w:anchor="_Toc30007" w:history="1">
        <w:r>
          <w:rPr>
            <w:rFonts w:ascii="仿宋" w:eastAsia="仿宋" w:hAnsi="仿宋" w:cs="仿宋" w:hint="eastAsia"/>
            <w:lang w:eastAsia="zh-CN"/>
          </w:rPr>
          <w:t>(五)、质量审核与评价</w:t>
        </w:r>
        <w:r>
          <w:tab/>
        </w:r>
        <w:r>
          <w:fldChar w:fldCharType="begin"/>
        </w:r>
        <w:r>
          <w:instrText xml:space="preserve"> PAGEREF _Toc30007 \h </w:instrText>
        </w:r>
        <w:r>
          <w:fldChar w:fldCharType="separate"/>
        </w:r>
        <w:r>
          <w:t>64</w:t>
        </w:r>
        <w:r>
          <w:fldChar w:fldCharType="end"/>
        </w:r>
      </w:hyperlink>
    </w:p>
    <w:p>
      <w:pPr>
        <w:pStyle w:val="TOC2"/>
        <w:tabs>
          <w:tab w:val="right" w:leader="dot" w:pos="8306"/>
        </w:tabs>
      </w:pPr>
      <w:hyperlink w:anchor="_Toc30200" w:history="1">
        <w:r>
          <w:rPr>
            <w:rFonts w:ascii="仿宋" w:eastAsia="仿宋" w:hAnsi="仿宋" w:cs="仿宋" w:hint="eastAsia"/>
            <w:lang w:eastAsia="zh-CN"/>
          </w:rPr>
          <w:t>(六)、不符合与纠正措施</w:t>
        </w:r>
        <w:r>
          <w:tab/>
        </w:r>
        <w:r>
          <w:fldChar w:fldCharType="begin"/>
        </w:r>
        <w:r>
          <w:instrText xml:space="preserve"> PAGEREF _Toc30200 \h </w:instrText>
        </w:r>
        <w:r>
          <w:fldChar w:fldCharType="separate"/>
        </w:r>
        <w:r>
          <w:t>65</w:t>
        </w:r>
        <w:r>
          <w:fldChar w:fldCharType="end"/>
        </w:r>
      </w:hyperlink>
    </w:p>
    <w:p>
      <w:pPr>
        <w:pStyle w:val="TOC1"/>
        <w:tabs>
          <w:tab w:val="right" w:leader="dot" w:pos="8306"/>
        </w:tabs>
      </w:pPr>
      <w:hyperlink w:anchor="_Toc11956" w:history="1">
        <w:r>
          <w:rPr>
            <w:rFonts w:ascii="仿宋" w:eastAsia="仿宋" w:hAnsi="仿宋" w:cs="仿宋" w:hint="eastAsia"/>
            <w:lang w:eastAsia="zh-CN"/>
          </w:rPr>
          <w:t>十七、茶及饮料原料项目工程方案分析</w:t>
        </w:r>
        <w:r>
          <w:tab/>
        </w:r>
        <w:r>
          <w:fldChar w:fldCharType="begin"/>
        </w:r>
        <w:r>
          <w:instrText xml:space="preserve"> PAGEREF _Toc11956 \h </w:instrText>
        </w:r>
        <w:r>
          <w:fldChar w:fldCharType="separate"/>
        </w:r>
        <w:r>
          <w:t>67</w:t>
        </w:r>
        <w:r>
          <w:fldChar w:fldCharType="end"/>
        </w:r>
      </w:hyperlink>
    </w:p>
    <w:p>
      <w:pPr>
        <w:pStyle w:val="TOC2"/>
        <w:tabs>
          <w:tab w:val="right" w:leader="dot" w:pos="8306"/>
        </w:tabs>
      </w:pPr>
      <w:hyperlink w:anchor="_Toc13304" w:history="1">
        <w:r>
          <w:rPr>
            <w:rFonts w:ascii="仿宋" w:eastAsia="仿宋" w:hAnsi="仿宋" w:cs="仿宋" w:hint="eastAsia"/>
            <w:lang w:eastAsia="zh-CN"/>
          </w:rPr>
          <w:t>(一)、建筑工程设计原则</w:t>
        </w:r>
        <w:r>
          <w:tab/>
        </w:r>
        <w:r>
          <w:fldChar w:fldCharType="begin"/>
        </w:r>
        <w:r>
          <w:instrText xml:space="preserve"> PAGEREF _Toc13304 \h </w:instrText>
        </w:r>
        <w:r>
          <w:fldChar w:fldCharType="separate"/>
        </w:r>
        <w:r>
          <w:t>67</w:t>
        </w:r>
        <w:r>
          <w:fldChar w:fldCharType="end"/>
        </w:r>
      </w:hyperlink>
    </w:p>
    <w:p>
      <w:pPr>
        <w:pStyle w:val="TOC2"/>
        <w:tabs>
          <w:tab w:val="right" w:leader="dot" w:pos="8306"/>
        </w:tabs>
      </w:pPr>
      <w:hyperlink w:anchor="_Toc13427" w:history="1">
        <w:r>
          <w:rPr>
            <w:rFonts w:ascii="仿宋" w:eastAsia="仿宋" w:hAnsi="仿宋" w:cs="仿宋" w:hint="eastAsia"/>
            <w:lang w:eastAsia="zh-CN"/>
          </w:rPr>
          <w:t>(二)、土建工程建设指标</w:t>
        </w:r>
        <w:r>
          <w:tab/>
        </w:r>
        <w:r>
          <w:fldChar w:fldCharType="begin"/>
        </w:r>
        <w:r>
          <w:instrText xml:space="preserve"> PAGEREF _Toc13427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42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256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茶及饮料原料项目的主要产品是XXXX，预计年产值为XXX万元。这一产品在市场中占据着重要的地位，其广泛的应用范围使得该茶及饮料原料项目的市场前景非常广阔。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茶及饮料原料项目的xxx产品作为重要的原材料之一，将在多个领域发挥关键作用。其在建筑、交通、能源等方面的广泛应用将为整个产业链提供强大的支持，形成产业协同效应。茶及饮料原料项目的年产值XXX万XXX万XXX万万元不仅反映了其在市场上的巨大潜力，更预示着它对国民经济的积极贡献。这种关联度高、涉及面广的产业关系，使得该茶及饮料原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81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总征地面积为XXXX平方米，相当于约XX.XX亩，其中净用地面积为XXXX平方米，红线范围内相当于约XX.XX亩。这一用地规模充分考虑了茶及饮料原料项目的建设需求，保障了茶及饮料原料项目在合适的空间内得以充分发展。茶及饮料原料项目规划的总建筑面积为XXXX平方米，其中主体工程建设占XXXX平方米，计容建筑面积达XXXX平方米。预计建筑工程的投资将达到XXXX万元，为茶及饮料原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计划购置的设备共计XXXX台（套），设备购置费用为XXXX万元。这一设备购置计划充分考虑到茶及饮料原料项目的生产需求和技术要求，确保了茶及饮料原料项目在生产运营中具备先进的技术装备和高效的生产能力。设备的合理配置将为茶及饮料原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计划总投资为XXXX万元，预计年实现营业收入为XXXX万元。这一产能规模的设定旨在确保茶及饮料原料项目能够在投资与回报之间取得平衡，实现长期可持续的发展。茶及饮料原料项目的总投资充分考虑到各个方面的需求，包括用地建设、设备购置等多个环节，以确保茶及饮料原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0828"/>
      <w:r>
        <w:rPr>
          <w:rFonts w:ascii="仿宋" w:eastAsia="仿宋" w:hAnsi="仿宋" w:cs="仿宋" w:hint="eastAsia"/>
          <w:sz w:val="28"/>
          <w:lang w:eastAsia="zh-CN"/>
        </w:rPr>
        <w:t>二、茶及饮料原料项目选址可行性分析</w:t>
      </w:r>
      <w:bookmarkEnd w:id="5"/>
    </w:p>
    <w:p>
      <w:pPr>
        <w:pStyle w:val="Heading2"/>
        <w:rPr>
          <w:rFonts w:ascii="仿宋" w:eastAsia="仿宋" w:hAnsi="仿宋" w:cs="仿宋" w:hint="eastAsia"/>
          <w:lang w:eastAsia="zh-CN"/>
        </w:rPr>
      </w:pPr>
      <w:bookmarkStart w:id="6" w:name="_Toc4351"/>
      <w:r>
        <w:rPr>
          <w:rFonts w:ascii="仿宋" w:eastAsia="仿宋" w:hAnsi="仿宋" w:cs="仿宋" w:hint="eastAsia"/>
          <w:lang w:eastAsia="zh-CN"/>
        </w:rPr>
        <w:t>(一)、茶及饮料原料项目选址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该茶及饮料原料项目选址位于XX省XX市XX区XXX街道</w:t>
      </w:r>
    </w:p>
    <w:p>
      <w:pPr>
        <w:pStyle w:val="Heading2"/>
        <w:ind w:firstLine="560" w:firstLineChars="200"/>
        <w:rPr>
          <w:rFonts w:ascii="仿宋" w:eastAsia="仿宋" w:hAnsi="仿宋" w:cs="仿宋" w:hint="eastAsia"/>
          <w:sz w:val="28"/>
          <w:lang w:eastAsia="zh-CN"/>
        </w:rPr>
      </w:pPr>
      <w:bookmarkStart w:id="7" w:name="_Toc1936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茶及饮料原料项目的征地面积将根据茶及饮料原料项目的实际规模和需求进行精确规划。具体面积XXX平方米，旨在确保茶及饮料原料项目不仅能够满足当前的发展需求，还能够预留空间以适应未来的扩展。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净用地面积是在征地面积基础上去除不可利用面积后的实际可开发用地。具体面积XXX平方米，考虑到环保、交通、安全等多方面因素，以确保茶及饮料原料项目在整体利用效率上达到最优。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茶及饮料原料项目计划建设的建筑总规模具体面积XXX平方米。这一规模的确定综合考虑了茶及饮料原料项目的性质、规模，以及城市规划的相关要求，确保建筑布局与周边环境协调一致。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绿地率是茶及饮料原料项目用地中被规划为绿地的比例。具体面积XXX平方米，旨在通过合理规划绿地，改善茶及饮料原料项目周边环境，提升居民生活质量，并符合城市整体绿化规划。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容积率是用地上可以建设的建筑总体积与用地面积之比。具体面积XXX，通过合理的容积率规划，确保茶及饮料原料项目建筑规模与周边环境和谐共生。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茶及饮料原料项目选址与当地城市规划相一致，具体面积XXX平方米。通过与城市规划部门深入沟通，确保茶及饮料原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茶及饮料原料项目选址符合当地产业政策，具体面积XXX平方米。这包括茶及饮料原料项目对当地经济的促进作用，以及对相关产业的带动效应，确保茶及饮料原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用地总体要求必须符合环保和可持续发展的原则，具体面积XXX平方米。通过采用绿色建筑设计、节能减排等措施，确保茶及饮料原料项目在建设和运营过程中对环境的影响最小化，达到可持续发展的要求。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确保茶及饮料原料项目选址具备必要的公共设施配套，具体面积XXX平方米。这包括交通便利性、教育、医疗等基础设施，以提高居民生活品质，使得茶及饮料原料项目选址更具吸引力。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考虑用地总体要求对当地社会稳定性的影响，具体面积XXX平方米。通过深入了解当地社区反馈，确保茶及饮料原料项目的选址和建设过程对当地社会和谐稳定产生积极作用。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茶及饮料原料项目选址不仅符合法规和规划，还在实际操作中具有可行性。这一全面规划将为茶及饮料原料项目的成功实施提供坚实的基础，确保茶及饮料原料项目选址阶段就能够奠定良好的发展基础。</w:t>
      </w:r>
    </w:p>
    <w:p>
      <w:pPr>
        <w:pStyle w:val="Heading2"/>
        <w:ind w:firstLine="560" w:firstLineChars="200"/>
        <w:rPr>
          <w:rFonts w:ascii="仿宋" w:eastAsia="仿宋" w:hAnsi="仿宋" w:cs="仿宋" w:hint="eastAsia"/>
          <w:sz w:val="28"/>
          <w:lang w:eastAsia="zh-CN"/>
        </w:rPr>
      </w:pPr>
      <w:bookmarkStart w:id="8" w:name="_Toc7668"/>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茶及饮料原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茶及饮料原料项目的设备规划和空间设计中，我们将采取灵活设备布局的措施。设备布局将根据实际需求进行灵活设计，避免不必要的浪费。通过合理规划设备摆放位置，我们将提高设备的利用率，减少设备间距，以确保茶及饮料原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茶及饮料原料项目内部引入共享设施的概念，例如共享会议室、办公区等。通过这种方式，我们可以减少对资源的重复建设，提高资源共享效率，从而减小茶及饮料原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497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茶及饮料原料项目的总图布置中，我们将不同功能区域进行明确的规划，以最大程度满足茶及饮料原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1563"/>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茶及饮料原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 茶及饮料原料项目对环境的影响是综合评价的重要因素之一。我们将详细考虑选址周边的自然环境、生态保护区、水源地等情况，确保茶及饮料原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对选址的评价还需充分考虑当地政府的产业政策和法规。我们将详细了解茶及饮料原料项目所在地的相关政策，确保茶及饮料原料项目的规划和运营与当地法规相符，降低不必要的法律风险。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考虑到社会稳定性对企业运营的重要性，我们将评估选址地区的社会安全情况、劳工关系、社区反馈等方面，以确保茶及饮料原料项目的建设和运营不会受到社会稳定性的负面影响。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最后，我们将综合考虑用地成本，包括土地购置费用、土地开发成本等。通过对用地成本的详细评估，我们能够做出更为精确的经济效益分析，为茶及饮料原料项目的投资决策提供有力支持。</w:t>
      </w:r>
    </w:p>
    <w:p>
      <w:pPr>
        <w:pStyle w:val="Heading1"/>
        <w:ind w:firstLine="560" w:firstLineChars="200"/>
        <w:rPr>
          <w:rFonts w:ascii="仿宋" w:eastAsia="仿宋" w:hAnsi="仿宋" w:cs="仿宋" w:hint="eastAsia"/>
          <w:sz w:val="28"/>
          <w:lang w:eastAsia="zh-CN"/>
        </w:rPr>
      </w:pPr>
      <w:bookmarkStart w:id="11" w:name="_Toc15060"/>
      <w:r>
        <w:rPr>
          <w:rFonts w:ascii="仿宋" w:eastAsia="仿宋" w:hAnsi="仿宋" w:cs="仿宋" w:hint="eastAsia"/>
          <w:sz w:val="28"/>
          <w:lang w:eastAsia="zh-CN"/>
        </w:rPr>
        <w:t>三、茶及饮料原料项目危机管理</w:t>
      </w:r>
      <w:bookmarkEnd w:id="11"/>
    </w:p>
    <w:p>
      <w:pPr>
        <w:pStyle w:val="Heading2"/>
        <w:rPr>
          <w:rFonts w:ascii="仿宋" w:eastAsia="仿宋" w:hAnsi="仿宋" w:cs="仿宋" w:hint="eastAsia"/>
          <w:lang w:eastAsia="zh-CN"/>
        </w:rPr>
      </w:pPr>
      <w:bookmarkStart w:id="12" w:name="_Toc9728"/>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茶及饮料原料项目危机管理中，危机预警与识别是确保茶及饮料原料项目稳健运行的核心步骤。通过建立全面的监测机制，茶及饮料原料项目团队旨在及时发现和理解潜在的风险和危机因素，以便采取及时的预防和应对措施，确保茶及饮料原料项目持续处于可控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首先，通过深入的风险评估，茶及饮料原料项目团队全面分析了整个茶及饮料原料项目和各个阶段可能存在的威胁。这包括准确评估每个潜在风险的发生概率和可能影响的程度，为后续危机预警提供了有力支持。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茶及饮料原料项目团队着重于明确定义茶及饮料原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茶及饮料原料项目进展的持续监控，团队能够及时发现潜在问题并作出迅速反应。茶及饮料原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在这一阶段，团队的专业素养和反应速度将发挥至关重要的作用，以确保潜在危机能够在初期得到有效的处理，最大程度地减轻负面影响。通过危机预警与识别，茶及饮料原料项目得以更有序、可控地推进。</w:t>
      </w:r>
    </w:p>
    <w:p>
      <w:pPr>
        <w:pStyle w:val="Heading2"/>
        <w:ind w:firstLine="560" w:firstLineChars="200"/>
        <w:rPr>
          <w:rFonts w:ascii="仿宋" w:eastAsia="仿宋" w:hAnsi="仿宋" w:cs="仿宋" w:hint="eastAsia"/>
          <w:sz w:val="28"/>
          <w:lang w:eastAsia="zh-CN"/>
        </w:rPr>
      </w:pPr>
      <w:bookmarkStart w:id="13" w:name="_Toc31175"/>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在危机发生时，茶及饮料原料项目团队立即行动，成立了应急小组。该小组的任务是迅速制定并实施紧急应对措施，以最小化潜在损失。以下是采取的主要措施：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暂停茶及饮料原料项目进度：为遏制危机蔓延，茶及饮料原料项目暂时停止进行，以便全面评估当前状况。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资源重新分配：重新评估茶及饮料原料项目资源的分配，确保最大限度地减小损失。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实时沟通：与关键利益相关者建立实时沟通机制，向他们传递茶及饮料原料项目危机的实际状况，保障茶及饮料原料项目核心利益。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在紧急应对的同时，茶及饮料原料项目团队强调了团队协作和有效沟通的重要性。以下是团队协作的关键举措：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信息共享机制：建立了信息共享平台，确保团队成员能够及时获取茶及饮料原料项目危机的实时信息。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领导者沟通：茶及饮料原料项目领导者通过定期会议和即时沟通工具，指导团队应对危机，保持团队稳定运行。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随着危机得到初步控制，茶及饮料原料项目团队转向制定恢复计划，以确保茶及饮料原料项目能够从中迅速恢复。主要恢复计划包括：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修复受损的进度计划：重新评估茶及饮料原料项目进度，制定修复计划，确保茶及饮料原料项目尽快回归正常进程。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重新调整资源分配：优化资源分配，确保茶及饮料原料项目在有限资源下高效运转。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风险管理机制加强：对茶及饮料原料项目风险进行全面评估，制定更强化的风险管理策略，以预防未来可能的危机。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0240"/>
      <w:r>
        <w:rPr>
          <w:rFonts w:ascii="仿宋" w:eastAsia="仿宋" w:hAnsi="仿宋" w:cs="仿宋" w:hint="eastAsia"/>
          <w:sz w:val="28"/>
          <w:lang w:eastAsia="zh-CN"/>
        </w:rPr>
        <w:t>四、茶及饮料原料项目建设背景及必要性分析</w:t>
      </w:r>
      <w:bookmarkEnd w:id="14"/>
    </w:p>
    <w:p>
      <w:pPr>
        <w:pStyle w:val="Heading2"/>
        <w:rPr>
          <w:rFonts w:ascii="仿宋" w:eastAsia="仿宋" w:hAnsi="仿宋" w:cs="仿宋" w:hint="eastAsia"/>
          <w:lang w:eastAsia="zh-CN"/>
        </w:rPr>
      </w:pPr>
      <w:bookmarkStart w:id="15" w:name="_Toc9310"/>
      <w:r>
        <w:rPr>
          <w:rFonts w:ascii="仿宋" w:eastAsia="仿宋" w:hAnsi="仿宋" w:cs="仿宋" w:hint="eastAsia"/>
          <w:lang w:eastAsia="zh-CN"/>
        </w:rPr>
        <w:t>(一)、茶及饮料原料项目背景分析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茶及饮料原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茶及饮料原料项目在这个潮流中的定位。同时，我们将关注行业内涌现的新兴机遇，以便茶及饮料原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茶及饮料原料项目提供了强大的发展动力。我们将聚焦于行业内最新的技术发展趋势，包括但不限于人工智能、大数据分析、物联网等领域。通过深度的技术研究，我们将确保茶及饮料原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茶及饮料原料项目发展的源泉。我们将投入更多的精力对市场需求进行深入剖析，超越表面的需求，深入挖掘潜在的市场痛点和机遇。通过对市场需求的细致了解，茶及饮料原料项目将更有针对性地设计解决方案，满足市场的多样化需求，从而更好地促进茶及饮料原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茶及饮料原料项目战略至关重要。我们将对竞争态势进行更为深入的分析，包括但不限于市场份额、产品特点、客户满意度等多个维度。通过深度的竞争分析，茶及饮料原料项目将能够更准确地把握市场脉搏，制定具有竞争力的茶及饮料原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茶及饮料原料项目的发展具有直接的影响。我们将进行更为全面的法规和政策分析，了解行业发展中的潜在法律风险和合规挑战。通过充分了解和遵守相关法规，茶及饮料原料项目将确保在法律框架内合法合规运营，为茶及饮料原料项目的稳健发展提供有力支持。</w:t>
      </w:r>
    </w:p>
    <w:p>
      <w:pPr>
        <w:pStyle w:val="Heading2"/>
        <w:ind w:firstLine="560" w:firstLineChars="200"/>
        <w:rPr>
          <w:rFonts w:ascii="仿宋" w:eastAsia="仿宋" w:hAnsi="仿宋" w:cs="仿宋" w:hint="eastAsia"/>
          <w:sz w:val="28"/>
          <w:lang w:eastAsia="zh-CN"/>
        </w:rPr>
      </w:pPr>
      <w:bookmarkStart w:id="16" w:name="_Toc20250"/>
      <w:r>
        <w:rPr>
          <w:rFonts w:ascii="仿宋" w:eastAsia="仿宋" w:hAnsi="仿宋" w:cs="仿宋" w:hint="eastAsia"/>
          <w:sz w:val="28"/>
          <w:lang w:eastAsia="zh-CN"/>
        </w:rPr>
        <w:t>(二)、茶及饮料原料项目建设必要性分析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建设的迫切性源于对行业发展趋势的深刻洞察。我们正处于一个行业变革的时代，科技创新、数字化转型成为企业发展的关键动力。茶及饮料原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建设不仅仅是为了跟上潮流，更是为了通过技术创新推动企业的持续发展。通过引入先进的技术和解决方案，茶及饮料原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茶及饮料原料项目的建设成为必然选择，通过提高产品质量、拓展服务领域，从而在竞争中获得更多的机会。茶及饮料原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茶及饮料原料项目建设的必要性体现在对客户需求更精准的满足。通过茶及饮料原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茶及饮料原料项目建设的背后是对企业持续创新的追求。只有通过不断创新，企业才能在竞争中立于不败之地。茶及饮料原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4241"/>
      <w:r>
        <w:rPr>
          <w:rFonts w:ascii="仿宋" w:eastAsia="仿宋" w:hAnsi="仿宋" w:cs="仿宋" w:hint="eastAsia"/>
          <w:sz w:val="28"/>
          <w:lang w:eastAsia="zh-CN"/>
        </w:rPr>
        <w:t>五、茶及饮料原料项目建设单位说明</w:t>
      </w:r>
      <w:bookmarkEnd w:id="17"/>
    </w:p>
    <w:p>
      <w:pPr>
        <w:pStyle w:val="Heading2"/>
        <w:rPr>
          <w:rFonts w:ascii="仿宋" w:eastAsia="仿宋" w:hAnsi="仿宋" w:cs="仿宋" w:hint="eastAsia"/>
          <w:lang w:eastAsia="zh-CN"/>
        </w:rPr>
      </w:pPr>
      <w:bookmarkStart w:id="18" w:name="_Toc25495"/>
      <w:r>
        <w:rPr>
          <w:rFonts w:ascii="仿宋" w:eastAsia="仿宋" w:hAnsi="仿宋" w:cs="仿宋" w:hint="eastAsia"/>
          <w:lang w:eastAsia="zh-CN"/>
        </w:rPr>
        <w:t>(一)、茶及饮料原料项目承办单位基本情况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20213"/>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茶及饮料原料项目承办单位的XXXX，我们着眼于实现可持续的经济效益。通过技术创新和解决方案的提供，公司预计在茶及饮料原料项目执行期间将获得可观的收入增长。这一收入来源主要包括茶及饮料原料项目交付、技术服务和解决方案的销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https://d.book118.com/936233023203010101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茶及饮料原料项目规划设计蓝图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EC65DB"/>
    <w:rsid w:val="71EC65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6233023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2024-03-01T17:11:00Z</dcterms:created>
  <dcterms:modified xsi:type="dcterms:W3CDTF">2024-03-01T17:11:27Z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041475999F874700809CE92D29138D64_11</vt:lpwstr>
  </property>
  <property fmtid="{D5CDD505-2E9C-101B-9397-08002B2CF9AE}" pid="3" name="KSOProductBuildVer">
    <vt:lpwstr>2052-12.1.0.16388</vt:lpwstr>
  </property>
</Properties>
</file>