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碳纤维针刺预制件项目建设方案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2" w:history="1">
        <w:r>
          <w:rPr>
            <w:rFonts w:ascii="仿宋" w:eastAsia="仿宋" w:hAnsi="仿宋" w:cs="仿宋" w:hint="eastAsia"/>
            <w:lang w:eastAsia="zh-CN"/>
          </w:rPr>
          <w:t>前言</w:t>
        </w:r>
        <w:r>
          <w:tab/>
        </w:r>
        <w:r>
          <w:fldChar w:fldCharType="begin"/>
        </w:r>
        <w:r>
          <w:instrText xml:space="preserve"> PAGEREF _Toc2232 \h </w:instrText>
        </w:r>
        <w:r>
          <w:fldChar w:fldCharType="separate"/>
        </w:r>
        <w:r>
          <w:t>3</w:t>
        </w:r>
        <w:r>
          <w:fldChar w:fldCharType="end"/>
        </w:r>
      </w:hyperlink>
    </w:p>
    <w:p>
      <w:pPr>
        <w:pStyle w:val="TOC1"/>
        <w:tabs>
          <w:tab w:val="right" w:leader="dot" w:pos="8306"/>
        </w:tabs>
      </w:pPr>
      <w:hyperlink w:anchor="_Toc25104" w:history="1">
        <w:r>
          <w:rPr>
            <w:rFonts w:ascii="仿宋" w:eastAsia="仿宋" w:hAnsi="仿宋" w:cs="仿宋" w:hint="eastAsia"/>
            <w:lang w:eastAsia="zh-CN"/>
          </w:rPr>
          <w:t>一、背景、必要性分析</w:t>
        </w:r>
        <w:r>
          <w:tab/>
        </w:r>
        <w:r>
          <w:fldChar w:fldCharType="begin"/>
        </w:r>
        <w:r>
          <w:instrText xml:space="preserve"> PAGEREF _Toc25104 \h </w:instrText>
        </w:r>
        <w:r>
          <w:fldChar w:fldCharType="separate"/>
        </w:r>
        <w:r>
          <w:t>3</w:t>
        </w:r>
        <w:r>
          <w:fldChar w:fldCharType="end"/>
        </w:r>
      </w:hyperlink>
    </w:p>
    <w:p>
      <w:pPr>
        <w:pStyle w:val="TOC2"/>
        <w:tabs>
          <w:tab w:val="right" w:leader="dot" w:pos="8306"/>
        </w:tabs>
      </w:pPr>
      <w:hyperlink w:anchor="_Toc20191" w:history="1">
        <w:r>
          <w:rPr>
            <w:rFonts w:ascii="仿宋" w:eastAsia="仿宋" w:hAnsi="仿宋" w:cs="仿宋" w:hint="eastAsia"/>
            <w:lang w:eastAsia="zh-CN"/>
          </w:rPr>
          <w:t>(一)、项目建设背景</w:t>
        </w:r>
        <w:r>
          <w:tab/>
        </w:r>
        <w:r>
          <w:fldChar w:fldCharType="begin"/>
        </w:r>
        <w:r>
          <w:instrText xml:space="preserve"> PAGEREF _Toc20191 \h </w:instrText>
        </w:r>
        <w:r>
          <w:fldChar w:fldCharType="separate"/>
        </w:r>
        <w:r>
          <w:t>3</w:t>
        </w:r>
        <w:r>
          <w:fldChar w:fldCharType="end"/>
        </w:r>
      </w:hyperlink>
    </w:p>
    <w:p>
      <w:pPr>
        <w:pStyle w:val="TOC2"/>
        <w:tabs>
          <w:tab w:val="right" w:leader="dot" w:pos="8306"/>
        </w:tabs>
      </w:pPr>
      <w:hyperlink w:anchor="_Toc7512" w:history="1">
        <w:r>
          <w:rPr>
            <w:rFonts w:ascii="仿宋" w:eastAsia="仿宋" w:hAnsi="仿宋" w:cs="仿宋" w:hint="eastAsia"/>
            <w:lang w:eastAsia="zh-CN"/>
          </w:rPr>
          <w:t>(二)、必要性分析</w:t>
        </w:r>
        <w:r>
          <w:tab/>
        </w:r>
        <w:r>
          <w:fldChar w:fldCharType="begin"/>
        </w:r>
        <w:r>
          <w:instrText xml:space="preserve"> PAGEREF _Toc7512 \h </w:instrText>
        </w:r>
        <w:r>
          <w:fldChar w:fldCharType="separate"/>
        </w:r>
        <w:r>
          <w:t>4</w:t>
        </w:r>
        <w:r>
          <w:fldChar w:fldCharType="end"/>
        </w:r>
      </w:hyperlink>
    </w:p>
    <w:p>
      <w:pPr>
        <w:pStyle w:val="TOC2"/>
        <w:tabs>
          <w:tab w:val="right" w:leader="dot" w:pos="8306"/>
        </w:tabs>
      </w:pPr>
      <w:hyperlink w:anchor="_Toc13552" w:history="1">
        <w:r>
          <w:rPr>
            <w:rFonts w:ascii="仿宋" w:eastAsia="仿宋" w:hAnsi="仿宋" w:cs="仿宋" w:hint="eastAsia"/>
            <w:lang w:eastAsia="zh-CN"/>
          </w:rPr>
          <w:t>(三)、项目建设有利条件</w:t>
        </w:r>
        <w:r>
          <w:tab/>
        </w:r>
        <w:r>
          <w:fldChar w:fldCharType="begin"/>
        </w:r>
        <w:r>
          <w:instrText xml:space="preserve"> PAGEREF _Toc13552 \h </w:instrText>
        </w:r>
        <w:r>
          <w:fldChar w:fldCharType="separate"/>
        </w:r>
        <w:r>
          <w:t>5</w:t>
        </w:r>
        <w:r>
          <w:fldChar w:fldCharType="end"/>
        </w:r>
      </w:hyperlink>
    </w:p>
    <w:p>
      <w:pPr>
        <w:pStyle w:val="TOC1"/>
        <w:tabs>
          <w:tab w:val="right" w:leader="dot" w:pos="8306"/>
        </w:tabs>
      </w:pPr>
      <w:hyperlink w:anchor="_Toc24593" w:history="1">
        <w:r>
          <w:rPr>
            <w:rFonts w:ascii="仿宋" w:eastAsia="仿宋" w:hAnsi="仿宋" w:cs="仿宋" w:hint="eastAsia"/>
            <w:lang w:eastAsia="zh-CN"/>
          </w:rPr>
          <w:t>二、财务管理与成本控制</w:t>
        </w:r>
        <w:r>
          <w:tab/>
        </w:r>
        <w:r>
          <w:fldChar w:fldCharType="begin"/>
        </w:r>
        <w:r>
          <w:instrText xml:space="preserve"> PAGEREF _Toc24593 \h </w:instrText>
        </w:r>
        <w:r>
          <w:fldChar w:fldCharType="separate"/>
        </w:r>
        <w:r>
          <w:t>7</w:t>
        </w:r>
        <w:r>
          <w:fldChar w:fldCharType="end"/>
        </w:r>
      </w:hyperlink>
    </w:p>
    <w:p>
      <w:pPr>
        <w:pStyle w:val="TOC2"/>
        <w:tabs>
          <w:tab w:val="right" w:leader="dot" w:pos="8306"/>
        </w:tabs>
      </w:pPr>
      <w:hyperlink w:anchor="_Toc22561" w:history="1">
        <w:r>
          <w:rPr>
            <w:rFonts w:ascii="仿宋" w:eastAsia="仿宋" w:hAnsi="仿宋" w:cs="仿宋" w:hint="eastAsia"/>
            <w:lang w:eastAsia="zh-CN"/>
          </w:rPr>
          <w:t>(一)、财务管理体系建设</w:t>
        </w:r>
        <w:r>
          <w:tab/>
        </w:r>
        <w:r>
          <w:fldChar w:fldCharType="begin"/>
        </w:r>
        <w:r>
          <w:instrText xml:space="preserve"> PAGEREF _Toc22561 \h </w:instrText>
        </w:r>
        <w:r>
          <w:fldChar w:fldCharType="separate"/>
        </w:r>
        <w:r>
          <w:t>7</w:t>
        </w:r>
        <w:r>
          <w:fldChar w:fldCharType="end"/>
        </w:r>
      </w:hyperlink>
    </w:p>
    <w:p>
      <w:pPr>
        <w:pStyle w:val="TOC2"/>
        <w:tabs>
          <w:tab w:val="right" w:leader="dot" w:pos="8306"/>
        </w:tabs>
      </w:pPr>
      <w:hyperlink w:anchor="_Toc22027" w:history="1">
        <w:r>
          <w:rPr>
            <w:rFonts w:ascii="仿宋" w:eastAsia="仿宋" w:hAnsi="仿宋" w:cs="仿宋" w:hint="eastAsia"/>
            <w:lang w:eastAsia="zh-CN"/>
          </w:rPr>
          <w:t>(二)、成本控制措施</w:t>
        </w:r>
        <w:r>
          <w:tab/>
        </w:r>
        <w:r>
          <w:fldChar w:fldCharType="begin"/>
        </w:r>
        <w:r>
          <w:instrText xml:space="preserve"> PAGEREF _Toc22027 \h </w:instrText>
        </w:r>
        <w:r>
          <w:fldChar w:fldCharType="separate"/>
        </w:r>
        <w:r>
          <w:t>8</w:t>
        </w:r>
        <w:r>
          <w:fldChar w:fldCharType="end"/>
        </w:r>
      </w:hyperlink>
    </w:p>
    <w:p>
      <w:pPr>
        <w:pStyle w:val="TOC1"/>
        <w:tabs>
          <w:tab w:val="right" w:leader="dot" w:pos="8306"/>
        </w:tabs>
      </w:pPr>
      <w:hyperlink w:anchor="_Toc29357" w:history="1">
        <w:r>
          <w:rPr>
            <w:rFonts w:ascii="仿宋" w:eastAsia="仿宋" w:hAnsi="仿宋" w:cs="仿宋" w:hint="eastAsia"/>
            <w:lang w:eastAsia="zh-CN"/>
          </w:rPr>
          <w:t>三、环境和生态影响分析</w:t>
        </w:r>
        <w:r>
          <w:tab/>
        </w:r>
        <w:r>
          <w:fldChar w:fldCharType="begin"/>
        </w:r>
        <w:r>
          <w:instrText xml:space="preserve"> PAGEREF _Toc29357 \h </w:instrText>
        </w:r>
        <w:r>
          <w:fldChar w:fldCharType="separate"/>
        </w:r>
        <w:r>
          <w:t>9</w:t>
        </w:r>
        <w:r>
          <w:fldChar w:fldCharType="end"/>
        </w:r>
      </w:hyperlink>
    </w:p>
    <w:p>
      <w:pPr>
        <w:pStyle w:val="TOC2"/>
        <w:tabs>
          <w:tab w:val="right" w:leader="dot" w:pos="8306"/>
        </w:tabs>
      </w:pPr>
      <w:hyperlink w:anchor="_Toc16277" w:history="1">
        <w:r>
          <w:rPr>
            <w:rFonts w:ascii="仿宋" w:eastAsia="仿宋" w:hAnsi="仿宋" w:cs="仿宋" w:hint="eastAsia"/>
            <w:lang w:eastAsia="zh-CN"/>
          </w:rPr>
          <w:t>(一)、环境和生态现状</w:t>
        </w:r>
        <w:r>
          <w:tab/>
        </w:r>
        <w:r>
          <w:fldChar w:fldCharType="begin"/>
        </w:r>
        <w:r>
          <w:instrText xml:space="preserve"> PAGEREF _Toc16277 \h </w:instrText>
        </w:r>
        <w:r>
          <w:fldChar w:fldCharType="separate"/>
        </w:r>
        <w:r>
          <w:t>9</w:t>
        </w:r>
        <w:r>
          <w:fldChar w:fldCharType="end"/>
        </w:r>
      </w:hyperlink>
    </w:p>
    <w:p>
      <w:pPr>
        <w:pStyle w:val="TOC2"/>
        <w:tabs>
          <w:tab w:val="right" w:leader="dot" w:pos="8306"/>
        </w:tabs>
      </w:pPr>
      <w:hyperlink w:anchor="_Toc32419" w:history="1">
        <w:r>
          <w:rPr>
            <w:rFonts w:ascii="仿宋" w:eastAsia="仿宋" w:hAnsi="仿宋" w:cs="仿宋" w:hint="eastAsia"/>
            <w:lang w:eastAsia="zh-CN"/>
          </w:rPr>
          <w:t>(二)、生态环境影响分析</w:t>
        </w:r>
        <w:r>
          <w:tab/>
        </w:r>
        <w:r>
          <w:fldChar w:fldCharType="begin"/>
        </w:r>
        <w:r>
          <w:instrText xml:space="preserve"> PAGEREF _Toc32419 \h </w:instrText>
        </w:r>
        <w:r>
          <w:fldChar w:fldCharType="separate"/>
        </w:r>
        <w:r>
          <w:t>11</w:t>
        </w:r>
        <w:r>
          <w:fldChar w:fldCharType="end"/>
        </w:r>
      </w:hyperlink>
    </w:p>
    <w:p>
      <w:pPr>
        <w:pStyle w:val="TOC2"/>
        <w:tabs>
          <w:tab w:val="right" w:leader="dot" w:pos="8306"/>
        </w:tabs>
      </w:pPr>
      <w:hyperlink w:anchor="_Toc26005" w:history="1">
        <w:r>
          <w:rPr>
            <w:rFonts w:ascii="仿宋" w:eastAsia="仿宋" w:hAnsi="仿宋" w:cs="仿宋" w:hint="eastAsia"/>
            <w:lang w:eastAsia="zh-CN"/>
          </w:rPr>
          <w:t>(三)、生态环境保护措施</w:t>
        </w:r>
        <w:r>
          <w:tab/>
        </w:r>
        <w:r>
          <w:fldChar w:fldCharType="begin"/>
        </w:r>
        <w:r>
          <w:instrText xml:space="preserve"> PAGEREF _Toc26005 \h </w:instrText>
        </w:r>
        <w:r>
          <w:fldChar w:fldCharType="separate"/>
        </w:r>
        <w:r>
          <w:t>12</w:t>
        </w:r>
        <w:r>
          <w:fldChar w:fldCharType="end"/>
        </w:r>
      </w:hyperlink>
    </w:p>
    <w:p>
      <w:pPr>
        <w:pStyle w:val="TOC2"/>
        <w:tabs>
          <w:tab w:val="right" w:leader="dot" w:pos="8306"/>
        </w:tabs>
      </w:pPr>
      <w:hyperlink w:anchor="_Toc17435" w:history="1">
        <w:r>
          <w:rPr>
            <w:rFonts w:ascii="仿宋" w:eastAsia="仿宋" w:hAnsi="仿宋" w:cs="仿宋" w:hint="eastAsia"/>
            <w:lang w:eastAsia="zh-CN"/>
          </w:rPr>
          <w:t>(四)、地质灾害影响分析</w:t>
        </w:r>
        <w:r>
          <w:tab/>
        </w:r>
        <w:r>
          <w:fldChar w:fldCharType="begin"/>
        </w:r>
        <w:r>
          <w:instrText xml:space="preserve"> PAGEREF _Toc17435 \h </w:instrText>
        </w:r>
        <w:r>
          <w:fldChar w:fldCharType="separate"/>
        </w:r>
        <w:r>
          <w:t>14</w:t>
        </w:r>
        <w:r>
          <w:fldChar w:fldCharType="end"/>
        </w:r>
      </w:hyperlink>
    </w:p>
    <w:p>
      <w:pPr>
        <w:pStyle w:val="TOC2"/>
        <w:tabs>
          <w:tab w:val="right" w:leader="dot" w:pos="8306"/>
        </w:tabs>
      </w:pPr>
      <w:hyperlink w:anchor="_Toc12134" w:history="1">
        <w:r>
          <w:rPr>
            <w:rFonts w:ascii="仿宋" w:eastAsia="仿宋" w:hAnsi="仿宋" w:cs="仿宋" w:hint="eastAsia"/>
            <w:lang w:eastAsia="zh-CN"/>
          </w:rPr>
          <w:t>(五)、特殊环境影响</w:t>
        </w:r>
        <w:r>
          <w:tab/>
        </w:r>
        <w:r>
          <w:fldChar w:fldCharType="begin"/>
        </w:r>
        <w:r>
          <w:instrText xml:space="preserve"> PAGEREF _Toc12134 \h </w:instrText>
        </w:r>
        <w:r>
          <w:fldChar w:fldCharType="separate"/>
        </w:r>
        <w:r>
          <w:t>16</w:t>
        </w:r>
        <w:r>
          <w:fldChar w:fldCharType="end"/>
        </w:r>
      </w:hyperlink>
    </w:p>
    <w:p>
      <w:pPr>
        <w:pStyle w:val="TOC1"/>
        <w:tabs>
          <w:tab w:val="right" w:leader="dot" w:pos="8306"/>
        </w:tabs>
      </w:pPr>
      <w:hyperlink w:anchor="_Toc22044" w:history="1">
        <w:r>
          <w:rPr>
            <w:rFonts w:ascii="仿宋" w:eastAsia="仿宋" w:hAnsi="仿宋" w:cs="仿宋" w:hint="eastAsia"/>
            <w:lang w:eastAsia="zh-CN"/>
          </w:rPr>
          <w:t>四、发展规划、产业政策和行业准入分析</w:t>
        </w:r>
        <w:r>
          <w:tab/>
        </w:r>
        <w:r>
          <w:fldChar w:fldCharType="begin"/>
        </w:r>
        <w:r>
          <w:instrText xml:space="preserve"> PAGEREF _Toc22044 \h </w:instrText>
        </w:r>
        <w:r>
          <w:fldChar w:fldCharType="separate"/>
        </w:r>
        <w:r>
          <w:t>17</w:t>
        </w:r>
        <w:r>
          <w:fldChar w:fldCharType="end"/>
        </w:r>
      </w:hyperlink>
    </w:p>
    <w:p>
      <w:pPr>
        <w:pStyle w:val="TOC2"/>
        <w:tabs>
          <w:tab w:val="right" w:leader="dot" w:pos="8306"/>
        </w:tabs>
      </w:pPr>
      <w:hyperlink w:anchor="_Toc28836" w:history="1">
        <w:r>
          <w:rPr>
            <w:rFonts w:ascii="仿宋" w:eastAsia="仿宋" w:hAnsi="仿宋" w:cs="仿宋" w:hint="eastAsia"/>
            <w:lang w:eastAsia="zh-CN"/>
          </w:rPr>
          <w:t>(一)、发展规划分析</w:t>
        </w:r>
        <w:r>
          <w:tab/>
        </w:r>
        <w:r>
          <w:fldChar w:fldCharType="begin"/>
        </w:r>
        <w:r>
          <w:instrText xml:space="preserve"> PAGEREF _Toc28836 \h </w:instrText>
        </w:r>
        <w:r>
          <w:fldChar w:fldCharType="separate"/>
        </w:r>
        <w:r>
          <w:t>17</w:t>
        </w:r>
        <w:r>
          <w:fldChar w:fldCharType="end"/>
        </w:r>
      </w:hyperlink>
    </w:p>
    <w:p>
      <w:pPr>
        <w:pStyle w:val="TOC2"/>
        <w:tabs>
          <w:tab w:val="right" w:leader="dot" w:pos="8306"/>
        </w:tabs>
      </w:pPr>
      <w:hyperlink w:anchor="_Toc23486" w:history="1">
        <w:r>
          <w:rPr>
            <w:rFonts w:ascii="仿宋" w:eastAsia="仿宋" w:hAnsi="仿宋" w:cs="仿宋" w:hint="eastAsia"/>
            <w:lang w:eastAsia="zh-CN"/>
          </w:rPr>
          <w:t>(二)、产业政策分析</w:t>
        </w:r>
        <w:r>
          <w:tab/>
        </w:r>
        <w:r>
          <w:fldChar w:fldCharType="begin"/>
        </w:r>
        <w:r>
          <w:instrText xml:space="preserve"> PAGEREF _Toc23486 \h </w:instrText>
        </w:r>
        <w:r>
          <w:fldChar w:fldCharType="separate"/>
        </w:r>
        <w:r>
          <w:t>18</w:t>
        </w:r>
        <w:r>
          <w:fldChar w:fldCharType="end"/>
        </w:r>
      </w:hyperlink>
    </w:p>
    <w:p>
      <w:pPr>
        <w:pStyle w:val="TOC2"/>
        <w:tabs>
          <w:tab w:val="right" w:leader="dot" w:pos="8306"/>
        </w:tabs>
      </w:pPr>
      <w:hyperlink w:anchor="_Toc30282" w:history="1">
        <w:r>
          <w:rPr>
            <w:rFonts w:ascii="仿宋" w:eastAsia="仿宋" w:hAnsi="仿宋" w:cs="仿宋" w:hint="eastAsia"/>
            <w:lang w:eastAsia="zh-CN"/>
          </w:rPr>
          <w:t>(三)、行业准入分析</w:t>
        </w:r>
        <w:r>
          <w:tab/>
        </w:r>
        <w:r>
          <w:fldChar w:fldCharType="begin"/>
        </w:r>
        <w:r>
          <w:instrText xml:space="preserve"> PAGEREF _Toc30282 \h </w:instrText>
        </w:r>
        <w:r>
          <w:fldChar w:fldCharType="separate"/>
        </w:r>
        <w:r>
          <w:t>20</w:t>
        </w:r>
        <w:r>
          <w:fldChar w:fldCharType="end"/>
        </w:r>
      </w:hyperlink>
    </w:p>
    <w:p>
      <w:pPr>
        <w:pStyle w:val="TOC1"/>
        <w:tabs>
          <w:tab w:val="right" w:leader="dot" w:pos="8306"/>
        </w:tabs>
      </w:pPr>
      <w:hyperlink w:anchor="_Toc12106" w:history="1">
        <w:r>
          <w:rPr>
            <w:rFonts w:ascii="仿宋" w:eastAsia="仿宋" w:hAnsi="仿宋" w:cs="仿宋" w:hint="eastAsia"/>
            <w:lang w:eastAsia="zh-CN"/>
          </w:rPr>
          <w:t>五、碳纤维针刺预制件项目概论</w:t>
        </w:r>
        <w:r>
          <w:tab/>
        </w:r>
        <w:r>
          <w:fldChar w:fldCharType="begin"/>
        </w:r>
        <w:r>
          <w:instrText xml:space="preserve"> PAGEREF _Toc12106 \h </w:instrText>
        </w:r>
        <w:r>
          <w:fldChar w:fldCharType="separate"/>
        </w:r>
        <w:r>
          <w:t>21</w:t>
        </w:r>
        <w:r>
          <w:fldChar w:fldCharType="end"/>
        </w:r>
      </w:hyperlink>
    </w:p>
    <w:p>
      <w:pPr>
        <w:pStyle w:val="TOC2"/>
        <w:tabs>
          <w:tab w:val="right" w:leader="dot" w:pos="8306"/>
        </w:tabs>
      </w:pPr>
      <w:hyperlink w:anchor="_Toc21967" w:history="1">
        <w:r>
          <w:rPr>
            <w:rFonts w:ascii="仿宋" w:eastAsia="仿宋" w:hAnsi="仿宋" w:cs="仿宋" w:hint="eastAsia"/>
            <w:lang w:eastAsia="zh-CN"/>
          </w:rPr>
          <w:t>(一)、项目申报单位概况</w:t>
        </w:r>
        <w:r>
          <w:tab/>
        </w:r>
        <w:r>
          <w:fldChar w:fldCharType="begin"/>
        </w:r>
        <w:r>
          <w:instrText xml:space="preserve"> PAGEREF _Toc21967 \h </w:instrText>
        </w:r>
        <w:r>
          <w:fldChar w:fldCharType="separate"/>
        </w:r>
        <w:r>
          <w:t>21</w:t>
        </w:r>
        <w:r>
          <w:fldChar w:fldCharType="end"/>
        </w:r>
      </w:hyperlink>
    </w:p>
    <w:p>
      <w:pPr>
        <w:pStyle w:val="TOC2"/>
        <w:tabs>
          <w:tab w:val="right" w:leader="dot" w:pos="8306"/>
        </w:tabs>
      </w:pPr>
      <w:hyperlink w:anchor="_Toc27491" w:history="1">
        <w:r>
          <w:rPr>
            <w:rFonts w:ascii="仿宋" w:eastAsia="仿宋" w:hAnsi="仿宋" w:cs="仿宋" w:hint="eastAsia"/>
            <w:lang w:eastAsia="zh-CN"/>
          </w:rPr>
          <w:t>(二)、项目概况</w:t>
        </w:r>
        <w:r>
          <w:tab/>
        </w:r>
        <w:r>
          <w:fldChar w:fldCharType="begin"/>
        </w:r>
        <w:r>
          <w:instrText xml:space="preserve"> PAGEREF _Toc27491 \h </w:instrText>
        </w:r>
        <w:r>
          <w:fldChar w:fldCharType="separate"/>
        </w:r>
        <w:r>
          <w:t>22</w:t>
        </w:r>
        <w:r>
          <w:fldChar w:fldCharType="end"/>
        </w:r>
      </w:hyperlink>
    </w:p>
    <w:p>
      <w:pPr>
        <w:pStyle w:val="TOC1"/>
        <w:tabs>
          <w:tab w:val="right" w:leader="dot" w:pos="8306"/>
        </w:tabs>
      </w:pPr>
      <w:hyperlink w:anchor="_Toc22057" w:history="1">
        <w:r>
          <w:rPr>
            <w:rFonts w:ascii="仿宋" w:eastAsia="仿宋" w:hAnsi="仿宋" w:cs="仿宋" w:hint="eastAsia"/>
            <w:lang w:eastAsia="zh-CN"/>
          </w:rPr>
          <w:t>六、资源开发及综合利用分析</w:t>
        </w:r>
        <w:r>
          <w:tab/>
        </w:r>
        <w:r>
          <w:fldChar w:fldCharType="begin"/>
        </w:r>
        <w:r>
          <w:instrText xml:space="preserve"> PAGEREF _Toc22057 \h </w:instrText>
        </w:r>
        <w:r>
          <w:fldChar w:fldCharType="separate"/>
        </w:r>
        <w:r>
          <w:t>25</w:t>
        </w:r>
        <w:r>
          <w:fldChar w:fldCharType="end"/>
        </w:r>
      </w:hyperlink>
    </w:p>
    <w:p>
      <w:pPr>
        <w:pStyle w:val="TOC2"/>
        <w:tabs>
          <w:tab w:val="right" w:leader="dot" w:pos="8306"/>
        </w:tabs>
      </w:pPr>
      <w:hyperlink w:anchor="_Toc32390" w:history="1">
        <w:r>
          <w:rPr>
            <w:rFonts w:ascii="仿宋" w:eastAsia="仿宋" w:hAnsi="仿宋" w:cs="仿宋" w:hint="eastAsia"/>
            <w:lang w:eastAsia="zh-CN"/>
          </w:rPr>
          <w:t>(一)、资源开发方案</w:t>
        </w:r>
        <w:r>
          <w:tab/>
        </w:r>
        <w:r>
          <w:fldChar w:fldCharType="begin"/>
        </w:r>
        <w:r>
          <w:instrText xml:space="preserve"> PAGEREF _Toc32390 \h </w:instrText>
        </w:r>
        <w:r>
          <w:fldChar w:fldCharType="separate"/>
        </w:r>
        <w:r>
          <w:t>25</w:t>
        </w:r>
        <w:r>
          <w:fldChar w:fldCharType="end"/>
        </w:r>
      </w:hyperlink>
    </w:p>
    <w:p>
      <w:pPr>
        <w:pStyle w:val="TOC2"/>
        <w:tabs>
          <w:tab w:val="right" w:leader="dot" w:pos="8306"/>
        </w:tabs>
      </w:pPr>
      <w:hyperlink w:anchor="_Toc18903" w:history="1">
        <w:r>
          <w:rPr>
            <w:rFonts w:ascii="仿宋" w:eastAsia="仿宋" w:hAnsi="仿宋" w:cs="仿宋" w:hint="eastAsia"/>
            <w:lang w:eastAsia="zh-CN"/>
          </w:rPr>
          <w:t>(二)、资源利用方案</w:t>
        </w:r>
        <w:r>
          <w:tab/>
        </w:r>
        <w:r>
          <w:fldChar w:fldCharType="begin"/>
        </w:r>
        <w:r>
          <w:instrText xml:space="preserve"> PAGEREF _Toc18903 \h </w:instrText>
        </w:r>
        <w:r>
          <w:fldChar w:fldCharType="separate"/>
        </w:r>
        <w:r>
          <w:t>27</w:t>
        </w:r>
        <w:r>
          <w:fldChar w:fldCharType="end"/>
        </w:r>
      </w:hyperlink>
    </w:p>
    <w:p>
      <w:pPr>
        <w:pStyle w:val="TOC2"/>
        <w:tabs>
          <w:tab w:val="right" w:leader="dot" w:pos="8306"/>
        </w:tabs>
      </w:pPr>
      <w:hyperlink w:anchor="_Toc24407" w:history="1">
        <w:r>
          <w:rPr>
            <w:rFonts w:ascii="仿宋" w:eastAsia="仿宋" w:hAnsi="仿宋" w:cs="仿宋" w:hint="eastAsia"/>
            <w:lang w:eastAsia="zh-CN"/>
          </w:rPr>
          <w:t>(三)、资源节约措施</w:t>
        </w:r>
        <w:r>
          <w:tab/>
        </w:r>
        <w:r>
          <w:fldChar w:fldCharType="begin"/>
        </w:r>
        <w:r>
          <w:instrText xml:space="preserve"> PAGEREF _Toc24407 \h </w:instrText>
        </w:r>
        <w:r>
          <w:fldChar w:fldCharType="separate"/>
        </w:r>
        <w:r>
          <w:t>28</w:t>
        </w:r>
        <w:r>
          <w:fldChar w:fldCharType="end"/>
        </w:r>
      </w:hyperlink>
    </w:p>
    <w:p>
      <w:pPr>
        <w:pStyle w:val="TOC1"/>
        <w:tabs>
          <w:tab w:val="right" w:leader="dot" w:pos="8306"/>
        </w:tabs>
      </w:pPr>
      <w:hyperlink w:anchor="_Toc10861" w:history="1">
        <w:r>
          <w:rPr>
            <w:rFonts w:ascii="仿宋" w:eastAsia="仿宋" w:hAnsi="仿宋" w:cs="仿宋" w:hint="eastAsia"/>
            <w:lang w:eastAsia="zh-CN"/>
          </w:rPr>
          <w:t>七、环境保护与治理方案</w:t>
        </w:r>
        <w:r>
          <w:tab/>
        </w:r>
        <w:r>
          <w:fldChar w:fldCharType="begin"/>
        </w:r>
        <w:r>
          <w:instrText xml:space="preserve"> PAGEREF _Toc10861 \h </w:instrText>
        </w:r>
        <w:r>
          <w:fldChar w:fldCharType="separate"/>
        </w:r>
        <w:r>
          <w:t>29</w:t>
        </w:r>
        <w:r>
          <w:fldChar w:fldCharType="end"/>
        </w:r>
      </w:hyperlink>
    </w:p>
    <w:p>
      <w:pPr>
        <w:pStyle w:val="TOC2"/>
        <w:tabs>
          <w:tab w:val="right" w:leader="dot" w:pos="8306"/>
        </w:tabs>
      </w:pPr>
      <w:hyperlink w:anchor="_Toc4251" w:history="1">
        <w:r>
          <w:rPr>
            <w:rFonts w:ascii="仿宋" w:eastAsia="仿宋" w:hAnsi="仿宋" w:cs="仿宋" w:hint="eastAsia"/>
            <w:lang w:eastAsia="zh-CN"/>
          </w:rPr>
          <w:t>(一)、项目环境影响评估</w:t>
        </w:r>
        <w:r>
          <w:tab/>
        </w:r>
        <w:r>
          <w:fldChar w:fldCharType="begin"/>
        </w:r>
        <w:r>
          <w:instrText xml:space="preserve"> PAGEREF _Toc4251 \h </w:instrText>
        </w:r>
        <w:r>
          <w:fldChar w:fldCharType="separate"/>
        </w:r>
        <w:r>
          <w:t>29</w:t>
        </w:r>
        <w:r>
          <w:fldChar w:fldCharType="end"/>
        </w:r>
      </w:hyperlink>
    </w:p>
    <w:p>
      <w:pPr>
        <w:pStyle w:val="TOC2"/>
        <w:tabs>
          <w:tab w:val="right" w:leader="dot" w:pos="8306"/>
        </w:tabs>
      </w:pPr>
      <w:hyperlink w:anchor="_Toc2349" w:history="1">
        <w:r>
          <w:rPr>
            <w:rFonts w:ascii="仿宋" w:eastAsia="仿宋" w:hAnsi="仿宋" w:cs="仿宋" w:hint="eastAsia"/>
            <w:lang w:eastAsia="zh-CN"/>
          </w:rPr>
          <w:t>(二)、环境保护措施与治理方案</w:t>
        </w:r>
        <w:r>
          <w:tab/>
        </w:r>
        <w:r>
          <w:fldChar w:fldCharType="begin"/>
        </w:r>
        <w:r>
          <w:instrText xml:space="preserve"> PAGEREF _Toc2349 \h </w:instrText>
        </w:r>
        <w:r>
          <w:fldChar w:fldCharType="separate"/>
        </w:r>
        <w:r>
          <w:t>29</w:t>
        </w:r>
        <w:r>
          <w:fldChar w:fldCharType="end"/>
        </w:r>
      </w:hyperlink>
    </w:p>
    <w:p>
      <w:pPr>
        <w:pStyle w:val="TOC1"/>
        <w:tabs>
          <w:tab w:val="right" w:leader="dot" w:pos="8306"/>
        </w:tabs>
      </w:pPr>
      <w:hyperlink w:anchor="_Toc22998" w:history="1">
        <w:r>
          <w:rPr>
            <w:rFonts w:ascii="仿宋" w:eastAsia="仿宋" w:hAnsi="仿宋" w:cs="仿宋" w:hint="eastAsia"/>
            <w:lang w:eastAsia="zh-CN"/>
          </w:rPr>
          <w:t>八、资金管理与财务规划</w:t>
        </w:r>
        <w:r>
          <w:tab/>
        </w:r>
        <w:r>
          <w:fldChar w:fldCharType="begin"/>
        </w:r>
        <w:r>
          <w:instrText xml:space="preserve"> PAGEREF _Toc22998 \h </w:instrText>
        </w:r>
        <w:r>
          <w:fldChar w:fldCharType="separate"/>
        </w:r>
        <w:r>
          <w:t>30</w:t>
        </w:r>
        <w:r>
          <w:fldChar w:fldCharType="end"/>
        </w:r>
      </w:hyperlink>
    </w:p>
    <w:p>
      <w:pPr>
        <w:pStyle w:val="TOC2"/>
        <w:tabs>
          <w:tab w:val="right" w:leader="dot" w:pos="8306"/>
        </w:tabs>
      </w:pPr>
      <w:hyperlink w:anchor="_Toc17838" w:history="1">
        <w:r>
          <w:rPr>
            <w:rFonts w:ascii="仿宋" w:eastAsia="仿宋" w:hAnsi="仿宋" w:cs="仿宋" w:hint="eastAsia"/>
            <w:lang w:eastAsia="zh-CN"/>
          </w:rPr>
          <w:t>(一)、项目资金来源与筹措</w:t>
        </w:r>
        <w:r>
          <w:tab/>
        </w:r>
        <w:r>
          <w:fldChar w:fldCharType="begin"/>
        </w:r>
        <w:r>
          <w:instrText xml:space="preserve"> PAGEREF _Toc17838 \h </w:instrText>
        </w:r>
        <w:r>
          <w:fldChar w:fldCharType="separate"/>
        </w:r>
        <w:r>
          <w:t>30</w:t>
        </w:r>
        <w:r>
          <w:fldChar w:fldCharType="end"/>
        </w:r>
      </w:hyperlink>
    </w:p>
    <w:p>
      <w:pPr>
        <w:pStyle w:val="TOC2"/>
        <w:tabs>
          <w:tab w:val="right" w:leader="dot" w:pos="8306"/>
        </w:tabs>
      </w:pPr>
      <w:hyperlink w:anchor="_Toc472" w:history="1">
        <w:r>
          <w:rPr>
            <w:rFonts w:ascii="仿宋" w:eastAsia="仿宋" w:hAnsi="仿宋" w:cs="仿宋" w:hint="eastAsia"/>
            <w:lang w:eastAsia="zh-CN"/>
          </w:rPr>
          <w:t>(二)、资金使用与监管</w:t>
        </w:r>
        <w:r>
          <w:tab/>
        </w:r>
        <w:r>
          <w:fldChar w:fldCharType="begin"/>
        </w:r>
        <w:r>
          <w:instrText xml:space="preserve"> PAGEREF _Toc472 \h </w:instrText>
        </w:r>
        <w:r>
          <w:fldChar w:fldCharType="separate"/>
        </w:r>
        <w:r>
          <w:t>31</w:t>
        </w:r>
        <w:r>
          <w:fldChar w:fldCharType="end"/>
        </w:r>
      </w:hyperlink>
    </w:p>
    <w:p>
      <w:pPr>
        <w:pStyle w:val="TOC2"/>
        <w:tabs>
          <w:tab w:val="right" w:leader="dot" w:pos="8306"/>
        </w:tabs>
      </w:pPr>
      <w:hyperlink w:anchor="_Toc17076" w:history="1">
        <w:r>
          <w:rPr>
            <w:rFonts w:ascii="仿宋" w:eastAsia="仿宋" w:hAnsi="仿宋" w:cs="仿宋" w:hint="eastAsia"/>
            <w:lang w:eastAsia="zh-CN"/>
          </w:rPr>
          <w:t>(三)、财务规划与预测</w:t>
        </w:r>
        <w:r>
          <w:tab/>
        </w:r>
        <w:r>
          <w:fldChar w:fldCharType="begin"/>
        </w:r>
        <w:r>
          <w:instrText xml:space="preserve"> PAGEREF _Toc17076 \h </w:instrText>
        </w:r>
        <w:r>
          <w:fldChar w:fldCharType="separate"/>
        </w:r>
        <w:r>
          <w:t>33</w:t>
        </w:r>
        <w:r>
          <w:fldChar w:fldCharType="end"/>
        </w:r>
      </w:hyperlink>
    </w:p>
    <w:p>
      <w:pPr>
        <w:pStyle w:val="TOC1"/>
        <w:tabs>
          <w:tab w:val="right" w:leader="dot" w:pos="8306"/>
        </w:tabs>
      </w:pPr>
      <w:hyperlink w:anchor="_Toc710" w:history="1">
        <w:r>
          <w:rPr>
            <w:rFonts w:ascii="仿宋" w:eastAsia="仿宋" w:hAnsi="仿宋" w:cs="仿宋" w:hint="eastAsia"/>
            <w:lang w:eastAsia="zh-CN"/>
          </w:rPr>
          <w:t>九、项目质量与标准</w:t>
        </w:r>
        <w:r>
          <w:tab/>
        </w:r>
        <w:r>
          <w:fldChar w:fldCharType="begin"/>
        </w:r>
        <w:r>
          <w:instrText xml:space="preserve"> PAGEREF _Toc710 \h </w:instrText>
        </w:r>
        <w:r>
          <w:fldChar w:fldCharType="separate"/>
        </w:r>
        <w:r>
          <w:t>34</w:t>
        </w:r>
        <w:r>
          <w:fldChar w:fldCharType="end"/>
        </w:r>
      </w:hyperlink>
    </w:p>
    <w:p>
      <w:pPr>
        <w:pStyle w:val="TOC2"/>
        <w:tabs>
          <w:tab w:val="right" w:leader="dot" w:pos="8306"/>
        </w:tabs>
      </w:pPr>
      <w:hyperlink w:anchor="_Toc21135" w:history="1">
        <w:r>
          <w:rPr>
            <w:rFonts w:ascii="仿宋" w:eastAsia="仿宋" w:hAnsi="仿宋" w:cs="仿宋" w:hint="eastAsia"/>
            <w:lang w:eastAsia="zh-CN"/>
          </w:rPr>
          <w:t>(一)、质量保障体系</w:t>
        </w:r>
        <w:r>
          <w:tab/>
        </w:r>
        <w:r>
          <w:fldChar w:fldCharType="begin"/>
        </w:r>
        <w:r>
          <w:instrText xml:space="preserve"> PAGEREF _Toc21135 \h </w:instrText>
        </w:r>
        <w:r>
          <w:fldChar w:fldCharType="separate"/>
        </w:r>
        <w:r>
          <w:t>34</w:t>
        </w:r>
        <w:r>
          <w:fldChar w:fldCharType="end"/>
        </w:r>
      </w:hyperlink>
    </w:p>
    <w:p>
      <w:pPr>
        <w:pStyle w:val="TOC2"/>
        <w:tabs>
          <w:tab w:val="right" w:leader="dot" w:pos="8306"/>
        </w:tabs>
      </w:pPr>
      <w:hyperlink w:anchor="_Toc11108" w:history="1">
        <w:r>
          <w:rPr>
            <w:rFonts w:ascii="仿宋" w:eastAsia="仿宋" w:hAnsi="仿宋" w:cs="仿宋" w:hint="eastAsia"/>
            <w:lang w:eastAsia="zh-CN"/>
          </w:rPr>
          <w:t>(二)、标准化作业流程</w:t>
        </w:r>
        <w:r>
          <w:tab/>
        </w:r>
        <w:r>
          <w:fldChar w:fldCharType="begin"/>
        </w:r>
        <w:r>
          <w:instrText xml:space="preserve"> PAGEREF _Toc11108 \h </w:instrText>
        </w:r>
        <w:r>
          <w:fldChar w:fldCharType="separate"/>
        </w:r>
        <w:r>
          <w:t>35</w:t>
        </w:r>
        <w:r>
          <w:fldChar w:fldCharType="end"/>
        </w:r>
      </w:hyperlink>
    </w:p>
    <w:p>
      <w:pPr>
        <w:pStyle w:val="TOC2"/>
        <w:tabs>
          <w:tab w:val="right" w:leader="dot" w:pos="8306"/>
        </w:tabs>
      </w:pPr>
      <w:hyperlink w:anchor="_Toc8135" w:history="1">
        <w:r>
          <w:rPr>
            <w:rFonts w:ascii="仿宋" w:eastAsia="仿宋" w:hAnsi="仿宋" w:cs="仿宋" w:hint="eastAsia"/>
            <w:lang w:eastAsia="zh-CN"/>
          </w:rPr>
          <w:t>(三)、质量监控与评估</w:t>
        </w:r>
        <w:r>
          <w:tab/>
        </w:r>
        <w:r>
          <w:fldChar w:fldCharType="begin"/>
        </w:r>
        <w:r>
          <w:instrText xml:space="preserve"> PAGEREF _Toc8135 \h </w:instrText>
        </w:r>
        <w:r>
          <w:fldChar w:fldCharType="separate"/>
        </w:r>
        <w:r>
          <w:t>37</w:t>
        </w:r>
        <w:r>
          <w:fldChar w:fldCharType="end"/>
        </w:r>
      </w:hyperlink>
    </w:p>
    <w:p>
      <w:pPr>
        <w:pStyle w:val="TOC2"/>
        <w:tabs>
          <w:tab w:val="right" w:leader="dot" w:pos="8306"/>
        </w:tabs>
      </w:pPr>
      <w:hyperlink w:anchor="_Toc32678" w:history="1">
        <w:r>
          <w:rPr>
            <w:rFonts w:ascii="仿宋" w:eastAsia="仿宋" w:hAnsi="仿宋" w:cs="仿宋" w:hint="eastAsia"/>
            <w:lang w:eastAsia="zh-CN"/>
          </w:rPr>
          <w:t>(四)、质量改进计划</w:t>
        </w:r>
        <w:r>
          <w:tab/>
        </w:r>
        <w:r>
          <w:fldChar w:fldCharType="begin"/>
        </w:r>
        <w:r>
          <w:instrText xml:space="preserve"> PAGEREF _Toc32678 \h </w:instrText>
        </w:r>
        <w:r>
          <w:fldChar w:fldCharType="separate"/>
        </w:r>
        <w:r>
          <w:t>38</w:t>
        </w:r>
        <w:r>
          <w:fldChar w:fldCharType="end"/>
        </w:r>
      </w:hyperlink>
    </w:p>
    <w:p>
      <w:pPr>
        <w:pStyle w:val="TOC1"/>
        <w:tabs>
          <w:tab w:val="right" w:leader="dot" w:pos="8306"/>
        </w:tabs>
      </w:pPr>
      <w:hyperlink w:anchor="_Toc15331" w:history="1">
        <w:r>
          <w:rPr>
            <w:rFonts w:ascii="仿宋" w:eastAsia="仿宋" w:hAnsi="仿宋" w:cs="仿宋" w:hint="eastAsia"/>
            <w:lang w:eastAsia="zh-CN"/>
          </w:rPr>
          <w:t>十、项目进度计划</w:t>
        </w:r>
        <w:r>
          <w:tab/>
        </w:r>
        <w:r>
          <w:fldChar w:fldCharType="begin"/>
        </w:r>
        <w:r>
          <w:instrText xml:space="preserve"> PAGEREF _Toc15331 \h </w:instrText>
        </w:r>
        <w:r>
          <w:fldChar w:fldCharType="separate"/>
        </w:r>
        <w:r>
          <w:t>39</w:t>
        </w:r>
        <w:r>
          <w:fldChar w:fldCharType="end"/>
        </w:r>
      </w:hyperlink>
    </w:p>
    <w:p>
      <w:pPr>
        <w:pStyle w:val="TOC2"/>
        <w:tabs>
          <w:tab w:val="right" w:leader="dot" w:pos="8306"/>
        </w:tabs>
      </w:pPr>
      <w:hyperlink w:anchor="_Toc31442" w:history="1">
        <w:r>
          <w:rPr>
            <w:rFonts w:ascii="仿宋" w:eastAsia="仿宋" w:hAnsi="仿宋" w:cs="仿宋" w:hint="eastAsia"/>
            <w:lang w:eastAsia="zh-CN"/>
          </w:rPr>
          <w:t>(一)、建设周期</w:t>
        </w:r>
        <w:r>
          <w:tab/>
        </w:r>
        <w:r>
          <w:fldChar w:fldCharType="begin"/>
        </w:r>
        <w:r>
          <w:instrText xml:space="preserve"> PAGEREF _Toc31442 \h </w:instrText>
        </w:r>
        <w:r>
          <w:fldChar w:fldCharType="separate"/>
        </w:r>
        <w:r>
          <w:t>39</w:t>
        </w:r>
        <w:r>
          <w:fldChar w:fldCharType="end"/>
        </w:r>
      </w:hyperlink>
    </w:p>
    <w:p>
      <w:pPr>
        <w:pStyle w:val="TOC2"/>
        <w:tabs>
          <w:tab w:val="right" w:leader="dot" w:pos="8306"/>
        </w:tabs>
      </w:pPr>
      <w:hyperlink w:anchor="_Toc3454" w:history="1">
        <w:r>
          <w:rPr>
            <w:rFonts w:ascii="仿宋" w:eastAsia="仿宋" w:hAnsi="仿宋" w:cs="仿宋" w:hint="eastAsia"/>
            <w:lang w:eastAsia="zh-CN"/>
          </w:rPr>
          <w:t>(二)、建设进度</w:t>
        </w:r>
        <w:r>
          <w:tab/>
        </w:r>
        <w:r>
          <w:fldChar w:fldCharType="begin"/>
        </w:r>
        <w:r>
          <w:instrText xml:space="preserve"> PAGEREF _Toc3454 \h </w:instrText>
        </w:r>
        <w:r>
          <w:fldChar w:fldCharType="separate"/>
        </w:r>
        <w:r>
          <w:t>39</w:t>
        </w:r>
        <w:r>
          <w:fldChar w:fldCharType="end"/>
        </w:r>
      </w:hyperlink>
    </w:p>
    <w:p>
      <w:pPr>
        <w:pStyle w:val="TOC2"/>
        <w:tabs>
          <w:tab w:val="right" w:leader="dot" w:pos="8306"/>
        </w:tabs>
      </w:pPr>
      <w:hyperlink w:anchor="_Toc10177" w:history="1">
        <w:r>
          <w:rPr>
            <w:rFonts w:ascii="仿宋" w:eastAsia="仿宋" w:hAnsi="仿宋" w:cs="仿宋" w:hint="eastAsia"/>
            <w:lang w:eastAsia="zh-CN"/>
          </w:rPr>
          <w:t>(三)、进度安排注意事项</w:t>
        </w:r>
        <w:r>
          <w:tab/>
        </w:r>
        <w:r>
          <w:fldChar w:fldCharType="begin"/>
        </w:r>
        <w:r>
          <w:instrText xml:space="preserve"> PAGEREF _Toc10177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97" w:history="1">
        <w:r>
          <w:rPr>
            <w:rFonts w:ascii="仿宋" w:eastAsia="仿宋" w:hAnsi="仿宋" w:cs="仿宋" w:hint="eastAsia"/>
            <w:lang w:eastAsia="zh-CN"/>
          </w:rPr>
          <w:t>(四)、人力资源配置</w:t>
        </w:r>
        <w:r>
          <w:tab/>
        </w:r>
        <w:r>
          <w:fldChar w:fldCharType="begin"/>
        </w:r>
        <w:r>
          <w:instrText xml:space="preserve"> PAGEREF _Toc24597 \h </w:instrText>
        </w:r>
        <w:r>
          <w:fldChar w:fldCharType="separate"/>
        </w:r>
        <w:r>
          <w:t>41</w:t>
        </w:r>
        <w:r>
          <w:fldChar w:fldCharType="end"/>
        </w:r>
      </w:hyperlink>
    </w:p>
    <w:p>
      <w:pPr>
        <w:pStyle w:val="TOC2"/>
        <w:tabs>
          <w:tab w:val="right" w:leader="dot" w:pos="8306"/>
        </w:tabs>
      </w:pPr>
      <w:hyperlink w:anchor="_Toc26613" w:history="1">
        <w:r>
          <w:rPr>
            <w:rFonts w:ascii="仿宋" w:eastAsia="仿宋" w:hAnsi="仿宋" w:cs="仿宋" w:hint="eastAsia"/>
            <w:lang w:eastAsia="zh-CN"/>
          </w:rPr>
          <w:t>(五)、员工培训</w:t>
        </w:r>
        <w:r>
          <w:tab/>
        </w:r>
        <w:r>
          <w:fldChar w:fldCharType="begin"/>
        </w:r>
        <w:r>
          <w:instrText xml:space="preserve"> PAGEREF _Toc26613 \h </w:instrText>
        </w:r>
        <w:r>
          <w:fldChar w:fldCharType="separate"/>
        </w:r>
        <w:r>
          <w:t>43</w:t>
        </w:r>
        <w:r>
          <w:fldChar w:fldCharType="end"/>
        </w:r>
      </w:hyperlink>
    </w:p>
    <w:p>
      <w:pPr>
        <w:pStyle w:val="TOC2"/>
        <w:tabs>
          <w:tab w:val="right" w:leader="dot" w:pos="8306"/>
        </w:tabs>
      </w:pPr>
      <w:hyperlink w:anchor="_Toc11053" w:history="1">
        <w:r>
          <w:rPr>
            <w:rFonts w:ascii="仿宋" w:eastAsia="仿宋" w:hAnsi="仿宋" w:cs="仿宋" w:hint="eastAsia"/>
            <w:lang w:eastAsia="zh-CN"/>
          </w:rPr>
          <w:t>(六)、项目实施保障</w:t>
        </w:r>
        <w:r>
          <w:tab/>
        </w:r>
        <w:r>
          <w:fldChar w:fldCharType="begin"/>
        </w:r>
        <w:r>
          <w:instrText xml:space="preserve"> PAGEREF _Toc11053 \h </w:instrText>
        </w:r>
        <w:r>
          <w:fldChar w:fldCharType="separate"/>
        </w:r>
        <w:r>
          <w:t>44</w:t>
        </w:r>
        <w:r>
          <w:fldChar w:fldCharType="end"/>
        </w:r>
      </w:hyperlink>
    </w:p>
    <w:p>
      <w:pPr>
        <w:pStyle w:val="TOC2"/>
        <w:tabs>
          <w:tab w:val="right" w:leader="dot" w:pos="8306"/>
        </w:tabs>
      </w:pPr>
      <w:hyperlink w:anchor="_Toc18599" w:history="1">
        <w:r>
          <w:rPr>
            <w:rFonts w:ascii="仿宋" w:eastAsia="仿宋" w:hAnsi="仿宋" w:cs="仿宋" w:hint="eastAsia"/>
            <w:lang w:eastAsia="zh-CN"/>
          </w:rPr>
          <w:t>(七)、安全规范管理</w:t>
        </w:r>
        <w:r>
          <w:tab/>
        </w:r>
        <w:r>
          <w:fldChar w:fldCharType="begin"/>
        </w:r>
        <w:r>
          <w:instrText xml:space="preserve"> PAGEREF _Toc18599 \h </w:instrText>
        </w:r>
        <w:r>
          <w:fldChar w:fldCharType="separate"/>
        </w:r>
        <w:r>
          <w:t>45</w:t>
        </w:r>
        <w:r>
          <w:fldChar w:fldCharType="end"/>
        </w:r>
      </w:hyperlink>
    </w:p>
    <w:p>
      <w:pPr>
        <w:pStyle w:val="TOC1"/>
        <w:tabs>
          <w:tab w:val="right" w:leader="dot" w:pos="8306"/>
        </w:tabs>
      </w:pPr>
      <w:hyperlink w:anchor="_Toc5062" w:history="1">
        <w:r>
          <w:rPr>
            <w:rFonts w:ascii="仿宋" w:eastAsia="仿宋" w:hAnsi="仿宋" w:cs="仿宋" w:hint="eastAsia"/>
            <w:lang w:eastAsia="zh-CN"/>
          </w:rPr>
          <w:t>十一、环境保护与绿色发展</w:t>
        </w:r>
        <w:r>
          <w:tab/>
        </w:r>
        <w:r>
          <w:fldChar w:fldCharType="begin"/>
        </w:r>
        <w:r>
          <w:instrText xml:space="preserve"> PAGEREF _Toc5062 \h </w:instrText>
        </w:r>
        <w:r>
          <w:fldChar w:fldCharType="separate"/>
        </w:r>
        <w:r>
          <w:t>47</w:t>
        </w:r>
        <w:r>
          <w:fldChar w:fldCharType="end"/>
        </w:r>
      </w:hyperlink>
    </w:p>
    <w:p>
      <w:pPr>
        <w:pStyle w:val="TOC2"/>
        <w:tabs>
          <w:tab w:val="right" w:leader="dot" w:pos="8306"/>
        </w:tabs>
      </w:pPr>
      <w:hyperlink w:anchor="_Toc31990" w:history="1">
        <w:r>
          <w:rPr>
            <w:rFonts w:ascii="仿宋" w:eastAsia="仿宋" w:hAnsi="仿宋" w:cs="仿宋" w:hint="eastAsia"/>
            <w:lang w:eastAsia="zh-CN"/>
          </w:rPr>
          <w:t>(一)、环境保护措施</w:t>
        </w:r>
        <w:r>
          <w:tab/>
        </w:r>
        <w:r>
          <w:fldChar w:fldCharType="begin"/>
        </w:r>
        <w:r>
          <w:instrText xml:space="preserve"> PAGEREF _Toc31990 \h </w:instrText>
        </w:r>
        <w:r>
          <w:fldChar w:fldCharType="separate"/>
        </w:r>
        <w:r>
          <w:t>47</w:t>
        </w:r>
        <w:r>
          <w:fldChar w:fldCharType="end"/>
        </w:r>
      </w:hyperlink>
    </w:p>
    <w:p>
      <w:pPr>
        <w:pStyle w:val="TOC2"/>
        <w:tabs>
          <w:tab w:val="right" w:leader="dot" w:pos="8306"/>
        </w:tabs>
      </w:pPr>
      <w:hyperlink w:anchor="_Toc558" w:history="1">
        <w:r>
          <w:rPr>
            <w:rFonts w:ascii="仿宋" w:eastAsia="仿宋" w:hAnsi="仿宋" w:cs="仿宋" w:hint="eastAsia"/>
            <w:lang w:eastAsia="zh-CN"/>
          </w:rPr>
          <w:t>(二)、绿色发展与可持续发展策略</w:t>
        </w:r>
        <w:r>
          <w:tab/>
        </w:r>
        <w:r>
          <w:fldChar w:fldCharType="begin"/>
        </w:r>
        <w:r>
          <w:instrText xml:space="preserve"> PAGEREF _Toc558 \h </w:instrText>
        </w:r>
        <w:r>
          <w:fldChar w:fldCharType="separate"/>
        </w:r>
        <w:r>
          <w:t>48</w:t>
        </w:r>
        <w:r>
          <w:fldChar w:fldCharType="end"/>
        </w:r>
      </w:hyperlink>
    </w:p>
    <w:p>
      <w:pPr>
        <w:pStyle w:val="TOC1"/>
        <w:tabs>
          <w:tab w:val="right" w:leader="dot" w:pos="8306"/>
        </w:tabs>
      </w:pPr>
      <w:hyperlink w:anchor="_Toc3805" w:history="1">
        <w:r>
          <w:rPr>
            <w:rFonts w:ascii="仿宋" w:eastAsia="仿宋" w:hAnsi="仿宋" w:cs="仿宋" w:hint="eastAsia"/>
            <w:lang w:eastAsia="zh-CN"/>
          </w:rPr>
          <w:t>十二、土地利用与规划方案</w:t>
        </w:r>
        <w:r>
          <w:tab/>
        </w:r>
        <w:r>
          <w:fldChar w:fldCharType="begin"/>
        </w:r>
        <w:r>
          <w:instrText xml:space="preserve"> PAGEREF _Toc3805 \h </w:instrText>
        </w:r>
        <w:r>
          <w:fldChar w:fldCharType="separate"/>
        </w:r>
        <w:r>
          <w:t>50</w:t>
        </w:r>
        <w:r>
          <w:fldChar w:fldCharType="end"/>
        </w:r>
      </w:hyperlink>
    </w:p>
    <w:p>
      <w:pPr>
        <w:pStyle w:val="TOC2"/>
        <w:tabs>
          <w:tab w:val="right" w:leader="dot" w:pos="8306"/>
        </w:tabs>
      </w:pPr>
      <w:hyperlink w:anchor="_Toc14263" w:history="1">
        <w:r>
          <w:rPr>
            <w:rFonts w:ascii="仿宋" w:eastAsia="仿宋" w:hAnsi="仿宋" w:cs="仿宋" w:hint="eastAsia"/>
            <w:lang w:eastAsia="zh-CN"/>
          </w:rPr>
          <w:t>(一)、项目用地情况分析</w:t>
        </w:r>
        <w:r>
          <w:tab/>
        </w:r>
        <w:r>
          <w:fldChar w:fldCharType="begin"/>
        </w:r>
        <w:r>
          <w:instrText xml:space="preserve"> PAGEREF _Toc14263 \h </w:instrText>
        </w:r>
        <w:r>
          <w:fldChar w:fldCharType="separate"/>
        </w:r>
        <w:r>
          <w:t>50</w:t>
        </w:r>
        <w:r>
          <w:fldChar w:fldCharType="end"/>
        </w:r>
      </w:hyperlink>
    </w:p>
    <w:p>
      <w:pPr>
        <w:pStyle w:val="TOC2"/>
        <w:tabs>
          <w:tab w:val="right" w:leader="dot" w:pos="8306"/>
        </w:tabs>
      </w:pPr>
      <w:hyperlink w:anchor="_Toc9379" w:history="1">
        <w:r>
          <w:rPr>
            <w:rFonts w:ascii="仿宋" w:eastAsia="仿宋" w:hAnsi="仿宋" w:cs="仿宋" w:hint="eastAsia"/>
            <w:lang w:eastAsia="zh-CN"/>
          </w:rPr>
          <w:t>(二)、土地利用规划方案</w:t>
        </w:r>
        <w:r>
          <w:tab/>
        </w:r>
        <w:r>
          <w:fldChar w:fldCharType="begin"/>
        </w:r>
        <w:r>
          <w:instrText xml:space="preserve"> PAGEREF _Toc9379 \h </w:instrText>
        </w:r>
        <w:r>
          <w:fldChar w:fldCharType="separate"/>
        </w:r>
        <w:r>
          <w:t>51</w:t>
        </w:r>
        <w:r>
          <w:fldChar w:fldCharType="end"/>
        </w:r>
      </w:hyperlink>
    </w:p>
    <w:p>
      <w:pPr>
        <w:pStyle w:val="TOC1"/>
        <w:tabs>
          <w:tab w:val="right" w:leader="dot" w:pos="8306"/>
        </w:tabs>
      </w:pPr>
      <w:hyperlink w:anchor="_Toc27361" w:history="1">
        <w:r>
          <w:rPr>
            <w:rFonts w:ascii="仿宋" w:eastAsia="仿宋" w:hAnsi="仿宋" w:cs="仿宋" w:hint="eastAsia"/>
            <w:lang w:eastAsia="zh-CN"/>
          </w:rPr>
          <w:t>十三、质量管理与控制</w:t>
        </w:r>
        <w:r>
          <w:tab/>
        </w:r>
        <w:r>
          <w:fldChar w:fldCharType="begin"/>
        </w:r>
        <w:r>
          <w:instrText xml:space="preserve"> PAGEREF _Toc27361 \h </w:instrText>
        </w:r>
        <w:r>
          <w:fldChar w:fldCharType="separate"/>
        </w:r>
        <w:r>
          <w:t>52</w:t>
        </w:r>
        <w:r>
          <w:fldChar w:fldCharType="end"/>
        </w:r>
      </w:hyperlink>
    </w:p>
    <w:p>
      <w:pPr>
        <w:pStyle w:val="TOC2"/>
        <w:tabs>
          <w:tab w:val="right" w:leader="dot" w:pos="8306"/>
        </w:tabs>
      </w:pPr>
      <w:hyperlink w:anchor="_Toc26324" w:history="1">
        <w:r>
          <w:rPr>
            <w:rFonts w:ascii="仿宋" w:eastAsia="仿宋" w:hAnsi="仿宋" w:cs="仿宋" w:hint="eastAsia"/>
            <w:lang w:eastAsia="zh-CN"/>
          </w:rPr>
          <w:t>(一)、质量管理体系建设</w:t>
        </w:r>
        <w:r>
          <w:tab/>
        </w:r>
        <w:r>
          <w:fldChar w:fldCharType="begin"/>
        </w:r>
        <w:r>
          <w:instrText xml:space="preserve"> PAGEREF _Toc26324 \h </w:instrText>
        </w:r>
        <w:r>
          <w:fldChar w:fldCharType="separate"/>
        </w:r>
        <w:r>
          <w:t>52</w:t>
        </w:r>
        <w:r>
          <w:fldChar w:fldCharType="end"/>
        </w:r>
      </w:hyperlink>
    </w:p>
    <w:p>
      <w:pPr>
        <w:pStyle w:val="TOC2"/>
        <w:tabs>
          <w:tab w:val="right" w:leader="dot" w:pos="8306"/>
        </w:tabs>
      </w:pPr>
      <w:hyperlink w:anchor="_Toc26090" w:history="1">
        <w:r>
          <w:rPr>
            <w:rFonts w:ascii="仿宋" w:eastAsia="仿宋" w:hAnsi="仿宋" w:cs="仿宋" w:hint="eastAsia"/>
            <w:lang w:eastAsia="zh-CN"/>
          </w:rPr>
          <w:t>(二)、质量控制措施</w:t>
        </w:r>
        <w:r>
          <w:tab/>
        </w:r>
        <w:r>
          <w:fldChar w:fldCharType="begin"/>
        </w:r>
        <w:r>
          <w:instrText xml:space="preserve"> PAGEREF _Toc26090 \h </w:instrText>
        </w:r>
        <w:r>
          <w:fldChar w:fldCharType="separate"/>
        </w:r>
        <w:r>
          <w:t>53</w:t>
        </w:r>
        <w:r>
          <w:fldChar w:fldCharType="end"/>
        </w:r>
      </w:hyperlink>
    </w:p>
    <w:p>
      <w:pPr>
        <w:pStyle w:val="TOC1"/>
        <w:tabs>
          <w:tab w:val="right" w:leader="dot" w:pos="8306"/>
        </w:tabs>
      </w:pPr>
      <w:hyperlink w:anchor="_Toc13066" w:history="1">
        <w:r>
          <w:rPr>
            <w:rFonts w:ascii="仿宋" w:eastAsia="仿宋" w:hAnsi="仿宋" w:cs="仿宋" w:hint="eastAsia"/>
            <w:lang w:eastAsia="zh-CN"/>
          </w:rPr>
          <w:t>十四、设施与设备管理</w:t>
        </w:r>
        <w:r>
          <w:tab/>
        </w:r>
        <w:r>
          <w:fldChar w:fldCharType="begin"/>
        </w:r>
        <w:r>
          <w:instrText xml:space="preserve"> PAGEREF _Toc13066 \h </w:instrText>
        </w:r>
        <w:r>
          <w:fldChar w:fldCharType="separate"/>
        </w:r>
        <w:r>
          <w:t>55</w:t>
        </w:r>
        <w:r>
          <w:fldChar w:fldCharType="end"/>
        </w:r>
      </w:hyperlink>
    </w:p>
    <w:p>
      <w:pPr>
        <w:pStyle w:val="TOC2"/>
        <w:tabs>
          <w:tab w:val="right" w:leader="dot" w:pos="8306"/>
        </w:tabs>
      </w:pPr>
      <w:hyperlink w:anchor="_Toc17136" w:history="1">
        <w:r>
          <w:rPr>
            <w:rFonts w:ascii="仿宋" w:eastAsia="仿宋" w:hAnsi="仿宋" w:cs="仿宋" w:hint="eastAsia"/>
            <w:lang w:eastAsia="zh-CN"/>
          </w:rPr>
          <w:t>(一)、设施规划与配置</w:t>
        </w:r>
        <w:r>
          <w:tab/>
        </w:r>
        <w:r>
          <w:fldChar w:fldCharType="begin"/>
        </w:r>
        <w:r>
          <w:instrText xml:space="preserve"> PAGEREF _Toc17136 \h </w:instrText>
        </w:r>
        <w:r>
          <w:fldChar w:fldCharType="separate"/>
        </w:r>
        <w:r>
          <w:t>55</w:t>
        </w:r>
        <w:r>
          <w:fldChar w:fldCharType="end"/>
        </w:r>
      </w:hyperlink>
    </w:p>
    <w:p>
      <w:pPr>
        <w:pStyle w:val="TOC2"/>
        <w:tabs>
          <w:tab w:val="right" w:leader="dot" w:pos="8306"/>
        </w:tabs>
      </w:pPr>
      <w:hyperlink w:anchor="_Toc27160" w:history="1">
        <w:r>
          <w:rPr>
            <w:rFonts w:ascii="仿宋" w:eastAsia="仿宋" w:hAnsi="仿宋" w:cs="仿宋" w:hint="eastAsia"/>
            <w:lang w:eastAsia="zh-CN"/>
          </w:rPr>
          <w:t>(二)、设备采购与维护管理</w:t>
        </w:r>
        <w:r>
          <w:tab/>
        </w:r>
        <w:r>
          <w:fldChar w:fldCharType="begin"/>
        </w:r>
        <w:r>
          <w:instrText xml:space="preserve"> PAGEREF _Toc27160 \h </w:instrText>
        </w:r>
        <w:r>
          <w:fldChar w:fldCharType="separate"/>
        </w:r>
        <w:r>
          <w:t>55</w:t>
        </w:r>
        <w:r>
          <w:fldChar w:fldCharType="end"/>
        </w:r>
      </w:hyperlink>
    </w:p>
    <w:p>
      <w:pPr>
        <w:pStyle w:val="TOC2"/>
        <w:tabs>
          <w:tab w:val="right" w:leader="dot" w:pos="8306"/>
        </w:tabs>
      </w:pPr>
      <w:hyperlink w:anchor="_Toc31236" w:history="1">
        <w:r>
          <w:rPr>
            <w:rFonts w:ascii="仿宋" w:eastAsia="仿宋" w:hAnsi="仿宋" w:cs="仿宋" w:hint="eastAsia"/>
            <w:lang w:eastAsia="zh-CN"/>
          </w:rPr>
          <w:t>(三)、设施设备升级策略</w:t>
        </w:r>
        <w:r>
          <w:tab/>
        </w:r>
        <w:r>
          <w:fldChar w:fldCharType="begin"/>
        </w:r>
        <w:r>
          <w:instrText xml:space="preserve"> PAGEREF _Toc31236 \h </w:instrText>
        </w:r>
        <w:r>
          <w:fldChar w:fldCharType="separate"/>
        </w:r>
        <w:r>
          <w:t>56</w:t>
        </w:r>
        <w:r>
          <w:fldChar w:fldCharType="end"/>
        </w:r>
      </w:hyperlink>
    </w:p>
    <w:p>
      <w:pPr>
        <w:pStyle w:val="TOC1"/>
        <w:tabs>
          <w:tab w:val="right" w:leader="dot" w:pos="8306"/>
        </w:tabs>
      </w:pPr>
      <w:hyperlink w:anchor="_Toc23623" w:history="1">
        <w:r>
          <w:rPr>
            <w:rFonts w:ascii="仿宋" w:eastAsia="仿宋" w:hAnsi="仿宋" w:cs="仿宋" w:hint="eastAsia"/>
            <w:lang w:eastAsia="zh-CN"/>
          </w:rPr>
          <w:t>十五、人力资源管理与开发</w:t>
        </w:r>
        <w:r>
          <w:tab/>
        </w:r>
        <w:r>
          <w:fldChar w:fldCharType="begin"/>
        </w:r>
        <w:r>
          <w:instrText xml:space="preserve"> PAGEREF _Toc23623 \h </w:instrText>
        </w:r>
        <w:r>
          <w:fldChar w:fldCharType="separate"/>
        </w:r>
        <w:r>
          <w:t>57</w:t>
        </w:r>
        <w:r>
          <w:fldChar w:fldCharType="end"/>
        </w:r>
      </w:hyperlink>
    </w:p>
    <w:p>
      <w:pPr>
        <w:pStyle w:val="TOC2"/>
        <w:tabs>
          <w:tab w:val="right" w:leader="dot" w:pos="8306"/>
        </w:tabs>
      </w:pPr>
      <w:hyperlink w:anchor="_Toc22744" w:history="1">
        <w:r>
          <w:rPr>
            <w:rFonts w:ascii="仿宋" w:eastAsia="仿宋" w:hAnsi="仿宋" w:cs="仿宋" w:hint="eastAsia"/>
            <w:lang w:eastAsia="zh-CN"/>
          </w:rPr>
          <w:t>(一)、人力资源规划</w:t>
        </w:r>
        <w:r>
          <w:tab/>
        </w:r>
        <w:r>
          <w:fldChar w:fldCharType="begin"/>
        </w:r>
        <w:r>
          <w:instrText xml:space="preserve"> PAGEREF _Toc22744 \h </w:instrText>
        </w:r>
        <w:r>
          <w:fldChar w:fldCharType="separate"/>
        </w:r>
        <w:r>
          <w:t>57</w:t>
        </w:r>
        <w:r>
          <w:fldChar w:fldCharType="end"/>
        </w:r>
      </w:hyperlink>
    </w:p>
    <w:p>
      <w:pPr>
        <w:pStyle w:val="TOC2"/>
        <w:tabs>
          <w:tab w:val="right" w:leader="dot" w:pos="8306"/>
        </w:tabs>
      </w:pPr>
      <w:hyperlink w:anchor="_Toc11466" w:history="1">
        <w:r>
          <w:rPr>
            <w:rFonts w:ascii="仿宋" w:eastAsia="仿宋" w:hAnsi="仿宋" w:cs="仿宋" w:hint="eastAsia"/>
            <w:lang w:eastAsia="zh-CN"/>
          </w:rPr>
          <w:t>(二)、人力资源开发与培训</w:t>
        </w:r>
        <w:r>
          <w:tab/>
        </w:r>
        <w:r>
          <w:fldChar w:fldCharType="begin"/>
        </w:r>
        <w:r>
          <w:instrText xml:space="preserve"> PAGEREF _Toc11466 \h </w:instrText>
        </w:r>
        <w:r>
          <w:fldChar w:fldCharType="separate"/>
        </w:r>
        <w:r>
          <w:t>59</w:t>
        </w:r>
        <w:r>
          <w:fldChar w:fldCharType="end"/>
        </w:r>
      </w:hyperlink>
    </w:p>
    <w:p>
      <w:pPr>
        <w:pStyle w:val="TOC1"/>
        <w:tabs>
          <w:tab w:val="right" w:leader="dot" w:pos="8306"/>
        </w:tabs>
      </w:pPr>
      <w:hyperlink w:anchor="_Toc30966" w:history="1">
        <w:r>
          <w:rPr>
            <w:rFonts w:ascii="仿宋" w:eastAsia="仿宋" w:hAnsi="仿宋" w:cs="仿宋" w:hint="eastAsia"/>
            <w:lang w:eastAsia="zh-CN"/>
          </w:rPr>
          <w:t>十六、法律法规与政策遵循</w:t>
        </w:r>
        <w:r>
          <w:tab/>
        </w:r>
        <w:r>
          <w:fldChar w:fldCharType="begin"/>
        </w:r>
        <w:r>
          <w:instrText xml:space="preserve"> PAGEREF _Toc30966 \h </w:instrText>
        </w:r>
        <w:r>
          <w:fldChar w:fldCharType="separate"/>
        </w:r>
        <w:r>
          <w:t>61</w:t>
        </w:r>
        <w:r>
          <w:fldChar w:fldCharType="end"/>
        </w:r>
      </w:hyperlink>
    </w:p>
    <w:p>
      <w:pPr>
        <w:pStyle w:val="TOC2"/>
        <w:tabs>
          <w:tab w:val="right" w:leader="dot" w:pos="8306"/>
        </w:tabs>
      </w:pPr>
      <w:hyperlink w:anchor="_Toc3482" w:history="1">
        <w:r>
          <w:rPr>
            <w:rFonts w:ascii="仿宋" w:eastAsia="仿宋" w:hAnsi="仿宋" w:cs="仿宋" w:hint="eastAsia"/>
            <w:lang w:eastAsia="zh-CN"/>
          </w:rPr>
          <w:t>(一)、法律法规遵守</w:t>
        </w:r>
        <w:r>
          <w:tab/>
        </w:r>
        <w:r>
          <w:fldChar w:fldCharType="begin"/>
        </w:r>
        <w:r>
          <w:instrText xml:space="preserve"> PAGEREF _Toc3482 \h </w:instrText>
        </w:r>
        <w:r>
          <w:fldChar w:fldCharType="separate"/>
        </w:r>
        <w:r>
          <w:t>61</w:t>
        </w:r>
        <w:r>
          <w:fldChar w:fldCharType="end"/>
        </w:r>
      </w:hyperlink>
    </w:p>
    <w:p>
      <w:pPr>
        <w:pStyle w:val="TOC2"/>
        <w:tabs>
          <w:tab w:val="right" w:leader="dot" w:pos="8306"/>
        </w:tabs>
      </w:pPr>
      <w:hyperlink w:anchor="_Toc12453" w:history="1">
        <w:r>
          <w:rPr>
            <w:rFonts w:ascii="仿宋" w:eastAsia="仿宋" w:hAnsi="仿宋" w:cs="仿宋" w:hint="eastAsia"/>
            <w:lang w:eastAsia="zh-CN"/>
          </w:rPr>
          <w:t>(二)、政策导向与利用</w:t>
        </w:r>
        <w:r>
          <w:tab/>
        </w:r>
        <w:r>
          <w:fldChar w:fldCharType="begin"/>
        </w:r>
        <w:r>
          <w:instrText xml:space="preserve"> PAGEREF _Toc12453 \h </w:instrText>
        </w:r>
        <w:r>
          <w:fldChar w:fldCharType="separate"/>
        </w:r>
        <w:r>
          <w:t>62</w:t>
        </w:r>
        <w:r>
          <w:fldChar w:fldCharType="end"/>
        </w:r>
      </w:hyperlink>
    </w:p>
    <w:p>
      <w:pPr>
        <w:pStyle w:val="TOC1"/>
        <w:tabs>
          <w:tab w:val="right" w:leader="dot" w:pos="8306"/>
        </w:tabs>
      </w:pPr>
      <w:hyperlink w:anchor="_Toc32592" w:history="1">
        <w:r>
          <w:rPr>
            <w:rFonts w:ascii="仿宋" w:eastAsia="仿宋" w:hAnsi="仿宋" w:cs="仿宋" w:hint="eastAsia"/>
            <w:lang w:eastAsia="zh-CN"/>
          </w:rPr>
          <w:t>十七、成果转化与推广应用</w:t>
        </w:r>
        <w:r>
          <w:tab/>
        </w:r>
        <w:r>
          <w:fldChar w:fldCharType="begin"/>
        </w:r>
        <w:r>
          <w:instrText xml:space="preserve"> PAGEREF _Toc32592 \h </w:instrText>
        </w:r>
        <w:r>
          <w:fldChar w:fldCharType="separate"/>
        </w:r>
        <w:r>
          <w:t>63</w:t>
        </w:r>
        <w:r>
          <w:fldChar w:fldCharType="end"/>
        </w:r>
      </w:hyperlink>
    </w:p>
    <w:p>
      <w:pPr>
        <w:pStyle w:val="TOC2"/>
        <w:tabs>
          <w:tab w:val="right" w:leader="dot" w:pos="8306"/>
        </w:tabs>
      </w:pPr>
      <w:hyperlink w:anchor="_Toc7132" w:history="1">
        <w:r>
          <w:rPr>
            <w:rFonts w:ascii="仿宋" w:eastAsia="仿宋" w:hAnsi="仿宋" w:cs="仿宋" w:hint="eastAsia"/>
            <w:lang w:eastAsia="zh-CN"/>
          </w:rPr>
          <w:t>(一)、成果转化策略制定</w:t>
        </w:r>
        <w:r>
          <w:tab/>
        </w:r>
        <w:r>
          <w:fldChar w:fldCharType="begin"/>
        </w:r>
        <w:r>
          <w:instrText xml:space="preserve"> PAGEREF _Toc7132 \h </w:instrText>
        </w:r>
        <w:r>
          <w:fldChar w:fldCharType="separate"/>
        </w:r>
        <w:r>
          <w:t>63</w:t>
        </w:r>
        <w:r>
          <w:fldChar w:fldCharType="end"/>
        </w:r>
      </w:hyperlink>
    </w:p>
    <w:p>
      <w:pPr>
        <w:pStyle w:val="TOC2"/>
        <w:tabs>
          <w:tab w:val="right" w:leader="dot" w:pos="8306"/>
        </w:tabs>
      </w:pPr>
      <w:hyperlink w:anchor="_Toc23741" w:history="1">
        <w:r>
          <w:rPr>
            <w:rFonts w:ascii="仿宋" w:eastAsia="仿宋" w:hAnsi="仿宋" w:cs="仿宋" w:hint="eastAsia"/>
            <w:lang w:eastAsia="zh-CN"/>
          </w:rPr>
          <w:t>(二)、成果推广应用方案</w:t>
        </w:r>
        <w:r>
          <w:tab/>
        </w:r>
        <w:r>
          <w:fldChar w:fldCharType="begin"/>
        </w:r>
        <w:r>
          <w:instrText xml:space="preserve"> PAGEREF _Toc23741 \h </w:instrText>
        </w:r>
        <w:r>
          <w:fldChar w:fldCharType="separate"/>
        </w:r>
        <w:r>
          <w:t>64</w:t>
        </w:r>
        <w:r>
          <w:fldChar w:fldCharType="end"/>
        </w:r>
      </w:hyperlink>
    </w:p>
    <w:p>
      <w:pPr>
        <w:pStyle w:val="TOC1"/>
        <w:tabs>
          <w:tab w:val="right" w:leader="dot" w:pos="8306"/>
        </w:tabs>
      </w:pPr>
      <w:hyperlink w:anchor="_Toc1532" w:history="1">
        <w:r>
          <w:rPr>
            <w:rFonts w:ascii="仿宋" w:eastAsia="仿宋" w:hAnsi="仿宋" w:cs="仿宋" w:hint="eastAsia"/>
            <w:lang w:eastAsia="zh-CN"/>
          </w:rPr>
          <w:t>十八、创新驱动与持续发展</w:t>
        </w:r>
        <w:r>
          <w:tab/>
        </w:r>
        <w:r>
          <w:fldChar w:fldCharType="begin"/>
        </w:r>
        <w:r>
          <w:instrText xml:space="preserve"> PAGEREF _Toc1532 \h </w:instrText>
        </w:r>
        <w:r>
          <w:fldChar w:fldCharType="separate"/>
        </w:r>
        <w:r>
          <w:t>66</w:t>
        </w:r>
        <w:r>
          <w:fldChar w:fldCharType="end"/>
        </w:r>
      </w:hyperlink>
    </w:p>
    <w:p>
      <w:pPr>
        <w:pStyle w:val="TOC2"/>
        <w:tabs>
          <w:tab w:val="right" w:leader="dot" w:pos="8306"/>
        </w:tabs>
      </w:pPr>
      <w:hyperlink w:anchor="_Toc30795" w:history="1">
        <w:r>
          <w:rPr>
            <w:rFonts w:ascii="仿宋" w:eastAsia="仿宋" w:hAnsi="仿宋" w:cs="仿宋" w:hint="eastAsia"/>
            <w:lang w:eastAsia="zh-CN"/>
          </w:rPr>
          <w:t>(一)、创新驱动战略实施</w:t>
        </w:r>
        <w:r>
          <w:tab/>
        </w:r>
        <w:r>
          <w:fldChar w:fldCharType="begin"/>
        </w:r>
        <w:r>
          <w:instrText xml:space="preserve"> PAGEREF _Toc30795 \h </w:instrText>
        </w:r>
        <w:r>
          <w:fldChar w:fldCharType="separate"/>
        </w:r>
        <w:r>
          <w:t>66</w:t>
        </w:r>
        <w:r>
          <w:fldChar w:fldCharType="end"/>
        </w:r>
      </w:hyperlink>
    </w:p>
    <w:p>
      <w:pPr>
        <w:pStyle w:val="TOC2"/>
        <w:tabs>
          <w:tab w:val="right" w:leader="dot" w:pos="8306"/>
        </w:tabs>
      </w:pPr>
      <w:hyperlink w:anchor="_Toc549" w:history="1">
        <w:r>
          <w:rPr>
            <w:rFonts w:ascii="仿宋" w:eastAsia="仿宋" w:hAnsi="仿宋" w:cs="仿宋" w:hint="eastAsia"/>
            <w:lang w:eastAsia="zh-CN"/>
          </w:rPr>
          <w:t>(二)、持续发展路径探索</w:t>
        </w:r>
        <w:r>
          <w:tab/>
        </w:r>
        <w:r>
          <w:fldChar w:fldCharType="begin"/>
        </w:r>
        <w:r>
          <w:instrText xml:space="preserve"> PAGEREF _Toc549 \h </w:instrText>
        </w:r>
        <w:r>
          <w:fldChar w:fldCharType="separate"/>
        </w:r>
        <w:r>
          <w:t>67</w:t>
        </w:r>
        <w:r>
          <w:fldChar w:fldCharType="end"/>
        </w:r>
      </w:hyperlink>
    </w:p>
    <w:p>
      <w:pPr>
        <w:pStyle w:val="TOC1"/>
        <w:tabs>
          <w:tab w:val="right" w:leader="dot" w:pos="8306"/>
        </w:tabs>
      </w:pPr>
      <w:hyperlink w:anchor="_Toc372" w:history="1">
        <w:r>
          <w:rPr>
            <w:rFonts w:ascii="仿宋" w:eastAsia="仿宋" w:hAnsi="仿宋" w:cs="仿宋" w:hint="eastAsia"/>
            <w:lang w:eastAsia="zh-CN"/>
          </w:rPr>
          <w:t>十九、企业合规与伦理</w:t>
        </w:r>
        <w:r>
          <w:tab/>
        </w:r>
        <w:r>
          <w:fldChar w:fldCharType="begin"/>
        </w:r>
        <w:r>
          <w:instrText xml:space="preserve"> PAGEREF _Toc372 \h </w:instrText>
        </w:r>
        <w:r>
          <w:fldChar w:fldCharType="separate"/>
        </w:r>
        <w:r>
          <w:t>71</w:t>
        </w:r>
        <w:r>
          <w:fldChar w:fldCharType="end"/>
        </w:r>
      </w:hyperlink>
    </w:p>
    <w:p>
      <w:pPr>
        <w:pStyle w:val="TOC2"/>
        <w:tabs>
          <w:tab w:val="right" w:leader="dot" w:pos="8306"/>
        </w:tabs>
      </w:pPr>
      <w:hyperlink w:anchor="_Toc12127" w:history="1">
        <w:r>
          <w:rPr>
            <w:rFonts w:ascii="仿宋" w:eastAsia="仿宋" w:hAnsi="仿宋" w:cs="仿宋" w:hint="eastAsia"/>
            <w:lang w:eastAsia="zh-CN"/>
          </w:rPr>
          <w:t>(一)、合规政策与程序</w:t>
        </w:r>
        <w:r>
          <w:tab/>
        </w:r>
        <w:r>
          <w:fldChar w:fldCharType="begin"/>
        </w:r>
        <w:r>
          <w:instrText xml:space="preserve"> PAGEREF _Toc12127 \h </w:instrText>
        </w:r>
        <w:r>
          <w:fldChar w:fldCharType="separate"/>
        </w:r>
        <w:r>
          <w:t>71</w:t>
        </w:r>
        <w:r>
          <w:fldChar w:fldCharType="end"/>
        </w:r>
      </w:hyperlink>
    </w:p>
    <w:p>
      <w:pPr>
        <w:pStyle w:val="TOC2"/>
        <w:tabs>
          <w:tab w:val="right" w:leader="dot" w:pos="8306"/>
        </w:tabs>
      </w:pPr>
      <w:hyperlink w:anchor="_Toc23241" w:history="1">
        <w:r>
          <w:rPr>
            <w:rFonts w:ascii="仿宋" w:eastAsia="仿宋" w:hAnsi="仿宋" w:cs="仿宋" w:hint="eastAsia"/>
            <w:lang w:eastAsia="zh-CN"/>
          </w:rPr>
          <w:t>(二)、伦理规范与培训</w:t>
        </w:r>
        <w:r>
          <w:tab/>
        </w:r>
        <w:r>
          <w:fldChar w:fldCharType="begin"/>
        </w:r>
        <w:r>
          <w:instrText xml:space="preserve"> PAGEREF _Toc23241 \h </w:instrText>
        </w:r>
        <w:r>
          <w:fldChar w:fldCharType="separate"/>
        </w:r>
        <w:r>
          <w:t>73</w:t>
        </w:r>
        <w:r>
          <w:fldChar w:fldCharType="end"/>
        </w:r>
      </w:hyperlink>
    </w:p>
    <w:p>
      <w:pPr>
        <w:pStyle w:val="TOC2"/>
        <w:tabs>
          <w:tab w:val="right" w:leader="dot" w:pos="8306"/>
        </w:tabs>
      </w:pPr>
      <w:hyperlink w:anchor="_Toc20213" w:history="1">
        <w:r>
          <w:rPr>
            <w:rFonts w:ascii="仿宋" w:eastAsia="仿宋" w:hAnsi="仿宋" w:cs="仿宋" w:hint="eastAsia"/>
            <w:lang w:eastAsia="zh-CN"/>
          </w:rPr>
          <w:t>(三)、合规风险评估</w:t>
        </w:r>
        <w:r>
          <w:tab/>
        </w:r>
        <w:r>
          <w:fldChar w:fldCharType="begin"/>
        </w:r>
        <w:r>
          <w:instrText xml:space="preserve"> PAGEREF _Toc20213 \h </w:instrText>
        </w:r>
        <w:r>
          <w:fldChar w:fldCharType="separate"/>
        </w:r>
        <w:r>
          <w:t>73</w:t>
        </w:r>
        <w:r>
          <w:fldChar w:fldCharType="end"/>
        </w:r>
      </w:hyperlink>
    </w:p>
    <w:p>
      <w:pPr>
        <w:pStyle w:val="TOC2"/>
        <w:tabs>
          <w:tab w:val="right" w:leader="dot" w:pos="8306"/>
        </w:tabs>
      </w:pPr>
      <w:hyperlink w:anchor="_Toc3429" w:history="1">
        <w:r>
          <w:rPr>
            <w:rFonts w:ascii="仿宋" w:eastAsia="仿宋" w:hAnsi="仿宋" w:cs="仿宋" w:hint="eastAsia"/>
            <w:lang w:eastAsia="zh-CN"/>
          </w:rPr>
          <w:t>(四)、合规监督与执行</w:t>
        </w:r>
        <w:r>
          <w:tab/>
        </w:r>
        <w:r>
          <w:fldChar w:fldCharType="begin"/>
        </w:r>
        <w:r>
          <w:instrText xml:space="preserve"> PAGEREF _Toc3429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10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019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碳纤维针刺预制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碳纤维针刺预制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751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碳纤维针刺预制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碳纤维针刺预制件项目在其专注的领域内，特别是在人工智能和数据科学方面，有望推动显著的技术革新。项目的研发活动不仅有望孕育出改变行业运作方式的新技术，还可能在长远中影响整个技术生态系统。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碳纤维针刺预制件项目还致力于提升当地居民的技能和就业能力，通过与当地教育机构合作提供培训和教育机会，从而提高社区整体的生活水平和社会福祉。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碳纤维针刺预制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355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碳纤维针刺预制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碳纤维针刺预制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4593"/>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2561"/>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碳纤维针刺预制件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2027"/>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9357"/>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6277"/>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32419"/>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https://d.book118.com/936234213200010043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01511F"/>
    <w:rsid w:val="6E0151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6234213200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2024-01-23T12:23:00Z</dcterms:created>
  <dcterms:modified xsi:type="dcterms:W3CDTF">2024-01-23T12:23:32Z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D62C15FD5F3849E8888433CA9257CBD0_11</vt:lpwstr>
  </property>
  <property fmtid="{D5CDD505-2E9C-101B-9397-08002B2CF9AE}" pid="3" name="KSOProductBuildVer">
    <vt:lpwstr>2052-12.1.0.16120</vt:lpwstr>
  </property>
</Properties>
</file>