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温度控制器产业分析报告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1923" w:history="1">
        <w:r>
          <w:rPr>
            <w:rFonts w:ascii="仿宋" w:eastAsia="仿宋" w:hAnsi="仿宋" w:cs="仿宋" w:hint="eastAsia"/>
            <w:lang w:val="en-GB"/>
          </w:rPr>
          <w:t>序言</w:t>
        </w:r>
        <w:r>
          <w:tab/>
        </w:r>
        <w:r>
          <w:fldChar w:fldCharType="begin"/>
        </w:r>
        <w:r>
          <w:instrText xml:space="preserve"> PAGEREF _Toc31923 \h </w:instrText>
        </w:r>
        <w:r>
          <w:fldChar w:fldCharType="separate"/>
        </w:r>
        <w:r>
          <w:t>3</w:t>
        </w:r>
        <w:r>
          <w:fldChar w:fldCharType="end"/>
        </w:r>
      </w:hyperlink>
    </w:p>
    <w:p>
      <w:pPr>
        <w:pStyle w:val="TOC1"/>
        <w:tabs>
          <w:tab w:val="right" w:leader="dot" w:pos="8306"/>
        </w:tabs>
      </w:pPr>
      <w:hyperlink w:anchor="_Toc2986" w:history="1">
        <w:r>
          <w:rPr>
            <w:rFonts w:ascii="仿宋" w:eastAsia="仿宋" w:hAnsi="仿宋" w:cs="仿宋" w:hint="eastAsia"/>
            <w:lang w:val="en-GB"/>
          </w:rPr>
          <w:t>一、发展规划分析</w:t>
        </w:r>
        <w:r>
          <w:tab/>
        </w:r>
        <w:r>
          <w:fldChar w:fldCharType="begin"/>
        </w:r>
        <w:r>
          <w:instrText xml:space="preserve"> PAGEREF _Toc2986 \h </w:instrText>
        </w:r>
        <w:r>
          <w:fldChar w:fldCharType="separate"/>
        </w:r>
        <w:r>
          <w:t>3</w:t>
        </w:r>
        <w:r>
          <w:fldChar w:fldCharType="end"/>
        </w:r>
      </w:hyperlink>
    </w:p>
    <w:p>
      <w:pPr>
        <w:pStyle w:val="TOC2"/>
        <w:tabs>
          <w:tab w:val="right" w:leader="dot" w:pos="8306"/>
        </w:tabs>
      </w:pPr>
      <w:hyperlink w:anchor="_Toc24325" w:history="1">
        <w:r>
          <w:rPr>
            <w:rFonts w:ascii="仿宋" w:eastAsia="仿宋" w:hAnsi="仿宋" w:cs="仿宋" w:hint="eastAsia"/>
            <w:lang w:val="en-GB"/>
          </w:rPr>
          <w:t>(一)、公司发展规划</w:t>
        </w:r>
        <w:r>
          <w:tab/>
        </w:r>
        <w:r>
          <w:fldChar w:fldCharType="begin"/>
        </w:r>
        <w:r>
          <w:instrText xml:space="preserve"> PAGEREF _Toc24325 \h </w:instrText>
        </w:r>
        <w:r>
          <w:fldChar w:fldCharType="separate"/>
        </w:r>
        <w:r>
          <w:t>3</w:t>
        </w:r>
        <w:r>
          <w:fldChar w:fldCharType="end"/>
        </w:r>
      </w:hyperlink>
    </w:p>
    <w:p>
      <w:pPr>
        <w:pStyle w:val="TOC2"/>
        <w:tabs>
          <w:tab w:val="right" w:leader="dot" w:pos="8306"/>
        </w:tabs>
      </w:pPr>
      <w:hyperlink w:anchor="_Toc11618" w:history="1">
        <w:r>
          <w:rPr>
            <w:rFonts w:ascii="仿宋" w:eastAsia="仿宋" w:hAnsi="仿宋" w:cs="仿宋" w:hint="eastAsia"/>
            <w:lang w:val="en-GB"/>
          </w:rPr>
          <w:t>(二)、保障措施</w:t>
        </w:r>
        <w:r>
          <w:tab/>
        </w:r>
        <w:r>
          <w:fldChar w:fldCharType="begin"/>
        </w:r>
        <w:r>
          <w:instrText xml:space="preserve"> PAGEREF _Toc11618 \h </w:instrText>
        </w:r>
        <w:r>
          <w:fldChar w:fldCharType="separate"/>
        </w:r>
        <w:r>
          <w:t>4</w:t>
        </w:r>
        <w:r>
          <w:fldChar w:fldCharType="end"/>
        </w:r>
      </w:hyperlink>
    </w:p>
    <w:p>
      <w:pPr>
        <w:pStyle w:val="TOC1"/>
        <w:tabs>
          <w:tab w:val="right" w:leader="dot" w:pos="8306"/>
        </w:tabs>
      </w:pPr>
      <w:hyperlink w:anchor="_Toc19824" w:history="1">
        <w:r>
          <w:rPr>
            <w:rFonts w:ascii="仿宋" w:eastAsia="仿宋" w:hAnsi="仿宋" w:cs="仿宋" w:hint="eastAsia"/>
            <w:lang w:val="en-GB"/>
          </w:rPr>
          <w:t>二、市场地位与竞争战略</w:t>
        </w:r>
        <w:r>
          <w:tab/>
        </w:r>
        <w:r>
          <w:fldChar w:fldCharType="begin"/>
        </w:r>
        <w:r>
          <w:instrText xml:space="preserve"> PAGEREF _Toc19824 \h </w:instrText>
        </w:r>
        <w:r>
          <w:fldChar w:fldCharType="separate"/>
        </w:r>
        <w:r>
          <w:t>6</w:t>
        </w:r>
        <w:r>
          <w:fldChar w:fldCharType="end"/>
        </w:r>
      </w:hyperlink>
    </w:p>
    <w:p>
      <w:pPr>
        <w:pStyle w:val="TOC2"/>
        <w:tabs>
          <w:tab w:val="right" w:leader="dot" w:pos="8306"/>
        </w:tabs>
      </w:pPr>
      <w:hyperlink w:anchor="_Toc24198" w:history="1">
        <w:r>
          <w:rPr>
            <w:rFonts w:ascii="仿宋" w:eastAsia="仿宋" w:hAnsi="仿宋" w:cs="仿宋" w:hint="eastAsia"/>
            <w:lang w:val="en-GB"/>
          </w:rPr>
          <w:t>(一)、顾客忠诚</w:t>
        </w:r>
        <w:r>
          <w:tab/>
        </w:r>
        <w:r>
          <w:fldChar w:fldCharType="begin"/>
        </w:r>
        <w:r>
          <w:instrText xml:space="preserve"> PAGEREF _Toc24198 \h </w:instrText>
        </w:r>
        <w:r>
          <w:fldChar w:fldCharType="separate"/>
        </w:r>
        <w:r>
          <w:t>6</w:t>
        </w:r>
        <w:r>
          <w:fldChar w:fldCharType="end"/>
        </w:r>
      </w:hyperlink>
    </w:p>
    <w:p>
      <w:pPr>
        <w:pStyle w:val="TOC2"/>
        <w:tabs>
          <w:tab w:val="right" w:leader="dot" w:pos="8306"/>
        </w:tabs>
      </w:pPr>
      <w:hyperlink w:anchor="_Toc24433" w:history="1">
        <w:r>
          <w:rPr>
            <w:rFonts w:ascii="仿宋" w:eastAsia="仿宋" w:hAnsi="仿宋" w:cs="仿宋" w:hint="eastAsia"/>
            <w:lang w:val="en-GB"/>
          </w:rPr>
          <w:t>(二)、全面质量管理</w:t>
        </w:r>
        <w:r>
          <w:tab/>
        </w:r>
        <w:r>
          <w:fldChar w:fldCharType="begin"/>
        </w:r>
        <w:r>
          <w:instrText xml:space="preserve"> PAGEREF _Toc24433 \h </w:instrText>
        </w:r>
        <w:r>
          <w:fldChar w:fldCharType="separate"/>
        </w:r>
        <w:r>
          <w:t>7</w:t>
        </w:r>
        <w:r>
          <w:fldChar w:fldCharType="end"/>
        </w:r>
      </w:hyperlink>
    </w:p>
    <w:p>
      <w:pPr>
        <w:pStyle w:val="TOC2"/>
        <w:tabs>
          <w:tab w:val="right" w:leader="dot" w:pos="8306"/>
        </w:tabs>
      </w:pPr>
      <w:hyperlink w:anchor="_Toc26714" w:history="1">
        <w:r>
          <w:rPr>
            <w:rFonts w:ascii="仿宋" w:eastAsia="仿宋" w:hAnsi="仿宋" w:cs="仿宋" w:hint="eastAsia"/>
            <w:lang w:val="en-GB"/>
          </w:rPr>
          <w:t>(三)、研究市场营销学的意义</w:t>
        </w:r>
        <w:r>
          <w:tab/>
        </w:r>
        <w:r>
          <w:fldChar w:fldCharType="begin"/>
        </w:r>
        <w:r>
          <w:instrText xml:space="preserve"> PAGEREF _Toc26714 \h </w:instrText>
        </w:r>
        <w:r>
          <w:fldChar w:fldCharType="separate"/>
        </w:r>
        <w:r>
          <w:t>8</w:t>
        </w:r>
        <w:r>
          <w:fldChar w:fldCharType="end"/>
        </w:r>
      </w:hyperlink>
    </w:p>
    <w:p>
      <w:pPr>
        <w:pStyle w:val="TOC2"/>
        <w:tabs>
          <w:tab w:val="right" w:leader="dot" w:pos="8306"/>
        </w:tabs>
      </w:pPr>
      <w:hyperlink w:anchor="_Toc29198" w:history="1">
        <w:r>
          <w:rPr>
            <w:rFonts w:ascii="仿宋" w:eastAsia="仿宋" w:hAnsi="仿宋" w:cs="仿宋" w:hint="eastAsia"/>
            <w:lang w:val="en-GB"/>
          </w:rPr>
          <w:t>(四)、市场营销学的研究方法</w:t>
        </w:r>
        <w:r>
          <w:tab/>
        </w:r>
        <w:r>
          <w:fldChar w:fldCharType="begin"/>
        </w:r>
        <w:r>
          <w:instrText xml:space="preserve"> PAGEREF _Toc29198 \h </w:instrText>
        </w:r>
        <w:r>
          <w:fldChar w:fldCharType="separate"/>
        </w:r>
        <w:r>
          <w:t>9</w:t>
        </w:r>
        <w:r>
          <w:fldChar w:fldCharType="end"/>
        </w:r>
      </w:hyperlink>
    </w:p>
    <w:p>
      <w:pPr>
        <w:pStyle w:val="TOC2"/>
        <w:tabs>
          <w:tab w:val="right" w:leader="dot" w:pos="8306"/>
        </w:tabs>
      </w:pPr>
      <w:hyperlink w:anchor="_Toc20823" w:history="1">
        <w:r>
          <w:rPr>
            <w:rFonts w:ascii="仿宋" w:eastAsia="仿宋" w:hAnsi="仿宋" w:cs="仿宋" w:hint="eastAsia"/>
            <w:lang w:val="en-GB"/>
          </w:rPr>
          <w:t>(五)、选择进攻战略</w:t>
        </w:r>
        <w:r>
          <w:tab/>
        </w:r>
        <w:r>
          <w:fldChar w:fldCharType="begin"/>
        </w:r>
        <w:r>
          <w:instrText xml:space="preserve"> PAGEREF _Toc20823 \h </w:instrText>
        </w:r>
        <w:r>
          <w:fldChar w:fldCharType="separate"/>
        </w:r>
        <w:r>
          <w:t>10</w:t>
        </w:r>
        <w:r>
          <w:fldChar w:fldCharType="end"/>
        </w:r>
      </w:hyperlink>
    </w:p>
    <w:p>
      <w:pPr>
        <w:pStyle w:val="TOC2"/>
        <w:tabs>
          <w:tab w:val="right" w:leader="dot" w:pos="8306"/>
        </w:tabs>
      </w:pPr>
      <w:hyperlink w:anchor="_Toc16703" w:history="1">
        <w:r>
          <w:rPr>
            <w:rFonts w:ascii="仿宋" w:eastAsia="仿宋" w:hAnsi="仿宋" w:cs="仿宋" w:hint="eastAsia"/>
            <w:lang w:val="en-GB"/>
          </w:rPr>
          <w:t>(六)、确定战略目标与竞争对手</w:t>
        </w:r>
        <w:r>
          <w:tab/>
        </w:r>
        <w:r>
          <w:fldChar w:fldCharType="begin"/>
        </w:r>
        <w:r>
          <w:instrText xml:space="preserve"> PAGEREF _Toc16703 \h </w:instrText>
        </w:r>
        <w:r>
          <w:fldChar w:fldCharType="separate"/>
        </w:r>
        <w:r>
          <w:t>12</w:t>
        </w:r>
        <w:r>
          <w:fldChar w:fldCharType="end"/>
        </w:r>
      </w:hyperlink>
    </w:p>
    <w:p>
      <w:pPr>
        <w:pStyle w:val="TOC2"/>
        <w:tabs>
          <w:tab w:val="right" w:leader="dot" w:pos="8306"/>
        </w:tabs>
      </w:pPr>
      <w:hyperlink w:anchor="_Toc32621" w:history="1">
        <w:r>
          <w:rPr>
            <w:rFonts w:ascii="仿宋" w:eastAsia="仿宋" w:hAnsi="仿宋" w:cs="仿宋" w:hint="eastAsia"/>
            <w:lang w:val="en-GB"/>
          </w:rPr>
          <w:t>(七)、市场追随者战略</w:t>
        </w:r>
        <w:r>
          <w:tab/>
        </w:r>
        <w:r>
          <w:fldChar w:fldCharType="begin"/>
        </w:r>
        <w:r>
          <w:instrText xml:space="preserve"> PAGEREF _Toc32621 \h </w:instrText>
        </w:r>
        <w:r>
          <w:fldChar w:fldCharType="separate"/>
        </w:r>
        <w:r>
          <w:t>14</w:t>
        </w:r>
        <w:r>
          <w:fldChar w:fldCharType="end"/>
        </w:r>
      </w:hyperlink>
    </w:p>
    <w:p>
      <w:pPr>
        <w:pStyle w:val="TOC2"/>
        <w:tabs>
          <w:tab w:val="right" w:leader="dot" w:pos="8306"/>
        </w:tabs>
      </w:pPr>
      <w:hyperlink w:anchor="_Toc13734" w:history="1">
        <w:r>
          <w:rPr>
            <w:rFonts w:ascii="仿宋" w:eastAsia="仿宋" w:hAnsi="仿宋" w:cs="仿宋" w:hint="eastAsia"/>
            <w:lang w:val="en-GB"/>
          </w:rPr>
          <w:t>(八)、市场利基者战略</w:t>
        </w:r>
        <w:r>
          <w:tab/>
        </w:r>
        <w:r>
          <w:fldChar w:fldCharType="begin"/>
        </w:r>
        <w:r>
          <w:instrText xml:space="preserve"> PAGEREF _Toc13734 \h </w:instrText>
        </w:r>
        <w:r>
          <w:fldChar w:fldCharType="separate"/>
        </w:r>
        <w:r>
          <w:t>16</w:t>
        </w:r>
        <w:r>
          <w:fldChar w:fldCharType="end"/>
        </w:r>
      </w:hyperlink>
    </w:p>
    <w:p>
      <w:pPr>
        <w:pStyle w:val="TOC2"/>
        <w:tabs>
          <w:tab w:val="right" w:leader="dot" w:pos="8306"/>
        </w:tabs>
      </w:pPr>
      <w:hyperlink w:anchor="_Toc12639" w:history="1">
        <w:r>
          <w:rPr>
            <w:rFonts w:ascii="仿宋" w:eastAsia="仿宋" w:hAnsi="仿宋" w:cs="仿宋" w:hint="eastAsia"/>
            <w:lang w:val="en-GB"/>
          </w:rPr>
          <w:t>(九)、竞争战略选择</w:t>
        </w:r>
        <w:r>
          <w:tab/>
        </w:r>
        <w:r>
          <w:fldChar w:fldCharType="begin"/>
        </w:r>
        <w:r>
          <w:instrText xml:space="preserve"> PAGEREF _Toc12639 \h </w:instrText>
        </w:r>
        <w:r>
          <w:fldChar w:fldCharType="separate"/>
        </w:r>
        <w:r>
          <w:t>17</w:t>
        </w:r>
        <w:r>
          <w:fldChar w:fldCharType="end"/>
        </w:r>
      </w:hyperlink>
    </w:p>
    <w:p>
      <w:pPr>
        <w:pStyle w:val="TOC2"/>
        <w:tabs>
          <w:tab w:val="right" w:leader="dot" w:pos="8306"/>
        </w:tabs>
      </w:pPr>
      <w:hyperlink w:anchor="_Toc20730" w:history="1">
        <w:r>
          <w:rPr>
            <w:rFonts w:ascii="仿宋" w:eastAsia="仿宋" w:hAnsi="仿宋" w:cs="仿宋" w:hint="eastAsia"/>
            <w:lang w:val="en-GB"/>
          </w:rPr>
          <w:t>(十)、温度控制器行业竞争者识别</w:t>
        </w:r>
        <w:r>
          <w:tab/>
        </w:r>
        <w:r>
          <w:fldChar w:fldCharType="begin"/>
        </w:r>
        <w:r>
          <w:instrText xml:space="preserve"> PAGEREF _Toc20730 \h </w:instrText>
        </w:r>
        <w:r>
          <w:fldChar w:fldCharType="separate"/>
        </w:r>
        <w:r>
          <w:t>19</w:t>
        </w:r>
        <w:r>
          <w:fldChar w:fldCharType="end"/>
        </w:r>
      </w:hyperlink>
    </w:p>
    <w:p>
      <w:pPr>
        <w:pStyle w:val="TOC1"/>
        <w:tabs>
          <w:tab w:val="right" w:leader="dot" w:pos="8306"/>
        </w:tabs>
      </w:pPr>
      <w:hyperlink w:anchor="_Toc12290" w:history="1">
        <w:r>
          <w:rPr>
            <w:rFonts w:ascii="仿宋" w:eastAsia="仿宋" w:hAnsi="仿宋" w:cs="仿宋" w:hint="eastAsia"/>
            <w:lang w:val="en-GB"/>
          </w:rPr>
          <w:t>三、温度控制器行业前景</w:t>
        </w:r>
        <w:r>
          <w:tab/>
        </w:r>
        <w:r>
          <w:fldChar w:fldCharType="begin"/>
        </w:r>
        <w:r>
          <w:instrText xml:space="preserve"> PAGEREF _Toc12290 \h </w:instrText>
        </w:r>
        <w:r>
          <w:fldChar w:fldCharType="separate"/>
        </w:r>
        <w:r>
          <w:t>21</w:t>
        </w:r>
        <w:r>
          <w:fldChar w:fldCharType="end"/>
        </w:r>
      </w:hyperlink>
    </w:p>
    <w:p>
      <w:pPr>
        <w:pStyle w:val="TOC2"/>
        <w:tabs>
          <w:tab w:val="right" w:leader="dot" w:pos="8306"/>
        </w:tabs>
      </w:pPr>
      <w:hyperlink w:anchor="_Toc14033" w:history="1">
        <w:r>
          <w:rPr>
            <w:rFonts w:ascii="仿宋" w:eastAsia="仿宋" w:hAnsi="仿宋" w:cs="仿宋" w:hint="eastAsia"/>
            <w:lang w:val="en-GB"/>
          </w:rPr>
          <w:t>(一)、市场增长预测</w:t>
        </w:r>
        <w:r>
          <w:tab/>
        </w:r>
        <w:r>
          <w:fldChar w:fldCharType="begin"/>
        </w:r>
        <w:r>
          <w:instrText xml:space="preserve"> PAGEREF _Toc14033 \h </w:instrText>
        </w:r>
        <w:r>
          <w:fldChar w:fldCharType="separate"/>
        </w:r>
        <w:r>
          <w:t>21</w:t>
        </w:r>
        <w:r>
          <w:fldChar w:fldCharType="end"/>
        </w:r>
      </w:hyperlink>
    </w:p>
    <w:p>
      <w:pPr>
        <w:pStyle w:val="TOC2"/>
        <w:tabs>
          <w:tab w:val="right" w:leader="dot" w:pos="8306"/>
        </w:tabs>
      </w:pPr>
      <w:hyperlink w:anchor="_Toc24160" w:history="1">
        <w:r>
          <w:rPr>
            <w:rFonts w:ascii="仿宋" w:eastAsia="仿宋" w:hAnsi="仿宋" w:cs="仿宋" w:hint="eastAsia"/>
            <w:lang w:val="en-GB"/>
          </w:rPr>
          <w:t>(二)、新兴市场机会</w:t>
        </w:r>
        <w:r>
          <w:tab/>
        </w:r>
        <w:r>
          <w:fldChar w:fldCharType="begin"/>
        </w:r>
        <w:r>
          <w:instrText xml:space="preserve"> PAGEREF _Toc24160 \h </w:instrText>
        </w:r>
        <w:r>
          <w:fldChar w:fldCharType="separate"/>
        </w:r>
        <w:r>
          <w:t>22</w:t>
        </w:r>
        <w:r>
          <w:fldChar w:fldCharType="end"/>
        </w:r>
      </w:hyperlink>
    </w:p>
    <w:p>
      <w:pPr>
        <w:pStyle w:val="TOC2"/>
        <w:tabs>
          <w:tab w:val="right" w:leader="dot" w:pos="8306"/>
        </w:tabs>
      </w:pPr>
      <w:hyperlink w:anchor="_Toc31915" w:history="1">
        <w:r>
          <w:rPr>
            <w:rFonts w:ascii="仿宋" w:eastAsia="仿宋" w:hAnsi="仿宋" w:cs="仿宋" w:hint="eastAsia"/>
            <w:lang w:val="en-GB"/>
          </w:rPr>
          <w:t>(三)、技术前景展望</w:t>
        </w:r>
        <w:r>
          <w:tab/>
        </w:r>
        <w:r>
          <w:fldChar w:fldCharType="begin"/>
        </w:r>
        <w:r>
          <w:instrText xml:space="preserve"> PAGEREF _Toc31915 \h </w:instrText>
        </w:r>
        <w:r>
          <w:fldChar w:fldCharType="separate"/>
        </w:r>
        <w:r>
          <w:t>23</w:t>
        </w:r>
        <w:r>
          <w:fldChar w:fldCharType="end"/>
        </w:r>
      </w:hyperlink>
    </w:p>
    <w:p>
      <w:pPr>
        <w:pStyle w:val="TOC2"/>
        <w:tabs>
          <w:tab w:val="right" w:leader="dot" w:pos="8306"/>
        </w:tabs>
      </w:pPr>
      <w:hyperlink w:anchor="_Toc18452" w:history="1">
        <w:r>
          <w:rPr>
            <w:rFonts w:ascii="仿宋" w:eastAsia="仿宋" w:hAnsi="仿宋" w:cs="仿宋" w:hint="eastAsia"/>
            <w:lang w:val="en-GB"/>
          </w:rPr>
          <w:t>(四)、政策环境变化</w:t>
        </w:r>
        <w:r>
          <w:tab/>
        </w:r>
        <w:r>
          <w:fldChar w:fldCharType="begin"/>
        </w:r>
        <w:r>
          <w:instrText xml:space="preserve"> PAGEREF _Toc18452 \h </w:instrText>
        </w:r>
        <w:r>
          <w:fldChar w:fldCharType="separate"/>
        </w:r>
        <w:r>
          <w:t>23</w:t>
        </w:r>
        <w:r>
          <w:fldChar w:fldCharType="end"/>
        </w:r>
      </w:hyperlink>
    </w:p>
    <w:p>
      <w:pPr>
        <w:pStyle w:val="TOC1"/>
        <w:tabs>
          <w:tab w:val="right" w:leader="dot" w:pos="8306"/>
        </w:tabs>
      </w:pPr>
      <w:hyperlink w:anchor="_Toc878" w:history="1">
        <w:r>
          <w:rPr>
            <w:rFonts w:ascii="仿宋" w:eastAsia="仿宋" w:hAnsi="仿宋" w:cs="仿宋" w:hint="eastAsia"/>
            <w:lang w:val="en-GB"/>
          </w:rPr>
          <w:t>四、员工培训与绩效提升</w:t>
        </w:r>
        <w:r>
          <w:tab/>
        </w:r>
        <w:r>
          <w:fldChar w:fldCharType="begin"/>
        </w:r>
        <w:r>
          <w:instrText xml:space="preserve"> PAGEREF _Toc878 \h </w:instrText>
        </w:r>
        <w:r>
          <w:fldChar w:fldCharType="separate"/>
        </w:r>
        <w:r>
          <w:t>24</w:t>
        </w:r>
        <w:r>
          <w:fldChar w:fldCharType="end"/>
        </w:r>
      </w:hyperlink>
    </w:p>
    <w:p>
      <w:pPr>
        <w:pStyle w:val="TOC2"/>
        <w:tabs>
          <w:tab w:val="right" w:leader="dot" w:pos="8306"/>
        </w:tabs>
      </w:pPr>
      <w:hyperlink w:anchor="_Toc1876" w:history="1">
        <w:r>
          <w:rPr>
            <w:rFonts w:ascii="仿宋" w:eastAsia="仿宋" w:hAnsi="仿宋" w:cs="仿宋" w:hint="eastAsia"/>
            <w:lang w:val="en-GB"/>
          </w:rPr>
          <w:t>(一)、培训需求分析与计划</w:t>
        </w:r>
        <w:r>
          <w:tab/>
        </w:r>
        <w:r>
          <w:fldChar w:fldCharType="begin"/>
        </w:r>
        <w:r>
          <w:instrText xml:space="preserve"> PAGEREF _Toc1876 \h </w:instrText>
        </w:r>
        <w:r>
          <w:fldChar w:fldCharType="separate"/>
        </w:r>
        <w:r>
          <w:t>24</w:t>
        </w:r>
        <w:r>
          <w:fldChar w:fldCharType="end"/>
        </w:r>
      </w:hyperlink>
    </w:p>
    <w:p>
      <w:pPr>
        <w:pStyle w:val="TOC2"/>
        <w:tabs>
          <w:tab w:val="right" w:leader="dot" w:pos="8306"/>
        </w:tabs>
      </w:pPr>
      <w:hyperlink w:anchor="_Toc28085" w:history="1">
        <w:r>
          <w:rPr>
            <w:rFonts w:ascii="仿宋" w:eastAsia="仿宋" w:hAnsi="仿宋" w:cs="仿宋" w:hint="eastAsia"/>
            <w:lang w:val="en-GB"/>
          </w:rPr>
          <w:t>(二)、绩效评价体系与激励机制</w:t>
        </w:r>
        <w:r>
          <w:tab/>
        </w:r>
        <w:r>
          <w:fldChar w:fldCharType="begin"/>
        </w:r>
        <w:r>
          <w:instrText xml:space="preserve"> PAGEREF _Toc28085 \h </w:instrText>
        </w:r>
        <w:r>
          <w:fldChar w:fldCharType="separate"/>
        </w:r>
        <w:r>
          <w:t>26</w:t>
        </w:r>
        <w:r>
          <w:fldChar w:fldCharType="end"/>
        </w:r>
      </w:hyperlink>
    </w:p>
    <w:p>
      <w:pPr>
        <w:pStyle w:val="TOC2"/>
        <w:tabs>
          <w:tab w:val="right" w:leader="dot" w:pos="8306"/>
        </w:tabs>
      </w:pPr>
      <w:hyperlink w:anchor="_Toc26759" w:history="1">
        <w:r>
          <w:rPr>
            <w:rFonts w:ascii="仿宋" w:eastAsia="仿宋" w:hAnsi="仿宋" w:cs="仿宋" w:hint="eastAsia"/>
            <w:lang w:val="en-GB"/>
          </w:rPr>
          <w:t>(三)、职业发展规划与晋升通道</w:t>
        </w:r>
        <w:r>
          <w:tab/>
        </w:r>
        <w:r>
          <w:fldChar w:fldCharType="begin"/>
        </w:r>
        <w:r>
          <w:instrText xml:space="preserve"> PAGEREF _Toc26759 \h </w:instrText>
        </w:r>
        <w:r>
          <w:fldChar w:fldCharType="separate"/>
        </w:r>
        <w:r>
          <w:t>28</w:t>
        </w:r>
        <w:r>
          <w:fldChar w:fldCharType="end"/>
        </w:r>
      </w:hyperlink>
    </w:p>
    <w:p>
      <w:pPr>
        <w:pStyle w:val="TOC2"/>
        <w:tabs>
          <w:tab w:val="right" w:leader="dot" w:pos="8306"/>
        </w:tabs>
      </w:pPr>
      <w:hyperlink w:anchor="_Toc8607" w:history="1">
        <w:r>
          <w:rPr>
            <w:rFonts w:ascii="仿宋" w:eastAsia="仿宋" w:hAnsi="仿宋" w:cs="仿宋" w:hint="eastAsia"/>
            <w:lang w:val="en-GB"/>
          </w:rPr>
          <w:t>(四)、员工满意度与团队凝聚力</w:t>
        </w:r>
        <w:r>
          <w:tab/>
        </w:r>
        <w:r>
          <w:fldChar w:fldCharType="begin"/>
        </w:r>
        <w:r>
          <w:instrText xml:space="preserve"> PAGEREF _Toc8607 \h </w:instrText>
        </w:r>
        <w:r>
          <w:fldChar w:fldCharType="separate"/>
        </w:r>
        <w:r>
          <w:t>30</w:t>
        </w:r>
        <w:r>
          <w:fldChar w:fldCharType="end"/>
        </w:r>
      </w:hyperlink>
    </w:p>
    <w:p>
      <w:pPr>
        <w:pStyle w:val="TOC1"/>
        <w:tabs>
          <w:tab w:val="right" w:leader="dot" w:pos="8306"/>
        </w:tabs>
      </w:pPr>
      <w:hyperlink w:anchor="_Toc8029" w:history="1">
        <w:r>
          <w:rPr>
            <w:rFonts w:ascii="仿宋" w:eastAsia="仿宋" w:hAnsi="仿宋" w:cs="仿宋" w:hint="eastAsia"/>
            <w:lang w:val="en-GB"/>
          </w:rPr>
          <w:t>五、人力资源分析</w:t>
        </w:r>
        <w:r>
          <w:tab/>
        </w:r>
        <w:r>
          <w:fldChar w:fldCharType="begin"/>
        </w:r>
        <w:r>
          <w:instrText xml:space="preserve"> PAGEREF _Toc8029 \h </w:instrText>
        </w:r>
        <w:r>
          <w:fldChar w:fldCharType="separate"/>
        </w:r>
        <w:r>
          <w:t>32</w:t>
        </w:r>
        <w:r>
          <w:fldChar w:fldCharType="end"/>
        </w:r>
      </w:hyperlink>
    </w:p>
    <w:p>
      <w:pPr>
        <w:pStyle w:val="TOC2"/>
        <w:tabs>
          <w:tab w:val="right" w:leader="dot" w:pos="8306"/>
        </w:tabs>
      </w:pPr>
      <w:hyperlink w:anchor="_Toc31230" w:history="1">
        <w:r>
          <w:rPr>
            <w:rFonts w:ascii="仿宋" w:eastAsia="仿宋" w:hAnsi="仿宋" w:cs="仿宋" w:hint="eastAsia"/>
            <w:lang w:val="en-GB"/>
          </w:rPr>
          <w:t>(一)、人力资源配置</w:t>
        </w:r>
        <w:r>
          <w:tab/>
        </w:r>
        <w:r>
          <w:fldChar w:fldCharType="begin"/>
        </w:r>
        <w:r>
          <w:instrText xml:space="preserve"> PAGEREF _Toc31230 \h </w:instrText>
        </w:r>
        <w:r>
          <w:fldChar w:fldCharType="separate"/>
        </w:r>
        <w:r>
          <w:t>32</w:t>
        </w:r>
        <w:r>
          <w:fldChar w:fldCharType="end"/>
        </w:r>
      </w:hyperlink>
    </w:p>
    <w:p>
      <w:pPr>
        <w:pStyle w:val="TOC2"/>
        <w:tabs>
          <w:tab w:val="right" w:leader="dot" w:pos="8306"/>
        </w:tabs>
      </w:pPr>
      <w:hyperlink w:anchor="_Toc16828" w:history="1">
        <w:r>
          <w:rPr>
            <w:rFonts w:ascii="仿宋" w:eastAsia="仿宋" w:hAnsi="仿宋" w:cs="仿宋" w:hint="eastAsia"/>
            <w:lang w:val="en-GB"/>
          </w:rPr>
          <w:t>(二)、员工技能培训</w:t>
        </w:r>
        <w:r>
          <w:tab/>
        </w:r>
        <w:r>
          <w:fldChar w:fldCharType="begin"/>
        </w:r>
        <w:r>
          <w:instrText xml:space="preserve"> PAGEREF _Toc16828 \h </w:instrText>
        </w:r>
        <w:r>
          <w:fldChar w:fldCharType="separate"/>
        </w:r>
        <w:r>
          <w:t>35</w:t>
        </w:r>
        <w:r>
          <w:fldChar w:fldCharType="end"/>
        </w:r>
      </w:hyperlink>
    </w:p>
    <w:p>
      <w:pPr>
        <w:pStyle w:val="TOC1"/>
        <w:tabs>
          <w:tab w:val="right" w:leader="dot" w:pos="8306"/>
        </w:tabs>
      </w:pPr>
      <w:hyperlink w:anchor="_Toc10773" w:history="1">
        <w:r>
          <w:rPr>
            <w:rFonts w:ascii="仿宋" w:eastAsia="仿宋" w:hAnsi="仿宋" w:cs="仿宋" w:hint="eastAsia"/>
            <w:lang w:val="en-GB"/>
          </w:rPr>
          <w:t>六、温度控制器消费者市场分析</w:t>
        </w:r>
        <w:r>
          <w:tab/>
        </w:r>
        <w:r>
          <w:fldChar w:fldCharType="begin"/>
        </w:r>
        <w:r>
          <w:instrText xml:space="preserve"> PAGEREF _Toc10773 \h </w:instrText>
        </w:r>
        <w:r>
          <w:fldChar w:fldCharType="separate"/>
        </w:r>
        <w:r>
          <w:t>36</w:t>
        </w:r>
        <w:r>
          <w:fldChar w:fldCharType="end"/>
        </w:r>
      </w:hyperlink>
    </w:p>
    <w:p>
      <w:pPr>
        <w:pStyle w:val="TOC2"/>
        <w:tabs>
          <w:tab w:val="right" w:leader="dot" w:pos="8306"/>
        </w:tabs>
      </w:pPr>
      <w:hyperlink w:anchor="_Toc7935" w:history="1">
        <w:r>
          <w:rPr>
            <w:rFonts w:ascii="仿宋" w:eastAsia="仿宋" w:hAnsi="仿宋" w:cs="仿宋" w:hint="eastAsia"/>
            <w:lang w:val="en-GB"/>
          </w:rPr>
          <w:t>(一)、目标客户群体</w:t>
        </w:r>
        <w:r>
          <w:tab/>
        </w:r>
        <w:r>
          <w:fldChar w:fldCharType="begin"/>
        </w:r>
        <w:r>
          <w:instrText xml:space="preserve"> PAGEREF _Toc7935 \h </w:instrText>
        </w:r>
        <w:r>
          <w:fldChar w:fldCharType="separate"/>
        </w:r>
        <w:r>
          <w:t>36</w:t>
        </w:r>
        <w:r>
          <w:fldChar w:fldCharType="end"/>
        </w:r>
      </w:hyperlink>
    </w:p>
    <w:p>
      <w:pPr>
        <w:pStyle w:val="TOC2"/>
        <w:tabs>
          <w:tab w:val="right" w:leader="dot" w:pos="8306"/>
        </w:tabs>
      </w:pPr>
      <w:hyperlink w:anchor="_Toc12367" w:history="1">
        <w:r>
          <w:rPr>
            <w:rFonts w:ascii="仿宋" w:eastAsia="仿宋" w:hAnsi="仿宋" w:cs="仿宋" w:hint="eastAsia"/>
            <w:lang w:val="en-GB"/>
          </w:rPr>
          <w:t>(二)、消费者需求</w:t>
        </w:r>
        <w:r>
          <w:tab/>
        </w:r>
        <w:r>
          <w:fldChar w:fldCharType="begin"/>
        </w:r>
        <w:r>
          <w:instrText xml:space="preserve"> PAGEREF _Toc12367 \h </w:instrText>
        </w:r>
        <w:r>
          <w:fldChar w:fldCharType="separate"/>
        </w:r>
        <w:r>
          <w:t>37</w:t>
        </w:r>
        <w:r>
          <w:fldChar w:fldCharType="end"/>
        </w:r>
      </w:hyperlink>
    </w:p>
    <w:p>
      <w:pPr>
        <w:pStyle w:val="TOC1"/>
        <w:tabs>
          <w:tab w:val="right" w:leader="dot" w:pos="8306"/>
        </w:tabs>
      </w:pPr>
      <w:hyperlink w:anchor="_Toc32355" w:history="1">
        <w:r>
          <w:rPr>
            <w:rFonts w:ascii="仿宋" w:eastAsia="仿宋" w:hAnsi="仿宋" w:cs="仿宋" w:hint="eastAsia"/>
            <w:lang w:val="en-GB"/>
          </w:rPr>
          <w:t>七、温度控制器促销策略</w:t>
        </w:r>
        <w:r>
          <w:tab/>
        </w:r>
        <w:r>
          <w:fldChar w:fldCharType="begin"/>
        </w:r>
        <w:r>
          <w:instrText xml:space="preserve"> PAGEREF _Toc32355 \h </w:instrText>
        </w:r>
        <w:r>
          <w:fldChar w:fldCharType="separate"/>
        </w:r>
        <w:r>
          <w:t>39</w:t>
        </w:r>
        <w:r>
          <w:fldChar w:fldCharType="end"/>
        </w:r>
      </w:hyperlink>
    </w:p>
    <w:p>
      <w:pPr>
        <w:pStyle w:val="TOC2"/>
        <w:tabs>
          <w:tab w:val="right" w:leader="dot" w:pos="8306"/>
        </w:tabs>
      </w:pPr>
      <w:hyperlink w:anchor="_Toc22414" w:history="1">
        <w:r>
          <w:rPr>
            <w:rFonts w:ascii="仿宋" w:eastAsia="仿宋" w:hAnsi="仿宋" w:cs="仿宋" w:hint="eastAsia"/>
            <w:lang w:val="en-GB"/>
          </w:rPr>
          <w:t>(一)、广告与宣传</w:t>
        </w:r>
        <w:r>
          <w:tab/>
        </w:r>
        <w:r>
          <w:fldChar w:fldCharType="begin"/>
        </w:r>
        <w:r>
          <w:instrText xml:space="preserve"> PAGEREF _Toc22414 \h </w:instrText>
        </w:r>
        <w:r>
          <w:fldChar w:fldCharType="separate"/>
        </w:r>
        <w:r>
          <w:t>39</w:t>
        </w:r>
        <w:r>
          <w:fldChar w:fldCharType="end"/>
        </w:r>
      </w:hyperlink>
    </w:p>
    <w:p>
      <w:pPr>
        <w:pStyle w:val="TOC2"/>
        <w:tabs>
          <w:tab w:val="right" w:leader="dot" w:pos="8306"/>
        </w:tabs>
      </w:pPr>
      <w:hyperlink w:anchor="_Toc25997" w:history="1">
        <w:r>
          <w:rPr>
            <w:rFonts w:ascii="仿宋" w:eastAsia="仿宋" w:hAnsi="仿宋" w:cs="仿宋" w:hint="eastAsia"/>
            <w:lang w:val="en-GB"/>
          </w:rPr>
          <w:t>(二)、促销活动</w:t>
        </w:r>
        <w:r>
          <w:tab/>
        </w:r>
        <w:r>
          <w:fldChar w:fldCharType="begin"/>
        </w:r>
        <w:r>
          <w:instrText xml:space="preserve"> PAGEREF _Toc25997 \h </w:instrText>
        </w:r>
        <w:r>
          <w:fldChar w:fldCharType="separate"/>
        </w:r>
        <w:r>
          <w:t>40</w:t>
        </w:r>
        <w:r>
          <w:fldChar w:fldCharType="end"/>
        </w:r>
      </w:hyperlink>
    </w:p>
    <w:p>
      <w:pPr>
        <w:pStyle w:val="TOC2"/>
        <w:tabs>
          <w:tab w:val="right" w:leader="dot" w:pos="8306"/>
        </w:tabs>
      </w:pPr>
      <w:hyperlink w:anchor="_Toc1022" w:history="1">
        <w:r>
          <w:rPr>
            <w:rFonts w:ascii="仿宋" w:eastAsia="仿宋" w:hAnsi="仿宋" w:cs="仿宋" w:hint="eastAsia"/>
            <w:lang w:val="en-GB"/>
          </w:rPr>
          <w:t>(三)、品牌推广</w:t>
        </w:r>
        <w:r>
          <w:tab/>
        </w:r>
        <w:r>
          <w:fldChar w:fldCharType="begin"/>
        </w:r>
        <w:r>
          <w:instrText xml:space="preserve"> PAGEREF _Toc1022 \h </w:instrText>
        </w:r>
        <w:r>
          <w:fldChar w:fldCharType="separate"/>
        </w:r>
        <w:r>
          <w:t>42</w:t>
        </w:r>
        <w:r>
          <w:fldChar w:fldCharType="end"/>
        </w:r>
      </w:hyperlink>
    </w:p>
    <w:p>
      <w:pPr>
        <w:pStyle w:val="TOC2"/>
        <w:tabs>
          <w:tab w:val="right" w:leader="dot" w:pos="8306"/>
        </w:tabs>
      </w:pPr>
      <w:hyperlink w:anchor="_Toc20624" w:history="1">
        <w:r>
          <w:rPr>
            <w:rFonts w:ascii="仿宋" w:eastAsia="仿宋" w:hAnsi="仿宋" w:cs="仿宋" w:hint="eastAsia"/>
            <w:lang w:val="en-GB"/>
          </w:rPr>
          <w:t>(四)、数字营销</w:t>
        </w:r>
        <w:r>
          <w:tab/>
        </w:r>
        <w:r>
          <w:fldChar w:fldCharType="begin"/>
        </w:r>
        <w:r>
          <w:instrText xml:space="preserve"> PAGEREF _Toc20624 \h </w:instrText>
        </w:r>
        <w:r>
          <w:fldChar w:fldCharType="separate"/>
        </w:r>
        <w:r>
          <w:t>43</w:t>
        </w:r>
        <w:r>
          <w:fldChar w:fldCharType="end"/>
        </w:r>
      </w:hyperlink>
    </w:p>
    <w:p>
      <w:pPr>
        <w:pStyle w:val="TOC1"/>
        <w:tabs>
          <w:tab w:val="right" w:leader="dot" w:pos="8306"/>
        </w:tabs>
      </w:pPr>
      <w:hyperlink w:anchor="_Toc12187" w:history="1">
        <w:r>
          <w:rPr>
            <w:rFonts w:ascii="仿宋" w:eastAsia="仿宋" w:hAnsi="仿宋" w:cs="仿宋" w:hint="eastAsia"/>
            <w:lang w:val="en-GB"/>
          </w:rPr>
          <w:t>八、温度控制器定价策略</w:t>
        </w:r>
        <w:r>
          <w:tab/>
        </w:r>
        <w:r>
          <w:fldChar w:fldCharType="begin"/>
        </w:r>
        <w:r>
          <w:instrText xml:space="preserve"> PAGEREF _Toc12187 \h </w:instrText>
        </w:r>
        <w:r>
          <w:fldChar w:fldCharType="separate"/>
        </w:r>
        <w:r>
          <w:t>45</w:t>
        </w:r>
        <w:r>
          <w:fldChar w:fldCharType="end"/>
        </w:r>
      </w:hyperlink>
    </w:p>
    <w:p>
      <w:pPr>
        <w:pStyle w:val="TOC2"/>
        <w:tabs>
          <w:tab w:val="right" w:leader="dot" w:pos="8306"/>
        </w:tabs>
      </w:pPr>
      <w:hyperlink w:anchor="_Toc20193" w:history="1">
        <w:r>
          <w:rPr>
            <w:rFonts w:ascii="仿宋" w:eastAsia="仿宋" w:hAnsi="仿宋" w:cs="仿宋" w:hint="eastAsia"/>
            <w:lang w:val="en-GB"/>
          </w:rPr>
          <w:t>(一)、定价策略概述</w:t>
        </w:r>
        <w:r>
          <w:tab/>
        </w:r>
        <w:r>
          <w:fldChar w:fldCharType="begin"/>
        </w:r>
        <w:r>
          <w:instrText xml:space="preserve"> PAGEREF _Toc20193 \h </w:instrText>
        </w:r>
        <w:r>
          <w:fldChar w:fldCharType="separate"/>
        </w:r>
        <w:r>
          <w:t>45</w:t>
        </w:r>
        <w:r>
          <w:fldChar w:fldCharType="end"/>
        </w:r>
      </w:hyperlink>
    </w:p>
    <w:p>
      <w:pPr>
        <w:pStyle w:val="TOC2"/>
        <w:tabs>
          <w:tab w:val="right" w:leader="dot" w:pos="8306"/>
        </w:tabs>
      </w:pPr>
      <w:hyperlink w:anchor="_Toc23498" w:history="1">
        <w:r>
          <w:rPr>
            <w:rFonts w:ascii="仿宋" w:eastAsia="仿宋" w:hAnsi="仿宋" w:cs="仿宋" w:hint="eastAsia"/>
            <w:lang w:val="en-GB"/>
          </w:rPr>
          <w:t>(二)、成本分析</w:t>
        </w:r>
        <w:r>
          <w:tab/>
        </w:r>
        <w:r>
          <w:fldChar w:fldCharType="begin"/>
        </w:r>
        <w:r>
          <w:instrText xml:space="preserve"> PAGEREF _Toc23498 \h </w:instrText>
        </w:r>
        <w:r>
          <w:fldChar w:fldCharType="separate"/>
        </w:r>
        <w:r>
          <w:t>47</w:t>
        </w:r>
        <w:r>
          <w:fldChar w:fldCharType="end"/>
        </w:r>
      </w:hyperlink>
    </w:p>
    <w:p>
      <w:pPr>
        <w:pStyle w:val="TOC2"/>
        <w:tabs>
          <w:tab w:val="right" w:leader="dot" w:pos="8306"/>
        </w:tabs>
      </w:pPr>
      <w:hyperlink w:anchor="_Toc21777" w:history="1">
        <w:r>
          <w:rPr>
            <w:rFonts w:ascii="仿宋" w:eastAsia="仿宋" w:hAnsi="仿宋" w:cs="仿宋" w:hint="eastAsia"/>
            <w:lang w:val="en-GB"/>
          </w:rPr>
          <w:t>(三)、市场需求与弹性</w:t>
        </w:r>
        <w:r>
          <w:tab/>
        </w:r>
        <w:r>
          <w:fldChar w:fldCharType="begin"/>
        </w:r>
        <w:r>
          <w:instrText xml:space="preserve"> PAGEREF _Toc21777 \h </w:instrText>
        </w:r>
        <w:r>
          <w:fldChar w:fldCharType="separate"/>
        </w:r>
        <w:r>
          <w:t>49</w:t>
        </w:r>
        <w:r>
          <w:fldChar w:fldCharType="end"/>
        </w:r>
      </w:hyperlink>
    </w:p>
    <w:p>
      <w:pPr>
        <w:pStyle w:val="TOC2"/>
        <w:tabs>
          <w:tab w:val="right" w:leader="dot" w:pos="8306"/>
        </w:tabs>
      </w:pPr>
      <w:hyperlink w:anchor="_Toc10407" w:history="1">
        <w:r>
          <w:rPr>
            <w:rFonts w:ascii="仿宋" w:eastAsia="仿宋" w:hAnsi="仿宋" w:cs="仿宋" w:hint="eastAsia"/>
            <w:lang w:val="en-GB"/>
          </w:rPr>
          <w:t>(四)、竞争对手定价</w:t>
        </w:r>
        <w:r>
          <w:tab/>
        </w:r>
        <w:r>
          <w:fldChar w:fldCharType="begin"/>
        </w:r>
        <w:r>
          <w:instrText xml:space="preserve"> PAGEREF _Toc10407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16" w:history="1">
        <w:r>
          <w:rPr>
            <w:rFonts w:ascii="仿宋" w:eastAsia="仿宋" w:hAnsi="仿宋" w:cs="仿宋" w:hint="eastAsia"/>
            <w:lang w:val="en-GB"/>
          </w:rPr>
          <w:t>九、温度控制器组织市场分析</w:t>
        </w:r>
        <w:r>
          <w:tab/>
        </w:r>
        <w:r>
          <w:fldChar w:fldCharType="begin"/>
        </w:r>
        <w:r>
          <w:instrText xml:space="preserve"> PAGEREF _Toc20816 \h </w:instrText>
        </w:r>
        <w:r>
          <w:fldChar w:fldCharType="separate"/>
        </w:r>
        <w:r>
          <w:t>51</w:t>
        </w:r>
        <w:r>
          <w:fldChar w:fldCharType="end"/>
        </w:r>
      </w:hyperlink>
    </w:p>
    <w:p>
      <w:pPr>
        <w:pStyle w:val="TOC2"/>
        <w:tabs>
          <w:tab w:val="right" w:leader="dot" w:pos="8306"/>
        </w:tabs>
      </w:pPr>
      <w:hyperlink w:anchor="_Toc2054" w:history="1">
        <w:r>
          <w:rPr>
            <w:rFonts w:ascii="仿宋" w:eastAsia="仿宋" w:hAnsi="仿宋" w:cs="仿宋" w:hint="eastAsia"/>
            <w:lang w:val="en-GB"/>
          </w:rPr>
          <w:t>(一)、组织结构</w:t>
        </w:r>
        <w:r>
          <w:tab/>
        </w:r>
        <w:r>
          <w:fldChar w:fldCharType="begin"/>
        </w:r>
        <w:r>
          <w:instrText xml:space="preserve"> PAGEREF _Toc2054 \h </w:instrText>
        </w:r>
        <w:r>
          <w:fldChar w:fldCharType="separate"/>
        </w:r>
        <w:r>
          <w:t>51</w:t>
        </w:r>
        <w:r>
          <w:fldChar w:fldCharType="end"/>
        </w:r>
      </w:hyperlink>
    </w:p>
    <w:p>
      <w:pPr>
        <w:pStyle w:val="TOC2"/>
        <w:tabs>
          <w:tab w:val="right" w:leader="dot" w:pos="8306"/>
        </w:tabs>
      </w:pPr>
      <w:hyperlink w:anchor="_Toc16640" w:history="1">
        <w:r>
          <w:rPr>
            <w:rFonts w:ascii="仿宋" w:eastAsia="仿宋" w:hAnsi="仿宋" w:cs="仿宋" w:hint="eastAsia"/>
            <w:lang w:val="en-GB"/>
          </w:rPr>
          <w:t>(二)、决策机制</w:t>
        </w:r>
        <w:r>
          <w:tab/>
        </w:r>
        <w:r>
          <w:fldChar w:fldCharType="begin"/>
        </w:r>
        <w:r>
          <w:instrText xml:space="preserve"> PAGEREF _Toc16640 \h </w:instrText>
        </w:r>
        <w:r>
          <w:fldChar w:fldCharType="separate"/>
        </w:r>
        <w:r>
          <w:t>53</w:t>
        </w:r>
        <w:r>
          <w:fldChar w:fldCharType="end"/>
        </w:r>
      </w:hyperlink>
    </w:p>
    <w:p>
      <w:pPr>
        <w:pStyle w:val="TOC2"/>
        <w:tabs>
          <w:tab w:val="right" w:leader="dot" w:pos="8306"/>
        </w:tabs>
      </w:pPr>
      <w:hyperlink w:anchor="_Toc28981" w:history="1">
        <w:r>
          <w:rPr>
            <w:rFonts w:ascii="仿宋" w:eastAsia="仿宋" w:hAnsi="仿宋" w:cs="仿宋" w:hint="eastAsia"/>
            <w:lang w:val="en-GB"/>
          </w:rPr>
          <w:t>(三)、企业文化</w:t>
        </w:r>
        <w:r>
          <w:tab/>
        </w:r>
        <w:r>
          <w:fldChar w:fldCharType="begin"/>
        </w:r>
        <w:r>
          <w:instrText xml:space="preserve"> PAGEREF _Toc28981 \h </w:instrText>
        </w:r>
        <w:r>
          <w:fldChar w:fldCharType="separate"/>
        </w:r>
        <w:r>
          <w:t>54</w:t>
        </w:r>
        <w:r>
          <w:fldChar w:fldCharType="end"/>
        </w:r>
      </w:hyperlink>
    </w:p>
    <w:p>
      <w:pPr>
        <w:pStyle w:val="TOC2"/>
        <w:tabs>
          <w:tab w:val="right" w:leader="dot" w:pos="8306"/>
        </w:tabs>
      </w:pPr>
      <w:hyperlink w:anchor="_Toc14302" w:history="1">
        <w:r>
          <w:rPr>
            <w:rFonts w:ascii="仿宋" w:eastAsia="仿宋" w:hAnsi="仿宋" w:cs="仿宋" w:hint="eastAsia"/>
            <w:lang w:val="en-GB"/>
          </w:rPr>
          <w:t>(四)、供应商关系</w:t>
        </w:r>
        <w:r>
          <w:tab/>
        </w:r>
        <w:r>
          <w:fldChar w:fldCharType="begin"/>
        </w:r>
        <w:r>
          <w:instrText xml:space="preserve"> PAGEREF _Toc14302 \h </w:instrText>
        </w:r>
        <w:r>
          <w:fldChar w:fldCharType="separate"/>
        </w:r>
        <w:r>
          <w:t>56</w:t>
        </w:r>
        <w:r>
          <w:fldChar w:fldCharType="end"/>
        </w:r>
      </w:hyperlink>
    </w:p>
    <w:p>
      <w:pPr>
        <w:pStyle w:val="TOC1"/>
        <w:tabs>
          <w:tab w:val="right" w:leader="dot" w:pos="8306"/>
        </w:tabs>
      </w:pPr>
      <w:hyperlink w:anchor="_Toc25594" w:history="1">
        <w:r>
          <w:rPr>
            <w:rFonts w:ascii="仿宋" w:eastAsia="仿宋" w:hAnsi="仿宋" w:cs="仿宋" w:hint="eastAsia"/>
            <w:lang w:val="en-GB"/>
          </w:rPr>
          <w:t>十、温度控制器新型运营方式</w:t>
        </w:r>
        <w:r>
          <w:tab/>
        </w:r>
        <w:r>
          <w:fldChar w:fldCharType="begin"/>
        </w:r>
        <w:r>
          <w:instrText xml:space="preserve"> PAGEREF _Toc25594 \h </w:instrText>
        </w:r>
        <w:r>
          <w:fldChar w:fldCharType="separate"/>
        </w:r>
        <w:r>
          <w:t>57</w:t>
        </w:r>
        <w:r>
          <w:fldChar w:fldCharType="end"/>
        </w:r>
      </w:hyperlink>
    </w:p>
    <w:p>
      <w:pPr>
        <w:pStyle w:val="TOC2"/>
        <w:tabs>
          <w:tab w:val="right" w:leader="dot" w:pos="8306"/>
        </w:tabs>
      </w:pPr>
      <w:hyperlink w:anchor="_Toc3476" w:history="1">
        <w:r>
          <w:rPr>
            <w:rFonts w:ascii="仿宋" w:eastAsia="仿宋" w:hAnsi="仿宋" w:cs="仿宋" w:hint="eastAsia"/>
            <w:lang w:val="en-GB"/>
          </w:rPr>
          <w:t>(一)、创新业务模式</w:t>
        </w:r>
        <w:r>
          <w:tab/>
        </w:r>
        <w:r>
          <w:fldChar w:fldCharType="begin"/>
        </w:r>
        <w:r>
          <w:instrText xml:space="preserve"> PAGEREF _Toc3476 \h </w:instrText>
        </w:r>
        <w:r>
          <w:fldChar w:fldCharType="separate"/>
        </w:r>
        <w:r>
          <w:t>57</w:t>
        </w:r>
        <w:r>
          <w:fldChar w:fldCharType="end"/>
        </w:r>
      </w:hyperlink>
    </w:p>
    <w:p>
      <w:pPr>
        <w:pStyle w:val="TOC2"/>
        <w:tabs>
          <w:tab w:val="right" w:leader="dot" w:pos="8306"/>
        </w:tabs>
      </w:pPr>
      <w:hyperlink w:anchor="_Toc15465" w:history="1">
        <w:r>
          <w:rPr>
            <w:rFonts w:ascii="仿宋" w:eastAsia="仿宋" w:hAnsi="仿宋" w:cs="仿宋" w:hint="eastAsia"/>
            <w:lang w:val="en-GB"/>
          </w:rPr>
          <w:t>(二)、数字化运营</w:t>
        </w:r>
        <w:r>
          <w:tab/>
        </w:r>
        <w:r>
          <w:fldChar w:fldCharType="begin"/>
        </w:r>
        <w:r>
          <w:instrText xml:space="preserve"> PAGEREF _Toc15465 \h </w:instrText>
        </w:r>
        <w:r>
          <w:fldChar w:fldCharType="separate"/>
        </w:r>
        <w:r>
          <w:t>58</w:t>
        </w:r>
        <w:r>
          <w:fldChar w:fldCharType="end"/>
        </w:r>
      </w:hyperlink>
    </w:p>
    <w:p>
      <w:pPr>
        <w:pStyle w:val="TOC2"/>
        <w:tabs>
          <w:tab w:val="right" w:leader="dot" w:pos="8306"/>
        </w:tabs>
      </w:pPr>
      <w:hyperlink w:anchor="_Toc19629" w:history="1">
        <w:r>
          <w:rPr>
            <w:rFonts w:ascii="仿宋" w:eastAsia="仿宋" w:hAnsi="仿宋" w:cs="仿宋" w:hint="eastAsia"/>
            <w:lang w:val="en-GB"/>
          </w:rPr>
          <w:t>(三)、智能化技术应用</w:t>
        </w:r>
        <w:r>
          <w:tab/>
        </w:r>
        <w:r>
          <w:fldChar w:fldCharType="begin"/>
        </w:r>
        <w:r>
          <w:instrText xml:space="preserve"> PAGEREF _Toc19629 \h </w:instrText>
        </w:r>
        <w:r>
          <w:fldChar w:fldCharType="separate"/>
        </w:r>
        <w:r>
          <w:t>59</w:t>
        </w:r>
        <w:r>
          <w:fldChar w:fldCharType="end"/>
        </w:r>
      </w:hyperlink>
    </w:p>
    <w:p>
      <w:pPr>
        <w:pStyle w:val="TOC2"/>
        <w:tabs>
          <w:tab w:val="right" w:leader="dot" w:pos="8306"/>
        </w:tabs>
      </w:pPr>
      <w:hyperlink w:anchor="_Toc9862" w:history="1">
        <w:r>
          <w:rPr>
            <w:rFonts w:ascii="仿宋" w:eastAsia="仿宋" w:hAnsi="仿宋" w:cs="仿宋" w:hint="eastAsia"/>
            <w:lang w:val="en-GB"/>
          </w:rPr>
          <w:t>(四)、可持续经营实践</w:t>
        </w:r>
        <w:r>
          <w:tab/>
        </w:r>
        <w:r>
          <w:fldChar w:fldCharType="begin"/>
        </w:r>
        <w:r>
          <w:instrText xml:space="preserve"> PAGEREF _Toc9862 \h </w:instrText>
        </w:r>
        <w:r>
          <w:fldChar w:fldCharType="separate"/>
        </w:r>
        <w:r>
          <w:t>61</w:t>
        </w:r>
        <w:r>
          <w:fldChar w:fldCharType="end"/>
        </w:r>
      </w:hyperlink>
    </w:p>
    <w:p>
      <w:pPr>
        <w:pStyle w:val="TOC1"/>
        <w:tabs>
          <w:tab w:val="right" w:leader="dot" w:pos="8306"/>
        </w:tabs>
      </w:pPr>
      <w:hyperlink w:anchor="_Toc5692" w:history="1">
        <w:r>
          <w:rPr>
            <w:rFonts w:ascii="仿宋" w:eastAsia="仿宋" w:hAnsi="仿宋" w:cs="仿宋" w:hint="eastAsia"/>
            <w:lang w:val="en-GB"/>
          </w:rPr>
          <w:t>十一、市场营销与销售策略</w:t>
        </w:r>
        <w:r>
          <w:tab/>
        </w:r>
        <w:r>
          <w:fldChar w:fldCharType="begin"/>
        </w:r>
        <w:r>
          <w:instrText xml:space="preserve"> PAGEREF _Toc5692 \h </w:instrText>
        </w:r>
        <w:r>
          <w:fldChar w:fldCharType="separate"/>
        </w:r>
        <w:r>
          <w:t>62</w:t>
        </w:r>
        <w:r>
          <w:fldChar w:fldCharType="end"/>
        </w:r>
      </w:hyperlink>
    </w:p>
    <w:p>
      <w:pPr>
        <w:pStyle w:val="TOC2"/>
        <w:tabs>
          <w:tab w:val="right" w:leader="dot" w:pos="8306"/>
        </w:tabs>
      </w:pPr>
      <w:hyperlink w:anchor="_Toc14282" w:history="1">
        <w:r>
          <w:rPr>
            <w:rFonts w:ascii="仿宋" w:eastAsia="仿宋" w:hAnsi="仿宋" w:cs="仿宋" w:hint="eastAsia"/>
            <w:lang w:val="en-GB"/>
          </w:rPr>
          <w:t>(一)、市场推广与品牌建设</w:t>
        </w:r>
        <w:r>
          <w:tab/>
        </w:r>
        <w:r>
          <w:fldChar w:fldCharType="begin"/>
        </w:r>
        <w:r>
          <w:instrText xml:space="preserve"> PAGEREF _Toc14282 \h </w:instrText>
        </w:r>
        <w:r>
          <w:fldChar w:fldCharType="separate"/>
        </w:r>
        <w:r>
          <w:t>62</w:t>
        </w:r>
        <w:r>
          <w:fldChar w:fldCharType="end"/>
        </w:r>
      </w:hyperlink>
    </w:p>
    <w:p>
      <w:pPr>
        <w:pStyle w:val="TOC2"/>
        <w:tabs>
          <w:tab w:val="right" w:leader="dot" w:pos="8306"/>
        </w:tabs>
      </w:pPr>
      <w:hyperlink w:anchor="_Toc1980" w:history="1">
        <w:r>
          <w:rPr>
            <w:rFonts w:ascii="仿宋" w:eastAsia="仿宋" w:hAnsi="仿宋" w:cs="仿宋" w:hint="eastAsia"/>
            <w:lang w:val="en-GB"/>
          </w:rPr>
          <w:t>(二)、销售渠道与分销网络</w:t>
        </w:r>
        <w:r>
          <w:tab/>
        </w:r>
        <w:r>
          <w:fldChar w:fldCharType="begin"/>
        </w:r>
        <w:r>
          <w:instrText xml:space="preserve"> PAGEREF _Toc1980 \h </w:instrText>
        </w:r>
        <w:r>
          <w:fldChar w:fldCharType="separate"/>
        </w:r>
        <w:r>
          <w:t>63</w:t>
        </w:r>
        <w:r>
          <w:fldChar w:fldCharType="end"/>
        </w:r>
      </w:hyperlink>
    </w:p>
    <w:p>
      <w:pPr>
        <w:pStyle w:val="TOC2"/>
        <w:tabs>
          <w:tab w:val="right" w:leader="dot" w:pos="8306"/>
        </w:tabs>
      </w:pPr>
      <w:hyperlink w:anchor="_Toc9736" w:history="1">
        <w:r>
          <w:rPr>
            <w:rFonts w:ascii="仿宋" w:eastAsia="仿宋" w:hAnsi="仿宋" w:cs="仿宋" w:hint="eastAsia"/>
            <w:lang w:val="en-GB"/>
          </w:rPr>
          <w:t>(三)、客户关系管理与维护</w:t>
        </w:r>
        <w:r>
          <w:tab/>
        </w:r>
        <w:r>
          <w:fldChar w:fldCharType="begin"/>
        </w:r>
        <w:r>
          <w:instrText xml:space="preserve"> PAGEREF _Toc9736 \h </w:instrText>
        </w:r>
        <w:r>
          <w:fldChar w:fldCharType="separate"/>
        </w:r>
        <w:r>
          <w:t>64</w:t>
        </w:r>
        <w:r>
          <w:fldChar w:fldCharType="end"/>
        </w:r>
      </w:hyperlink>
    </w:p>
    <w:p>
      <w:pPr>
        <w:pStyle w:val="TOC2"/>
        <w:tabs>
          <w:tab w:val="right" w:leader="dot" w:pos="8306"/>
        </w:tabs>
      </w:pPr>
      <w:hyperlink w:anchor="_Toc23791" w:history="1">
        <w:r>
          <w:rPr>
            <w:rFonts w:ascii="仿宋" w:eastAsia="仿宋" w:hAnsi="仿宋" w:cs="仿宋" w:hint="eastAsia"/>
            <w:lang w:val="en-GB"/>
          </w:rPr>
          <w:t>(四)、市场反馈与调整策略</w:t>
        </w:r>
        <w:r>
          <w:tab/>
        </w:r>
        <w:r>
          <w:fldChar w:fldCharType="begin"/>
        </w:r>
        <w:r>
          <w:instrText xml:space="preserve"> PAGEREF _Toc23791 \h </w:instrText>
        </w:r>
        <w:r>
          <w:fldChar w:fldCharType="separate"/>
        </w:r>
        <w:r>
          <w:t>65</w:t>
        </w:r>
        <w:r>
          <w:fldChar w:fldCharType="end"/>
        </w:r>
      </w:hyperlink>
    </w:p>
    <w:p>
      <w:pPr>
        <w:pStyle w:val="TOC1"/>
        <w:tabs>
          <w:tab w:val="right" w:leader="dot" w:pos="8306"/>
        </w:tabs>
      </w:pPr>
      <w:hyperlink w:anchor="_Toc3654" w:history="1">
        <w:r>
          <w:rPr>
            <w:rFonts w:ascii="仿宋" w:eastAsia="仿宋" w:hAnsi="仿宋" w:cs="仿宋" w:hint="eastAsia"/>
            <w:lang w:val="en-GB"/>
          </w:rPr>
          <w:t>十二、温度控制器行业发展方向</w:t>
        </w:r>
        <w:r>
          <w:tab/>
        </w:r>
        <w:r>
          <w:fldChar w:fldCharType="begin"/>
        </w:r>
        <w:r>
          <w:instrText xml:space="preserve"> PAGEREF _Toc3654 \h </w:instrText>
        </w:r>
        <w:r>
          <w:fldChar w:fldCharType="separate"/>
        </w:r>
        <w:r>
          <w:t>66</w:t>
        </w:r>
        <w:r>
          <w:fldChar w:fldCharType="end"/>
        </w:r>
      </w:hyperlink>
    </w:p>
    <w:p>
      <w:pPr>
        <w:pStyle w:val="TOC2"/>
        <w:tabs>
          <w:tab w:val="right" w:leader="dot" w:pos="8306"/>
        </w:tabs>
      </w:pPr>
      <w:hyperlink w:anchor="_Toc5582" w:history="1">
        <w:r>
          <w:rPr>
            <w:rFonts w:ascii="仿宋" w:eastAsia="仿宋" w:hAnsi="仿宋" w:cs="仿宋" w:hint="eastAsia"/>
            <w:lang w:val="en-GB"/>
          </w:rPr>
          <w:t>(一)、未来趋势与预测</w:t>
        </w:r>
        <w:r>
          <w:tab/>
        </w:r>
        <w:r>
          <w:fldChar w:fldCharType="begin"/>
        </w:r>
        <w:r>
          <w:instrText xml:space="preserve"> PAGEREF _Toc5582 \h </w:instrText>
        </w:r>
        <w:r>
          <w:fldChar w:fldCharType="separate"/>
        </w:r>
        <w:r>
          <w:t>66</w:t>
        </w:r>
        <w:r>
          <w:fldChar w:fldCharType="end"/>
        </w:r>
      </w:hyperlink>
    </w:p>
    <w:p>
      <w:pPr>
        <w:pStyle w:val="TOC2"/>
        <w:tabs>
          <w:tab w:val="right" w:leader="dot" w:pos="8306"/>
        </w:tabs>
      </w:pPr>
      <w:hyperlink w:anchor="_Toc4992" w:history="1">
        <w:r>
          <w:rPr>
            <w:rFonts w:ascii="仿宋" w:eastAsia="仿宋" w:hAnsi="仿宋" w:cs="仿宋" w:hint="eastAsia"/>
            <w:lang w:val="en-GB"/>
          </w:rPr>
          <w:t>(二)、新兴技术应用</w:t>
        </w:r>
        <w:r>
          <w:tab/>
        </w:r>
        <w:r>
          <w:fldChar w:fldCharType="begin"/>
        </w:r>
        <w:r>
          <w:instrText xml:space="preserve"> PAGEREF _Toc4992 \h </w:instrText>
        </w:r>
        <w:r>
          <w:fldChar w:fldCharType="separate"/>
        </w:r>
        <w:r>
          <w:t>68</w:t>
        </w:r>
        <w:r>
          <w:fldChar w:fldCharType="end"/>
        </w:r>
      </w:hyperlink>
    </w:p>
    <w:p>
      <w:pPr>
        <w:pStyle w:val="TOC2"/>
        <w:tabs>
          <w:tab w:val="right" w:leader="dot" w:pos="8306"/>
        </w:tabs>
      </w:pPr>
      <w:hyperlink w:anchor="_Toc26813" w:history="1">
        <w:r>
          <w:rPr>
            <w:rFonts w:ascii="仿宋" w:eastAsia="仿宋" w:hAnsi="仿宋" w:cs="仿宋" w:hint="eastAsia"/>
            <w:lang w:val="en-GB"/>
          </w:rPr>
          <w:t>(三)、温度控制器行业生态系统构建</w:t>
        </w:r>
        <w:r>
          <w:tab/>
        </w:r>
        <w:r>
          <w:fldChar w:fldCharType="begin"/>
        </w:r>
        <w:r>
          <w:instrText xml:space="preserve"> PAGEREF _Toc26813 \h </w:instrText>
        </w:r>
        <w:r>
          <w:fldChar w:fldCharType="separate"/>
        </w:r>
        <w:r>
          <w:t>69</w:t>
        </w:r>
        <w:r>
          <w:fldChar w:fldCharType="end"/>
        </w:r>
      </w:hyperlink>
    </w:p>
    <w:p>
      <w:pPr>
        <w:pStyle w:val="TOC2"/>
        <w:tabs>
          <w:tab w:val="right" w:leader="dot" w:pos="8306"/>
        </w:tabs>
      </w:pPr>
      <w:hyperlink w:anchor="_Toc7287" w:history="1">
        <w:r>
          <w:rPr>
            <w:rFonts w:ascii="仿宋" w:eastAsia="仿宋" w:hAnsi="仿宋" w:cs="仿宋" w:hint="eastAsia"/>
            <w:lang w:val="en-GB"/>
          </w:rPr>
          <w:t>(四)、国际市场拓展策略</w:t>
        </w:r>
        <w:r>
          <w:tab/>
        </w:r>
        <w:r>
          <w:fldChar w:fldCharType="begin"/>
        </w:r>
        <w:r>
          <w:instrText xml:space="preserve"> PAGEREF _Toc7287 \h </w:instrText>
        </w:r>
        <w:r>
          <w:fldChar w:fldCharType="separate"/>
        </w:r>
        <w:r>
          <w:t>70</w:t>
        </w:r>
        <w:r>
          <w:fldChar w:fldCharType="end"/>
        </w:r>
      </w:hyperlink>
    </w:p>
    <w:p>
      <w:pPr>
        <w:pStyle w:val="TOC1"/>
        <w:tabs>
          <w:tab w:val="right" w:leader="dot" w:pos="8306"/>
        </w:tabs>
      </w:pPr>
      <w:hyperlink w:anchor="_Toc19367" w:history="1">
        <w:r>
          <w:rPr>
            <w:rFonts w:ascii="仿宋" w:eastAsia="仿宋" w:hAnsi="仿宋" w:cs="仿宋" w:hint="eastAsia"/>
            <w:lang w:val="en-GB"/>
          </w:rPr>
          <w:t>十三、温度控制器国际化战略</w:t>
        </w:r>
        <w:r>
          <w:tab/>
        </w:r>
        <w:r>
          <w:fldChar w:fldCharType="begin"/>
        </w:r>
        <w:r>
          <w:instrText xml:space="preserve"> PAGEREF _Toc19367 \h </w:instrText>
        </w:r>
        <w:r>
          <w:fldChar w:fldCharType="separate"/>
        </w:r>
        <w:r>
          <w:t>72</w:t>
        </w:r>
        <w:r>
          <w:fldChar w:fldCharType="end"/>
        </w:r>
      </w:hyperlink>
    </w:p>
    <w:p>
      <w:pPr>
        <w:pStyle w:val="TOC2"/>
        <w:tabs>
          <w:tab w:val="right" w:leader="dot" w:pos="8306"/>
        </w:tabs>
      </w:pPr>
      <w:hyperlink w:anchor="_Toc28914" w:history="1">
        <w:r>
          <w:rPr>
            <w:rFonts w:ascii="仿宋" w:eastAsia="仿宋" w:hAnsi="仿宋" w:cs="仿宋" w:hint="eastAsia"/>
            <w:lang w:val="en-GB"/>
          </w:rPr>
          <w:t>(一)、海外市场分析与选择</w:t>
        </w:r>
        <w:r>
          <w:tab/>
        </w:r>
        <w:r>
          <w:fldChar w:fldCharType="begin"/>
        </w:r>
        <w:r>
          <w:instrText xml:space="preserve"> PAGEREF _Toc28914 \h </w:instrText>
        </w:r>
        <w:r>
          <w:fldChar w:fldCharType="separate"/>
        </w:r>
        <w:r>
          <w:t>72</w:t>
        </w:r>
        <w:r>
          <w:fldChar w:fldCharType="end"/>
        </w:r>
      </w:hyperlink>
    </w:p>
    <w:p>
      <w:pPr>
        <w:pStyle w:val="TOC2"/>
        <w:tabs>
          <w:tab w:val="right" w:leader="dot" w:pos="8306"/>
        </w:tabs>
      </w:pPr>
      <w:hyperlink w:anchor="_Toc29355" w:history="1">
        <w:r>
          <w:rPr>
            <w:rFonts w:ascii="仿宋" w:eastAsia="仿宋" w:hAnsi="仿宋" w:cs="仿宋" w:hint="eastAsia"/>
            <w:lang w:val="en-GB"/>
          </w:rPr>
          <w:t>(二)、跨国合作伙伴关系</w:t>
        </w:r>
        <w:r>
          <w:tab/>
        </w:r>
        <w:r>
          <w:fldChar w:fldCharType="begin"/>
        </w:r>
        <w:r>
          <w:instrText xml:space="preserve"> PAGEREF _Toc29355 \h </w:instrText>
        </w:r>
        <w:r>
          <w:fldChar w:fldCharType="separate"/>
        </w:r>
        <w:r>
          <w:t>73</w:t>
        </w:r>
        <w:r>
          <w:fldChar w:fldCharType="end"/>
        </w:r>
      </w:hyperlink>
    </w:p>
    <w:p>
      <w:pPr>
        <w:pStyle w:val="TOC2"/>
        <w:tabs>
          <w:tab w:val="right" w:leader="dot" w:pos="8306"/>
        </w:tabs>
      </w:pPr>
      <w:hyperlink w:anchor="_Toc14884" w:history="1">
        <w:r>
          <w:rPr>
            <w:rFonts w:ascii="仿宋" w:eastAsia="仿宋" w:hAnsi="仿宋" w:cs="仿宋" w:hint="eastAsia"/>
            <w:lang w:val="en-GB"/>
          </w:rPr>
          <w:t>(三)、国际市场营销与品牌推广</w:t>
        </w:r>
        <w:r>
          <w:tab/>
        </w:r>
        <w:r>
          <w:fldChar w:fldCharType="begin"/>
        </w:r>
        <w:r>
          <w:instrText xml:space="preserve"> PAGEREF _Toc14884 \h </w:instrText>
        </w:r>
        <w:r>
          <w:fldChar w:fldCharType="separate"/>
        </w:r>
        <w:r>
          <w:t>74</w:t>
        </w:r>
        <w:r>
          <w:fldChar w:fldCharType="end"/>
        </w:r>
      </w:hyperlink>
    </w:p>
    <w:p>
      <w:pPr>
        <w:pStyle w:val="TOC2"/>
        <w:tabs>
          <w:tab w:val="right" w:leader="dot" w:pos="8306"/>
        </w:tabs>
      </w:pPr>
      <w:hyperlink w:anchor="_Toc22910" w:history="1">
        <w:r>
          <w:rPr>
            <w:rFonts w:ascii="仿宋" w:eastAsia="仿宋" w:hAnsi="仿宋" w:cs="仿宋" w:hint="eastAsia"/>
            <w:lang w:val="en-GB"/>
          </w:rPr>
          <w:t>(四)、国际贸易与风险管理</w:t>
        </w:r>
        <w:r>
          <w:tab/>
        </w:r>
        <w:r>
          <w:fldChar w:fldCharType="begin"/>
        </w:r>
        <w:r>
          <w:instrText xml:space="preserve"> PAGEREF _Toc22910 \h </w:instrText>
        </w:r>
        <w:r>
          <w:fldChar w:fldCharType="separate"/>
        </w:r>
        <w:r>
          <w:t>75</w:t>
        </w:r>
        <w:r>
          <w:fldChar w:fldCharType="end"/>
        </w:r>
      </w:hyperlink>
    </w:p>
    <w:p>
      <w:pPr>
        <w:pStyle w:val="TOC1"/>
        <w:tabs>
          <w:tab w:val="right" w:leader="dot" w:pos="8306"/>
        </w:tabs>
      </w:pPr>
      <w:hyperlink w:anchor="_Toc18188" w:history="1">
        <w:r>
          <w:rPr>
            <w:rFonts w:ascii="仿宋" w:eastAsia="仿宋" w:hAnsi="仿宋" w:cs="仿宋" w:hint="eastAsia"/>
            <w:lang w:val="en-GB"/>
          </w:rPr>
          <w:t>十四、温度控制器数字化发展方案</w:t>
        </w:r>
        <w:r>
          <w:tab/>
        </w:r>
        <w:r>
          <w:fldChar w:fldCharType="begin"/>
        </w:r>
        <w:r>
          <w:instrText xml:space="preserve"> PAGEREF _Toc18188 \h </w:instrText>
        </w:r>
        <w:r>
          <w:fldChar w:fldCharType="separate"/>
        </w:r>
        <w:r>
          <w:t>77</w:t>
        </w:r>
        <w:r>
          <w:fldChar w:fldCharType="end"/>
        </w:r>
      </w:hyperlink>
    </w:p>
    <w:p>
      <w:pPr>
        <w:pStyle w:val="TOC2"/>
        <w:tabs>
          <w:tab w:val="right" w:leader="dot" w:pos="8306"/>
        </w:tabs>
      </w:pPr>
      <w:hyperlink w:anchor="_Toc21693" w:history="1">
        <w:r>
          <w:rPr>
            <w:rFonts w:ascii="仿宋" w:eastAsia="仿宋" w:hAnsi="仿宋" w:cs="仿宋" w:hint="eastAsia"/>
            <w:lang w:val="en-GB"/>
          </w:rPr>
          <w:t>(一)、数字化战略规划</w:t>
        </w:r>
        <w:r>
          <w:tab/>
        </w:r>
        <w:r>
          <w:fldChar w:fldCharType="begin"/>
        </w:r>
        <w:r>
          <w:instrText xml:space="preserve"> PAGEREF _Toc21693 \h </w:instrText>
        </w:r>
        <w:r>
          <w:fldChar w:fldCharType="separate"/>
        </w:r>
        <w:r>
          <w:t>77</w:t>
        </w:r>
        <w:r>
          <w:fldChar w:fldCharType="end"/>
        </w:r>
      </w:hyperlink>
    </w:p>
    <w:p>
      <w:pPr>
        <w:pStyle w:val="TOC2"/>
        <w:tabs>
          <w:tab w:val="right" w:leader="dot" w:pos="8306"/>
        </w:tabs>
      </w:pPr>
      <w:hyperlink w:anchor="_Toc15627" w:history="1">
        <w:r>
          <w:rPr>
            <w:rFonts w:ascii="仿宋" w:eastAsia="仿宋" w:hAnsi="仿宋" w:cs="仿宋" w:hint="eastAsia"/>
            <w:lang w:val="en-GB"/>
          </w:rPr>
          <w:t>(二)、数据安全与隐私保护</w:t>
        </w:r>
        <w:r>
          <w:tab/>
        </w:r>
        <w:r>
          <w:fldChar w:fldCharType="begin"/>
        </w:r>
        <w:r>
          <w:instrText xml:space="preserve"> PAGEREF _Toc15627 \h </w:instrText>
        </w:r>
        <w:r>
          <w:fldChar w:fldCharType="separate"/>
        </w:r>
        <w:r>
          <w:t>78</w:t>
        </w:r>
        <w:r>
          <w:fldChar w:fldCharType="end"/>
        </w:r>
      </w:hyperlink>
    </w:p>
    <w:p>
      <w:pPr>
        <w:pStyle w:val="TOC2"/>
        <w:tabs>
          <w:tab w:val="right" w:leader="dot" w:pos="8306"/>
        </w:tabs>
      </w:pPr>
      <w:hyperlink w:anchor="_Toc21168" w:history="1">
        <w:r>
          <w:rPr>
            <w:rFonts w:ascii="仿宋" w:eastAsia="仿宋" w:hAnsi="仿宋" w:cs="仿宋" w:hint="eastAsia"/>
            <w:lang w:val="en-GB"/>
          </w:rPr>
          <w:t>(三)、人工智能与大数据应用</w:t>
        </w:r>
        <w:r>
          <w:tab/>
        </w:r>
        <w:r>
          <w:fldChar w:fldCharType="begin"/>
        </w:r>
        <w:r>
          <w:instrText xml:space="preserve"> PAGEREF _Toc21168 \h </w:instrText>
        </w:r>
        <w:r>
          <w:fldChar w:fldCharType="separate"/>
        </w:r>
        <w:r>
          <w:t>79</w:t>
        </w:r>
        <w:r>
          <w:fldChar w:fldCharType="end"/>
        </w:r>
      </w:hyperlink>
    </w:p>
    <w:p>
      <w:pPr>
        <w:pStyle w:val="TOC2"/>
        <w:tabs>
          <w:tab w:val="right" w:leader="dot" w:pos="8306"/>
        </w:tabs>
      </w:pPr>
      <w:hyperlink w:anchor="_Toc24073" w:history="1">
        <w:r>
          <w:rPr>
            <w:rFonts w:ascii="仿宋" w:eastAsia="仿宋" w:hAnsi="仿宋" w:cs="仿宋" w:hint="eastAsia"/>
            <w:lang w:val="en-GB"/>
          </w:rPr>
          <w:t>(四)、信息技术基础设施建设</w:t>
        </w:r>
        <w:r>
          <w:tab/>
        </w:r>
        <w:r>
          <w:fldChar w:fldCharType="begin"/>
        </w:r>
        <w:r>
          <w:instrText xml:space="preserve"> PAGEREF _Toc24073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192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温度控制器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986"/>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24325"/>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温度控制器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11618"/>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温度控制器行业科研机构密切合作，强化与产业研究院、高校以及温度控制器行业龙头企业研发中心的联系，共同解决企业技术和发展中的难题。加大对温度控制器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完善财政支持政策，整合专项资金，进一步加大对产业发展的财政投入，重点支持产业集中示范温度控制器项目的实施。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19824"/>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24198"/>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确实，顾客忠诚是温度控制器企业在市场中取得长期竞争优势的关键因素之一。下面是一些关于顾客忠诚的重要方面和实现策略：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https://d.book118.com/936240040105010035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温度控制器产业分析报告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E475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B1E4753"/>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6240040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2024-01-09T02:29:00Z</dcterms:created>
  <dcterms:modified xsi:type="dcterms:W3CDTF">2024-01-09T02:29:54Z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C87809102E984671B14DE00C033BF8FF_11</vt:lpwstr>
  </property>
  <property fmtid="{D5CDD505-2E9C-101B-9397-08002B2CF9AE}" pid="3" name="KSOProductBuildVer">
    <vt:lpwstr>2052-12.1.0.16120</vt:lpwstr>
  </property>
</Properties>
</file>