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新能源高压清洗车项目构思建设方案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20" w:history="1">
        <w:r>
          <w:rPr>
            <w:rFonts w:ascii="仿宋" w:eastAsia="仿宋" w:hAnsi="仿宋" w:cs="仿宋" w:hint="eastAsia"/>
            <w:lang w:eastAsia="zh-CN"/>
          </w:rPr>
          <w:t>序言</w:t>
        </w:r>
        <w:r>
          <w:tab/>
        </w:r>
        <w:r>
          <w:fldChar w:fldCharType="begin"/>
        </w:r>
        <w:r>
          <w:instrText xml:space="preserve"> PAGEREF _Toc32420 \h </w:instrText>
        </w:r>
        <w:r>
          <w:fldChar w:fldCharType="separate"/>
        </w:r>
        <w:r>
          <w:t>3</w:t>
        </w:r>
        <w:r>
          <w:fldChar w:fldCharType="end"/>
        </w:r>
      </w:hyperlink>
    </w:p>
    <w:p>
      <w:pPr>
        <w:pStyle w:val="TOC1"/>
        <w:tabs>
          <w:tab w:val="right" w:leader="dot" w:pos="8306"/>
        </w:tabs>
      </w:pPr>
      <w:hyperlink w:anchor="_Toc22393" w:history="1">
        <w:r>
          <w:rPr>
            <w:rFonts w:ascii="仿宋" w:eastAsia="仿宋" w:hAnsi="仿宋" w:cs="仿宋" w:hint="eastAsia"/>
            <w:lang w:eastAsia="zh-CN"/>
          </w:rPr>
          <w:t>一、经济影响分析</w:t>
        </w:r>
        <w:r>
          <w:tab/>
        </w:r>
        <w:r>
          <w:fldChar w:fldCharType="begin"/>
        </w:r>
        <w:r>
          <w:instrText xml:space="preserve"> PAGEREF _Toc22393 \h </w:instrText>
        </w:r>
        <w:r>
          <w:fldChar w:fldCharType="separate"/>
        </w:r>
        <w:r>
          <w:t>3</w:t>
        </w:r>
        <w:r>
          <w:fldChar w:fldCharType="end"/>
        </w:r>
      </w:hyperlink>
    </w:p>
    <w:p>
      <w:pPr>
        <w:pStyle w:val="TOC2"/>
        <w:tabs>
          <w:tab w:val="right" w:leader="dot" w:pos="8306"/>
        </w:tabs>
      </w:pPr>
      <w:hyperlink w:anchor="_Toc32527" w:history="1">
        <w:r>
          <w:rPr>
            <w:rFonts w:ascii="仿宋" w:eastAsia="仿宋" w:hAnsi="仿宋" w:cs="仿宋" w:hint="eastAsia"/>
            <w:lang w:eastAsia="zh-CN"/>
          </w:rPr>
          <w:t>(一)、经济费用效益或费用效果分析</w:t>
        </w:r>
        <w:r>
          <w:tab/>
        </w:r>
        <w:r>
          <w:fldChar w:fldCharType="begin"/>
        </w:r>
        <w:r>
          <w:instrText xml:space="preserve"> PAGEREF _Toc32527 \h </w:instrText>
        </w:r>
        <w:r>
          <w:fldChar w:fldCharType="separate"/>
        </w:r>
        <w:r>
          <w:t>3</w:t>
        </w:r>
        <w:r>
          <w:fldChar w:fldCharType="end"/>
        </w:r>
      </w:hyperlink>
    </w:p>
    <w:p>
      <w:pPr>
        <w:pStyle w:val="TOC2"/>
        <w:tabs>
          <w:tab w:val="right" w:leader="dot" w:pos="8306"/>
        </w:tabs>
      </w:pPr>
      <w:hyperlink w:anchor="_Toc22970" w:history="1">
        <w:r>
          <w:rPr>
            <w:rFonts w:ascii="仿宋" w:eastAsia="仿宋" w:hAnsi="仿宋" w:cs="仿宋" w:hint="eastAsia"/>
            <w:lang w:eastAsia="zh-CN"/>
          </w:rPr>
          <w:t>(二)、行业影响分析</w:t>
        </w:r>
        <w:r>
          <w:tab/>
        </w:r>
        <w:r>
          <w:fldChar w:fldCharType="begin"/>
        </w:r>
        <w:r>
          <w:instrText xml:space="preserve"> PAGEREF _Toc22970 \h </w:instrText>
        </w:r>
        <w:r>
          <w:fldChar w:fldCharType="separate"/>
        </w:r>
        <w:r>
          <w:t>5</w:t>
        </w:r>
        <w:r>
          <w:fldChar w:fldCharType="end"/>
        </w:r>
      </w:hyperlink>
    </w:p>
    <w:p>
      <w:pPr>
        <w:pStyle w:val="TOC2"/>
        <w:tabs>
          <w:tab w:val="right" w:leader="dot" w:pos="8306"/>
        </w:tabs>
      </w:pPr>
      <w:hyperlink w:anchor="_Toc24161" w:history="1">
        <w:r>
          <w:rPr>
            <w:rFonts w:ascii="仿宋" w:eastAsia="仿宋" w:hAnsi="仿宋" w:cs="仿宋" w:hint="eastAsia"/>
            <w:lang w:eastAsia="zh-CN"/>
          </w:rPr>
          <w:t>(三)、区域经济影响分析</w:t>
        </w:r>
        <w:r>
          <w:tab/>
        </w:r>
        <w:r>
          <w:fldChar w:fldCharType="begin"/>
        </w:r>
        <w:r>
          <w:instrText xml:space="preserve"> PAGEREF _Toc24161 \h </w:instrText>
        </w:r>
        <w:r>
          <w:fldChar w:fldCharType="separate"/>
        </w:r>
        <w:r>
          <w:t>7</w:t>
        </w:r>
        <w:r>
          <w:fldChar w:fldCharType="end"/>
        </w:r>
      </w:hyperlink>
    </w:p>
    <w:p>
      <w:pPr>
        <w:pStyle w:val="TOC2"/>
        <w:tabs>
          <w:tab w:val="right" w:leader="dot" w:pos="8306"/>
        </w:tabs>
      </w:pPr>
      <w:hyperlink w:anchor="_Toc14247" w:history="1">
        <w:r>
          <w:rPr>
            <w:rFonts w:ascii="仿宋" w:eastAsia="仿宋" w:hAnsi="仿宋" w:cs="仿宋" w:hint="eastAsia"/>
            <w:lang w:eastAsia="zh-CN"/>
          </w:rPr>
          <w:t>(四)、宏观经济影响分析</w:t>
        </w:r>
        <w:r>
          <w:tab/>
        </w:r>
        <w:r>
          <w:fldChar w:fldCharType="begin"/>
        </w:r>
        <w:r>
          <w:instrText xml:space="preserve"> PAGEREF _Toc14247 \h </w:instrText>
        </w:r>
        <w:r>
          <w:fldChar w:fldCharType="separate"/>
        </w:r>
        <w:r>
          <w:t>8</w:t>
        </w:r>
        <w:r>
          <w:fldChar w:fldCharType="end"/>
        </w:r>
      </w:hyperlink>
    </w:p>
    <w:p>
      <w:pPr>
        <w:pStyle w:val="TOC1"/>
        <w:tabs>
          <w:tab w:val="right" w:leader="dot" w:pos="8306"/>
        </w:tabs>
      </w:pPr>
      <w:hyperlink w:anchor="_Toc18072" w:history="1">
        <w:r>
          <w:rPr>
            <w:rFonts w:ascii="仿宋" w:eastAsia="仿宋" w:hAnsi="仿宋" w:cs="仿宋" w:hint="eastAsia"/>
            <w:lang w:eastAsia="zh-CN"/>
          </w:rPr>
          <w:t>二、新能源高压清洗车项目概论</w:t>
        </w:r>
        <w:r>
          <w:tab/>
        </w:r>
        <w:r>
          <w:fldChar w:fldCharType="begin"/>
        </w:r>
        <w:r>
          <w:instrText xml:space="preserve"> PAGEREF _Toc18072 \h </w:instrText>
        </w:r>
        <w:r>
          <w:fldChar w:fldCharType="separate"/>
        </w:r>
        <w:r>
          <w:t>9</w:t>
        </w:r>
        <w:r>
          <w:fldChar w:fldCharType="end"/>
        </w:r>
      </w:hyperlink>
    </w:p>
    <w:p>
      <w:pPr>
        <w:pStyle w:val="TOC2"/>
        <w:tabs>
          <w:tab w:val="right" w:leader="dot" w:pos="8306"/>
        </w:tabs>
      </w:pPr>
      <w:hyperlink w:anchor="_Toc6184" w:history="1">
        <w:r>
          <w:rPr>
            <w:rFonts w:ascii="仿宋" w:eastAsia="仿宋" w:hAnsi="仿宋" w:cs="仿宋" w:hint="eastAsia"/>
            <w:lang w:eastAsia="zh-CN"/>
          </w:rPr>
          <w:t>(一)、项目申报单位概况</w:t>
        </w:r>
        <w:r>
          <w:tab/>
        </w:r>
        <w:r>
          <w:fldChar w:fldCharType="begin"/>
        </w:r>
        <w:r>
          <w:instrText xml:space="preserve"> PAGEREF _Toc6184 \h </w:instrText>
        </w:r>
        <w:r>
          <w:fldChar w:fldCharType="separate"/>
        </w:r>
        <w:r>
          <w:t>9</w:t>
        </w:r>
        <w:r>
          <w:fldChar w:fldCharType="end"/>
        </w:r>
      </w:hyperlink>
    </w:p>
    <w:p>
      <w:pPr>
        <w:pStyle w:val="TOC2"/>
        <w:tabs>
          <w:tab w:val="right" w:leader="dot" w:pos="8306"/>
        </w:tabs>
      </w:pPr>
      <w:hyperlink w:anchor="_Toc31804" w:history="1">
        <w:r>
          <w:rPr>
            <w:rFonts w:ascii="仿宋" w:eastAsia="仿宋" w:hAnsi="仿宋" w:cs="仿宋" w:hint="eastAsia"/>
            <w:lang w:eastAsia="zh-CN"/>
          </w:rPr>
          <w:t>(二)、项目概况</w:t>
        </w:r>
        <w:r>
          <w:tab/>
        </w:r>
        <w:r>
          <w:fldChar w:fldCharType="begin"/>
        </w:r>
        <w:r>
          <w:instrText xml:space="preserve"> PAGEREF _Toc31804 \h </w:instrText>
        </w:r>
        <w:r>
          <w:fldChar w:fldCharType="separate"/>
        </w:r>
        <w:r>
          <w:t>10</w:t>
        </w:r>
        <w:r>
          <w:fldChar w:fldCharType="end"/>
        </w:r>
      </w:hyperlink>
    </w:p>
    <w:p>
      <w:pPr>
        <w:pStyle w:val="TOC1"/>
        <w:tabs>
          <w:tab w:val="right" w:leader="dot" w:pos="8306"/>
        </w:tabs>
      </w:pPr>
      <w:hyperlink w:anchor="_Toc2535" w:history="1">
        <w:r>
          <w:rPr>
            <w:rFonts w:ascii="仿宋" w:eastAsia="仿宋" w:hAnsi="仿宋" w:cs="仿宋" w:hint="eastAsia"/>
            <w:lang w:eastAsia="zh-CN"/>
          </w:rPr>
          <w:t>三、项目选址研究</w:t>
        </w:r>
        <w:r>
          <w:tab/>
        </w:r>
        <w:r>
          <w:fldChar w:fldCharType="begin"/>
        </w:r>
        <w:r>
          <w:instrText xml:space="preserve"> PAGEREF _Toc2535 \h </w:instrText>
        </w:r>
        <w:r>
          <w:fldChar w:fldCharType="separate"/>
        </w:r>
        <w:r>
          <w:t>13</w:t>
        </w:r>
        <w:r>
          <w:fldChar w:fldCharType="end"/>
        </w:r>
      </w:hyperlink>
    </w:p>
    <w:p>
      <w:pPr>
        <w:pStyle w:val="TOC2"/>
        <w:tabs>
          <w:tab w:val="right" w:leader="dot" w:pos="8306"/>
        </w:tabs>
      </w:pPr>
      <w:hyperlink w:anchor="_Toc9891" w:history="1">
        <w:r>
          <w:rPr>
            <w:rFonts w:ascii="仿宋" w:eastAsia="仿宋" w:hAnsi="仿宋" w:cs="仿宋" w:hint="eastAsia"/>
            <w:lang w:eastAsia="zh-CN"/>
          </w:rPr>
          <w:t>(一)、项目选址原则</w:t>
        </w:r>
        <w:r>
          <w:tab/>
        </w:r>
        <w:r>
          <w:fldChar w:fldCharType="begin"/>
        </w:r>
        <w:r>
          <w:instrText xml:space="preserve"> PAGEREF _Toc9891 \h </w:instrText>
        </w:r>
        <w:r>
          <w:fldChar w:fldCharType="separate"/>
        </w:r>
        <w:r>
          <w:t>13</w:t>
        </w:r>
        <w:r>
          <w:fldChar w:fldCharType="end"/>
        </w:r>
      </w:hyperlink>
    </w:p>
    <w:p>
      <w:pPr>
        <w:pStyle w:val="TOC2"/>
        <w:tabs>
          <w:tab w:val="right" w:leader="dot" w:pos="8306"/>
        </w:tabs>
      </w:pPr>
      <w:hyperlink w:anchor="_Toc25829" w:history="1">
        <w:r>
          <w:rPr>
            <w:rFonts w:ascii="仿宋" w:eastAsia="仿宋" w:hAnsi="仿宋" w:cs="仿宋" w:hint="eastAsia"/>
            <w:lang w:eastAsia="zh-CN"/>
          </w:rPr>
          <w:t>(二)、项目选址</w:t>
        </w:r>
        <w:r>
          <w:tab/>
        </w:r>
        <w:r>
          <w:fldChar w:fldCharType="begin"/>
        </w:r>
        <w:r>
          <w:instrText xml:space="preserve"> PAGEREF _Toc25829 \h </w:instrText>
        </w:r>
        <w:r>
          <w:fldChar w:fldCharType="separate"/>
        </w:r>
        <w:r>
          <w:t>17</w:t>
        </w:r>
        <w:r>
          <w:fldChar w:fldCharType="end"/>
        </w:r>
      </w:hyperlink>
    </w:p>
    <w:p>
      <w:pPr>
        <w:pStyle w:val="TOC2"/>
        <w:tabs>
          <w:tab w:val="right" w:leader="dot" w:pos="8306"/>
        </w:tabs>
      </w:pPr>
      <w:hyperlink w:anchor="_Toc31658" w:history="1">
        <w:r>
          <w:rPr>
            <w:rFonts w:ascii="仿宋" w:eastAsia="仿宋" w:hAnsi="仿宋" w:cs="仿宋" w:hint="eastAsia"/>
            <w:lang w:eastAsia="zh-CN"/>
          </w:rPr>
          <w:t>(三)、建设条件分析</w:t>
        </w:r>
        <w:r>
          <w:tab/>
        </w:r>
        <w:r>
          <w:fldChar w:fldCharType="begin"/>
        </w:r>
        <w:r>
          <w:instrText xml:space="preserve"> PAGEREF _Toc31658 \h </w:instrText>
        </w:r>
        <w:r>
          <w:fldChar w:fldCharType="separate"/>
        </w:r>
        <w:r>
          <w:t>19</w:t>
        </w:r>
        <w:r>
          <w:fldChar w:fldCharType="end"/>
        </w:r>
      </w:hyperlink>
    </w:p>
    <w:p>
      <w:pPr>
        <w:pStyle w:val="TOC2"/>
        <w:tabs>
          <w:tab w:val="right" w:leader="dot" w:pos="8306"/>
        </w:tabs>
      </w:pPr>
      <w:hyperlink w:anchor="_Toc21994" w:history="1">
        <w:r>
          <w:rPr>
            <w:rFonts w:ascii="仿宋" w:eastAsia="仿宋" w:hAnsi="仿宋" w:cs="仿宋" w:hint="eastAsia"/>
            <w:lang w:eastAsia="zh-CN"/>
          </w:rPr>
          <w:t>(四)、用地控制指标</w:t>
        </w:r>
        <w:r>
          <w:tab/>
        </w:r>
        <w:r>
          <w:fldChar w:fldCharType="begin"/>
        </w:r>
        <w:r>
          <w:instrText xml:space="preserve"> PAGEREF _Toc21994 \h </w:instrText>
        </w:r>
        <w:r>
          <w:fldChar w:fldCharType="separate"/>
        </w:r>
        <w:r>
          <w:t>20</w:t>
        </w:r>
        <w:r>
          <w:fldChar w:fldCharType="end"/>
        </w:r>
      </w:hyperlink>
    </w:p>
    <w:p>
      <w:pPr>
        <w:pStyle w:val="TOC2"/>
        <w:tabs>
          <w:tab w:val="right" w:leader="dot" w:pos="8306"/>
        </w:tabs>
      </w:pPr>
      <w:hyperlink w:anchor="_Toc29168" w:history="1">
        <w:r>
          <w:rPr>
            <w:rFonts w:ascii="仿宋" w:eastAsia="仿宋" w:hAnsi="仿宋" w:cs="仿宋" w:hint="eastAsia"/>
            <w:lang w:eastAsia="zh-CN"/>
          </w:rPr>
          <w:t>(五)、地总体要求</w:t>
        </w:r>
        <w:r>
          <w:tab/>
        </w:r>
        <w:r>
          <w:fldChar w:fldCharType="begin"/>
        </w:r>
        <w:r>
          <w:instrText xml:space="preserve"> PAGEREF _Toc29168 \h </w:instrText>
        </w:r>
        <w:r>
          <w:fldChar w:fldCharType="separate"/>
        </w:r>
        <w:r>
          <w:t>21</w:t>
        </w:r>
        <w:r>
          <w:fldChar w:fldCharType="end"/>
        </w:r>
      </w:hyperlink>
    </w:p>
    <w:p>
      <w:pPr>
        <w:pStyle w:val="TOC2"/>
        <w:tabs>
          <w:tab w:val="right" w:leader="dot" w:pos="8306"/>
        </w:tabs>
      </w:pPr>
      <w:hyperlink w:anchor="_Toc19011" w:history="1">
        <w:r>
          <w:rPr>
            <w:rFonts w:ascii="仿宋" w:eastAsia="仿宋" w:hAnsi="仿宋" w:cs="仿宋" w:hint="eastAsia"/>
            <w:lang w:eastAsia="zh-CN"/>
          </w:rPr>
          <w:t>(六)、节约用地措施</w:t>
        </w:r>
        <w:r>
          <w:tab/>
        </w:r>
        <w:r>
          <w:fldChar w:fldCharType="begin"/>
        </w:r>
        <w:r>
          <w:instrText xml:space="preserve"> PAGEREF _Toc19011 \h </w:instrText>
        </w:r>
        <w:r>
          <w:fldChar w:fldCharType="separate"/>
        </w:r>
        <w:r>
          <w:t>23</w:t>
        </w:r>
        <w:r>
          <w:fldChar w:fldCharType="end"/>
        </w:r>
      </w:hyperlink>
    </w:p>
    <w:p>
      <w:pPr>
        <w:pStyle w:val="TOC2"/>
        <w:tabs>
          <w:tab w:val="right" w:leader="dot" w:pos="8306"/>
        </w:tabs>
      </w:pPr>
      <w:hyperlink w:anchor="_Toc30215" w:history="1">
        <w:r>
          <w:rPr>
            <w:rFonts w:ascii="仿宋" w:eastAsia="仿宋" w:hAnsi="仿宋" w:cs="仿宋" w:hint="eastAsia"/>
            <w:lang w:eastAsia="zh-CN"/>
          </w:rPr>
          <w:t>(七)、选址综合评价</w:t>
        </w:r>
        <w:r>
          <w:tab/>
        </w:r>
        <w:r>
          <w:fldChar w:fldCharType="begin"/>
        </w:r>
        <w:r>
          <w:instrText xml:space="preserve"> PAGEREF _Toc30215 \h </w:instrText>
        </w:r>
        <w:r>
          <w:fldChar w:fldCharType="separate"/>
        </w:r>
        <w:r>
          <w:t>24</w:t>
        </w:r>
        <w:r>
          <w:fldChar w:fldCharType="end"/>
        </w:r>
      </w:hyperlink>
    </w:p>
    <w:p>
      <w:pPr>
        <w:pStyle w:val="TOC1"/>
        <w:tabs>
          <w:tab w:val="right" w:leader="dot" w:pos="8306"/>
        </w:tabs>
      </w:pPr>
      <w:hyperlink w:anchor="_Toc26287" w:history="1">
        <w:r>
          <w:rPr>
            <w:rFonts w:ascii="仿宋" w:eastAsia="仿宋" w:hAnsi="仿宋" w:cs="仿宋" w:hint="eastAsia"/>
            <w:lang w:eastAsia="zh-CN"/>
          </w:rPr>
          <w:t>四、财务管理与成本控制</w:t>
        </w:r>
        <w:r>
          <w:tab/>
        </w:r>
        <w:r>
          <w:fldChar w:fldCharType="begin"/>
        </w:r>
        <w:r>
          <w:instrText xml:space="preserve"> PAGEREF _Toc26287 \h </w:instrText>
        </w:r>
        <w:r>
          <w:fldChar w:fldCharType="separate"/>
        </w:r>
        <w:r>
          <w:t>25</w:t>
        </w:r>
        <w:r>
          <w:fldChar w:fldCharType="end"/>
        </w:r>
      </w:hyperlink>
    </w:p>
    <w:p>
      <w:pPr>
        <w:pStyle w:val="TOC2"/>
        <w:tabs>
          <w:tab w:val="right" w:leader="dot" w:pos="8306"/>
        </w:tabs>
      </w:pPr>
      <w:hyperlink w:anchor="_Toc16972" w:history="1">
        <w:r>
          <w:rPr>
            <w:rFonts w:ascii="仿宋" w:eastAsia="仿宋" w:hAnsi="仿宋" w:cs="仿宋" w:hint="eastAsia"/>
            <w:lang w:eastAsia="zh-CN"/>
          </w:rPr>
          <w:t>(一)、财务管理体系建设</w:t>
        </w:r>
        <w:r>
          <w:tab/>
        </w:r>
        <w:r>
          <w:fldChar w:fldCharType="begin"/>
        </w:r>
        <w:r>
          <w:instrText xml:space="preserve"> PAGEREF _Toc16972 \h </w:instrText>
        </w:r>
        <w:r>
          <w:fldChar w:fldCharType="separate"/>
        </w:r>
        <w:r>
          <w:t>25</w:t>
        </w:r>
        <w:r>
          <w:fldChar w:fldCharType="end"/>
        </w:r>
      </w:hyperlink>
    </w:p>
    <w:p>
      <w:pPr>
        <w:pStyle w:val="TOC2"/>
        <w:tabs>
          <w:tab w:val="right" w:leader="dot" w:pos="8306"/>
        </w:tabs>
      </w:pPr>
      <w:hyperlink w:anchor="_Toc19046" w:history="1">
        <w:r>
          <w:rPr>
            <w:rFonts w:ascii="仿宋" w:eastAsia="仿宋" w:hAnsi="仿宋" w:cs="仿宋" w:hint="eastAsia"/>
            <w:lang w:eastAsia="zh-CN"/>
          </w:rPr>
          <w:t>(二)、成本控制措施</w:t>
        </w:r>
        <w:r>
          <w:tab/>
        </w:r>
        <w:r>
          <w:fldChar w:fldCharType="begin"/>
        </w:r>
        <w:r>
          <w:instrText xml:space="preserve"> PAGEREF _Toc19046 \h </w:instrText>
        </w:r>
        <w:r>
          <w:fldChar w:fldCharType="separate"/>
        </w:r>
        <w:r>
          <w:t>26</w:t>
        </w:r>
        <w:r>
          <w:fldChar w:fldCharType="end"/>
        </w:r>
      </w:hyperlink>
    </w:p>
    <w:p>
      <w:pPr>
        <w:pStyle w:val="TOC1"/>
        <w:tabs>
          <w:tab w:val="right" w:leader="dot" w:pos="8306"/>
        </w:tabs>
      </w:pPr>
      <w:hyperlink w:anchor="_Toc13877" w:history="1">
        <w:r>
          <w:rPr>
            <w:rFonts w:ascii="仿宋" w:eastAsia="仿宋" w:hAnsi="仿宋" w:cs="仿宋" w:hint="eastAsia"/>
            <w:lang w:eastAsia="zh-CN"/>
          </w:rPr>
          <w:t>五、背景、必要性分析</w:t>
        </w:r>
        <w:r>
          <w:tab/>
        </w:r>
        <w:r>
          <w:fldChar w:fldCharType="begin"/>
        </w:r>
        <w:r>
          <w:instrText xml:space="preserve"> PAGEREF _Toc13877 \h </w:instrText>
        </w:r>
        <w:r>
          <w:fldChar w:fldCharType="separate"/>
        </w:r>
        <w:r>
          <w:t>28</w:t>
        </w:r>
        <w:r>
          <w:fldChar w:fldCharType="end"/>
        </w:r>
      </w:hyperlink>
    </w:p>
    <w:p>
      <w:pPr>
        <w:pStyle w:val="TOC2"/>
        <w:tabs>
          <w:tab w:val="right" w:leader="dot" w:pos="8306"/>
        </w:tabs>
      </w:pPr>
      <w:hyperlink w:anchor="_Toc10141" w:history="1">
        <w:r>
          <w:rPr>
            <w:rFonts w:ascii="仿宋" w:eastAsia="仿宋" w:hAnsi="仿宋" w:cs="仿宋" w:hint="eastAsia"/>
            <w:lang w:eastAsia="zh-CN"/>
          </w:rPr>
          <w:t>(一)、项目建设背景</w:t>
        </w:r>
        <w:r>
          <w:tab/>
        </w:r>
        <w:r>
          <w:fldChar w:fldCharType="begin"/>
        </w:r>
        <w:r>
          <w:instrText xml:space="preserve"> PAGEREF _Toc10141 \h </w:instrText>
        </w:r>
        <w:r>
          <w:fldChar w:fldCharType="separate"/>
        </w:r>
        <w:r>
          <w:t>28</w:t>
        </w:r>
        <w:r>
          <w:fldChar w:fldCharType="end"/>
        </w:r>
      </w:hyperlink>
    </w:p>
    <w:p>
      <w:pPr>
        <w:pStyle w:val="TOC2"/>
        <w:tabs>
          <w:tab w:val="right" w:leader="dot" w:pos="8306"/>
        </w:tabs>
      </w:pPr>
      <w:hyperlink w:anchor="_Toc12634" w:history="1">
        <w:r>
          <w:rPr>
            <w:rFonts w:ascii="仿宋" w:eastAsia="仿宋" w:hAnsi="仿宋" w:cs="仿宋" w:hint="eastAsia"/>
            <w:lang w:eastAsia="zh-CN"/>
          </w:rPr>
          <w:t>(二)、必要性分析</w:t>
        </w:r>
        <w:r>
          <w:tab/>
        </w:r>
        <w:r>
          <w:fldChar w:fldCharType="begin"/>
        </w:r>
        <w:r>
          <w:instrText xml:space="preserve"> PAGEREF _Toc12634 \h </w:instrText>
        </w:r>
        <w:r>
          <w:fldChar w:fldCharType="separate"/>
        </w:r>
        <w:r>
          <w:t>29</w:t>
        </w:r>
        <w:r>
          <w:fldChar w:fldCharType="end"/>
        </w:r>
      </w:hyperlink>
    </w:p>
    <w:p>
      <w:pPr>
        <w:pStyle w:val="TOC2"/>
        <w:tabs>
          <w:tab w:val="right" w:leader="dot" w:pos="8306"/>
        </w:tabs>
      </w:pPr>
      <w:hyperlink w:anchor="_Toc17657" w:history="1">
        <w:r>
          <w:rPr>
            <w:rFonts w:ascii="仿宋" w:eastAsia="仿宋" w:hAnsi="仿宋" w:cs="仿宋" w:hint="eastAsia"/>
            <w:lang w:eastAsia="zh-CN"/>
          </w:rPr>
          <w:t>(三)、项目建设有利条件</w:t>
        </w:r>
        <w:r>
          <w:tab/>
        </w:r>
        <w:r>
          <w:fldChar w:fldCharType="begin"/>
        </w:r>
        <w:r>
          <w:instrText xml:space="preserve"> PAGEREF _Toc17657 \h </w:instrText>
        </w:r>
        <w:r>
          <w:fldChar w:fldCharType="separate"/>
        </w:r>
        <w:r>
          <w:t>30</w:t>
        </w:r>
        <w:r>
          <w:fldChar w:fldCharType="end"/>
        </w:r>
      </w:hyperlink>
    </w:p>
    <w:p>
      <w:pPr>
        <w:pStyle w:val="TOC1"/>
        <w:tabs>
          <w:tab w:val="right" w:leader="dot" w:pos="8306"/>
        </w:tabs>
      </w:pPr>
      <w:hyperlink w:anchor="_Toc22407" w:history="1">
        <w:r>
          <w:rPr>
            <w:rFonts w:ascii="仿宋" w:eastAsia="仿宋" w:hAnsi="仿宋" w:cs="仿宋" w:hint="eastAsia"/>
            <w:lang w:eastAsia="zh-CN"/>
          </w:rPr>
          <w:t>六、项目监理与质量保证</w:t>
        </w:r>
        <w:r>
          <w:tab/>
        </w:r>
        <w:r>
          <w:fldChar w:fldCharType="begin"/>
        </w:r>
        <w:r>
          <w:instrText xml:space="preserve"> PAGEREF _Toc22407 \h </w:instrText>
        </w:r>
        <w:r>
          <w:fldChar w:fldCharType="separate"/>
        </w:r>
        <w:r>
          <w:t>32</w:t>
        </w:r>
        <w:r>
          <w:fldChar w:fldCharType="end"/>
        </w:r>
      </w:hyperlink>
    </w:p>
    <w:p>
      <w:pPr>
        <w:pStyle w:val="TOC2"/>
        <w:tabs>
          <w:tab w:val="right" w:leader="dot" w:pos="8306"/>
        </w:tabs>
      </w:pPr>
      <w:hyperlink w:anchor="_Toc22479" w:history="1">
        <w:r>
          <w:rPr>
            <w:rFonts w:ascii="仿宋" w:eastAsia="仿宋" w:hAnsi="仿宋" w:cs="仿宋" w:hint="eastAsia"/>
            <w:lang w:eastAsia="zh-CN"/>
          </w:rPr>
          <w:t>(一)、监理体系构建</w:t>
        </w:r>
        <w:r>
          <w:tab/>
        </w:r>
        <w:r>
          <w:fldChar w:fldCharType="begin"/>
        </w:r>
        <w:r>
          <w:instrText xml:space="preserve"> PAGEREF _Toc22479 \h </w:instrText>
        </w:r>
        <w:r>
          <w:fldChar w:fldCharType="separate"/>
        </w:r>
        <w:r>
          <w:t>32</w:t>
        </w:r>
        <w:r>
          <w:fldChar w:fldCharType="end"/>
        </w:r>
      </w:hyperlink>
    </w:p>
    <w:p>
      <w:pPr>
        <w:pStyle w:val="TOC2"/>
        <w:tabs>
          <w:tab w:val="right" w:leader="dot" w:pos="8306"/>
        </w:tabs>
      </w:pPr>
      <w:hyperlink w:anchor="_Toc3731" w:history="1">
        <w:r>
          <w:rPr>
            <w:rFonts w:ascii="仿宋" w:eastAsia="仿宋" w:hAnsi="仿宋" w:cs="仿宋" w:hint="eastAsia"/>
            <w:lang w:eastAsia="zh-CN"/>
          </w:rPr>
          <w:t>(二)、质量保证体系实施</w:t>
        </w:r>
        <w:r>
          <w:tab/>
        </w:r>
        <w:r>
          <w:fldChar w:fldCharType="begin"/>
        </w:r>
        <w:r>
          <w:instrText xml:space="preserve"> PAGEREF _Toc3731 \h </w:instrText>
        </w:r>
        <w:r>
          <w:fldChar w:fldCharType="separate"/>
        </w:r>
        <w:r>
          <w:t>32</w:t>
        </w:r>
        <w:r>
          <w:fldChar w:fldCharType="end"/>
        </w:r>
      </w:hyperlink>
    </w:p>
    <w:p>
      <w:pPr>
        <w:pStyle w:val="TOC2"/>
        <w:tabs>
          <w:tab w:val="right" w:leader="dot" w:pos="8306"/>
        </w:tabs>
      </w:pPr>
      <w:hyperlink w:anchor="_Toc25887" w:history="1">
        <w:r>
          <w:rPr>
            <w:rFonts w:ascii="仿宋" w:eastAsia="仿宋" w:hAnsi="仿宋" w:cs="仿宋" w:hint="eastAsia"/>
            <w:lang w:eastAsia="zh-CN"/>
          </w:rPr>
          <w:t>(三)、监理与质量控制流程</w:t>
        </w:r>
        <w:r>
          <w:tab/>
        </w:r>
        <w:r>
          <w:fldChar w:fldCharType="begin"/>
        </w:r>
        <w:r>
          <w:instrText xml:space="preserve"> PAGEREF _Toc25887 \h </w:instrText>
        </w:r>
        <w:r>
          <w:fldChar w:fldCharType="separate"/>
        </w:r>
        <w:r>
          <w:t>33</w:t>
        </w:r>
        <w:r>
          <w:fldChar w:fldCharType="end"/>
        </w:r>
      </w:hyperlink>
    </w:p>
    <w:p>
      <w:pPr>
        <w:pStyle w:val="TOC1"/>
        <w:tabs>
          <w:tab w:val="right" w:leader="dot" w:pos="8306"/>
        </w:tabs>
      </w:pPr>
      <w:hyperlink w:anchor="_Toc19421" w:history="1">
        <w:r>
          <w:rPr>
            <w:rFonts w:ascii="仿宋" w:eastAsia="仿宋" w:hAnsi="仿宋" w:cs="仿宋" w:hint="eastAsia"/>
            <w:lang w:eastAsia="zh-CN"/>
          </w:rPr>
          <w:t>七、客户关系管理与市场拓展</w:t>
        </w:r>
        <w:r>
          <w:tab/>
        </w:r>
        <w:r>
          <w:fldChar w:fldCharType="begin"/>
        </w:r>
        <w:r>
          <w:instrText xml:space="preserve"> PAGEREF _Toc19421 \h </w:instrText>
        </w:r>
        <w:r>
          <w:fldChar w:fldCharType="separate"/>
        </w:r>
        <w:r>
          <w:t>34</w:t>
        </w:r>
        <w:r>
          <w:fldChar w:fldCharType="end"/>
        </w:r>
      </w:hyperlink>
    </w:p>
    <w:p>
      <w:pPr>
        <w:pStyle w:val="TOC2"/>
        <w:tabs>
          <w:tab w:val="right" w:leader="dot" w:pos="8306"/>
        </w:tabs>
      </w:pPr>
      <w:hyperlink w:anchor="_Toc1967" w:history="1">
        <w:r>
          <w:rPr>
            <w:rFonts w:ascii="仿宋" w:eastAsia="仿宋" w:hAnsi="仿宋" w:cs="仿宋" w:hint="eastAsia"/>
            <w:lang w:eastAsia="zh-CN"/>
          </w:rPr>
          <w:t>(一)、客户关系管理策略</w:t>
        </w:r>
        <w:r>
          <w:tab/>
        </w:r>
        <w:r>
          <w:fldChar w:fldCharType="begin"/>
        </w:r>
        <w:r>
          <w:instrText xml:space="preserve"> PAGEREF _Toc1967 \h </w:instrText>
        </w:r>
        <w:r>
          <w:fldChar w:fldCharType="separate"/>
        </w:r>
        <w:r>
          <w:t>34</w:t>
        </w:r>
        <w:r>
          <w:fldChar w:fldCharType="end"/>
        </w:r>
      </w:hyperlink>
    </w:p>
    <w:p>
      <w:pPr>
        <w:pStyle w:val="TOC2"/>
        <w:tabs>
          <w:tab w:val="right" w:leader="dot" w:pos="8306"/>
        </w:tabs>
      </w:pPr>
      <w:hyperlink w:anchor="_Toc13964" w:history="1">
        <w:r>
          <w:rPr>
            <w:rFonts w:ascii="仿宋" w:eastAsia="仿宋" w:hAnsi="仿宋" w:cs="仿宋" w:hint="eastAsia"/>
            <w:lang w:eastAsia="zh-CN"/>
          </w:rPr>
          <w:t>(二)、市场拓展方案</w:t>
        </w:r>
        <w:r>
          <w:tab/>
        </w:r>
        <w:r>
          <w:fldChar w:fldCharType="begin"/>
        </w:r>
        <w:r>
          <w:instrText xml:space="preserve"> PAGEREF _Toc13964 \h </w:instrText>
        </w:r>
        <w:r>
          <w:fldChar w:fldCharType="separate"/>
        </w:r>
        <w:r>
          <w:t>35</w:t>
        </w:r>
        <w:r>
          <w:fldChar w:fldCharType="end"/>
        </w:r>
      </w:hyperlink>
    </w:p>
    <w:p>
      <w:pPr>
        <w:pStyle w:val="TOC1"/>
        <w:tabs>
          <w:tab w:val="right" w:leader="dot" w:pos="8306"/>
        </w:tabs>
      </w:pPr>
      <w:hyperlink w:anchor="_Toc11181" w:history="1">
        <w:r>
          <w:rPr>
            <w:rFonts w:ascii="仿宋" w:eastAsia="仿宋" w:hAnsi="仿宋" w:cs="仿宋" w:hint="eastAsia"/>
            <w:lang w:eastAsia="zh-CN"/>
          </w:rPr>
          <w:t>八、项目实施与管理方案</w:t>
        </w:r>
        <w:r>
          <w:tab/>
        </w:r>
        <w:r>
          <w:fldChar w:fldCharType="begin"/>
        </w:r>
        <w:r>
          <w:instrText xml:space="preserve"> PAGEREF _Toc11181 \h </w:instrText>
        </w:r>
        <w:r>
          <w:fldChar w:fldCharType="separate"/>
        </w:r>
        <w:r>
          <w:t>36</w:t>
        </w:r>
        <w:r>
          <w:fldChar w:fldCharType="end"/>
        </w:r>
      </w:hyperlink>
    </w:p>
    <w:p>
      <w:pPr>
        <w:pStyle w:val="TOC2"/>
        <w:tabs>
          <w:tab w:val="right" w:leader="dot" w:pos="8306"/>
        </w:tabs>
      </w:pPr>
      <w:hyperlink w:anchor="_Toc3344" w:history="1">
        <w:r>
          <w:rPr>
            <w:rFonts w:ascii="仿宋" w:eastAsia="仿宋" w:hAnsi="仿宋" w:cs="仿宋" w:hint="eastAsia"/>
            <w:lang w:eastAsia="zh-CN"/>
          </w:rPr>
          <w:t>(一)、项目实施计划</w:t>
        </w:r>
        <w:r>
          <w:tab/>
        </w:r>
        <w:r>
          <w:fldChar w:fldCharType="begin"/>
        </w:r>
        <w:r>
          <w:instrText xml:space="preserve"> PAGEREF _Toc3344 \h </w:instrText>
        </w:r>
        <w:r>
          <w:fldChar w:fldCharType="separate"/>
        </w:r>
        <w:r>
          <w:t>36</w:t>
        </w:r>
        <w:r>
          <w:fldChar w:fldCharType="end"/>
        </w:r>
      </w:hyperlink>
    </w:p>
    <w:p>
      <w:pPr>
        <w:pStyle w:val="TOC2"/>
        <w:tabs>
          <w:tab w:val="right" w:leader="dot" w:pos="8306"/>
        </w:tabs>
      </w:pPr>
      <w:hyperlink w:anchor="_Toc5318" w:history="1">
        <w:r>
          <w:rPr>
            <w:rFonts w:ascii="仿宋" w:eastAsia="仿宋" w:hAnsi="仿宋" w:cs="仿宋" w:hint="eastAsia"/>
            <w:lang w:eastAsia="zh-CN"/>
          </w:rPr>
          <w:t>(二)、项目组织机构与职责</w:t>
        </w:r>
        <w:r>
          <w:tab/>
        </w:r>
        <w:r>
          <w:fldChar w:fldCharType="begin"/>
        </w:r>
        <w:r>
          <w:instrText xml:space="preserve"> PAGEREF _Toc5318 \h </w:instrText>
        </w:r>
        <w:r>
          <w:fldChar w:fldCharType="separate"/>
        </w:r>
        <w:r>
          <w:t>37</w:t>
        </w:r>
        <w:r>
          <w:fldChar w:fldCharType="end"/>
        </w:r>
      </w:hyperlink>
    </w:p>
    <w:p>
      <w:pPr>
        <w:pStyle w:val="TOC2"/>
        <w:tabs>
          <w:tab w:val="right" w:leader="dot" w:pos="8306"/>
        </w:tabs>
      </w:pPr>
      <w:hyperlink w:anchor="_Toc28535" w:history="1">
        <w:r>
          <w:rPr>
            <w:rFonts w:ascii="仿宋" w:eastAsia="仿宋" w:hAnsi="仿宋" w:cs="仿宋" w:hint="eastAsia"/>
            <w:lang w:eastAsia="zh-CN"/>
          </w:rPr>
          <w:t>(三)、项目管理与监控体系</w:t>
        </w:r>
        <w:r>
          <w:tab/>
        </w:r>
        <w:r>
          <w:fldChar w:fldCharType="begin"/>
        </w:r>
        <w:r>
          <w:instrText xml:space="preserve"> PAGEREF _Toc28535 \h </w:instrText>
        </w:r>
        <w:r>
          <w:fldChar w:fldCharType="separate"/>
        </w:r>
        <w:r>
          <w:t>40</w:t>
        </w:r>
        <w:r>
          <w:fldChar w:fldCharType="end"/>
        </w:r>
      </w:hyperlink>
    </w:p>
    <w:p>
      <w:pPr>
        <w:pStyle w:val="TOC1"/>
        <w:tabs>
          <w:tab w:val="right" w:leader="dot" w:pos="8306"/>
        </w:tabs>
      </w:pPr>
      <w:hyperlink w:anchor="_Toc27030" w:history="1">
        <w:r>
          <w:rPr>
            <w:rFonts w:ascii="仿宋" w:eastAsia="仿宋" w:hAnsi="仿宋" w:cs="仿宋" w:hint="eastAsia"/>
            <w:lang w:eastAsia="zh-CN"/>
          </w:rPr>
          <w:t>九、技术创新与产业升级</w:t>
        </w:r>
        <w:r>
          <w:tab/>
        </w:r>
        <w:r>
          <w:fldChar w:fldCharType="begin"/>
        </w:r>
        <w:r>
          <w:instrText xml:space="preserve"> PAGEREF _Toc27030 \h </w:instrText>
        </w:r>
        <w:r>
          <w:fldChar w:fldCharType="separate"/>
        </w:r>
        <w:r>
          <w:t>42</w:t>
        </w:r>
        <w:r>
          <w:fldChar w:fldCharType="end"/>
        </w:r>
      </w:hyperlink>
    </w:p>
    <w:p>
      <w:pPr>
        <w:pStyle w:val="TOC2"/>
        <w:tabs>
          <w:tab w:val="right" w:leader="dot" w:pos="8306"/>
        </w:tabs>
      </w:pPr>
      <w:hyperlink w:anchor="_Toc32144" w:history="1">
        <w:r>
          <w:rPr>
            <w:rFonts w:ascii="仿宋" w:eastAsia="仿宋" w:hAnsi="仿宋" w:cs="仿宋" w:hint="eastAsia"/>
            <w:lang w:eastAsia="zh-CN"/>
          </w:rPr>
          <w:t>(一)、技术创新方向与目标</w:t>
        </w:r>
        <w:r>
          <w:tab/>
        </w:r>
        <w:r>
          <w:fldChar w:fldCharType="begin"/>
        </w:r>
        <w:r>
          <w:instrText xml:space="preserve"> PAGEREF _Toc32144 \h </w:instrText>
        </w:r>
        <w:r>
          <w:fldChar w:fldCharType="separate"/>
        </w:r>
        <w:r>
          <w:t>42</w:t>
        </w:r>
        <w:r>
          <w:fldChar w:fldCharType="end"/>
        </w:r>
      </w:hyperlink>
    </w:p>
    <w:p>
      <w:pPr>
        <w:pStyle w:val="TOC2"/>
        <w:tabs>
          <w:tab w:val="right" w:leader="dot" w:pos="8306"/>
        </w:tabs>
      </w:pPr>
      <w:hyperlink w:anchor="_Toc6098" w:history="1">
        <w:r>
          <w:rPr>
            <w:rFonts w:ascii="仿宋" w:eastAsia="仿宋" w:hAnsi="仿宋" w:cs="仿宋" w:hint="eastAsia"/>
            <w:lang w:eastAsia="zh-CN"/>
          </w:rPr>
          <w:t>(二)、产业升级路径与措施</w:t>
        </w:r>
        <w:r>
          <w:tab/>
        </w:r>
        <w:r>
          <w:fldChar w:fldCharType="begin"/>
        </w:r>
        <w:r>
          <w:instrText xml:space="preserve"> PAGEREF _Toc6098 \h </w:instrText>
        </w:r>
        <w:r>
          <w:fldChar w:fldCharType="separate"/>
        </w:r>
        <w:r>
          <w:t>43</w:t>
        </w:r>
        <w:r>
          <w:fldChar w:fldCharType="end"/>
        </w:r>
      </w:hyperlink>
    </w:p>
    <w:p>
      <w:pPr>
        <w:pStyle w:val="TOC1"/>
        <w:tabs>
          <w:tab w:val="right" w:leader="dot" w:pos="8306"/>
        </w:tabs>
      </w:pPr>
      <w:hyperlink w:anchor="_Toc28397" w:history="1">
        <w:r>
          <w:rPr>
            <w:rFonts w:ascii="仿宋" w:eastAsia="仿宋" w:hAnsi="仿宋" w:cs="仿宋" w:hint="eastAsia"/>
            <w:lang w:eastAsia="zh-CN"/>
          </w:rPr>
          <w:t>十、环境保护与绿色发展</w:t>
        </w:r>
        <w:r>
          <w:tab/>
        </w:r>
        <w:r>
          <w:fldChar w:fldCharType="begin"/>
        </w:r>
        <w:r>
          <w:instrText xml:space="preserve"> PAGEREF _Toc28397 \h </w:instrText>
        </w:r>
        <w:r>
          <w:fldChar w:fldCharType="separate"/>
        </w:r>
        <w:r>
          <w:t>44</w:t>
        </w:r>
        <w:r>
          <w:fldChar w:fldCharType="end"/>
        </w:r>
      </w:hyperlink>
    </w:p>
    <w:p>
      <w:pPr>
        <w:pStyle w:val="TOC2"/>
        <w:tabs>
          <w:tab w:val="right" w:leader="dot" w:pos="8306"/>
        </w:tabs>
      </w:pPr>
      <w:hyperlink w:anchor="_Toc16039" w:history="1">
        <w:r>
          <w:rPr>
            <w:rFonts w:ascii="仿宋" w:eastAsia="仿宋" w:hAnsi="仿宋" w:cs="仿宋" w:hint="eastAsia"/>
            <w:lang w:eastAsia="zh-CN"/>
          </w:rPr>
          <w:t>(一)、环境保护措施</w:t>
        </w:r>
        <w:r>
          <w:tab/>
        </w:r>
        <w:r>
          <w:fldChar w:fldCharType="begin"/>
        </w:r>
        <w:r>
          <w:instrText xml:space="preserve"> PAGEREF _Toc16039 \h </w:instrText>
        </w:r>
        <w:r>
          <w:fldChar w:fldCharType="separate"/>
        </w:r>
        <w:r>
          <w:t>44</w:t>
        </w:r>
        <w:r>
          <w:fldChar w:fldCharType="end"/>
        </w:r>
      </w:hyperlink>
    </w:p>
    <w:p>
      <w:pPr>
        <w:pStyle w:val="TOC2"/>
        <w:tabs>
          <w:tab w:val="right" w:leader="dot" w:pos="8306"/>
        </w:tabs>
      </w:pPr>
      <w:hyperlink w:anchor="_Toc15435" w:history="1">
        <w:r>
          <w:rPr>
            <w:rFonts w:ascii="仿宋" w:eastAsia="仿宋" w:hAnsi="仿宋" w:cs="仿宋" w:hint="eastAsia"/>
            <w:lang w:eastAsia="zh-CN"/>
          </w:rPr>
          <w:t>(二)、绿色发展与可持续发展策略</w:t>
        </w:r>
        <w:r>
          <w:tab/>
        </w:r>
        <w:r>
          <w:fldChar w:fldCharType="begin"/>
        </w:r>
        <w:r>
          <w:instrText xml:space="preserve"> PAGEREF _Toc15435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01" w:history="1">
        <w:r>
          <w:rPr>
            <w:rFonts w:ascii="仿宋" w:eastAsia="仿宋" w:hAnsi="仿宋" w:cs="仿宋" w:hint="eastAsia"/>
            <w:lang w:eastAsia="zh-CN"/>
          </w:rPr>
          <w:t>十一、资金管理与财务规划</w:t>
        </w:r>
        <w:r>
          <w:tab/>
        </w:r>
        <w:r>
          <w:fldChar w:fldCharType="begin"/>
        </w:r>
        <w:r>
          <w:instrText xml:space="preserve"> PAGEREF _Toc31001 \h </w:instrText>
        </w:r>
        <w:r>
          <w:fldChar w:fldCharType="separate"/>
        </w:r>
        <w:r>
          <w:t>47</w:t>
        </w:r>
        <w:r>
          <w:fldChar w:fldCharType="end"/>
        </w:r>
      </w:hyperlink>
    </w:p>
    <w:p>
      <w:pPr>
        <w:pStyle w:val="TOC2"/>
        <w:tabs>
          <w:tab w:val="right" w:leader="dot" w:pos="8306"/>
        </w:tabs>
      </w:pPr>
      <w:hyperlink w:anchor="_Toc27883" w:history="1">
        <w:r>
          <w:rPr>
            <w:rFonts w:ascii="仿宋" w:eastAsia="仿宋" w:hAnsi="仿宋" w:cs="仿宋" w:hint="eastAsia"/>
            <w:lang w:eastAsia="zh-CN"/>
          </w:rPr>
          <w:t>(一)、项目资金来源与筹措</w:t>
        </w:r>
        <w:r>
          <w:tab/>
        </w:r>
        <w:r>
          <w:fldChar w:fldCharType="begin"/>
        </w:r>
        <w:r>
          <w:instrText xml:space="preserve"> PAGEREF _Toc27883 \h </w:instrText>
        </w:r>
        <w:r>
          <w:fldChar w:fldCharType="separate"/>
        </w:r>
        <w:r>
          <w:t>47</w:t>
        </w:r>
        <w:r>
          <w:fldChar w:fldCharType="end"/>
        </w:r>
      </w:hyperlink>
    </w:p>
    <w:p>
      <w:pPr>
        <w:pStyle w:val="TOC2"/>
        <w:tabs>
          <w:tab w:val="right" w:leader="dot" w:pos="8306"/>
        </w:tabs>
      </w:pPr>
      <w:hyperlink w:anchor="_Toc28788" w:history="1">
        <w:r>
          <w:rPr>
            <w:rFonts w:ascii="仿宋" w:eastAsia="仿宋" w:hAnsi="仿宋" w:cs="仿宋" w:hint="eastAsia"/>
            <w:lang w:eastAsia="zh-CN"/>
          </w:rPr>
          <w:t>(二)、资金使用与监管</w:t>
        </w:r>
        <w:r>
          <w:tab/>
        </w:r>
        <w:r>
          <w:fldChar w:fldCharType="begin"/>
        </w:r>
        <w:r>
          <w:instrText xml:space="preserve"> PAGEREF _Toc28788 \h </w:instrText>
        </w:r>
        <w:r>
          <w:fldChar w:fldCharType="separate"/>
        </w:r>
        <w:r>
          <w:t>49</w:t>
        </w:r>
        <w:r>
          <w:fldChar w:fldCharType="end"/>
        </w:r>
      </w:hyperlink>
    </w:p>
    <w:p>
      <w:pPr>
        <w:pStyle w:val="TOC2"/>
        <w:tabs>
          <w:tab w:val="right" w:leader="dot" w:pos="8306"/>
        </w:tabs>
      </w:pPr>
      <w:hyperlink w:anchor="_Toc28625" w:history="1">
        <w:r>
          <w:rPr>
            <w:rFonts w:ascii="仿宋" w:eastAsia="仿宋" w:hAnsi="仿宋" w:cs="仿宋" w:hint="eastAsia"/>
            <w:lang w:eastAsia="zh-CN"/>
          </w:rPr>
          <w:t>(三)、财务规划与预测</w:t>
        </w:r>
        <w:r>
          <w:tab/>
        </w:r>
        <w:r>
          <w:fldChar w:fldCharType="begin"/>
        </w:r>
        <w:r>
          <w:instrText xml:space="preserve"> PAGEREF _Toc28625 \h </w:instrText>
        </w:r>
        <w:r>
          <w:fldChar w:fldCharType="separate"/>
        </w:r>
        <w:r>
          <w:t>50</w:t>
        </w:r>
        <w:r>
          <w:fldChar w:fldCharType="end"/>
        </w:r>
      </w:hyperlink>
    </w:p>
    <w:p>
      <w:pPr>
        <w:pStyle w:val="TOC1"/>
        <w:tabs>
          <w:tab w:val="right" w:leader="dot" w:pos="8306"/>
        </w:tabs>
      </w:pPr>
      <w:hyperlink w:anchor="_Toc7934" w:history="1">
        <w:r>
          <w:rPr>
            <w:rFonts w:ascii="仿宋" w:eastAsia="仿宋" w:hAnsi="仿宋" w:cs="仿宋" w:hint="eastAsia"/>
            <w:lang w:eastAsia="zh-CN"/>
          </w:rPr>
          <w:t>十二、项目变更管理</w:t>
        </w:r>
        <w:r>
          <w:tab/>
        </w:r>
        <w:r>
          <w:fldChar w:fldCharType="begin"/>
        </w:r>
        <w:r>
          <w:instrText xml:space="preserve"> PAGEREF _Toc7934 \h </w:instrText>
        </w:r>
        <w:r>
          <w:fldChar w:fldCharType="separate"/>
        </w:r>
        <w:r>
          <w:t>51</w:t>
        </w:r>
        <w:r>
          <w:fldChar w:fldCharType="end"/>
        </w:r>
      </w:hyperlink>
    </w:p>
    <w:p>
      <w:pPr>
        <w:pStyle w:val="TOC2"/>
        <w:tabs>
          <w:tab w:val="right" w:leader="dot" w:pos="8306"/>
        </w:tabs>
      </w:pPr>
      <w:hyperlink w:anchor="_Toc26650" w:history="1">
        <w:r>
          <w:rPr>
            <w:rFonts w:ascii="仿宋" w:eastAsia="仿宋" w:hAnsi="仿宋" w:cs="仿宋" w:hint="eastAsia"/>
            <w:lang w:eastAsia="zh-CN"/>
          </w:rPr>
          <w:t>(一)、变更控制流程</w:t>
        </w:r>
        <w:r>
          <w:tab/>
        </w:r>
        <w:r>
          <w:fldChar w:fldCharType="begin"/>
        </w:r>
        <w:r>
          <w:instrText xml:space="preserve"> PAGEREF _Toc26650 \h </w:instrText>
        </w:r>
        <w:r>
          <w:fldChar w:fldCharType="separate"/>
        </w:r>
        <w:r>
          <w:t>51</w:t>
        </w:r>
        <w:r>
          <w:fldChar w:fldCharType="end"/>
        </w:r>
      </w:hyperlink>
    </w:p>
    <w:p>
      <w:pPr>
        <w:pStyle w:val="TOC2"/>
        <w:tabs>
          <w:tab w:val="right" w:leader="dot" w:pos="8306"/>
        </w:tabs>
      </w:pPr>
      <w:hyperlink w:anchor="_Toc11666" w:history="1">
        <w:r>
          <w:rPr>
            <w:rFonts w:ascii="仿宋" w:eastAsia="仿宋" w:hAnsi="仿宋" w:cs="仿宋" w:hint="eastAsia"/>
            <w:lang w:eastAsia="zh-CN"/>
          </w:rPr>
          <w:t>(二)、影响评估与处理</w:t>
        </w:r>
        <w:r>
          <w:tab/>
        </w:r>
        <w:r>
          <w:fldChar w:fldCharType="begin"/>
        </w:r>
        <w:r>
          <w:instrText xml:space="preserve"> PAGEREF _Toc11666 \h </w:instrText>
        </w:r>
        <w:r>
          <w:fldChar w:fldCharType="separate"/>
        </w:r>
        <w:r>
          <w:t>52</w:t>
        </w:r>
        <w:r>
          <w:fldChar w:fldCharType="end"/>
        </w:r>
      </w:hyperlink>
    </w:p>
    <w:p>
      <w:pPr>
        <w:pStyle w:val="TOC2"/>
        <w:tabs>
          <w:tab w:val="right" w:leader="dot" w:pos="8306"/>
        </w:tabs>
      </w:pPr>
      <w:hyperlink w:anchor="_Toc19638" w:history="1">
        <w:r>
          <w:rPr>
            <w:rFonts w:ascii="仿宋" w:eastAsia="仿宋" w:hAnsi="仿宋" w:cs="仿宋" w:hint="eastAsia"/>
            <w:lang w:eastAsia="zh-CN"/>
          </w:rPr>
          <w:t>(三)、变更记录与追踪</w:t>
        </w:r>
        <w:r>
          <w:tab/>
        </w:r>
        <w:r>
          <w:fldChar w:fldCharType="begin"/>
        </w:r>
        <w:r>
          <w:instrText xml:space="preserve"> PAGEREF _Toc19638 \h </w:instrText>
        </w:r>
        <w:r>
          <w:fldChar w:fldCharType="separate"/>
        </w:r>
        <w:r>
          <w:t>53</w:t>
        </w:r>
        <w:r>
          <w:fldChar w:fldCharType="end"/>
        </w:r>
      </w:hyperlink>
    </w:p>
    <w:p>
      <w:pPr>
        <w:pStyle w:val="TOC2"/>
        <w:tabs>
          <w:tab w:val="right" w:leader="dot" w:pos="8306"/>
        </w:tabs>
      </w:pPr>
      <w:hyperlink w:anchor="_Toc27346" w:history="1">
        <w:r>
          <w:rPr>
            <w:rFonts w:ascii="仿宋" w:eastAsia="仿宋" w:hAnsi="仿宋" w:cs="仿宋" w:hint="eastAsia"/>
            <w:lang w:eastAsia="zh-CN"/>
          </w:rPr>
          <w:t>(四)、变更管理策略</w:t>
        </w:r>
        <w:r>
          <w:tab/>
        </w:r>
        <w:r>
          <w:fldChar w:fldCharType="begin"/>
        </w:r>
        <w:r>
          <w:instrText xml:space="preserve"> PAGEREF _Toc27346 \h </w:instrText>
        </w:r>
        <w:r>
          <w:fldChar w:fldCharType="separate"/>
        </w:r>
        <w:r>
          <w:t>55</w:t>
        </w:r>
        <w:r>
          <w:fldChar w:fldCharType="end"/>
        </w:r>
      </w:hyperlink>
    </w:p>
    <w:p>
      <w:pPr>
        <w:pStyle w:val="TOC1"/>
        <w:tabs>
          <w:tab w:val="right" w:leader="dot" w:pos="8306"/>
        </w:tabs>
      </w:pPr>
      <w:hyperlink w:anchor="_Toc32595" w:history="1">
        <w:r>
          <w:rPr>
            <w:rFonts w:ascii="仿宋" w:eastAsia="仿宋" w:hAnsi="仿宋" w:cs="仿宋" w:hint="eastAsia"/>
            <w:lang w:eastAsia="zh-CN"/>
          </w:rPr>
          <w:t>十三、项目施工方案</w:t>
        </w:r>
        <w:r>
          <w:tab/>
        </w:r>
        <w:r>
          <w:fldChar w:fldCharType="begin"/>
        </w:r>
        <w:r>
          <w:instrText xml:space="preserve"> PAGEREF _Toc32595 \h </w:instrText>
        </w:r>
        <w:r>
          <w:fldChar w:fldCharType="separate"/>
        </w:r>
        <w:r>
          <w:t>57</w:t>
        </w:r>
        <w:r>
          <w:fldChar w:fldCharType="end"/>
        </w:r>
      </w:hyperlink>
    </w:p>
    <w:p>
      <w:pPr>
        <w:pStyle w:val="TOC2"/>
        <w:tabs>
          <w:tab w:val="right" w:leader="dot" w:pos="8306"/>
        </w:tabs>
      </w:pPr>
      <w:hyperlink w:anchor="_Toc4358" w:history="1">
        <w:r>
          <w:rPr>
            <w:rFonts w:ascii="仿宋" w:eastAsia="仿宋" w:hAnsi="仿宋" w:cs="仿宋" w:hint="eastAsia"/>
            <w:lang w:eastAsia="zh-CN"/>
          </w:rPr>
          <w:t>(一)、施工组织设计</w:t>
        </w:r>
        <w:r>
          <w:tab/>
        </w:r>
        <w:r>
          <w:fldChar w:fldCharType="begin"/>
        </w:r>
        <w:r>
          <w:instrText xml:space="preserve"> PAGEREF _Toc4358 \h </w:instrText>
        </w:r>
        <w:r>
          <w:fldChar w:fldCharType="separate"/>
        </w:r>
        <w:r>
          <w:t>57</w:t>
        </w:r>
        <w:r>
          <w:fldChar w:fldCharType="end"/>
        </w:r>
      </w:hyperlink>
    </w:p>
    <w:p>
      <w:pPr>
        <w:pStyle w:val="TOC2"/>
        <w:tabs>
          <w:tab w:val="right" w:leader="dot" w:pos="8306"/>
        </w:tabs>
      </w:pPr>
      <w:hyperlink w:anchor="_Toc23352" w:history="1">
        <w:r>
          <w:rPr>
            <w:rFonts w:ascii="仿宋" w:eastAsia="仿宋" w:hAnsi="仿宋" w:cs="仿宋" w:hint="eastAsia"/>
            <w:lang w:eastAsia="zh-CN"/>
          </w:rPr>
          <w:t>(二)、施工工艺与技术路线</w:t>
        </w:r>
        <w:r>
          <w:tab/>
        </w:r>
        <w:r>
          <w:fldChar w:fldCharType="begin"/>
        </w:r>
        <w:r>
          <w:instrText xml:space="preserve"> PAGEREF _Toc23352 \h </w:instrText>
        </w:r>
        <w:r>
          <w:fldChar w:fldCharType="separate"/>
        </w:r>
        <w:r>
          <w:t>59</w:t>
        </w:r>
        <w:r>
          <w:fldChar w:fldCharType="end"/>
        </w:r>
      </w:hyperlink>
    </w:p>
    <w:p>
      <w:pPr>
        <w:pStyle w:val="TOC2"/>
        <w:tabs>
          <w:tab w:val="right" w:leader="dot" w:pos="8306"/>
        </w:tabs>
      </w:pPr>
      <w:hyperlink w:anchor="_Toc30700" w:history="1">
        <w:r>
          <w:rPr>
            <w:rFonts w:ascii="仿宋" w:eastAsia="仿宋" w:hAnsi="仿宋" w:cs="仿宋" w:hint="eastAsia"/>
            <w:lang w:eastAsia="zh-CN"/>
          </w:rPr>
          <w:t>(三)、关键节点施工计划</w:t>
        </w:r>
        <w:r>
          <w:tab/>
        </w:r>
        <w:r>
          <w:fldChar w:fldCharType="begin"/>
        </w:r>
        <w:r>
          <w:instrText xml:space="preserve"> PAGEREF _Toc30700 \h </w:instrText>
        </w:r>
        <w:r>
          <w:fldChar w:fldCharType="separate"/>
        </w:r>
        <w:r>
          <w:t>60</w:t>
        </w:r>
        <w:r>
          <w:fldChar w:fldCharType="end"/>
        </w:r>
      </w:hyperlink>
    </w:p>
    <w:p>
      <w:pPr>
        <w:pStyle w:val="TOC2"/>
        <w:tabs>
          <w:tab w:val="right" w:leader="dot" w:pos="8306"/>
        </w:tabs>
      </w:pPr>
      <w:hyperlink w:anchor="_Toc1122" w:history="1">
        <w:r>
          <w:rPr>
            <w:rFonts w:ascii="仿宋" w:eastAsia="仿宋" w:hAnsi="仿宋" w:cs="仿宋" w:hint="eastAsia"/>
            <w:lang w:eastAsia="zh-CN"/>
          </w:rPr>
          <w:t>(四)、施工现场管理</w:t>
        </w:r>
        <w:r>
          <w:tab/>
        </w:r>
        <w:r>
          <w:fldChar w:fldCharType="begin"/>
        </w:r>
        <w:r>
          <w:instrText xml:space="preserve"> PAGEREF _Toc1122 \h </w:instrText>
        </w:r>
        <w:r>
          <w:fldChar w:fldCharType="separate"/>
        </w:r>
        <w:r>
          <w:t>61</w:t>
        </w:r>
        <w:r>
          <w:fldChar w:fldCharType="end"/>
        </w:r>
      </w:hyperlink>
    </w:p>
    <w:p>
      <w:pPr>
        <w:pStyle w:val="TOC1"/>
        <w:tabs>
          <w:tab w:val="right" w:leader="dot" w:pos="8306"/>
        </w:tabs>
      </w:pPr>
      <w:hyperlink w:anchor="_Toc31230" w:history="1">
        <w:r>
          <w:rPr>
            <w:rFonts w:ascii="仿宋" w:eastAsia="仿宋" w:hAnsi="仿宋" w:cs="仿宋" w:hint="eastAsia"/>
            <w:lang w:eastAsia="zh-CN"/>
          </w:rPr>
          <w:t>十四、合作与交流机制建立</w:t>
        </w:r>
        <w:r>
          <w:tab/>
        </w:r>
        <w:r>
          <w:fldChar w:fldCharType="begin"/>
        </w:r>
        <w:r>
          <w:instrText xml:space="preserve"> PAGEREF _Toc31230 \h </w:instrText>
        </w:r>
        <w:r>
          <w:fldChar w:fldCharType="separate"/>
        </w:r>
        <w:r>
          <w:t>63</w:t>
        </w:r>
        <w:r>
          <w:fldChar w:fldCharType="end"/>
        </w:r>
      </w:hyperlink>
    </w:p>
    <w:p>
      <w:pPr>
        <w:pStyle w:val="TOC2"/>
        <w:tabs>
          <w:tab w:val="right" w:leader="dot" w:pos="8306"/>
        </w:tabs>
      </w:pPr>
      <w:hyperlink w:anchor="_Toc16418" w:history="1">
        <w:r>
          <w:rPr>
            <w:rFonts w:ascii="仿宋" w:eastAsia="仿宋" w:hAnsi="仿宋" w:cs="仿宋" w:hint="eastAsia"/>
            <w:lang w:eastAsia="zh-CN"/>
          </w:rPr>
          <w:t>(一)、合作伙伴选择与合作方式</w:t>
        </w:r>
        <w:r>
          <w:tab/>
        </w:r>
        <w:r>
          <w:fldChar w:fldCharType="begin"/>
        </w:r>
        <w:r>
          <w:instrText xml:space="preserve"> PAGEREF _Toc16418 \h </w:instrText>
        </w:r>
        <w:r>
          <w:fldChar w:fldCharType="separate"/>
        </w:r>
        <w:r>
          <w:t>63</w:t>
        </w:r>
        <w:r>
          <w:fldChar w:fldCharType="end"/>
        </w:r>
      </w:hyperlink>
    </w:p>
    <w:p>
      <w:pPr>
        <w:pStyle w:val="TOC2"/>
        <w:tabs>
          <w:tab w:val="right" w:leader="dot" w:pos="8306"/>
        </w:tabs>
      </w:pPr>
      <w:hyperlink w:anchor="_Toc20732" w:history="1">
        <w:r>
          <w:rPr>
            <w:rFonts w:ascii="仿宋" w:eastAsia="仿宋" w:hAnsi="仿宋" w:cs="仿宋" w:hint="eastAsia"/>
            <w:lang w:eastAsia="zh-CN"/>
          </w:rPr>
          <w:t>(二)、交流与合作平台搭建</w:t>
        </w:r>
        <w:r>
          <w:tab/>
        </w:r>
        <w:r>
          <w:fldChar w:fldCharType="begin"/>
        </w:r>
        <w:r>
          <w:instrText xml:space="preserve"> PAGEREF _Toc20732 \h </w:instrText>
        </w:r>
        <w:r>
          <w:fldChar w:fldCharType="separate"/>
        </w:r>
        <w:r>
          <w:t>65</w:t>
        </w:r>
        <w:r>
          <w:fldChar w:fldCharType="end"/>
        </w:r>
      </w:hyperlink>
    </w:p>
    <w:p>
      <w:pPr>
        <w:pStyle w:val="TOC1"/>
        <w:tabs>
          <w:tab w:val="right" w:leader="dot" w:pos="8306"/>
        </w:tabs>
      </w:pPr>
      <w:hyperlink w:anchor="_Toc11274" w:history="1">
        <w:r>
          <w:rPr>
            <w:rFonts w:ascii="仿宋" w:eastAsia="仿宋" w:hAnsi="仿宋" w:cs="仿宋" w:hint="eastAsia"/>
            <w:lang w:eastAsia="zh-CN"/>
          </w:rPr>
          <w:t>十五、法律法规与政策遵循</w:t>
        </w:r>
        <w:r>
          <w:tab/>
        </w:r>
        <w:r>
          <w:fldChar w:fldCharType="begin"/>
        </w:r>
        <w:r>
          <w:instrText xml:space="preserve"> PAGEREF _Toc11274 \h </w:instrText>
        </w:r>
        <w:r>
          <w:fldChar w:fldCharType="separate"/>
        </w:r>
        <w:r>
          <w:t>66</w:t>
        </w:r>
        <w:r>
          <w:fldChar w:fldCharType="end"/>
        </w:r>
      </w:hyperlink>
    </w:p>
    <w:p>
      <w:pPr>
        <w:pStyle w:val="TOC2"/>
        <w:tabs>
          <w:tab w:val="right" w:leader="dot" w:pos="8306"/>
        </w:tabs>
      </w:pPr>
      <w:hyperlink w:anchor="_Toc3007" w:history="1">
        <w:r>
          <w:rPr>
            <w:rFonts w:ascii="仿宋" w:eastAsia="仿宋" w:hAnsi="仿宋" w:cs="仿宋" w:hint="eastAsia"/>
            <w:lang w:eastAsia="zh-CN"/>
          </w:rPr>
          <w:t>(一)、法律法规遵守</w:t>
        </w:r>
        <w:r>
          <w:tab/>
        </w:r>
        <w:r>
          <w:fldChar w:fldCharType="begin"/>
        </w:r>
        <w:r>
          <w:instrText xml:space="preserve"> PAGEREF _Toc3007 \h </w:instrText>
        </w:r>
        <w:r>
          <w:fldChar w:fldCharType="separate"/>
        </w:r>
        <w:r>
          <w:t>66</w:t>
        </w:r>
        <w:r>
          <w:fldChar w:fldCharType="end"/>
        </w:r>
      </w:hyperlink>
    </w:p>
    <w:p>
      <w:pPr>
        <w:pStyle w:val="TOC2"/>
        <w:tabs>
          <w:tab w:val="right" w:leader="dot" w:pos="8306"/>
        </w:tabs>
      </w:pPr>
      <w:hyperlink w:anchor="_Toc3313" w:history="1">
        <w:r>
          <w:rPr>
            <w:rFonts w:ascii="仿宋" w:eastAsia="仿宋" w:hAnsi="仿宋" w:cs="仿宋" w:hint="eastAsia"/>
            <w:lang w:eastAsia="zh-CN"/>
          </w:rPr>
          <w:t>(二)、政策导向与利用</w:t>
        </w:r>
        <w:r>
          <w:tab/>
        </w:r>
        <w:r>
          <w:fldChar w:fldCharType="begin"/>
        </w:r>
        <w:r>
          <w:instrText xml:space="preserve"> PAGEREF _Toc3313 \h </w:instrText>
        </w:r>
        <w:r>
          <w:fldChar w:fldCharType="separate"/>
        </w:r>
        <w:r>
          <w:t>67</w:t>
        </w:r>
        <w:r>
          <w:fldChar w:fldCharType="end"/>
        </w:r>
      </w:hyperlink>
    </w:p>
    <w:p>
      <w:pPr>
        <w:pStyle w:val="TOC1"/>
        <w:tabs>
          <w:tab w:val="right" w:leader="dot" w:pos="8306"/>
        </w:tabs>
      </w:pPr>
      <w:hyperlink w:anchor="_Toc3996" w:history="1">
        <w:r>
          <w:rPr>
            <w:rFonts w:ascii="仿宋" w:eastAsia="仿宋" w:hAnsi="仿宋" w:cs="仿宋" w:hint="eastAsia"/>
            <w:lang w:eastAsia="zh-CN"/>
          </w:rPr>
          <w:t>十六、质量管理与控制</w:t>
        </w:r>
        <w:r>
          <w:tab/>
        </w:r>
        <w:r>
          <w:fldChar w:fldCharType="begin"/>
        </w:r>
        <w:r>
          <w:instrText xml:space="preserve"> PAGEREF _Toc3996 \h </w:instrText>
        </w:r>
        <w:r>
          <w:fldChar w:fldCharType="separate"/>
        </w:r>
        <w:r>
          <w:t>68</w:t>
        </w:r>
        <w:r>
          <w:fldChar w:fldCharType="end"/>
        </w:r>
      </w:hyperlink>
    </w:p>
    <w:p>
      <w:pPr>
        <w:pStyle w:val="TOC2"/>
        <w:tabs>
          <w:tab w:val="right" w:leader="dot" w:pos="8306"/>
        </w:tabs>
      </w:pPr>
      <w:hyperlink w:anchor="_Toc32586" w:history="1">
        <w:r>
          <w:rPr>
            <w:rFonts w:ascii="仿宋" w:eastAsia="仿宋" w:hAnsi="仿宋" w:cs="仿宋" w:hint="eastAsia"/>
            <w:lang w:eastAsia="zh-CN"/>
          </w:rPr>
          <w:t>(一)、质量管理体系建设</w:t>
        </w:r>
        <w:r>
          <w:tab/>
        </w:r>
        <w:r>
          <w:fldChar w:fldCharType="begin"/>
        </w:r>
        <w:r>
          <w:instrText xml:space="preserve"> PAGEREF _Toc32586 \h </w:instrText>
        </w:r>
        <w:r>
          <w:fldChar w:fldCharType="separate"/>
        </w:r>
        <w:r>
          <w:t>68</w:t>
        </w:r>
        <w:r>
          <w:fldChar w:fldCharType="end"/>
        </w:r>
      </w:hyperlink>
    </w:p>
    <w:p>
      <w:pPr>
        <w:pStyle w:val="TOC2"/>
        <w:tabs>
          <w:tab w:val="right" w:leader="dot" w:pos="8306"/>
        </w:tabs>
      </w:pPr>
      <w:hyperlink w:anchor="_Toc27103" w:history="1">
        <w:r>
          <w:rPr>
            <w:rFonts w:ascii="仿宋" w:eastAsia="仿宋" w:hAnsi="仿宋" w:cs="仿宋" w:hint="eastAsia"/>
            <w:lang w:eastAsia="zh-CN"/>
          </w:rPr>
          <w:t>(二)、质量控制措施</w:t>
        </w:r>
        <w:r>
          <w:tab/>
        </w:r>
        <w:r>
          <w:fldChar w:fldCharType="begin"/>
        </w:r>
        <w:r>
          <w:instrText xml:space="preserve"> PAGEREF _Toc27103 \h </w:instrText>
        </w:r>
        <w:r>
          <w:fldChar w:fldCharType="separate"/>
        </w:r>
        <w:r>
          <w:t>70</w:t>
        </w:r>
        <w:r>
          <w:fldChar w:fldCharType="end"/>
        </w:r>
      </w:hyperlink>
    </w:p>
    <w:p>
      <w:pPr>
        <w:pStyle w:val="TOC1"/>
        <w:tabs>
          <w:tab w:val="right" w:leader="dot" w:pos="8306"/>
        </w:tabs>
      </w:pPr>
      <w:hyperlink w:anchor="_Toc23348" w:history="1">
        <w:r>
          <w:rPr>
            <w:rFonts w:ascii="仿宋" w:eastAsia="仿宋" w:hAnsi="仿宋" w:cs="仿宋" w:hint="eastAsia"/>
            <w:lang w:eastAsia="zh-CN"/>
          </w:rPr>
          <w:t>十七、创新驱动与持续发展</w:t>
        </w:r>
        <w:r>
          <w:tab/>
        </w:r>
        <w:r>
          <w:fldChar w:fldCharType="begin"/>
        </w:r>
        <w:r>
          <w:instrText xml:space="preserve"> PAGEREF _Toc23348 \h </w:instrText>
        </w:r>
        <w:r>
          <w:fldChar w:fldCharType="separate"/>
        </w:r>
        <w:r>
          <w:t>71</w:t>
        </w:r>
        <w:r>
          <w:fldChar w:fldCharType="end"/>
        </w:r>
      </w:hyperlink>
    </w:p>
    <w:p>
      <w:pPr>
        <w:pStyle w:val="TOC2"/>
        <w:tabs>
          <w:tab w:val="right" w:leader="dot" w:pos="8306"/>
        </w:tabs>
      </w:pPr>
      <w:hyperlink w:anchor="_Toc6696" w:history="1">
        <w:r>
          <w:rPr>
            <w:rFonts w:ascii="仿宋" w:eastAsia="仿宋" w:hAnsi="仿宋" w:cs="仿宋" w:hint="eastAsia"/>
            <w:lang w:eastAsia="zh-CN"/>
          </w:rPr>
          <w:t>(一)、创新驱动战略实施</w:t>
        </w:r>
        <w:r>
          <w:tab/>
        </w:r>
        <w:r>
          <w:fldChar w:fldCharType="begin"/>
        </w:r>
        <w:r>
          <w:instrText xml:space="preserve"> PAGEREF _Toc6696 \h </w:instrText>
        </w:r>
        <w:r>
          <w:fldChar w:fldCharType="separate"/>
        </w:r>
        <w:r>
          <w:t>71</w:t>
        </w:r>
        <w:r>
          <w:fldChar w:fldCharType="end"/>
        </w:r>
      </w:hyperlink>
    </w:p>
    <w:p>
      <w:pPr>
        <w:pStyle w:val="TOC2"/>
        <w:tabs>
          <w:tab w:val="right" w:leader="dot" w:pos="8306"/>
        </w:tabs>
      </w:pPr>
      <w:hyperlink w:anchor="_Toc29151" w:history="1">
        <w:r>
          <w:rPr>
            <w:rFonts w:ascii="仿宋" w:eastAsia="仿宋" w:hAnsi="仿宋" w:cs="仿宋" w:hint="eastAsia"/>
            <w:lang w:eastAsia="zh-CN"/>
          </w:rPr>
          <w:t>(二)、持续发展路径探索</w:t>
        </w:r>
        <w:r>
          <w:tab/>
        </w:r>
        <w:r>
          <w:fldChar w:fldCharType="begin"/>
        </w:r>
        <w:r>
          <w:instrText xml:space="preserve"> PAGEREF _Toc29151 \h </w:instrText>
        </w:r>
        <w:r>
          <w:fldChar w:fldCharType="separate"/>
        </w:r>
        <w:r>
          <w:t>72</w:t>
        </w:r>
        <w:r>
          <w:fldChar w:fldCharType="end"/>
        </w:r>
      </w:hyperlink>
    </w:p>
    <w:p>
      <w:pPr>
        <w:pStyle w:val="TOC1"/>
        <w:tabs>
          <w:tab w:val="right" w:leader="dot" w:pos="8306"/>
        </w:tabs>
      </w:pPr>
      <w:hyperlink w:anchor="_Toc1204" w:history="1">
        <w:r>
          <w:rPr>
            <w:rFonts w:ascii="仿宋" w:eastAsia="仿宋" w:hAnsi="仿宋" w:cs="仿宋" w:hint="eastAsia"/>
            <w:lang w:eastAsia="zh-CN"/>
          </w:rPr>
          <w:t>十八、设施与设备管理</w:t>
        </w:r>
        <w:r>
          <w:tab/>
        </w:r>
        <w:r>
          <w:fldChar w:fldCharType="begin"/>
        </w:r>
        <w:r>
          <w:instrText xml:space="preserve"> PAGEREF _Toc1204 \h </w:instrText>
        </w:r>
        <w:r>
          <w:fldChar w:fldCharType="separate"/>
        </w:r>
        <w:r>
          <w:t>77</w:t>
        </w:r>
        <w:r>
          <w:fldChar w:fldCharType="end"/>
        </w:r>
      </w:hyperlink>
    </w:p>
    <w:p>
      <w:pPr>
        <w:pStyle w:val="TOC2"/>
        <w:tabs>
          <w:tab w:val="right" w:leader="dot" w:pos="8306"/>
        </w:tabs>
      </w:pPr>
      <w:hyperlink w:anchor="_Toc14137" w:history="1">
        <w:r>
          <w:rPr>
            <w:rFonts w:ascii="仿宋" w:eastAsia="仿宋" w:hAnsi="仿宋" w:cs="仿宋" w:hint="eastAsia"/>
            <w:lang w:eastAsia="zh-CN"/>
          </w:rPr>
          <w:t>(一)、设施规划与配置</w:t>
        </w:r>
        <w:r>
          <w:tab/>
        </w:r>
        <w:r>
          <w:fldChar w:fldCharType="begin"/>
        </w:r>
        <w:r>
          <w:instrText xml:space="preserve"> PAGEREF _Toc14137 \h </w:instrText>
        </w:r>
        <w:r>
          <w:fldChar w:fldCharType="separate"/>
        </w:r>
        <w:r>
          <w:t>77</w:t>
        </w:r>
        <w:r>
          <w:fldChar w:fldCharType="end"/>
        </w:r>
      </w:hyperlink>
    </w:p>
    <w:p>
      <w:pPr>
        <w:pStyle w:val="TOC2"/>
        <w:tabs>
          <w:tab w:val="right" w:leader="dot" w:pos="8306"/>
        </w:tabs>
      </w:pPr>
      <w:hyperlink w:anchor="_Toc29648" w:history="1">
        <w:r>
          <w:rPr>
            <w:rFonts w:ascii="仿宋" w:eastAsia="仿宋" w:hAnsi="仿宋" w:cs="仿宋" w:hint="eastAsia"/>
            <w:lang w:eastAsia="zh-CN"/>
          </w:rPr>
          <w:t>(二)、设备采购与维护管理</w:t>
        </w:r>
        <w:r>
          <w:tab/>
        </w:r>
        <w:r>
          <w:fldChar w:fldCharType="begin"/>
        </w:r>
        <w:r>
          <w:instrText xml:space="preserve"> PAGEREF _Toc29648 \h </w:instrText>
        </w:r>
        <w:r>
          <w:fldChar w:fldCharType="separate"/>
        </w:r>
        <w:r>
          <w:t>77</w:t>
        </w:r>
        <w:r>
          <w:fldChar w:fldCharType="end"/>
        </w:r>
      </w:hyperlink>
    </w:p>
    <w:p>
      <w:pPr>
        <w:pStyle w:val="TOC2"/>
        <w:tabs>
          <w:tab w:val="right" w:leader="dot" w:pos="8306"/>
        </w:tabs>
      </w:pPr>
      <w:hyperlink w:anchor="_Toc16906" w:history="1">
        <w:r>
          <w:rPr>
            <w:rFonts w:ascii="仿宋" w:eastAsia="仿宋" w:hAnsi="仿宋" w:cs="仿宋" w:hint="eastAsia"/>
            <w:lang w:eastAsia="zh-CN"/>
          </w:rPr>
          <w:t>(三)、设施设备升级策略</w:t>
        </w:r>
        <w:r>
          <w:tab/>
        </w:r>
        <w:r>
          <w:fldChar w:fldCharType="begin"/>
        </w:r>
        <w:r>
          <w:instrText xml:space="preserve"> PAGEREF _Toc16906 \h </w:instrText>
        </w:r>
        <w:r>
          <w:fldChar w:fldCharType="separate"/>
        </w:r>
        <w:r>
          <w:t>78</w:t>
        </w:r>
        <w:r>
          <w:fldChar w:fldCharType="end"/>
        </w:r>
      </w:hyperlink>
    </w:p>
    <w:p>
      <w:pPr>
        <w:pStyle w:val="TOC1"/>
        <w:tabs>
          <w:tab w:val="right" w:leader="dot" w:pos="8306"/>
        </w:tabs>
      </w:pPr>
      <w:hyperlink w:anchor="_Toc2572" w:history="1">
        <w:r>
          <w:rPr>
            <w:rFonts w:ascii="仿宋" w:eastAsia="仿宋" w:hAnsi="仿宋" w:cs="仿宋" w:hint="eastAsia"/>
            <w:lang w:eastAsia="zh-CN"/>
          </w:rPr>
          <w:t>十九、知识产权管理与保护</w:t>
        </w:r>
        <w:r>
          <w:tab/>
        </w:r>
        <w:r>
          <w:fldChar w:fldCharType="begin"/>
        </w:r>
        <w:r>
          <w:instrText xml:space="preserve"> PAGEREF _Toc2572 \h </w:instrText>
        </w:r>
        <w:r>
          <w:fldChar w:fldCharType="separate"/>
        </w:r>
        <w:r>
          <w:t>79</w:t>
        </w:r>
        <w:r>
          <w:fldChar w:fldCharType="end"/>
        </w:r>
      </w:hyperlink>
    </w:p>
    <w:p>
      <w:pPr>
        <w:pStyle w:val="TOC2"/>
        <w:tabs>
          <w:tab w:val="right" w:leader="dot" w:pos="8306"/>
        </w:tabs>
      </w:pPr>
      <w:hyperlink w:anchor="_Toc7653" w:history="1">
        <w:r>
          <w:rPr>
            <w:rFonts w:ascii="仿宋" w:eastAsia="仿宋" w:hAnsi="仿宋" w:cs="仿宋" w:hint="eastAsia"/>
            <w:lang w:eastAsia="zh-CN"/>
          </w:rPr>
          <w:t>(一)、知识产权管理体系建设</w:t>
        </w:r>
        <w:r>
          <w:tab/>
        </w:r>
        <w:r>
          <w:fldChar w:fldCharType="begin"/>
        </w:r>
        <w:r>
          <w:instrText xml:space="preserve"> PAGEREF _Toc7653 \h </w:instrText>
        </w:r>
        <w:r>
          <w:fldChar w:fldCharType="separate"/>
        </w:r>
        <w:r>
          <w:t>79</w:t>
        </w:r>
        <w:r>
          <w:fldChar w:fldCharType="end"/>
        </w:r>
      </w:hyperlink>
    </w:p>
    <w:p>
      <w:pPr>
        <w:pStyle w:val="TOC2"/>
        <w:tabs>
          <w:tab w:val="right" w:leader="dot" w:pos="8306"/>
        </w:tabs>
      </w:pPr>
      <w:hyperlink w:anchor="_Toc21227" w:history="1">
        <w:r>
          <w:rPr>
            <w:rFonts w:ascii="仿宋" w:eastAsia="仿宋" w:hAnsi="仿宋" w:cs="仿宋" w:hint="eastAsia"/>
            <w:lang w:eastAsia="zh-CN"/>
          </w:rPr>
          <w:t>(二)、知识产权保护措施</w:t>
        </w:r>
        <w:r>
          <w:tab/>
        </w:r>
        <w:r>
          <w:fldChar w:fldCharType="begin"/>
        </w:r>
        <w:r>
          <w:instrText xml:space="preserve"> PAGEREF _Toc21227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52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直接收益：假设新能源高压清洗车项目的产品或服务年销售收入为XX万元。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97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若新能源高压清洗车项目成功推广新型环保产品，比如采用可回收材料的包装，可能会激发消费者对可持续产品的需求。这种需求的增长可能迫使整个行业转向更环保的产品设计和生产方法。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16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24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新能源高压清洗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能源高压清洗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能源高压清洗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能源高压清洗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072"/>
      <w:r>
        <w:rPr>
          <w:rFonts w:ascii="仿宋" w:eastAsia="仿宋" w:hAnsi="仿宋" w:cs="仿宋" w:hint="eastAsia"/>
          <w:sz w:val="28"/>
          <w:lang w:eastAsia="zh-CN"/>
        </w:rPr>
        <w:t>二、新能源高压清洗车项目概论</w:t>
      </w:r>
      <w:bookmarkEnd w:id="7"/>
    </w:p>
    <w:p>
      <w:pPr>
        <w:pStyle w:val="Heading2"/>
        <w:rPr>
          <w:rFonts w:ascii="仿宋" w:eastAsia="仿宋" w:hAnsi="仿宋" w:cs="仿宋" w:hint="eastAsia"/>
          <w:lang w:eastAsia="zh-CN"/>
        </w:rPr>
      </w:pPr>
      <w:bookmarkStart w:id="8" w:name="_Toc6184"/>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的申报单位是“XXX实业发展公司”，这是一家在其所处行业内备受尊敬的企业。公司自成立以来，通过其在新能源高压清洗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能源高压清洗车项目及其他多个行业领域中都有着显著的贡献。秦XX以其出色的领导才能和敏锐的商业洞察力，带领公司在新能源高压清洗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能源高压清洗车项目的重要合作伙伴。公司专注于[行业名称]领域，以创新作为驱动力，不断推动技术进步和市场扩张。在新能源高压清洗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能源高压清洗车项目中展现了强劲的增长和稳定的财务表现。公司通过有效的策略，在新能源高压清洗车项目中扩大了其市场份额并增强了盈利能力。同时，公司积极承担社会责任，参与各类社会公益项目，增强了其在新能源高压清洗车项目中的品牌形象和社会影响力。</w:t>
      </w:r>
    </w:p>
    <w:p>
      <w:pPr>
        <w:pStyle w:val="Heading2"/>
        <w:ind w:firstLine="560" w:firstLineChars="200"/>
        <w:rPr>
          <w:rFonts w:ascii="仿宋" w:eastAsia="仿宋" w:hAnsi="仿宋" w:cs="仿宋" w:hint="eastAsia"/>
          <w:sz w:val="28"/>
          <w:lang w:eastAsia="zh-CN"/>
        </w:rPr>
      </w:pPr>
      <w:bookmarkStart w:id="9" w:name="_Toc31804"/>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https://d.book118.com/936240102124010041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31678D"/>
    <w:rsid w:val="3F3167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240102124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2024-01-18T01:09:00Z</dcterms:created>
  <dcterms:modified xsi:type="dcterms:W3CDTF">2024-01-18T01:10:00Z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DA4B8064B4F34B8B8D2A5A955CBAAA8B_11</vt:lpwstr>
  </property>
  <property fmtid="{D5CDD505-2E9C-101B-9397-08002B2CF9AE}" pid="3" name="KSOProductBuildVer">
    <vt:lpwstr>2052-12.1.0.16120</vt:lpwstr>
  </property>
</Properties>
</file>