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管材：螺旋管项目构思建设方案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27" w:history="1">
        <w:r>
          <w:rPr>
            <w:rFonts w:ascii="仿宋" w:eastAsia="仿宋" w:hAnsi="仿宋" w:cs="仿宋" w:hint="eastAsia"/>
            <w:lang w:eastAsia="zh-CN"/>
          </w:rPr>
          <w:t>前言</w:t>
        </w:r>
        <w:r>
          <w:tab/>
        </w:r>
        <w:r>
          <w:fldChar w:fldCharType="begin"/>
        </w:r>
        <w:r>
          <w:instrText xml:space="preserve"> PAGEREF _Toc1127 \h </w:instrText>
        </w:r>
        <w:r>
          <w:fldChar w:fldCharType="separate"/>
        </w:r>
        <w:r>
          <w:t>3</w:t>
        </w:r>
        <w:r>
          <w:fldChar w:fldCharType="end"/>
        </w:r>
      </w:hyperlink>
    </w:p>
    <w:p>
      <w:pPr>
        <w:pStyle w:val="TOC1"/>
        <w:tabs>
          <w:tab w:val="right" w:leader="dot" w:pos="8306"/>
        </w:tabs>
      </w:pPr>
      <w:hyperlink w:anchor="_Toc7275" w:history="1">
        <w:r>
          <w:rPr>
            <w:rFonts w:ascii="仿宋" w:eastAsia="仿宋" w:hAnsi="仿宋" w:cs="仿宋" w:hint="eastAsia"/>
            <w:lang w:eastAsia="zh-CN"/>
          </w:rPr>
          <w:t>一、社会影响分析</w:t>
        </w:r>
        <w:r>
          <w:tab/>
        </w:r>
        <w:r>
          <w:fldChar w:fldCharType="begin"/>
        </w:r>
        <w:r>
          <w:instrText xml:space="preserve"> PAGEREF _Toc7275 \h </w:instrText>
        </w:r>
        <w:r>
          <w:fldChar w:fldCharType="separate"/>
        </w:r>
        <w:r>
          <w:t>3</w:t>
        </w:r>
        <w:r>
          <w:fldChar w:fldCharType="end"/>
        </w:r>
      </w:hyperlink>
    </w:p>
    <w:p>
      <w:pPr>
        <w:pStyle w:val="TOC2"/>
        <w:tabs>
          <w:tab w:val="right" w:leader="dot" w:pos="8306"/>
        </w:tabs>
      </w:pPr>
      <w:hyperlink w:anchor="_Toc29608" w:history="1">
        <w:r>
          <w:rPr>
            <w:rFonts w:ascii="仿宋" w:eastAsia="仿宋" w:hAnsi="仿宋" w:cs="仿宋" w:hint="eastAsia"/>
            <w:lang w:eastAsia="zh-CN"/>
          </w:rPr>
          <w:t>(一)、社会影响效果分析</w:t>
        </w:r>
        <w:r>
          <w:tab/>
        </w:r>
        <w:r>
          <w:fldChar w:fldCharType="begin"/>
        </w:r>
        <w:r>
          <w:instrText xml:space="preserve"> PAGEREF _Toc29608 \h </w:instrText>
        </w:r>
        <w:r>
          <w:fldChar w:fldCharType="separate"/>
        </w:r>
        <w:r>
          <w:t>3</w:t>
        </w:r>
        <w:r>
          <w:fldChar w:fldCharType="end"/>
        </w:r>
      </w:hyperlink>
    </w:p>
    <w:p>
      <w:pPr>
        <w:pStyle w:val="TOC2"/>
        <w:tabs>
          <w:tab w:val="right" w:leader="dot" w:pos="8306"/>
        </w:tabs>
      </w:pPr>
      <w:hyperlink w:anchor="_Toc24387" w:history="1">
        <w:r>
          <w:rPr>
            <w:rFonts w:ascii="仿宋" w:eastAsia="仿宋" w:hAnsi="仿宋" w:cs="仿宋" w:hint="eastAsia"/>
            <w:lang w:eastAsia="zh-CN"/>
          </w:rPr>
          <w:t>(二)、社会适应性分析</w:t>
        </w:r>
        <w:r>
          <w:tab/>
        </w:r>
        <w:r>
          <w:fldChar w:fldCharType="begin"/>
        </w:r>
        <w:r>
          <w:instrText xml:space="preserve"> PAGEREF _Toc24387 \h </w:instrText>
        </w:r>
        <w:r>
          <w:fldChar w:fldCharType="separate"/>
        </w:r>
        <w:r>
          <w:t>5</w:t>
        </w:r>
        <w:r>
          <w:fldChar w:fldCharType="end"/>
        </w:r>
      </w:hyperlink>
    </w:p>
    <w:p>
      <w:pPr>
        <w:pStyle w:val="TOC2"/>
        <w:tabs>
          <w:tab w:val="right" w:leader="dot" w:pos="8306"/>
        </w:tabs>
      </w:pPr>
      <w:hyperlink w:anchor="_Toc6893" w:history="1">
        <w:r>
          <w:rPr>
            <w:rFonts w:ascii="仿宋" w:eastAsia="仿宋" w:hAnsi="仿宋" w:cs="仿宋" w:hint="eastAsia"/>
            <w:lang w:eastAsia="zh-CN"/>
          </w:rPr>
          <w:t>(三)、社会风险及对策分析</w:t>
        </w:r>
        <w:r>
          <w:tab/>
        </w:r>
        <w:r>
          <w:fldChar w:fldCharType="begin"/>
        </w:r>
        <w:r>
          <w:instrText xml:space="preserve"> PAGEREF _Toc6893 \h </w:instrText>
        </w:r>
        <w:r>
          <w:fldChar w:fldCharType="separate"/>
        </w:r>
        <w:r>
          <w:t>7</w:t>
        </w:r>
        <w:r>
          <w:fldChar w:fldCharType="end"/>
        </w:r>
      </w:hyperlink>
    </w:p>
    <w:p>
      <w:pPr>
        <w:pStyle w:val="TOC1"/>
        <w:tabs>
          <w:tab w:val="right" w:leader="dot" w:pos="8306"/>
        </w:tabs>
      </w:pPr>
      <w:hyperlink w:anchor="_Toc13615" w:history="1">
        <w:r>
          <w:rPr>
            <w:rFonts w:ascii="仿宋" w:eastAsia="仿宋" w:hAnsi="仿宋" w:cs="仿宋" w:hint="eastAsia"/>
            <w:lang w:eastAsia="zh-CN"/>
          </w:rPr>
          <w:t>二、资源开发及综合利用分析</w:t>
        </w:r>
        <w:r>
          <w:tab/>
        </w:r>
        <w:r>
          <w:fldChar w:fldCharType="begin"/>
        </w:r>
        <w:r>
          <w:instrText xml:space="preserve"> PAGEREF _Toc13615 \h </w:instrText>
        </w:r>
        <w:r>
          <w:fldChar w:fldCharType="separate"/>
        </w:r>
        <w:r>
          <w:t>10</w:t>
        </w:r>
        <w:r>
          <w:fldChar w:fldCharType="end"/>
        </w:r>
      </w:hyperlink>
    </w:p>
    <w:p>
      <w:pPr>
        <w:pStyle w:val="TOC2"/>
        <w:tabs>
          <w:tab w:val="right" w:leader="dot" w:pos="8306"/>
        </w:tabs>
      </w:pPr>
      <w:hyperlink w:anchor="_Toc25753" w:history="1">
        <w:r>
          <w:rPr>
            <w:rFonts w:ascii="仿宋" w:eastAsia="仿宋" w:hAnsi="仿宋" w:cs="仿宋" w:hint="eastAsia"/>
            <w:lang w:eastAsia="zh-CN"/>
          </w:rPr>
          <w:t>(一)、资源开发方案</w:t>
        </w:r>
        <w:r>
          <w:tab/>
        </w:r>
        <w:r>
          <w:fldChar w:fldCharType="begin"/>
        </w:r>
        <w:r>
          <w:instrText xml:space="preserve"> PAGEREF _Toc25753 \h </w:instrText>
        </w:r>
        <w:r>
          <w:fldChar w:fldCharType="separate"/>
        </w:r>
        <w:r>
          <w:t>10</w:t>
        </w:r>
        <w:r>
          <w:fldChar w:fldCharType="end"/>
        </w:r>
      </w:hyperlink>
    </w:p>
    <w:p>
      <w:pPr>
        <w:pStyle w:val="TOC2"/>
        <w:tabs>
          <w:tab w:val="right" w:leader="dot" w:pos="8306"/>
        </w:tabs>
      </w:pPr>
      <w:hyperlink w:anchor="_Toc27137" w:history="1">
        <w:r>
          <w:rPr>
            <w:rFonts w:ascii="仿宋" w:eastAsia="仿宋" w:hAnsi="仿宋" w:cs="仿宋" w:hint="eastAsia"/>
            <w:lang w:eastAsia="zh-CN"/>
          </w:rPr>
          <w:t>(二)、资源利用方案</w:t>
        </w:r>
        <w:r>
          <w:tab/>
        </w:r>
        <w:r>
          <w:fldChar w:fldCharType="begin"/>
        </w:r>
        <w:r>
          <w:instrText xml:space="preserve"> PAGEREF _Toc27137 \h </w:instrText>
        </w:r>
        <w:r>
          <w:fldChar w:fldCharType="separate"/>
        </w:r>
        <w:r>
          <w:t>12</w:t>
        </w:r>
        <w:r>
          <w:fldChar w:fldCharType="end"/>
        </w:r>
      </w:hyperlink>
    </w:p>
    <w:p>
      <w:pPr>
        <w:pStyle w:val="TOC2"/>
        <w:tabs>
          <w:tab w:val="right" w:leader="dot" w:pos="8306"/>
        </w:tabs>
      </w:pPr>
      <w:hyperlink w:anchor="_Toc13380" w:history="1">
        <w:r>
          <w:rPr>
            <w:rFonts w:ascii="仿宋" w:eastAsia="仿宋" w:hAnsi="仿宋" w:cs="仿宋" w:hint="eastAsia"/>
            <w:lang w:eastAsia="zh-CN"/>
          </w:rPr>
          <w:t>(三)、资源节约措施</w:t>
        </w:r>
        <w:r>
          <w:tab/>
        </w:r>
        <w:r>
          <w:fldChar w:fldCharType="begin"/>
        </w:r>
        <w:r>
          <w:instrText xml:space="preserve"> PAGEREF _Toc13380 \h </w:instrText>
        </w:r>
        <w:r>
          <w:fldChar w:fldCharType="separate"/>
        </w:r>
        <w:r>
          <w:t>13</w:t>
        </w:r>
        <w:r>
          <w:fldChar w:fldCharType="end"/>
        </w:r>
      </w:hyperlink>
    </w:p>
    <w:p>
      <w:pPr>
        <w:pStyle w:val="TOC1"/>
        <w:tabs>
          <w:tab w:val="right" w:leader="dot" w:pos="8306"/>
        </w:tabs>
      </w:pPr>
      <w:hyperlink w:anchor="_Toc17845" w:history="1">
        <w:r>
          <w:rPr>
            <w:rFonts w:ascii="仿宋" w:eastAsia="仿宋" w:hAnsi="仿宋" w:cs="仿宋" w:hint="eastAsia"/>
            <w:lang w:eastAsia="zh-CN"/>
          </w:rPr>
          <w:t>三、经济影响分析</w:t>
        </w:r>
        <w:r>
          <w:tab/>
        </w:r>
        <w:r>
          <w:fldChar w:fldCharType="begin"/>
        </w:r>
        <w:r>
          <w:instrText xml:space="preserve"> PAGEREF _Toc17845 \h </w:instrText>
        </w:r>
        <w:r>
          <w:fldChar w:fldCharType="separate"/>
        </w:r>
        <w:r>
          <w:t>14</w:t>
        </w:r>
        <w:r>
          <w:fldChar w:fldCharType="end"/>
        </w:r>
      </w:hyperlink>
    </w:p>
    <w:p>
      <w:pPr>
        <w:pStyle w:val="TOC2"/>
        <w:tabs>
          <w:tab w:val="right" w:leader="dot" w:pos="8306"/>
        </w:tabs>
      </w:pPr>
      <w:hyperlink w:anchor="_Toc416" w:history="1">
        <w:r>
          <w:rPr>
            <w:rFonts w:ascii="仿宋" w:eastAsia="仿宋" w:hAnsi="仿宋" w:cs="仿宋" w:hint="eastAsia"/>
            <w:lang w:eastAsia="zh-CN"/>
          </w:rPr>
          <w:t>(一)、经济费用效益或费用效果分析</w:t>
        </w:r>
        <w:r>
          <w:tab/>
        </w:r>
        <w:r>
          <w:fldChar w:fldCharType="begin"/>
        </w:r>
        <w:r>
          <w:instrText xml:space="preserve"> PAGEREF _Toc416 \h </w:instrText>
        </w:r>
        <w:r>
          <w:fldChar w:fldCharType="separate"/>
        </w:r>
        <w:r>
          <w:t>14</w:t>
        </w:r>
        <w:r>
          <w:fldChar w:fldCharType="end"/>
        </w:r>
      </w:hyperlink>
    </w:p>
    <w:p>
      <w:pPr>
        <w:pStyle w:val="TOC2"/>
        <w:tabs>
          <w:tab w:val="right" w:leader="dot" w:pos="8306"/>
        </w:tabs>
      </w:pPr>
      <w:hyperlink w:anchor="_Toc31319" w:history="1">
        <w:r>
          <w:rPr>
            <w:rFonts w:ascii="仿宋" w:eastAsia="仿宋" w:hAnsi="仿宋" w:cs="仿宋" w:hint="eastAsia"/>
            <w:lang w:eastAsia="zh-CN"/>
          </w:rPr>
          <w:t>(二)、行业影响分析</w:t>
        </w:r>
        <w:r>
          <w:tab/>
        </w:r>
        <w:r>
          <w:fldChar w:fldCharType="begin"/>
        </w:r>
        <w:r>
          <w:instrText xml:space="preserve"> PAGEREF _Toc31319 \h </w:instrText>
        </w:r>
        <w:r>
          <w:fldChar w:fldCharType="separate"/>
        </w:r>
        <w:r>
          <w:t>16</w:t>
        </w:r>
        <w:r>
          <w:fldChar w:fldCharType="end"/>
        </w:r>
      </w:hyperlink>
    </w:p>
    <w:p>
      <w:pPr>
        <w:pStyle w:val="TOC2"/>
        <w:tabs>
          <w:tab w:val="right" w:leader="dot" w:pos="8306"/>
        </w:tabs>
      </w:pPr>
      <w:hyperlink w:anchor="_Toc21307" w:history="1">
        <w:r>
          <w:rPr>
            <w:rFonts w:ascii="仿宋" w:eastAsia="仿宋" w:hAnsi="仿宋" w:cs="仿宋" w:hint="eastAsia"/>
            <w:lang w:eastAsia="zh-CN"/>
          </w:rPr>
          <w:t>(三)、区域经济影响分析</w:t>
        </w:r>
        <w:r>
          <w:tab/>
        </w:r>
        <w:r>
          <w:fldChar w:fldCharType="begin"/>
        </w:r>
        <w:r>
          <w:instrText xml:space="preserve"> PAGEREF _Toc21307 \h </w:instrText>
        </w:r>
        <w:r>
          <w:fldChar w:fldCharType="separate"/>
        </w:r>
        <w:r>
          <w:t>18</w:t>
        </w:r>
        <w:r>
          <w:fldChar w:fldCharType="end"/>
        </w:r>
      </w:hyperlink>
    </w:p>
    <w:p>
      <w:pPr>
        <w:pStyle w:val="TOC2"/>
        <w:tabs>
          <w:tab w:val="right" w:leader="dot" w:pos="8306"/>
        </w:tabs>
      </w:pPr>
      <w:hyperlink w:anchor="_Toc26147" w:history="1">
        <w:r>
          <w:rPr>
            <w:rFonts w:ascii="仿宋" w:eastAsia="仿宋" w:hAnsi="仿宋" w:cs="仿宋" w:hint="eastAsia"/>
            <w:lang w:eastAsia="zh-CN"/>
          </w:rPr>
          <w:t>(四)、宏观经济影响分析</w:t>
        </w:r>
        <w:r>
          <w:tab/>
        </w:r>
        <w:r>
          <w:fldChar w:fldCharType="begin"/>
        </w:r>
        <w:r>
          <w:instrText xml:space="preserve"> PAGEREF _Toc26147 \h </w:instrText>
        </w:r>
        <w:r>
          <w:fldChar w:fldCharType="separate"/>
        </w:r>
        <w:r>
          <w:t>19</w:t>
        </w:r>
        <w:r>
          <w:fldChar w:fldCharType="end"/>
        </w:r>
      </w:hyperlink>
    </w:p>
    <w:p>
      <w:pPr>
        <w:pStyle w:val="TOC1"/>
        <w:tabs>
          <w:tab w:val="right" w:leader="dot" w:pos="8306"/>
        </w:tabs>
      </w:pPr>
      <w:hyperlink w:anchor="_Toc24740" w:history="1">
        <w:r>
          <w:rPr>
            <w:rFonts w:ascii="仿宋" w:eastAsia="仿宋" w:hAnsi="仿宋" w:cs="仿宋" w:hint="eastAsia"/>
            <w:lang w:eastAsia="zh-CN"/>
          </w:rPr>
          <w:t>四、管材：螺旋管项目概论</w:t>
        </w:r>
        <w:r>
          <w:tab/>
        </w:r>
        <w:r>
          <w:fldChar w:fldCharType="begin"/>
        </w:r>
        <w:r>
          <w:instrText xml:space="preserve"> PAGEREF _Toc24740 \h </w:instrText>
        </w:r>
        <w:r>
          <w:fldChar w:fldCharType="separate"/>
        </w:r>
        <w:r>
          <w:t>20</w:t>
        </w:r>
        <w:r>
          <w:fldChar w:fldCharType="end"/>
        </w:r>
      </w:hyperlink>
    </w:p>
    <w:p>
      <w:pPr>
        <w:pStyle w:val="TOC2"/>
        <w:tabs>
          <w:tab w:val="right" w:leader="dot" w:pos="8306"/>
        </w:tabs>
      </w:pPr>
      <w:hyperlink w:anchor="_Toc29605" w:history="1">
        <w:r>
          <w:rPr>
            <w:rFonts w:ascii="仿宋" w:eastAsia="仿宋" w:hAnsi="仿宋" w:cs="仿宋" w:hint="eastAsia"/>
            <w:lang w:eastAsia="zh-CN"/>
          </w:rPr>
          <w:t>(一)、项目申报单位概况</w:t>
        </w:r>
        <w:r>
          <w:tab/>
        </w:r>
        <w:r>
          <w:fldChar w:fldCharType="begin"/>
        </w:r>
        <w:r>
          <w:instrText xml:space="preserve"> PAGEREF _Toc29605 \h </w:instrText>
        </w:r>
        <w:r>
          <w:fldChar w:fldCharType="separate"/>
        </w:r>
        <w:r>
          <w:t>20</w:t>
        </w:r>
        <w:r>
          <w:fldChar w:fldCharType="end"/>
        </w:r>
      </w:hyperlink>
    </w:p>
    <w:p>
      <w:pPr>
        <w:pStyle w:val="TOC2"/>
        <w:tabs>
          <w:tab w:val="right" w:leader="dot" w:pos="8306"/>
        </w:tabs>
      </w:pPr>
      <w:hyperlink w:anchor="_Toc7815" w:history="1">
        <w:r>
          <w:rPr>
            <w:rFonts w:ascii="仿宋" w:eastAsia="仿宋" w:hAnsi="仿宋" w:cs="仿宋" w:hint="eastAsia"/>
            <w:lang w:eastAsia="zh-CN"/>
          </w:rPr>
          <w:t>(二)、项目概况</w:t>
        </w:r>
        <w:r>
          <w:tab/>
        </w:r>
        <w:r>
          <w:fldChar w:fldCharType="begin"/>
        </w:r>
        <w:r>
          <w:instrText xml:space="preserve"> PAGEREF _Toc7815 \h </w:instrText>
        </w:r>
        <w:r>
          <w:fldChar w:fldCharType="separate"/>
        </w:r>
        <w:r>
          <w:t>21</w:t>
        </w:r>
        <w:r>
          <w:fldChar w:fldCharType="end"/>
        </w:r>
      </w:hyperlink>
    </w:p>
    <w:p>
      <w:pPr>
        <w:pStyle w:val="TOC1"/>
        <w:tabs>
          <w:tab w:val="right" w:leader="dot" w:pos="8306"/>
        </w:tabs>
      </w:pPr>
      <w:hyperlink w:anchor="_Toc28645" w:history="1">
        <w:r>
          <w:rPr>
            <w:rFonts w:ascii="仿宋" w:eastAsia="仿宋" w:hAnsi="仿宋" w:cs="仿宋" w:hint="eastAsia"/>
            <w:lang w:eastAsia="zh-CN"/>
          </w:rPr>
          <w:t>五、环境和生态影响分析</w:t>
        </w:r>
        <w:r>
          <w:tab/>
        </w:r>
        <w:r>
          <w:fldChar w:fldCharType="begin"/>
        </w:r>
        <w:r>
          <w:instrText xml:space="preserve"> PAGEREF _Toc28645 \h </w:instrText>
        </w:r>
        <w:r>
          <w:fldChar w:fldCharType="separate"/>
        </w:r>
        <w:r>
          <w:t>24</w:t>
        </w:r>
        <w:r>
          <w:fldChar w:fldCharType="end"/>
        </w:r>
      </w:hyperlink>
    </w:p>
    <w:p>
      <w:pPr>
        <w:pStyle w:val="TOC2"/>
        <w:tabs>
          <w:tab w:val="right" w:leader="dot" w:pos="8306"/>
        </w:tabs>
      </w:pPr>
      <w:hyperlink w:anchor="_Toc19628" w:history="1">
        <w:r>
          <w:rPr>
            <w:rFonts w:ascii="仿宋" w:eastAsia="仿宋" w:hAnsi="仿宋" w:cs="仿宋" w:hint="eastAsia"/>
            <w:lang w:eastAsia="zh-CN"/>
          </w:rPr>
          <w:t>(一)、环境和生态现状</w:t>
        </w:r>
        <w:r>
          <w:tab/>
        </w:r>
        <w:r>
          <w:fldChar w:fldCharType="begin"/>
        </w:r>
        <w:r>
          <w:instrText xml:space="preserve"> PAGEREF _Toc19628 \h </w:instrText>
        </w:r>
        <w:r>
          <w:fldChar w:fldCharType="separate"/>
        </w:r>
        <w:r>
          <w:t>24</w:t>
        </w:r>
        <w:r>
          <w:fldChar w:fldCharType="end"/>
        </w:r>
      </w:hyperlink>
    </w:p>
    <w:p>
      <w:pPr>
        <w:pStyle w:val="TOC2"/>
        <w:tabs>
          <w:tab w:val="right" w:leader="dot" w:pos="8306"/>
        </w:tabs>
      </w:pPr>
      <w:hyperlink w:anchor="_Toc12002" w:history="1">
        <w:r>
          <w:rPr>
            <w:rFonts w:ascii="仿宋" w:eastAsia="仿宋" w:hAnsi="仿宋" w:cs="仿宋" w:hint="eastAsia"/>
            <w:lang w:eastAsia="zh-CN"/>
          </w:rPr>
          <w:t>(二)、生态环境影响分析</w:t>
        </w:r>
        <w:r>
          <w:tab/>
        </w:r>
        <w:r>
          <w:fldChar w:fldCharType="begin"/>
        </w:r>
        <w:r>
          <w:instrText xml:space="preserve"> PAGEREF _Toc12002 \h </w:instrText>
        </w:r>
        <w:r>
          <w:fldChar w:fldCharType="separate"/>
        </w:r>
        <w:r>
          <w:t>26</w:t>
        </w:r>
        <w:r>
          <w:fldChar w:fldCharType="end"/>
        </w:r>
      </w:hyperlink>
    </w:p>
    <w:p>
      <w:pPr>
        <w:pStyle w:val="TOC2"/>
        <w:tabs>
          <w:tab w:val="right" w:leader="dot" w:pos="8306"/>
        </w:tabs>
      </w:pPr>
      <w:hyperlink w:anchor="_Toc7434" w:history="1">
        <w:r>
          <w:rPr>
            <w:rFonts w:ascii="仿宋" w:eastAsia="仿宋" w:hAnsi="仿宋" w:cs="仿宋" w:hint="eastAsia"/>
            <w:lang w:eastAsia="zh-CN"/>
          </w:rPr>
          <w:t>(三)、生态环境保护措施</w:t>
        </w:r>
        <w:r>
          <w:tab/>
        </w:r>
        <w:r>
          <w:fldChar w:fldCharType="begin"/>
        </w:r>
        <w:r>
          <w:instrText xml:space="preserve"> PAGEREF _Toc7434 \h </w:instrText>
        </w:r>
        <w:r>
          <w:fldChar w:fldCharType="separate"/>
        </w:r>
        <w:r>
          <w:t>27</w:t>
        </w:r>
        <w:r>
          <w:fldChar w:fldCharType="end"/>
        </w:r>
      </w:hyperlink>
    </w:p>
    <w:p>
      <w:pPr>
        <w:pStyle w:val="TOC2"/>
        <w:tabs>
          <w:tab w:val="right" w:leader="dot" w:pos="8306"/>
        </w:tabs>
      </w:pPr>
      <w:hyperlink w:anchor="_Toc22759" w:history="1">
        <w:r>
          <w:rPr>
            <w:rFonts w:ascii="仿宋" w:eastAsia="仿宋" w:hAnsi="仿宋" w:cs="仿宋" w:hint="eastAsia"/>
            <w:lang w:eastAsia="zh-CN"/>
          </w:rPr>
          <w:t>(四)、地质灾害影响分析</w:t>
        </w:r>
        <w:r>
          <w:tab/>
        </w:r>
        <w:r>
          <w:fldChar w:fldCharType="begin"/>
        </w:r>
        <w:r>
          <w:instrText xml:space="preserve"> PAGEREF _Toc22759 \h </w:instrText>
        </w:r>
        <w:r>
          <w:fldChar w:fldCharType="separate"/>
        </w:r>
        <w:r>
          <w:t>29</w:t>
        </w:r>
        <w:r>
          <w:fldChar w:fldCharType="end"/>
        </w:r>
      </w:hyperlink>
    </w:p>
    <w:p>
      <w:pPr>
        <w:pStyle w:val="TOC2"/>
        <w:tabs>
          <w:tab w:val="right" w:leader="dot" w:pos="8306"/>
        </w:tabs>
      </w:pPr>
      <w:hyperlink w:anchor="_Toc1093" w:history="1">
        <w:r>
          <w:rPr>
            <w:rFonts w:ascii="仿宋" w:eastAsia="仿宋" w:hAnsi="仿宋" w:cs="仿宋" w:hint="eastAsia"/>
            <w:lang w:eastAsia="zh-CN"/>
          </w:rPr>
          <w:t>(五)、特殊环境影响</w:t>
        </w:r>
        <w:r>
          <w:tab/>
        </w:r>
        <w:r>
          <w:fldChar w:fldCharType="begin"/>
        </w:r>
        <w:r>
          <w:instrText xml:space="preserve"> PAGEREF _Toc1093 \h </w:instrText>
        </w:r>
        <w:r>
          <w:fldChar w:fldCharType="separate"/>
        </w:r>
        <w:r>
          <w:t>30</w:t>
        </w:r>
        <w:r>
          <w:fldChar w:fldCharType="end"/>
        </w:r>
      </w:hyperlink>
    </w:p>
    <w:p>
      <w:pPr>
        <w:pStyle w:val="TOC1"/>
        <w:tabs>
          <w:tab w:val="right" w:leader="dot" w:pos="8306"/>
        </w:tabs>
      </w:pPr>
      <w:hyperlink w:anchor="_Toc20347" w:history="1">
        <w:r>
          <w:rPr>
            <w:rFonts w:ascii="仿宋" w:eastAsia="仿宋" w:hAnsi="仿宋" w:cs="仿宋" w:hint="eastAsia"/>
            <w:lang w:eastAsia="zh-CN"/>
          </w:rPr>
          <w:t>六、财务管理与成本控制</w:t>
        </w:r>
        <w:r>
          <w:tab/>
        </w:r>
        <w:r>
          <w:fldChar w:fldCharType="begin"/>
        </w:r>
        <w:r>
          <w:instrText xml:space="preserve"> PAGEREF _Toc20347 \h </w:instrText>
        </w:r>
        <w:r>
          <w:fldChar w:fldCharType="separate"/>
        </w:r>
        <w:r>
          <w:t>31</w:t>
        </w:r>
        <w:r>
          <w:fldChar w:fldCharType="end"/>
        </w:r>
      </w:hyperlink>
    </w:p>
    <w:p>
      <w:pPr>
        <w:pStyle w:val="TOC2"/>
        <w:tabs>
          <w:tab w:val="right" w:leader="dot" w:pos="8306"/>
        </w:tabs>
      </w:pPr>
      <w:hyperlink w:anchor="_Toc1877" w:history="1">
        <w:r>
          <w:rPr>
            <w:rFonts w:ascii="仿宋" w:eastAsia="仿宋" w:hAnsi="仿宋" w:cs="仿宋" w:hint="eastAsia"/>
            <w:lang w:eastAsia="zh-CN"/>
          </w:rPr>
          <w:t>(一)、财务管理体系建设</w:t>
        </w:r>
        <w:r>
          <w:tab/>
        </w:r>
        <w:r>
          <w:fldChar w:fldCharType="begin"/>
        </w:r>
        <w:r>
          <w:instrText xml:space="preserve"> PAGEREF _Toc1877 \h </w:instrText>
        </w:r>
        <w:r>
          <w:fldChar w:fldCharType="separate"/>
        </w:r>
        <w:r>
          <w:t>31</w:t>
        </w:r>
        <w:r>
          <w:fldChar w:fldCharType="end"/>
        </w:r>
      </w:hyperlink>
    </w:p>
    <w:p>
      <w:pPr>
        <w:pStyle w:val="TOC2"/>
        <w:tabs>
          <w:tab w:val="right" w:leader="dot" w:pos="8306"/>
        </w:tabs>
      </w:pPr>
      <w:hyperlink w:anchor="_Toc20231" w:history="1">
        <w:r>
          <w:rPr>
            <w:rFonts w:ascii="仿宋" w:eastAsia="仿宋" w:hAnsi="仿宋" w:cs="仿宋" w:hint="eastAsia"/>
            <w:lang w:eastAsia="zh-CN"/>
          </w:rPr>
          <w:t>(二)、成本控制措施</w:t>
        </w:r>
        <w:r>
          <w:tab/>
        </w:r>
        <w:r>
          <w:fldChar w:fldCharType="begin"/>
        </w:r>
        <w:r>
          <w:instrText xml:space="preserve"> PAGEREF _Toc20231 \h </w:instrText>
        </w:r>
        <w:r>
          <w:fldChar w:fldCharType="separate"/>
        </w:r>
        <w:r>
          <w:t>33</w:t>
        </w:r>
        <w:r>
          <w:fldChar w:fldCharType="end"/>
        </w:r>
      </w:hyperlink>
    </w:p>
    <w:p>
      <w:pPr>
        <w:pStyle w:val="TOC1"/>
        <w:tabs>
          <w:tab w:val="right" w:leader="dot" w:pos="8306"/>
        </w:tabs>
      </w:pPr>
      <w:hyperlink w:anchor="_Toc14117" w:history="1">
        <w:r>
          <w:rPr>
            <w:rFonts w:ascii="仿宋" w:eastAsia="仿宋" w:hAnsi="仿宋" w:cs="仿宋" w:hint="eastAsia"/>
            <w:lang w:eastAsia="zh-CN"/>
          </w:rPr>
          <w:t>七、技术创新与产业升级</w:t>
        </w:r>
        <w:r>
          <w:tab/>
        </w:r>
        <w:r>
          <w:fldChar w:fldCharType="begin"/>
        </w:r>
        <w:r>
          <w:instrText xml:space="preserve"> PAGEREF _Toc14117 \h </w:instrText>
        </w:r>
        <w:r>
          <w:fldChar w:fldCharType="separate"/>
        </w:r>
        <w:r>
          <w:t>34</w:t>
        </w:r>
        <w:r>
          <w:fldChar w:fldCharType="end"/>
        </w:r>
      </w:hyperlink>
    </w:p>
    <w:p>
      <w:pPr>
        <w:pStyle w:val="TOC2"/>
        <w:tabs>
          <w:tab w:val="right" w:leader="dot" w:pos="8306"/>
        </w:tabs>
      </w:pPr>
      <w:hyperlink w:anchor="_Toc23134" w:history="1">
        <w:r>
          <w:rPr>
            <w:rFonts w:ascii="仿宋" w:eastAsia="仿宋" w:hAnsi="仿宋" w:cs="仿宋" w:hint="eastAsia"/>
            <w:lang w:eastAsia="zh-CN"/>
          </w:rPr>
          <w:t>(一)、技术创新方向与目标</w:t>
        </w:r>
        <w:r>
          <w:tab/>
        </w:r>
        <w:r>
          <w:fldChar w:fldCharType="begin"/>
        </w:r>
        <w:r>
          <w:instrText xml:space="preserve"> PAGEREF _Toc23134 \h </w:instrText>
        </w:r>
        <w:r>
          <w:fldChar w:fldCharType="separate"/>
        </w:r>
        <w:r>
          <w:t>34</w:t>
        </w:r>
        <w:r>
          <w:fldChar w:fldCharType="end"/>
        </w:r>
      </w:hyperlink>
    </w:p>
    <w:p>
      <w:pPr>
        <w:pStyle w:val="TOC2"/>
        <w:tabs>
          <w:tab w:val="right" w:leader="dot" w:pos="8306"/>
        </w:tabs>
      </w:pPr>
      <w:hyperlink w:anchor="_Toc21099" w:history="1">
        <w:r>
          <w:rPr>
            <w:rFonts w:ascii="仿宋" w:eastAsia="仿宋" w:hAnsi="仿宋" w:cs="仿宋" w:hint="eastAsia"/>
            <w:lang w:eastAsia="zh-CN"/>
          </w:rPr>
          <w:t>(二)、产业升级路径与措施</w:t>
        </w:r>
        <w:r>
          <w:tab/>
        </w:r>
        <w:r>
          <w:fldChar w:fldCharType="begin"/>
        </w:r>
        <w:r>
          <w:instrText xml:space="preserve"> PAGEREF _Toc21099 \h </w:instrText>
        </w:r>
        <w:r>
          <w:fldChar w:fldCharType="separate"/>
        </w:r>
        <w:r>
          <w:t>35</w:t>
        </w:r>
        <w:r>
          <w:fldChar w:fldCharType="end"/>
        </w:r>
      </w:hyperlink>
    </w:p>
    <w:p>
      <w:pPr>
        <w:pStyle w:val="TOC1"/>
        <w:tabs>
          <w:tab w:val="right" w:leader="dot" w:pos="8306"/>
        </w:tabs>
      </w:pPr>
      <w:hyperlink w:anchor="_Toc10186" w:history="1">
        <w:r>
          <w:rPr>
            <w:rFonts w:ascii="仿宋" w:eastAsia="仿宋" w:hAnsi="仿宋" w:cs="仿宋" w:hint="eastAsia"/>
            <w:lang w:eastAsia="zh-CN"/>
          </w:rPr>
          <w:t>八、项目质量与标准</w:t>
        </w:r>
        <w:r>
          <w:tab/>
        </w:r>
        <w:r>
          <w:fldChar w:fldCharType="begin"/>
        </w:r>
        <w:r>
          <w:instrText xml:space="preserve"> PAGEREF _Toc10186 \h </w:instrText>
        </w:r>
        <w:r>
          <w:fldChar w:fldCharType="separate"/>
        </w:r>
        <w:r>
          <w:t>37</w:t>
        </w:r>
        <w:r>
          <w:fldChar w:fldCharType="end"/>
        </w:r>
      </w:hyperlink>
    </w:p>
    <w:p>
      <w:pPr>
        <w:pStyle w:val="TOC2"/>
        <w:tabs>
          <w:tab w:val="right" w:leader="dot" w:pos="8306"/>
        </w:tabs>
      </w:pPr>
      <w:hyperlink w:anchor="_Toc1805" w:history="1">
        <w:r>
          <w:rPr>
            <w:rFonts w:ascii="仿宋" w:eastAsia="仿宋" w:hAnsi="仿宋" w:cs="仿宋" w:hint="eastAsia"/>
            <w:lang w:eastAsia="zh-CN"/>
          </w:rPr>
          <w:t>(一)、质量保障体系</w:t>
        </w:r>
        <w:r>
          <w:tab/>
        </w:r>
        <w:r>
          <w:fldChar w:fldCharType="begin"/>
        </w:r>
        <w:r>
          <w:instrText xml:space="preserve"> PAGEREF _Toc1805 \h </w:instrText>
        </w:r>
        <w:r>
          <w:fldChar w:fldCharType="separate"/>
        </w:r>
        <w:r>
          <w:t>37</w:t>
        </w:r>
        <w:r>
          <w:fldChar w:fldCharType="end"/>
        </w:r>
      </w:hyperlink>
    </w:p>
    <w:p>
      <w:pPr>
        <w:pStyle w:val="TOC2"/>
        <w:tabs>
          <w:tab w:val="right" w:leader="dot" w:pos="8306"/>
        </w:tabs>
      </w:pPr>
      <w:hyperlink w:anchor="_Toc17233" w:history="1">
        <w:r>
          <w:rPr>
            <w:rFonts w:ascii="仿宋" w:eastAsia="仿宋" w:hAnsi="仿宋" w:cs="仿宋" w:hint="eastAsia"/>
            <w:lang w:eastAsia="zh-CN"/>
          </w:rPr>
          <w:t>(二)、标准化作业流程</w:t>
        </w:r>
        <w:r>
          <w:tab/>
        </w:r>
        <w:r>
          <w:fldChar w:fldCharType="begin"/>
        </w:r>
        <w:r>
          <w:instrText xml:space="preserve"> PAGEREF _Toc17233 \h </w:instrText>
        </w:r>
        <w:r>
          <w:fldChar w:fldCharType="separate"/>
        </w:r>
        <w:r>
          <w:t>38</w:t>
        </w:r>
        <w:r>
          <w:fldChar w:fldCharType="end"/>
        </w:r>
      </w:hyperlink>
    </w:p>
    <w:p>
      <w:pPr>
        <w:pStyle w:val="TOC2"/>
        <w:tabs>
          <w:tab w:val="right" w:leader="dot" w:pos="8306"/>
        </w:tabs>
      </w:pPr>
      <w:hyperlink w:anchor="_Toc22471" w:history="1">
        <w:r>
          <w:rPr>
            <w:rFonts w:ascii="仿宋" w:eastAsia="仿宋" w:hAnsi="仿宋" w:cs="仿宋" w:hint="eastAsia"/>
            <w:lang w:eastAsia="zh-CN"/>
          </w:rPr>
          <w:t>(三)、质量监控与评估</w:t>
        </w:r>
        <w:r>
          <w:tab/>
        </w:r>
        <w:r>
          <w:fldChar w:fldCharType="begin"/>
        </w:r>
        <w:r>
          <w:instrText xml:space="preserve"> PAGEREF _Toc22471 \h </w:instrText>
        </w:r>
        <w:r>
          <w:fldChar w:fldCharType="separate"/>
        </w:r>
        <w:r>
          <w:t>40</w:t>
        </w:r>
        <w:r>
          <w:fldChar w:fldCharType="end"/>
        </w:r>
      </w:hyperlink>
    </w:p>
    <w:p>
      <w:pPr>
        <w:pStyle w:val="TOC2"/>
        <w:tabs>
          <w:tab w:val="right" w:leader="dot" w:pos="8306"/>
        </w:tabs>
      </w:pPr>
      <w:hyperlink w:anchor="_Toc30797" w:history="1">
        <w:r>
          <w:rPr>
            <w:rFonts w:ascii="仿宋" w:eastAsia="仿宋" w:hAnsi="仿宋" w:cs="仿宋" w:hint="eastAsia"/>
            <w:lang w:eastAsia="zh-CN"/>
          </w:rPr>
          <w:t>(四)、质量改进计划</w:t>
        </w:r>
        <w:r>
          <w:tab/>
        </w:r>
        <w:r>
          <w:fldChar w:fldCharType="begin"/>
        </w:r>
        <w:r>
          <w:instrText xml:space="preserve"> PAGEREF _Toc30797 \h </w:instrText>
        </w:r>
        <w:r>
          <w:fldChar w:fldCharType="separate"/>
        </w:r>
        <w:r>
          <w:t>41</w:t>
        </w:r>
        <w:r>
          <w:fldChar w:fldCharType="end"/>
        </w:r>
      </w:hyperlink>
    </w:p>
    <w:p>
      <w:pPr>
        <w:pStyle w:val="TOC1"/>
        <w:tabs>
          <w:tab w:val="right" w:leader="dot" w:pos="8306"/>
        </w:tabs>
      </w:pPr>
      <w:hyperlink w:anchor="_Toc4084" w:history="1">
        <w:r>
          <w:rPr>
            <w:rFonts w:ascii="仿宋" w:eastAsia="仿宋" w:hAnsi="仿宋" w:cs="仿宋" w:hint="eastAsia"/>
            <w:lang w:eastAsia="zh-CN"/>
          </w:rPr>
          <w:t>九、项目变更管理</w:t>
        </w:r>
        <w:r>
          <w:tab/>
        </w:r>
        <w:r>
          <w:fldChar w:fldCharType="begin"/>
        </w:r>
        <w:r>
          <w:instrText xml:space="preserve"> PAGEREF _Toc4084 \h </w:instrText>
        </w:r>
        <w:r>
          <w:fldChar w:fldCharType="separate"/>
        </w:r>
        <w:r>
          <w:t>42</w:t>
        </w:r>
        <w:r>
          <w:fldChar w:fldCharType="end"/>
        </w:r>
      </w:hyperlink>
    </w:p>
    <w:p>
      <w:pPr>
        <w:pStyle w:val="TOC2"/>
        <w:tabs>
          <w:tab w:val="right" w:leader="dot" w:pos="8306"/>
        </w:tabs>
      </w:pPr>
      <w:hyperlink w:anchor="_Toc25737" w:history="1">
        <w:r>
          <w:rPr>
            <w:rFonts w:ascii="仿宋" w:eastAsia="仿宋" w:hAnsi="仿宋" w:cs="仿宋" w:hint="eastAsia"/>
            <w:lang w:eastAsia="zh-CN"/>
          </w:rPr>
          <w:t>(一)、变更控制流程</w:t>
        </w:r>
        <w:r>
          <w:tab/>
        </w:r>
        <w:r>
          <w:fldChar w:fldCharType="begin"/>
        </w:r>
        <w:r>
          <w:instrText xml:space="preserve"> PAGEREF _Toc25737 \h </w:instrText>
        </w:r>
        <w:r>
          <w:fldChar w:fldCharType="separate"/>
        </w:r>
        <w:r>
          <w:t>42</w:t>
        </w:r>
        <w:r>
          <w:fldChar w:fldCharType="end"/>
        </w:r>
      </w:hyperlink>
    </w:p>
    <w:p>
      <w:pPr>
        <w:pStyle w:val="TOC2"/>
        <w:tabs>
          <w:tab w:val="right" w:leader="dot" w:pos="8306"/>
        </w:tabs>
      </w:pPr>
      <w:hyperlink w:anchor="_Toc16033" w:history="1">
        <w:r>
          <w:rPr>
            <w:rFonts w:ascii="仿宋" w:eastAsia="仿宋" w:hAnsi="仿宋" w:cs="仿宋" w:hint="eastAsia"/>
            <w:lang w:eastAsia="zh-CN"/>
          </w:rPr>
          <w:t>(二)、影响评估与处理</w:t>
        </w:r>
        <w:r>
          <w:tab/>
        </w:r>
        <w:r>
          <w:fldChar w:fldCharType="begin"/>
        </w:r>
        <w:r>
          <w:instrText xml:space="preserve"> PAGEREF _Toc16033 \h </w:instrText>
        </w:r>
        <w:r>
          <w:fldChar w:fldCharType="separate"/>
        </w:r>
        <w:r>
          <w:t>43</w:t>
        </w:r>
        <w:r>
          <w:fldChar w:fldCharType="end"/>
        </w:r>
      </w:hyperlink>
    </w:p>
    <w:p>
      <w:pPr>
        <w:pStyle w:val="TOC2"/>
        <w:tabs>
          <w:tab w:val="right" w:leader="dot" w:pos="8306"/>
        </w:tabs>
      </w:pPr>
      <w:hyperlink w:anchor="_Toc27007" w:history="1">
        <w:r>
          <w:rPr>
            <w:rFonts w:ascii="仿宋" w:eastAsia="仿宋" w:hAnsi="仿宋" w:cs="仿宋" w:hint="eastAsia"/>
            <w:lang w:eastAsia="zh-CN"/>
          </w:rPr>
          <w:t>(三)、变更记录与追踪</w:t>
        </w:r>
        <w:r>
          <w:tab/>
        </w:r>
        <w:r>
          <w:fldChar w:fldCharType="begin"/>
        </w:r>
        <w:r>
          <w:instrText xml:space="preserve"> PAGEREF _Toc27007 \h </w:instrText>
        </w:r>
        <w:r>
          <w:fldChar w:fldCharType="separate"/>
        </w:r>
        <w:r>
          <w:t>44</w:t>
        </w:r>
        <w:r>
          <w:fldChar w:fldCharType="end"/>
        </w:r>
      </w:hyperlink>
    </w:p>
    <w:p>
      <w:pPr>
        <w:pStyle w:val="TOC2"/>
        <w:tabs>
          <w:tab w:val="right" w:leader="dot" w:pos="8306"/>
        </w:tabs>
      </w:pPr>
      <w:hyperlink w:anchor="_Toc15201" w:history="1">
        <w:r>
          <w:rPr>
            <w:rFonts w:ascii="仿宋" w:eastAsia="仿宋" w:hAnsi="仿宋" w:cs="仿宋" w:hint="eastAsia"/>
            <w:lang w:eastAsia="zh-CN"/>
          </w:rPr>
          <w:t>(四)、变更管理策略</w:t>
        </w:r>
        <w:r>
          <w:tab/>
        </w:r>
        <w:r>
          <w:fldChar w:fldCharType="begin"/>
        </w:r>
        <w:r>
          <w:instrText xml:space="preserve"> PAGEREF _Toc15201 \h </w:instrText>
        </w:r>
        <w:r>
          <w:fldChar w:fldCharType="separate"/>
        </w:r>
        <w:r>
          <w:t>46</w:t>
        </w:r>
        <w:r>
          <w:fldChar w:fldCharType="end"/>
        </w:r>
      </w:hyperlink>
    </w:p>
    <w:p>
      <w:pPr>
        <w:pStyle w:val="TOC1"/>
        <w:tabs>
          <w:tab w:val="right" w:leader="dot" w:pos="8306"/>
        </w:tabs>
      </w:pPr>
      <w:hyperlink w:anchor="_Toc5240" w:history="1">
        <w:r>
          <w:rPr>
            <w:rFonts w:ascii="仿宋" w:eastAsia="仿宋" w:hAnsi="仿宋" w:cs="仿宋" w:hint="eastAsia"/>
            <w:lang w:eastAsia="zh-CN"/>
          </w:rPr>
          <w:t>十、环境保护与绿色发展</w:t>
        </w:r>
        <w:r>
          <w:tab/>
        </w:r>
        <w:r>
          <w:fldChar w:fldCharType="begin"/>
        </w:r>
        <w:r>
          <w:instrText xml:space="preserve"> PAGEREF _Toc5240 \h </w:instrText>
        </w:r>
        <w:r>
          <w:fldChar w:fldCharType="separate"/>
        </w:r>
        <w:r>
          <w:t>48</w:t>
        </w:r>
        <w:r>
          <w:fldChar w:fldCharType="end"/>
        </w:r>
      </w:hyperlink>
    </w:p>
    <w:p>
      <w:pPr>
        <w:pStyle w:val="TOC2"/>
        <w:tabs>
          <w:tab w:val="right" w:leader="dot" w:pos="8306"/>
        </w:tabs>
      </w:pPr>
      <w:hyperlink w:anchor="_Toc2670" w:history="1">
        <w:r>
          <w:rPr>
            <w:rFonts w:ascii="仿宋" w:eastAsia="仿宋" w:hAnsi="仿宋" w:cs="仿宋" w:hint="eastAsia"/>
            <w:lang w:eastAsia="zh-CN"/>
          </w:rPr>
          <w:t>(一)、环境保护措施</w:t>
        </w:r>
        <w:r>
          <w:tab/>
        </w:r>
        <w:r>
          <w:fldChar w:fldCharType="begin"/>
        </w:r>
        <w:r>
          <w:instrText xml:space="preserve"> PAGEREF _Toc2670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10" w:history="1">
        <w:r>
          <w:rPr>
            <w:rFonts w:ascii="仿宋" w:eastAsia="仿宋" w:hAnsi="仿宋" w:cs="仿宋" w:hint="eastAsia"/>
            <w:lang w:eastAsia="zh-CN"/>
          </w:rPr>
          <w:t>(二)、绿色发展与可持续发展策略</w:t>
        </w:r>
        <w:r>
          <w:tab/>
        </w:r>
        <w:r>
          <w:fldChar w:fldCharType="begin"/>
        </w:r>
        <w:r>
          <w:instrText xml:space="preserve"> PAGEREF _Toc7310 \h </w:instrText>
        </w:r>
        <w:r>
          <w:fldChar w:fldCharType="separate"/>
        </w:r>
        <w:r>
          <w:t>50</w:t>
        </w:r>
        <w:r>
          <w:fldChar w:fldCharType="end"/>
        </w:r>
      </w:hyperlink>
    </w:p>
    <w:p>
      <w:pPr>
        <w:pStyle w:val="TOC1"/>
        <w:tabs>
          <w:tab w:val="right" w:leader="dot" w:pos="8306"/>
        </w:tabs>
      </w:pPr>
      <w:hyperlink w:anchor="_Toc25369" w:history="1">
        <w:r>
          <w:rPr>
            <w:rFonts w:ascii="仿宋" w:eastAsia="仿宋" w:hAnsi="仿宋" w:cs="仿宋" w:hint="eastAsia"/>
            <w:lang w:eastAsia="zh-CN"/>
          </w:rPr>
          <w:t>十一、资金管理与财务规划</w:t>
        </w:r>
        <w:r>
          <w:tab/>
        </w:r>
        <w:r>
          <w:fldChar w:fldCharType="begin"/>
        </w:r>
        <w:r>
          <w:instrText xml:space="preserve"> PAGEREF _Toc25369 \h </w:instrText>
        </w:r>
        <w:r>
          <w:fldChar w:fldCharType="separate"/>
        </w:r>
        <w:r>
          <w:t>51</w:t>
        </w:r>
        <w:r>
          <w:fldChar w:fldCharType="end"/>
        </w:r>
      </w:hyperlink>
    </w:p>
    <w:p>
      <w:pPr>
        <w:pStyle w:val="TOC2"/>
        <w:tabs>
          <w:tab w:val="right" w:leader="dot" w:pos="8306"/>
        </w:tabs>
      </w:pPr>
      <w:hyperlink w:anchor="_Toc19942" w:history="1">
        <w:r>
          <w:rPr>
            <w:rFonts w:ascii="仿宋" w:eastAsia="仿宋" w:hAnsi="仿宋" w:cs="仿宋" w:hint="eastAsia"/>
            <w:lang w:eastAsia="zh-CN"/>
          </w:rPr>
          <w:t>(一)、项目资金来源与筹措</w:t>
        </w:r>
        <w:r>
          <w:tab/>
        </w:r>
        <w:r>
          <w:fldChar w:fldCharType="begin"/>
        </w:r>
        <w:r>
          <w:instrText xml:space="preserve"> PAGEREF _Toc19942 \h </w:instrText>
        </w:r>
        <w:r>
          <w:fldChar w:fldCharType="separate"/>
        </w:r>
        <w:r>
          <w:t>51</w:t>
        </w:r>
        <w:r>
          <w:fldChar w:fldCharType="end"/>
        </w:r>
      </w:hyperlink>
    </w:p>
    <w:p>
      <w:pPr>
        <w:pStyle w:val="TOC2"/>
        <w:tabs>
          <w:tab w:val="right" w:leader="dot" w:pos="8306"/>
        </w:tabs>
      </w:pPr>
      <w:hyperlink w:anchor="_Toc29350" w:history="1">
        <w:r>
          <w:rPr>
            <w:rFonts w:ascii="仿宋" w:eastAsia="仿宋" w:hAnsi="仿宋" w:cs="仿宋" w:hint="eastAsia"/>
            <w:lang w:eastAsia="zh-CN"/>
          </w:rPr>
          <w:t>(二)、资金使用与监管</w:t>
        </w:r>
        <w:r>
          <w:tab/>
        </w:r>
        <w:r>
          <w:fldChar w:fldCharType="begin"/>
        </w:r>
        <w:r>
          <w:instrText xml:space="preserve"> PAGEREF _Toc29350 \h </w:instrText>
        </w:r>
        <w:r>
          <w:fldChar w:fldCharType="separate"/>
        </w:r>
        <w:r>
          <w:t>52</w:t>
        </w:r>
        <w:r>
          <w:fldChar w:fldCharType="end"/>
        </w:r>
      </w:hyperlink>
    </w:p>
    <w:p>
      <w:pPr>
        <w:pStyle w:val="TOC2"/>
        <w:tabs>
          <w:tab w:val="right" w:leader="dot" w:pos="8306"/>
        </w:tabs>
      </w:pPr>
      <w:hyperlink w:anchor="_Toc13215" w:history="1">
        <w:r>
          <w:rPr>
            <w:rFonts w:ascii="仿宋" w:eastAsia="仿宋" w:hAnsi="仿宋" w:cs="仿宋" w:hint="eastAsia"/>
            <w:lang w:eastAsia="zh-CN"/>
          </w:rPr>
          <w:t>(三)、财务规划与预测</w:t>
        </w:r>
        <w:r>
          <w:tab/>
        </w:r>
        <w:r>
          <w:fldChar w:fldCharType="begin"/>
        </w:r>
        <w:r>
          <w:instrText xml:space="preserve"> PAGEREF _Toc13215 \h </w:instrText>
        </w:r>
        <w:r>
          <w:fldChar w:fldCharType="separate"/>
        </w:r>
        <w:r>
          <w:t>54</w:t>
        </w:r>
        <w:r>
          <w:fldChar w:fldCharType="end"/>
        </w:r>
      </w:hyperlink>
    </w:p>
    <w:p>
      <w:pPr>
        <w:pStyle w:val="TOC1"/>
        <w:tabs>
          <w:tab w:val="right" w:leader="dot" w:pos="8306"/>
        </w:tabs>
      </w:pPr>
      <w:hyperlink w:anchor="_Toc1786" w:history="1">
        <w:r>
          <w:rPr>
            <w:rFonts w:ascii="仿宋" w:eastAsia="仿宋" w:hAnsi="仿宋" w:cs="仿宋" w:hint="eastAsia"/>
            <w:lang w:eastAsia="zh-CN"/>
          </w:rPr>
          <w:t>十二、经济效益与社会效益优化</w:t>
        </w:r>
        <w:r>
          <w:tab/>
        </w:r>
        <w:r>
          <w:fldChar w:fldCharType="begin"/>
        </w:r>
        <w:r>
          <w:instrText xml:space="preserve"> PAGEREF _Toc1786 \h </w:instrText>
        </w:r>
        <w:r>
          <w:fldChar w:fldCharType="separate"/>
        </w:r>
        <w:r>
          <w:t>55</w:t>
        </w:r>
        <w:r>
          <w:fldChar w:fldCharType="end"/>
        </w:r>
      </w:hyperlink>
    </w:p>
    <w:p>
      <w:pPr>
        <w:pStyle w:val="TOC2"/>
        <w:tabs>
          <w:tab w:val="right" w:leader="dot" w:pos="8306"/>
        </w:tabs>
      </w:pPr>
      <w:hyperlink w:anchor="_Toc7747" w:history="1">
        <w:r>
          <w:rPr>
            <w:rFonts w:ascii="仿宋" w:eastAsia="仿宋" w:hAnsi="仿宋" w:cs="仿宋" w:hint="eastAsia"/>
            <w:lang w:eastAsia="zh-CN"/>
          </w:rPr>
          <w:t>(一)、经济效益提升策略</w:t>
        </w:r>
        <w:r>
          <w:tab/>
        </w:r>
        <w:r>
          <w:fldChar w:fldCharType="begin"/>
        </w:r>
        <w:r>
          <w:instrText xml:space="preserve"> PAGEREF _Toc7747 \h </w:instrText>
        </w:r>
        <w:r>
          <w:fldChar w:fldCharType="separate"/>
        </w:r>
        <w:r>
          <w:t>55</w:t>
        </w:r>
        <w:r>
          <w:fldChar w:fldCharType="end"/>
        </w:r>
      </w:hyperlink>
    </w:p>
    <w:p>
      <w:pPr>
        <w:pStyle w:val="TOC2"/>
        <w:tabs>
          <w:tab w:val="right" w:leader="dot" w:pos="8306"/>
        </w:tabs>
      </w:pPr>
      <w:hyperlink w:anchor="_Toc26569" w:history="1">
        <w:r>
          <w:rPr>
            <w:rFonts w:ascii="仿宋" w:eastAsia="仿宋" w:hAnsi="仿宋" w:cs="仿宋" w:hint="eastAsia"/>
            <w:lang w:eastAsia="zh-CN"/>
          </w:rPr>
          <w:t>(二)、社会效益增强方案</w:t>
        </w:r>
        <w:r>
          <w:tab/>
        </w:r>
        <w:r>
          <w:fldChar w:fldCharType="begin"/>
        </w:r>
        <w:r>
          <w:instrText xml:space="preserve"> PAGEREF _Toc26569 \h </w:instrText>
        </w:r>
        <w:r>
          <w:fldChar w:fldCharType="separate"/>
        </w:r>
        <w:r>
          <w:t>56</w:t>
        </w:r>
        <w:r>
          <w:fldChar w:fldCharType="end"/>
        </w:r>
      </w:hyperlink>
    </w:p>
    <w:p>
      <w:pPr>
        <w:pStyle w:val="TOC1"/>
        <w:tabs>
          <w:tab w:val="right" w:leader="dot" w:pos="8306"/>
        </w:tabs>
      </w:pPr>
      <w:hyperlink w:anchor="_Toc21186" w:history="1">
        <w:r>
          <w:rPr>
            <w:rFonts w:ascii="仿宋" w:eastAsia="仿宋" w:hAnsi="仿宋" w:cs="仿宋" w:hint="eastAsia"/>
            <w:lang w:eastAsia="zh-CN"/>
          </w:rPr>
          <w:t>十三、企业合规与伦理</w:t>
        </w:r>
        <w:r>
          <w:tab/>
        </w:r>
        <w:r>
          <w:fldChar w:fldCharType="begin"/>
        </w:r>
        <w:r>
          <w:instrText xml:space="preserve"> PAGEREF _Toc21186 \h </w:instrText>
        </w:r>
        <w:r>
          <w:fldChar w:fldCharType="separate"/>
        </w:r>
        <w:r>
          <w:t>57</w:t>
        </w:r>
        <w:r>
          <w:fldChar w:fldCharType="end"/>
        </w:r>
      </w:hyperlink>
    </w:p>
    <w:p>
      <w:pPr>
        <w:pStyle w:val="TOC2"/>
        <w:tabs>
          <w:tab w:val="right" w:leader="dot" w:pos="8306"/>
        </w:tabs>
      </w:pPr>
      <w:hyperlink w:anchor="_Toc6695" w:history="1">
        <w:r>
          <w:rPr>
            <w:rFonts w:ascii="仿宋" w:eastAsia="仿宋" w:hAnsi="仿宋" w:cs="仿宋" w:hint="eastAsia"/>
            <w:lang w:eastAsia="zh-CN"/>
          </w:rPr>
          <w:t>(一)、合规政策与程序</w:t>
        </w:r>
        <w:r>
          <w:tab/>
        </w:r>
        <w:r>
          <w:fldChar w:fldCharType="begin"/>
        </w:r>
        <w:r>
          <w:instrText xml:space="preserve"> PAGEREF _Toc6695 \h </w:instrText>
        </w:r>
        <w:r>
          <w:fldChar w:fldCharType="separate"/>
        </w:r>
        <w:r>
          <w:t>57</w:t>
        </w:r>
        <w:r>
          <w:fldChar w:fldCharType="end"/>
        </w:r>
      </w:hyperlink>
    </w:p>
    <w:p>
      <w:pPr>
        <w:pStyle w:val="TOC2"/>
        <w:tabs>
          <w:tab w:val="right" w:leader="dot" w:pos="8306"/>
        </w:tabs>
      </w:pPr>
      <w:hyperlink w:anchor="_Toc20028" w:history="1">
        <w:r>
          <w:rPr>
            <w:rFonts w:ascii="仿宋" w:eastAsia="仿宋" w:hAnsi="仿宋" w:cs="仿宋" w:hint="eastAsia"/>
            <w:lang w:eastAsia="zh-CN"/>
          </w:rPr>
          <w:t>(二)、伦理规范与培训</w:t>
        </w:r>
        <w:r>
          <w:tab/>
        </w:r>
        <w:r>
          <w:fldChar w:fldCharType="begin"/>
        </w:r>
        <w:r>
          <w:instrText xml:space="preserve"> PAGEREF _Toc20028 \h </w:instrText>
        </w:r>
        <w:r>
          <w:fldChar w:fldCharType="separate"/>
        </w:r>
        <w:r>
          <w:t>58</w:t>
        </w:r>
        <w:r>
          <w:fldChar w:fldCharType="end"/>
        </w:r>
      </w:hyperlink>
    </w:p>
    <w:p>
      <w:pPr>
        <w:pStyle w:val="TOC2"/>
        <w:tabs>
          <w:tab w:val="right" w:leader="dot" w:pos="8306"/>
        </w:tabs>
      </w:pPr>
      <w:hyperlink w:anchor="_Toc27044" w:history="1">
        <w:r>
          <w:rPr>
            <w:rFonts w:ascii="仿宋" w:eastAsia="仿宋" w:hAnsi="仿宋" w:cs="仿宋" w:hint="eastAsia"/>
            <w:lang w:eastAsia="zh-CN"/>
          </w:rPr>
          <w:t>(三)、合规风险评估</w:t>
        </w:r>
        <w:r>
          <w:tab/>
        </w:r>
        <w:r>
          <w:fldChar w:fldCharType="begin"/>
        </w:r>
        <w:r>
          <w:instrText xml:space="preserve"> PAGEREF _Toc27044 \h </w:instrText>
        </w:r>
        <w:r>
          <w:fldChar w:fldCharType="separate"/>
        </w:r>
        <w:r>
          <w:t>59</w:t>
        </w:r>
        <w:r>
          <w:fldChar w:fldCharType="end"/>
        </w:r>
      </w:hyperlink>
    </w:p>
    <w:p>
      <w:pPr>
        <w:pStyle w:val="TOC2"/>
        <w:tabs>
          <w:tab w:val="right" w:leader="dot" w:pos="8306"/>
        </w:tabs>
      </w:pPr>
      <w:hyperlink w:anchor="_Toc11557" w:history="1">
        <w:r>
          <w:rPr>
            <w:rFonts w:ascii="仿宋" w:eastAsia="仿宋" w:hAnsi="仿宋" w:cs="仿宋" w:hint="eastAsia"/>
            <w:lang w:eastAsia="zh-CN"/>
          </w:rPr>
          <w:t>(四)、合规监督与执行</w:t>
        </w:r>
        <w:r>
          <w:tab/>
        </w:r>
        <w:r>
          <w:fldChar w:fldCharType="begin"/>
        </w:r>
        <w:r>
          <w:instrText xml:space="preserve"> PAGEREF _Toc11557 \h </w:instrText>
        </w:r>
        <w:r>
          <w:fldChar w:fldCharType="separate"/>
        </w:r>
        <w:r>
          <w:t>60</w:t>
        </w:r>
        <w:r>
          <w:fldChar w:fldCharType="end"/>
        </w:r>
      </w:hyperlink>
    </w:p>
    <w:p>
      <w:pPr>
        <w:pStyle w:val="TOC1"/>
        <w:tabs>
          <w:tab w:val="right" w:leader="dot" w:pos="8306"/>
        </w:tabs>
      </w:pPr>
      <w:hyperlink w:anchor="_Toc11109" w:history="1">
        <w:r>
          <w:rPr>
            <w:rFonts w:ascii="仿宋" w:eastAsia="仿宋" w:hAnsi="仿宋" w:cs="仿宋" w:hint="eastAsia"/>
            <w:lang w:eastAsia="zh-CN"/>
          </w:rPr>
          <w:t>十四、合作与交流机制建立</w:t>
        </w:r>
        <w:r>
          <w:tab/>
        </w:r>
        <w:r>
          <w:fldChar w:fldCharType="begin"/>
        </w:r>
        <w:r>
          <w:instrText xml:space="preserve"> PAGEREF _Toc11109 \h </w:instrText>
        </w:r>
        <w:r>
          <w:fldChar w:fldCharType="separate"/>
        </w:r>
        <w:r>
          <w:t>61</w:t>
        </w:r>
        <w:r>
          <w:fldChar w:fldCharType="end"/>
        </w:r>
      </w:hyperlink>
    </w:p>
    <w:p>
      <w:pPr>
        <w:pStyle w:val="TOC2"/>
        <w:tabs>
          <w:tab w:val="right" w:leader="dot" w:pos="8306"/>
        </w:tabs>
      </w:pPr>
      <w:hyperlink w:anchor="_Toc30860" w:history="1">
        <w:r>
          <w:rPr>
            <w:rFonts w:ascii="仿宋" w:eastAsia="仿宋" w:hAnsi="仿宋" w:cs="仿宋" w:hint="eastAsia"/>
            <w:lang w:eastAsia="zh-CN"/>
          </w:rPr>
          <w:t>(一)、合作伙伴选择与合作方式</w:t>
        </w:r>
        <w:r>
          <w:tab/>
        </w:r>
        <w:r>
          <w:fldChar w:fldCharType="begin"/>
        </w:r>
        <w:r>
          <w:instrText xml:space="preserve"> PAGEREF _Toc30860 \h </w:instrText>
        </w:r>
        <w:r>
          <w:fldChar w:fldCharType="separate"/>
        </w:r>
        <w:r>
          <w:t>61</w:t>
        </w:r>
        <w:r>
          <w:fldChar w:fldCharType="end"/>
        </w:r>
      </w:hyperlink>
    </w:p>
    <w:p>
      <w:pPr>
        <w:pStyle w:val="TOC2"/>
        <w:tabs>
          <w:tab w:val="right" w:leader="dot" w:pos="8306"/>
        </w:tabs>
      </w:pPr>
      <w:hyperlink w:anchor="_Toc4817" w:history="1">
        <w:r>
          <w:rPr>
            <w:rFonts w:ascii="仿宋" w:eastAsia="仿宋" w:hAnsi="仿宋" w:cs="仿宋" w:hint="eastAsia"/>
            <w:lang w:eastAsia="zh-CN"/>
          </w:rPr>
          <w:t>(二)、交流与合作平台搭建</w:t>
        </w:r>
        <w:r>
          <w:tab/>
        </w:r>
        <w:r>
          <w:fldChar w:fldCharType="begin"/>
        </w:r>
        <w:r>
          <w:instrText xml:space="preserve"> PAGEREF _Toc4817 \h </w:instrText>
        </w:r>
        <w:r>
          <w:fldChar w:fldCharType="separate"/>
        </w:r>
        <w:r>
          <w:t>62</w:t>
        </w:r>
        <w:r>
          <w:fldChar w:fldCharType="end"/>
        </w:r>
      </w:hyperlink>
    </w:p>
    <w:p>
      <w:pPr>
        <w:pStyle w:val="TOC1"/>
        <w:tabs>
          <w:tab w:val="right" w:leader="dot" w:pos="8306"/>
        </w:tabs>
      </w:pPr>
      <w:hyperlink w:anchor="_Toc29320" w:history="1">
        <w:r>
          <w:rPr>
            <w:rFonts w:ascii="仿宋" w:eastAsia="仿宋" w:hAnsi="仿宋" w:cs="仿宋" w:hint="eastAsia"/>
            <w:lang w:eastAsia="zh-CN"/>
          </w:rPr>
          <w:t>十五、设施与设备管理</w:t>
        </w:r>
        <w:r>
          <w:tab/>
        </w:r>
        <w:r>
          <w:fldChar w:fldCharType="begin"/>
        </w:r>
        <w:r>
          <w:instrText xml:space="preserve"> PAGEREF _Toc29320 \h </w:instrText>
        </w:r>
        <w:r>
          <w:fldChar w:fldCharType="separate"/>
        </w:r>
        <w:r>
          <w:t>64</w:t>
        </w:r>
        <w:r>
          <w:fldChar w:fldCharType="end"/>
        </w:r>
      </w:hyperlink>
    </w:p>
    <w:p>
      <w:pPr>
        <w:pStyle w:val="TOC2"/>
        <w:tabs>
          <w:tab w:val="right" w:leader="dot" w:pos="8306"/>
        </w:tabs>
      </w:pPr>
      <w:hyperlink w:anchor="_Toc27845" w:history="1">
        <w:r>
          <w:rPr>
            <w:rFonts w:ascii="仿宋" w:eastAsia="仿宋" w:hAnsi="仿宋" w:cs="仿宋" w:hint="eastAsia"/>
            <w:lang w:eastAsia="zh-CN"/>
          </w:rPr>
          <w:t>(一)、设施规划与配置</w:t>
        </w:r>
        <w:r>
          <w:tab/>
        </w:r>
        <w:r>
          <w:fldChar w:fldCharType="begin"/>
        </w:r>
        <w:r>
          <w:instrText xml:space="preserve"> PAGEREF _Toc27845 \h </w:instrText>
        </w:r>
        <w:r>
          <w:fldChar w:fldCharType="separate"/>
        </w:r>
        <w:r>
          <w:t>64</w:t>
        </w:r>
        <w:r>
          <w:fldChar w:fldCharType="end"/>
        </w:r>
      </w:hyperlink>
    </w:p>
    <w:p>
      <w:pPr>
        <w:pStyle w:val="TOC2"/>
        <w:tabs>
          <w:tab w:val="right" w:leader="dot" w:pos="8306"/>
        </w:tabs>
      </w:pPr>
      <w:hyperlink w:anchor="_Toc789" w:history="1">
        <w:r>
          <w:rPr>
            <w:rFonts w:ascii="仿宋" w:eastAsia="仿宋" w:hAnsi="仿宋" w:cs="仿宋" w:hint="eastAsia"/>
            <w:lang w:eastAsia="zh-CN"/>
          </w:rPr>
          <w:t>(二)、设备采购与维护管理</w:t>
        </w:r>
        <w:r>
          <w:tab/>
        </w:r>
        <w:r>
          <w:fldChar w:fldCharType="begin"/>
        </w:r>
        <w:r>
          <w:instrText xml:space="preserve"> PAGEREF _Toc789 \h </w:instrText>
        </w:r>
        <w:r>
          <w:fldChar w:fldCharType="separate"/>
        </w:r>
        <w:r>
          <w:t>64</w:t>
        </w:r>
        <w:r>
          <w:fldChar w:fldCharType="end"/>
        </w:r>
      </w:hyperlink>
    </w:p>
    <w:p>
      <w:pPr>
        <w:pStyle w:val="TOC2"/>
        <w:tabs>
          <w:tab w:val="right" w:leader="dot" w:pos="8306"/>
        </w:tabs>
      </w:pPr>
      <w:hyperlink w:anchor="_Toc32125" w:history="1">
        <w:r>
          <w:rPr>
            <w:rFonts w:ascii="仿宋" w:eastAsia="仿宋" w:hAnsi="仿宋" w:cs="仿宋" w:hint="eastAsia"/>
            <w:lang w:eastAsia="zh-CN"/>
          </w:rPr>
          <w:t>(三)、设施设备升级策略</w:t>
        </w:r>
        <w:r>
          <w:tab/>
        </w:r>
        <w:r>
          <w:fldChar w:fldCharType="begin"/>
        </w:r>
        <w:r>
          <w:instrText xml:space="preserve"> PAGEREF _Toc32125 \h </w:instrText>
        </w:r>
        <w:r>
          <w:fldChar w:fldCharType="separate"/>
        </w:r>
        <w:r>
          <w:t>65</w:t>
        </w:r>
        <w:r>
          <w:fldChar w:fldCharType="end"/>
        </w:r>
      </w:hyperlink>
    </w:p>
    <w:p>
      <w:pPr>
        <w:pStyle w:val="TOC1"/>
        <w:tabs>
          <w:tab w:val="right" w:leader="dot" w:pos="8306"/>
        </w:tabs>
      </w:pPr>
      <w:hyperlink w:anchor="_Toc12528" w:history="1">
        <w:r>
          <w:rPr>
            <w:rFonts w:ascii="仿宋" w:eastAsia="仿宋" w:hAnsi="仿宋" w:cs="仿宋" w:hint="eastAsia"/>
            <w:lang w:eastAsia="zh-CN"/>
          </w:rPr>
          <w:t>十六、质量管理与控制</w:t>
        </w:r>
        <w:r>
          <w:tab/>
        </w:r>
        <w:r>
          <w:fldChar w:fldCharType="begin"/>
        </w:r>
        <w:r>
          <w:instrText xml:space="preserve"> PAGEREF _Toc12528 \h </w:instrText>
        </w:r>
        <w:r>
          <w:fldChar w:fldCharType="separate"/>
        </w:r>
        <w:r>
          <w:t>66</w:t>
        </w:r>
        <w:r>
          <w:fldChar w:fldCharType="end"/>
        </w:r>
      </w:hyperlink>
    </w:p>
    <w:p>
      <w:pPr>
        <w:pStyle w:val="TOC2"/>
        <w:tabs>
          <w:tab w:val="right" w:leader="dot" w:pos="8306"/>
        </w:tabs>
      </w:pPr>
      <w:hyperlink w:anchor="_Toc24196" w:history="1">
        <w:r>
          <w:rPr>
            <w:rFonts w:ascii="仿宋" w:eastAsia="仿宋" w:hAnsi="仿宋" w:cs="仿宋" w:hint="eastAsia"/>
            <w:lang w:eastAsia="zh-CN"/>
          </w:rPr>
          <w:t>(一)、质量管理体系建设</w:t>
        </w:r>
        <w:r>
          <w:tab/>
        </w:r>
        <w:r>
          <w:fldChar w:fldCharType="begin"/>
        </w:r>
        <w:r>
          <w:instrText xml:space="preserve"> PAGEREF _Toc24196 \h </w:instrText>
        </w:r>
        <w:r>
          <w:fldChar w:fldCharType="separate"/>
        </w:r>
        <w:r>
          <w:t>66</w:t>
        </w:r>
        <w:r>
          <w:fldChar w:fldCharType="end"/>
        </w:r>
      </w:hyperlink>
    </w:p>
    <w:p>
      <w:pPr>
        <w:pStyle w:val="TOC2"/>
        <w:tabs>
          <w:tab w:val="right" w:leader="dot" w:pos="8306"/>
        </w:tabs>
      </w:pPr>
      <w:hyperlink w:anchor="_Toc11823" w:history="1">
        <w:r>
          <w:rPr>
            <w:rFonts w:ascii="仿宋" w:eastAsia="仿宋" w:hAnsi="仿宋" w:cs="仿宋" w:hint="eastAsia"/>
            <w:lang w:eastAsia="zh-CN"/>
          </w:rPr>
          <w:t>(二)、质量控制措施</w:t>
        </w:r>
        <w:r>
          <w:tab/>
        </w:r>
        <w:r>
          <w:fldChar w:fldCharType="begin"/>
        </w:r>
        <w:r>
          <w:instrText xml:space="preserve"> PAGEREF _Toc11823 \h </w:instrText>
        </w:r>
        <w:r>
          <w:fldChar w:fldCharType="separate"/>
        </w:r>
        <w:r>
          <w:t>67</w:t>
        </w:r>
        <w:r>
          <w:fldChar w:fldCharType="end"/>
        </w:r>
      </w:hyperlink>
    </w:p>
    <w:p>
      <w:pPr>
        <w:pStyle w:val="TOC1"/>
        <w:tabs>
          <w:tab w:val="right" w:leader="dot" w:pos="8306"/>
        </w:tabs>
      </w:pPr>
      <w:hyperlink w:anchor="_Toc25965" w:history="1">
        <w:r>
          <w:rPr>
            <w:rFonts w:ascii="仿宋" w:eastAsia="仿宋" w:hAnsi="仿宋" w:cs="仿宋" w:hint="eastAsia"/>
            <w:lang w:eastAsia="zh-CN"/>
          </w:rPr>
          <w:t>十七、项目施工方案</w:t>
        </w:r>
        <w:r>
          <w:tab/>
        </w:r>
        <w:r>
          <w:fldChar w:fldCharType="begin"/>
        </w:r>
        <w:r>
          <w:instrText xml:space="preserve"> PAGEREF _Toc25965 \h </w:instrText>
        </w:r>
        <w:r>
          <w:fldChar w:fldCharType="separate"/>
        </w:r>
        <w:r>
          <w:t>68</w:t>
        </w:r>
        <w:r>
          <w:fldChar w:fldCharType="end"/>
        </w:r>
      </w:hyperlink>
    </w:p>
    <w:p>
      <w:pPr>
        <w:pStyle w:val="TOC2"/>
        <w:tabs>
          <w:tab w:val="right" w:leader="dot" w:pos="8306"/>
        </w:tabs>
      </w:pPr>
      <w:hyperlink w:anchor="_Toc32416" w:history="1">
        <w:r>
          <w:rPr>
            <w:rFonts w:ascii="仿宋" w:eastAsia="仿宋" w:hAnsi="仿宋" w:cs="仿宋" w:hint="eastAsia"/>
            <w:lang w:eastAsia="zh-CN"/>
          </w:rPr>
          <w:t>(一)、施工组织设计</w:t>
        </w:r>
        <w:r>
          <w:tab/>
        </w:r>
        <w:r>
          <w:fldChar w:fldCharType="begin"/>
        </w:r>
        <w:r>
          <w:instrText xml:space="preserve"> PAGEREF _Toc32416 \h </w:instrText>
        </w:r>
        <w:r>
          <w:fldChar w:fldCharType="separate"/>
        </w:r>
        <w:r>
          <w:t>68</w:t>
        </w:r>
        <w:r>
          <w:fldChar w:fldCharType="end"/>
        </w:r>
      </w:hyperlink>
    </w:p>
    <w:p>
      <w:pPr>
        <w:pStyle w:val="TOC2"/>
        <w:tabs>
          <w:tab w:val="right" w:leader="dot" w:pos="8306"/>
        </w:tabs>
      </w:pPr>
      <w:hyperlink w:anchor="_Toc8495" w:history="1">
        <w:r>
          <w:rPr>
            <w:rFonts w:ascii="仿宋" w:eastAsia="仿宋" w:hAnsi="仿宋" w:cs="仿宋" w:hint="eastAsia"/>
            <w:lang w:eastAsia="zh-CN"/>
          </w:rPr>
          <w:t>(二)、施工工艺与技术路线</w:t>
        </w:r>
        <w:r>
          <w:tab/>
        </w:r>
        <w:r>
          <w:fldChar w:fldCharType="begin"/>
        </w:r>
        <w:r>
          <w:instrText xml:space="preserve"> PAGEREF _Toc8495 \h </w:instrText>
        </w:r>
        <w:r>
          <w:fldChar w:fldCharType="separate"/>
        </w:r>
        <w:r>
          <w:t>70</w:t>
        </w:r>
        <w:r>
          <w:fldChar w:fldCharType="end"/>
        </w:r>
      </w:hyperlink>
    </w:p>
    <w:p>
      <w:pPr>
        <w:pStyle w:val="TOC2"/>
        <w:tabs>
          <w:tab w:val="right" w:leader="dot" w:pos="8306"/>
        </w:tabs>
      </w:pPr>
      <w:hyperlink w:anchor="_Toc11840" w:history="1">
        <w:r>
          <w:rPr>
            <w:rFonts w:ascii="仿宋" w:eastAsia="仿宋" w:hAnsi="仿宋" w:cs="仿宋" w:hint="eastAsia"/>
            <w:lang w:eastAsia="zh-CN"/>
          </w:rPr>
          <w:t>(三)、关键节点施工计划</w:t>
        </w:r>
        <w:r>
          <w:tab/>
        </w:r>
        <w:r>
          <w:fldChar w:fldCharType="begin"/>
        </w:r>
        <w:r>
          <w:instrText xml:space="preserve"> PAGEREF _Toc11840 \h </w:instrText>
        </w:r>
        <w:r>
          <w:fldChar w:fldCharType="separate"/>
        </w:r>
        <w:r>
          <w:t>71</w:t>
        </w:r>
        <w:r>
          <w:fldChar w:fldCharType="end"/>
        </w:r>
      </w:hyperlink>
    </w:p>
    <w:p>
      <w:pPr>
        <w:pStyle w:val="TOC2"/>
        <w:tabs>
          <w:tab w:val="right" w:leader="dot" w:pos="8306"/>
        </w:tabs>
      </w:pPr>
      <w:hyperlink w:anchor="_Toc11075" w:history="1">
        <w:r>
          <w:rPr>
            <w:rFonts w:ascii="仿宋" w:eastAsia="仿宋" w:hAnsi="仿宋" w:cs="仿宋" w:hint="eastAsia"/>
            <w:lang w:eastAsia="zh-CN"/>
          </w:rPr>
          <w:t>(四)、施工现场管理</w:t>
        </w:r>
        <w:r>
          <w:tab/>
        </w:r>
        <w:r>
          <w:fldChar w:fldCharType="begin"/>
        </w:r>
        <w:r>
          <w:instrText xml:space="preserve"> PAGEREF _Toc11075 \h </w:instrText>
        </w:r>
        <w:r>
          <w:fldChar w:fldCharType="separate"/>
        </w:r>
        <w:r>
          <w:t>73</w:t>
        </w:r>
        <w:r>
          <w:fldChar w:fldCharType="end"/>
        </w:r>
      </w:hyperlink>
    </w:p>
    <w:p>
      <w:pPr>
        <w:pStyle w:val="TOC1"/>
        <w:tabs>
          <w:tab w:val="right" w:leader="dot" w:pos="8306"/>
        </w:tabs>
      </w:pPr>
      <w:hyperlink w:anchor="_Toc69" w:history="1">
        <w:r>
          <w:rPr>
            <w:rFonts w:ascii="仿宋" w:eastAsia="仿宋" w:hAnsi="仿宋" w:cs="仿宋" w:hint="eastAsia"/>
            <w:lang w:eastAsia="zh-CN"/>
          </w:rPr>
          <w:t>十八、知识产权管理与保护</w:t>
        </w:r>
        <w:r>
          <w:tab/>
        </w:r>
        <w:r>
          <w:fldChar w:fldCharType="begin"/>
        </w:r>
        <w:r>
          <w:instrText xml:space="preserve"> PAGEREF _Toc69 \h </w:instrText>
        </w:r>
        <w:r>
          <w:fldChar w:fldCharType="separate"/>
        </w:r>
        <w:r>
          <w:t>75</w:t>
        </w:r>
        <w:r>
          <w:fldChar w:fldCharType="end"/>
        </w:r>
      </w:hyperlink>
    </w:p>
    <w:p>
      <w:pPr>
        <w:pStyle w:val="TOC2"/>
        <w:tabs>
          <w:tab w:val="right" w:leader="dot" w:pos="8306"/>
        </w:tabs>
      </w:pPr>
      <w:hyperlink w:anchor="_Toc13066" w:history="1">
        <w:r>
          <w:rPr>
            <w:rFonts w:ascii="仿宋" w:eastAsia="仿宋" w:hAnsi="仿宋" w:cs="仿宋" w:hint="eastAsia"/>
            <w:lang w:eastAsia="zh-CN"/>
          </w:rPr>
          <w:t>(一)、知识产权管理体系建设</w:t>
        </w:r>
        <w:r>
          <w:tab/>
        </w:r>
        <w:r>
          <w:fldChar w:fldCharType="begin"/>
        </w:r>
        <w:r>
          <w:instrText xml:space="preserve"> PAGEREF _Toc13066 \h </w:instrText>
        </w:r>
        <w:r>
          <w:fldChar w:fldCharType="separate"/>
        </w:r>
        <w:r>
          <w:t>75</w:t>
        </w:r>
        <w:r>
          <w:fldChar w:fldCharType="end"/>
        </w:r>
      </w:hyperlink>
    </w:p>
    <w:p>
      <w:pPr>
        <w:pStyle w:val="TOC2"/>
        <w:tabs>
          <w:tab w:val="right" w:leader="dot" w:pos="8306"/>
        </w:tabs>
      </w:pPr>
      <w:hyperlink w:anchor="_Toc909" w:history="1">
        <w:r>
          <w:rPr>
            <w:rFonts w:ascii="仿宋" w:eastAsia="仿宋" w:hAnsi="仿宋" w:cs="仿宋" w:hint="eastAsia"/>
            <w:lang w:eastAsia="zh-CN"/>
          </w:rPr>
          <w:t>(二)、知识产权保护措施</w:t>
        </w:r>
        <w:r>
          <w:tab/>
        </w:r>
        <w:r>
          <w:fldChar w:fldCharType="begin"/>
        </w:r>
        <w:r>
          <w:instrText xml:space="preserve"> PAGEREF _Toc909 \h </w:instrText>
        </w:r>
        <w:r>
          <w:fldChar w:fldCharType="separate"/>
        </w:r>
        <w:r>
          <w:t>76</w:t>
        </w:r>
        <w:r>
          <w:fldChar w:fldCharType="end"/>
        </w:r>
      </w:hyperlink>
    </w:p>
    <w:p>
      <w:pPr>
        <w:pStyle w:val="TOC1"/>
        <w:tabs>
          <w:tab w:val="right" w:leader="dot" w:pos="8306"/>
        </w:tabs>
      </w:pPr>
      <w:hyperlink w:anchor="_Toc7422" w:history="1">
        <w:r>
          <w:rPr>
            <w:rFonts w:ascii="仿宋" w:eastAsia="仿宋" w:hAnsi="仿宋" w:cs="仿宋" w:hint="eastAsia"/>
            <w:lang w:eastAsia="zh-CN"/>
          </w:rPr>
          <w:t>十九、产业协同与集群发展</w:t>
        </w:r>
        <w:r>
          <w:tab/>
        </w:r>
        <w:r>
          <w:fldChar w:fldCharType="begin"/>
        </w:r>
        <w:r>
          <w:instrText xml:space="preserve"> PAGEREF _Toc7422 \h </w:instrText>
        </w:r>
        <w:r>
          <w:fldChar w:fldCharType="separate"/>
        </w:r>
        <w:r>
          <w:t>77</w:t>
        </w:r>
        <w:r>
          <w:fldChar w:fldCharType="end"/>
        </w:r>
      </w:hyperlink>
    </w:p>
    <w:p>
      <w:pPr>
        <w:pStyle w:val="TOC2"/>
        <w:tabs>
          <w:tab w:val="right" w:leader="dot" w:pos="8306"/>
        </w:tabs>
      </w:pPr>
      <w:hyperlink w:anchor="_Toc8049" w:history="1">
        <w:r>
          <w:rPr>
            <w:rFonts w:ascii="仿宋" w:eastAsia="仿宋" w:hAnsi="仿宋" w:cs="仿宋" w:hint="eastAsia"/>
            <w:lang w:eastAsia="zh-CN"/>
          </w:rPr>
          <w:t>(一)、产业协同机制建设</w:t>
        </w:r>
        <w:r>
          <w:tab/>
        </w:r>
        <w:r>
          <w:fldChar w:fldCharType="begin"/>
        </w:r>
        <w:r>
          <w:instrText xml:space="preserve"> PAGEREF _Toc8049 \h </w:instrText>
        </w:r>
        <w:r>
          <w:fldChar w:fldCharType="separate"/>
        </w:r>
        <w:r>
          <w:t>77</w:t>
        </w:r>
        <w:r>
          <w:fldChar w:fldCharType="end"/>
        </w:r>
      </w:hyperlink>
    </w:p>
    <w:p>
      <w:pPr>
        <w:pStyle w:val="TOC2"/>
        <w:tabs>
          <w:tab w:val="right" w:leader="dot" w:pos="8306"/>
        </w:tabs>
      </w:pPr>
      <w:hyperlink w:anchor="_Toc7347" w:history="1">
        <w:r>
          <w:rPr>
            <w:rFonts w:ascii="仿宋" w:eastAsia="仿宋" w:hAnsi="仿宋" w:cs="仿宋" w:hint="eastAsia"/>
            <w:lang w:eastAsia="zh-CN"/>
          </w:rPr>
          <w:t>(二)、产业集群培育与发展</w:t>
        </w:r>
        <w:r>
          <w:tab/>
        </w:r>
        <w:r>
          <w:fldChar w:fldCharType="begin"/>
        </w:r>
        <w:r>
          <w:instrText xml:space="preserve"> PAGEREF _Toc7347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275"/>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9608"/>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管材：螺旋管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管材：螺旋管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管材：螺旋管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管材：螺旋管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管材：螺旋管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管材：螺旋管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管材：螺旋管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管材：螺旋管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管材：螺旋管项目的社会影响是全面而深远的。从提供就业机会和提升公共服务，到促进社会结构和劳动市场的多元化，再到推动社会责任和伦理标准的提高，项目对于提升社区的经济、文化和社会福祉有着重要作用。通过这些正面影响，管材：螺旋管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4387"/>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为了融入当地社区，管材：螺旋管项目需深入理解当地的文化特色和社会习俗。例如，项目在设计广告和市场推广活动时，应考虑使用当地语言和符合地方文化的表达方式。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管材：螺旋管项目对当地经济结构的影响需谨慎考虑。项目可以通过聘用当地居民，特别是在管理和技术岗位上，来直接促进当地就业。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管材：螺旋管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6893"/>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为了确保管材：螺旋管项目的成功并最大限度地减轻潜在的社会风险，详细的风险分析和具体的应对策略至关重要。以下是针对项目可能面临的具体社会风险及相应对策的分析：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风险描述：管材：螺旋管项目可能遭遇社区抵制，尤其如果社区成员认为项目会破坏他们的生活环境或忽略他们的意见。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风险描述：管材：螺旋管项目的商业实践可能与当地的文化和价值观存在冲突，导致社会紧张和文化冲突。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风险描述：管材：螺旋管项目可能会增加对公共资源和基础设施的需求，给当地带来额外压力，例如在水资源、能源供应和交通系统方面。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风险描述：管材：螺旋管项目可能会引起当地社会结构和动态的变化，例如改变社区的人口组成和社交模式。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风险描述：在管材：螺旋管项目运营过程中，可能涉及大量个人和商业敏感信息，存在信息安全和隐私保护的风险。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3615"/>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25753"/>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一、管材：螺旋管项目的技术资源开发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管材：螺旋管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二、管材：螺旋管项目的人力资源管理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管材：螺旋管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三、管材：螺旋管项目的资金资源筹措与优化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管材：螺旋管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https://d.book118.com/937002101034006044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管材：螺旋管项目构思建设方案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管材：螺旋管项目构思建设方案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管材：螺旋管项目构思建设方案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管材：螺旋管项目构思建设方案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管材：螺旋管项目构思建设方案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管材：螺旋管项目构思建设方案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管材：螺旋管项目构思建设方案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管材：螺旋管项目构思建设方案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管材：螺旋管项目构思建设方案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管材：螺旋管项目构思建设方案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管材：螺旋管项目构思建设方案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管材：螺旋管项目构思建设方案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241DA3"/>
    <w:rsid w:val="21241D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37002101034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2024-02-10T23:28:00Z</dcterms:created>
  <dcterms:modified xsi:type="dcterms:W3CDTF">2024-02-10T23:29:01Z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5B39BB5A350F42668E53BFC154525E54_11</vt:lpwstr>
  </property>
  <property fmtid="{D5CDD505-2E9C-101B-9397-08002B2CF9AE}" pid="3" name="KSOProductBuildVer">
    <vt:lpwstr>2052-12.1.0.16250</vt:lpwstr>
  </property>
</Properties>
</file>