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口腔科设备器具项目规划设计纲要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9" w:history="1">
        <w:r>
          <w:rPr>
            <w:rFonts w:ascii="仿宋" w:eastAsia="仿宋" w:hAnsi="仿宋" w:cs="仿宋" w:hint="eastAsia"/>
            <w:lang w:eastAsia="zh-CN"/>
          </w:rPr>
          <w:t>序言</w:t>
        </w:r>
        <w:r>
          <w:tab/>
        </w:r>
        <w:r>
          <w:fldChar w:fldCharType="begin"/>
        </w:r>
        <w:r>
          <w:instrText xml:space="preserve"> PAGEREF _Toc619 \h </w:instrText>
        </w:r>
        <w:r>
          <w:fldChar w:fldCharType="separate"/>
        </w:r>
        <w:r>
          <w:t>3</w:t>
        </w:r>
        <w:r>
          <w:fldChar w:fldCharType="end"/>
        </w:r>
      </w:hyperlink>
    </w:p>
    <w:p>
      <w:pPr>
        <w:pStyle w:val="TOC1"/>
        <w:tabs>
          <w:tab w:val="right" w:leader="dot" w:pos="8306"/>
        </w:tabs>
      </w:pPr>
      <w:hyperlink w:anchor="_Toc21832" w:history="1">
        <w:r>
          <w:rPr>
            <w:rFonts w:ascii="仿宋" w:eastAsia="仿宋" w:hAnsi="仿宋" w:cs="仿宋" w:hint="eastAsia"/>
            <w:lang w:eastAsia="zh-CN"/>
          </w:rPr>
          <w:t>一、口腔科设备器具项目绩效评估</w:t>
        </w:r>
        <w:r>
          <w:tab/>
        </w:r>
        <w:r>
          <w:fldChar w:fldCharType="begin"/>
        </w:r>
        <w:r>
          <w:instrText xml:space="preserve"> PAGEREF _Toc21832 \h </w:instrText>
        </w:r>
        <w:r>
          <w:fldChar w:fldCharType="separate"/>
        </w:r>
        <w:r>
          <w:t>3</w:t>
        </w:r>
        <w:r>
          <w:fldChar w:fldCharType="end"/>
        </w:r>
      </w:hyperlink>
    </w:p>
    <w:p>
      <w:pPr>
        <w:pStyle w:val="TOC2"/>
        <w:tabs>
          <w:tab w:val="right" w:leader="dot" w:pos="8306"/>
        </w:tabs>
      </w:pPr>
      <w:hyperlink w:anchor="_Toc11252" w:history="1">
        <w:r>
          <w:rPr>
            <w:rFonts w:ascii="仿宋" w:eastAsia="仿宋" w:hAnsi="仿宋" w:cs="仿宋" w:hint="eastAsia"/>
            <w:lang w:eastAsia="zh-CN"/>
          </w:rPr>
          <w:t>(一)、绩效评估指标</w:t>
        </w:r>
        <w:r>
          <w:tab/>
        </w:r>
        <w:r>
          <w:fldChar w:fldCharType="begin"/>
        </w:r>
        <w:r>
          <w:instrText xml:space="preserve"> PAGEREF _Toc11252 \h </w:instrText>
        </w:r>
        <w:r>
          <w:fldChar w:fldCharType="separate"/>
        </w:r>
        <w:r>
          <w:t>3</w:t>
        </w:r>
        <w:r>
          <w:fldChar w:fldCharType="end"/>
        </w:r>
      </w:hyperlink>
    </w:p>
    <w:p>
      <w:pPr>
        <w:pStyle w:val="TOC2"/>
        <w:tabs>
          <w:tab w:val="right" w:leader="dot" w:pos="8306"/>
        </w:tabs>
      </w:pPr>
      <w:hyperlink w:anchor="_Toc6878" w:history="1">
        <w:r>
          <w:rPr>
            <w:rFonts w:ascii="仿宋" w:eastAsia="仿宋" w:hAnsi="仿宋" w:cs="仿宋" w:hint="eastAsia"/>
            <w:lang w:eastAsia="zh-CN"/>
          </w:rPr>
          <w:t>(二)、绩效评估方法</w:t>
        </w:r>
        <w:r>
          <w:tab/>
        </w:r>
        <w:r>
          <w:fldChar w:fldCharType="begin"/>
        </w:r>
        <w:r>
          <w:instrText xml:space="preserve"> PAGEREF _Toc6878 \h </w:instrText>
        </w:r>
        <w:r>
          <w:fldChar w:fldCharType="separate"/>
        </w:r>
        <w:r>
          <w:t>4</w:t>
        </w:r>
        <w:r>
          <w:fldChar w:fldCharType="end"/>
        </w:r>
      </w:hyperlink>
    </w:p>
    <w:p>
      <w:pPr>
        <w:pStyle w:val="TOC2"/>
        <w:tabs>
          <w:tab w:val="right" w:leader="dot" w:pos="8306"/>
        </w:tabs>
      </w:pPr>
      <w:hyperlink w:anchor="_Toc4930" w:history="1">
        <w:r>
          <w:rPr>
            <w:rFonts w:ascii="仿宋" w:eastAsia="仿宋" w:hAnsi="仿宋" w:cs="仿宋" w:hint="eastAsia"/>
            <w:lang w:eastAsia="zh-CN"/>
          </w:rPr>
          <w:t>(三)、绩效评估周期</w:t>
        </w:r>
        <w:r>
          <w:tab/>
        </w:r>
        <w:r>
          <w:fldChar w:fldCharType="begin"/>
        </w:r>
        <w:r>
          <w:instrText xml:space="preserve"> PAGEREF _Toc4930 \h </w:instrText>
        </w:r>
        <w:r>
          <w:fldChar w:fldCharType="separate"/>
        </w:r>
        <w:r>
          <w:t>5</w:t>
        </w:r>
        <w:r>
          <w:fldChar w:fldCharType="end"/>
        </w:r>
      </w:hyperlink>
    </w:p>
    <w:p>
      <w:pPr>
        <w:pStyle w:val="TOC1"/>
        <w:tabs>
          <w:tab w:val="right" w:leader="dot" w:pos="8306"/>
        </w:tabs>
      </w:pPr>
      <w:hyperlink w:anchor="_Toc16602" w:history="1">
        <w:r>
          <w:rPr>
            <w:rFonts w:ascii="仿宋" w:eastAsia="仿宋" w:hAnsi="仿宋" w:cs="仿宋" w:hint="eastAsia"/>
            <w:lang w:eastAsia="zh-CN"/>
          </w:rPr>
          <w:t>二、口腔科设备器具项目可持续发展</w:t>
        </w:r>
        <w:r>
          <w:tab/>
        </w:r>
        <w:r>
          <w:fldChar w:fldCharType="begin"/>
        </w:r>
        <w:r>
          <w:instrText xml:space="preserve"> PAGEREF _Toc16602 \h </w:instrText>
        </w:r>
        <w:r>
          <w:fldChar w:fldCharType="separate"/>
        </w:r>
        <w:r>
          <w:t>6</w:t>
        </w:r>
        <w:r>
          <w:fldChar w:fldCharType="end"/>
        </w:r>
      </w:hyperlink>
    </w:p>
    <w:p>
      <w:pPr>
        <w:pStyle w:val="TOC2"/>
        <w:tabs>
          <w:tab w:val="right" w:leader="dot" w:pos="8306"/>
        </w:tabs>
      </w:pPr>
      <w:hyperlink w:anchor="_Toc309" w:history="1">
        <w:r>
          <w:rPr>
            <w:rFonts w:ascii="仿宋" w:eastAsia="仿宋" w:hAnsi="仿宋" w:cs="仿宋" w:hint="eastAsia"/>
            <w:lang w:eastAsia="zh-CN"/>
          </w:rPr>
          <w:t>(一)、可持续战略与实践</w:t>
        </w:r>
        <w:r>
          <w:tab/>
        </w:r>
        <w:r>
          <w:fldChar w:fldCharType="begin"/>
        </w:r>
        <w:r>
          <w:instrText xml:space="preserve"> PAGEREF _Toc309 \h </w:instrText>
        </w:r>
        <w:r>
          <w:fldChar w:fldCharType="separate"/>
        </w:r>
        <w:r>
          <w:t>6</w:t>
        </w:r>
        <w:r>
          <w:fldChar w:fldCharType="end"/>
        </w:r>
      </w:hyperlink>
    </w:p>
    <w:p>
      <w:pPr>
        <w:pStyle w:val="TOC2"/>
        <w:tabs>
          <w:tab w:val="right" w:leader="dot" w:pos="8306"/>
        </w:tabs>
      </w:pPr>
      <w:hyperlink w:anchor="_Toc31853" w:history="1">
        <w:r>
          <w:rPr>
            <w:rFonts w:ascii="仿宋" w:eastAsia="仿宋" w:hAnsi="仿宋" w:cs="仿宋" w:hint="eastAsia"/>
            <w:lang w:eastAsia="zh-CN"/>
          </w:rPr>
          <w:t>(二)、环保与社会责任</w:t>
        </w:r>
        <w:r>
          <w:tab/>
        </w:r>
        <w:r>
          <w:fldChar w:fldCharType="begin"/>
        </w:r>
        <w:r>
          <w:instrText xml:space="preserve"> PAGEREF _Toc31853 \h </w:instrText>
        </w:r>
        <w:r>
          <w:fldChar w:fldCharType="separate"/>
        </w:r>
        <w:r>
          <w:t>7</w:t>
        </w:r>
        <w:r>
          <w:fldChar w:fldCharType="end"/>
        </w:r>
      </w:hyperlink>
    </w:p>
    <w:p>
      <w:pPr>
        <w:pStyle w:val="TOC1"/>
        <w:tabs>
          <w:tab w:val="right" w:leader="dot" w:pos="8306"/>
        </w:tabs>
      </w:pPr>
      <w:hyperlink w:anchor="_Toc20185" w:history="1">
        <w:r>
          <w:rPr>
            <w:rFonts w:ascii="仿宋" w:eastAsia="仿宋" w:hAnsi="仿宋" w:cs="仿宋" w:hint="eastAsia"/>
            <w:lang w:eastAsia="zh-CN"/>
          </w:rPr>
          <w:t>三、口腔科设备器具项目选址可行性分析</w:t>
        </w:r>
        <w:r>
          <w:tab/>
        </w:r>
        <w:r>
          <w:fldChar w:fldCharType="begin"/>
        </w:r>
        <w:r>
          <w:instrText xml:space="preserve"> PAGEREF _Toc20185 \h </w:instrText>
        </w:r>
        <w:r>
          <w:fldChar w:fldCharType="separate"/>
        </w:r>
        <w:r>
          <w:t>8</w:t>
        </w:r>
        <w:r>
          <w:fldChar w:fldCharType="end"/>
        </w:r>
      </w:hyperlink>
    </w:p>
    <w:p>
      <w:pPr>
        <w:pStyle w:val="TOC2"/>
        <w:tabs>
          <w:tab w:val="right" w:leader="dot" w:pos="8306"/>
        </w:tabs>
      </w:pPr>
      <w:hyperlink w:anchor="_Toc24715" w:history="1">
        <w:r>
          <w:rPr>
            <w:rFonts w:ascii="仿宋" w:eastAsia="仿宋" w:hAnsi="仿宋" w:cs="仿宋" w:hint="eastAsia"/>
            <w:lang w:eastAsia="zh-CN"/>
          </w:rPr>
          <w:t>(一)、口腔科设备器具项目选址</w:t>
        </w:r>
        <w:r>
          <w:tab/>
        </w:r>
        <w:r>
          <w:fldChar w:fldCharType="begin"/>
        </w:r>
        <w:r>
          <w:instrText xml:space="preserve"> PAGEREF _Toc24715 \h </w:instrText>
        </w:r>
        <w:r>
          <w:fldChar w:fldCharType="separate"/>
        </w:r>
        <w:r>
          <w:t>8</w:t>
        </w:r>
        <w:r>
          <w:fldChar w:fldCharType="end"/>
        </w:r>
      </w:hyperlink>
    </w:p>
    <w:p>
      <w:pPr>
        <w:pStyle w:val="TOC2"/>
        <w:tabs>
          <w:tab w:val="right" w:leader="dot" w:pos="8306"/>
        </w:tabs>
      </w:pPr>
      <w:hyperlink w:anchor="_Toc20740" w:history="1">
        <w:r>
          <w:rPr>
            <w:rFonts w:ascii="仿宋" w:eastAsia="仿宋" w:hAnsi="仿宋" w:cs="仿宋" w:hint="eastAsia"/>
            <w:lang w:eastAsia="zh-CN"/>
          </w:rPr>
          <w:t>(二)、用地控制指标</w:t>
        </w:r>
        <w:r>
          <w:tab/>
        </w:r>
        <w:r>
          <w:fldChar w:fldCharType="begin"/>
        </w:r>
        <w:r>
          <w:instrText xml:space="preserve"> PAGEREF _Toc20740 \h </w:instrText>
        </w:r>
        <w:r>
          <w:fldChar w:fldCharType="separate"/>
        </w:r>
        <w:r>
          <w:t>8</w:t>
        </w:r>
        <w:r>
          <w:fldChar w:fldCharType="end"/>
        </w:r>
      </w:hyperlink>
    </w:p>
    <w:p>
      <w:pPr>
        <w:pStyle w:val="TOC2"/>
        <w:tabs>
          <w:tab w:val="right" w:leader="dot" w:pos="8306"/>
        </w:tabs>
      </w:pPr>
      <w:hyperlink w:anchor="_Toc3482" w:history="1">
        <w:r>
          <w:rPr>
            <w:rFonts w:ascii="仿宋" w:eastAsia="仿宋" w:hAnsi="仿宋" w:cs="仿宋" w:hint="eastAsia"/>
            <w:lang w:eastAsia="zh-CN"/>
          </w:rPr>
          <w:t>(三)、节约用地措施</w:t>
        </w:r>
        <w:r>
          <w:tab/>
        </w:r>
        <w:r>
          <w:fldChar w:fldCharType="begin"/>
        </w:r>
        <w:r>
          <w:instrText xml:space="preserve"> PAGEREF _Toc3482 \h </w:instrText>
        </w:r>
        <w:r>
          <w:fldChar w:fldCharType="separate"/>
        </w:r>
        <w:r>
          <w:t>10</w:t>
        </w:r>
        <w:r>
          <w:fldChar w:fldCharType="end"/>
        </w:r>
      </w:hyperlink>
    </w:p>
    <w:p>
      <w:pPr>
        <w:pStyle w:val="TOC2"/>
        <w:tabs>
          <w:tab w:val="right" w:leader="dot" w:pos="8306"/>
        </w:tabs>
      </w:pPr>
      <w:hyperlink w:anchor="_Toc29127" w:history="1">
        <w:r>
          <w:rPr>
            <w:rFonts w:ascii="仿宋" w:eastAsia="仿宋" w:hAnsi="仿宋" w:cs="仿宋" w:hint="eastAsia"/>
            <w:lang w:eastAsia="zh-CN"/>
          </w:rPr>
          <w:t>(四)、总图布置方案</w:t>
        </w:r>
        <w:r>
          <w:tab/>
        </w:r>
        <w:r>
          <w:fldChar w:fldCharType="begin"/>
        </w:r>
        <w:r>
          <w:instrText xml:space="preserve"> PAGEREF _Toc29127 \h </w:instrText>
        </w:r>
        <w:r>
          <w:fldChar w:fldCharType="separate"/>
        </w:r>
        <w:r>
          <w:t>11</w:t>
        </w:r>
        <w:r>
          <w:fldChar w:fldCharType="end"/>
        </w:r>
      </w:hyperlink>
    </w:p>
    <w:p>
      <w:pPr>
        <w:pStyle w:val="TOC2"/>
        <w:tabs>
          <w:tab w:val="right" w:leader="dot" w:pos="8306"/>
        </w:tabs>
      </w:pPr>
      <w:hyperlink w:anchor="_Toc27555" w:history="1">
        <w:r>
          <w:rPr>
            <w:rFonts w:ascii="仿宋" w:eastAsia="仿宋" w:hAnsi="仿宋" w:cs="仿宋" w:hint="eastAsia"/>
            <w:lang w:eastAsia="zh-CN"/>
          </w:rPr>
          <w:t>(五)、选址综合评价</w:t>
        </w:r>
        <w:r>
          <w:tab/>
        </w:r>
        <w:r>
          <w:fldChar w:fldCharType="begin"/>
        </w:r>
        <w:r>
          <w:instrText xml:space="preserve"> PAGEREF _Toc27555 \h </w:instrText>
        </w:r>
        <w:r>
          <w:fldChar w:fldCharType="separate"/>
        </w:r>
        <w:r>
          <w:t>12</w:t>
        </w:r>
        <w:r>
          <w:fldChar w:fldCharType="end"/>
        </w:r>
      </w:hyperlink>
    </w:p>
    <w:p>
      <w:pPr>
        <w:pStyle w:val="TOC1"/>
        <w:tabs>
          <w:tab w:val="right" w:leader="dot" w:pos="8306"/>
        </w:tabs>
      </w:pPr>
      <w:hyperlink w:anchor="_Toc28248" w:history="1">
        <w:r>
          <w:rPr>
            <w:rFonts w:ascii="仿宋" w:eastAsia="仿宋" w:hAnsi="仿宋" w:cs="仿宋" w:hint="eastAsia"/>
            <w:lang w:eastAsia="zh-CN"/>
          </w:rPr>
          <w:t>四、工艺说明</w:t>
        </w:r>
        <w:r>
          <w:tab/>
        </w:r>
        <w:r>
          <w:fldChar w:fldCharType="begin"/>
        </w:r>
        <w:r>
          <w:instrText xml:space="preserve"> PAGEREF _Toc28248 \h </w:instrText>
        </w:r>
        <w:r>
          <w:fldChar w:fldCharType="separate"/>
        </w:r>
        <w:r>
          <w:t>13</w:t>
        </w:r>
        <w:r>
          <w:fldChar w:fldCharType="end"/>
        </w:r>
      </w:hyperlink>
    </w:p>
    <w:p>
      <w:pPr>
        <w:pStyle w:val="TOC2"/>
        <w:tabs>
          <w:tab w:val="right" w:leader="dot" w:pos="8306"/>
        </w:tabs>
      </w:pPr>
      <w:hyperlink w:anchor="_Toc11021" w:history="1">
        <w:r>
          <w:rPr>
            <w:rFonts w:ascii="仿宋" w:eastAsia="仿宋" w:hAnsi="仿宋" w:cs="仿宋" w:hint="eastAsia"/>
            <w:lang w:eastAsia="zh-CN"/>
          </w:rPr>
          <w:t>(一)、技术管理特点</w:t>
        </w:r>
        <w:r>
          <w:tab/>
        </w:r>
        <w:r>
          <w:fldChar w:fldCharType="begin"/>
        </w:r>
        <w:r>
          <w:instrText xml:space="preserve"> PAGEREF _Toc11021 \h </w:instrText>
        </w:r>
        <w:r>
          <w:fldChar w:fldCharType="separate"/>
        </w:r>
        <w:r>
          <w:t>13</w:t>
        </w:r>
        <w:r>
          <w:fldChar w:fldCharType="end"/>
        </w:r>
      </w:hyperlink>
    </w:p>
    <w:p>
      <w:pPr>
        <w:pStyle w:val="TOC2"/>
        <w:tabs>
          <w:tab w:val="right" w:leader="dot" w:pos="8306"/>
        </w:tabs>
      </w:pPr>
      <w:hyperlink w:anchor="_Toc9573" w:history="1">
        <w:r>
          <w:rPr>
            <w:rFonts w:ascii="仿宋" w:eastAsia="仿宋" w:hAnsi="仿宋" w:cs="仿宋" w:hint="eastAsia"/>
            <w:lang w:eastAsia="zh-CN"/>
          </w:rPr>
          <w:t>(二)、口腔科设备器具项目工艺技术设计方案</w:t>
        </w:r>
        <w:r>
          <w:tab/>
        </w:r>
        <w:r>
          <w:fldChar w:fldCharType="begin"/>
        </w:r>
        <w:r>
          <w:instrText xml:space="preserve"> PAGEREF _Toc9573 \h </w:instrText>
        </w:r>
        <w:r>
          <w:fldChar w:fldCharType="separate"/>
        </w:r>
        <w:r>
          <w:t>15</w:t>
        </w:r>
        <w:r>
          <w:fldChar w:fldCharType="end"/>
        </w:r>
      </w:hyperlink>
    </w:p>
    <w:p>
      <w:pPr>
        <w:pStyle w:val="TOC2"/>
        <w:tabs>
          <w:tab w:val="right" w:leader="dot" w:pos="8306"/>
        </w:tabs>
      </w:pPr>
      <w:hyperlink w:anchor="_Toc26662" w:history="1">
        <w:r>
          <w:rPr>
            <w:rFonts w:ascii="仿宋" w:eastAsia="仿宋" w:hAnsi="仿宋" w:cs="仿宋" w:hint="eastAsia"/>
            <w:lang w:eastAsia="zh-CN"/>
          </w:rPr>
          <w:t>(三)、设备选型方案</w:t>
        </w:r>
        <w:r>
          <w:tab/>
        </w:r>
        <w:r>
          <w:fldChar w:fldCharType="begin"/>
        </w:r>
        <w:r>
          <w:instrText xml:space="preserve"> PAGEREF _Toc26662 \h </w:instrText>
        </w:r>
        <w:r>
          <w:fldChar w:fldCharType="separate"/>
        </w:r>
        <w:r>
          <w:t>16</w:t>
        </w:r>
        <w:r>
          <w:fldChar w:fldCharType="end"/>
        </w:r>
      </w:hyperlink>
    </w:p>
    <w:p>
      <w:pPr>
        <w:pStyle w:val="TOC1"/>
        <w:tabs>
          <w:tab w:val="right" w:leader="dot" w:pos="8306"/>
        </w:tabs>
      </w:pPr>
      <w:hyperlink w:anchor="_Toc244" w:history="1">
        <w:r>
          <w:rPr>
            <w:rFonts w:ascii="仿宋" w:eastAsia="仿宋" w:hAnsi="仿宋" w:cs="仿宋" w:hint="eastAsia"/>
            <w:lang w:eastAsia="zh-CN"/>
          </w:rPr>
          <w:t>五、口腔科设备器具项目建设背景及必要性分析</w:t>
        </w:r>
        <w:r>
          <w:tab/>
        </w:r>
        <w:r>
          <w:fldChar w:fldCharType="begin"/>
        </w:r>
        <w:r>
          <w:instrText xml:space="preserve"> PAGEREF _Toc244 \h </w:instrText>
        </w:r>
        <w:r>
          <w:fldChar w:fldCharType="separate"/>
        </w:r>
        <w:r>
          <w:t>17</w:t>
        </w:r>
        <w:r>
          <w:fldChar w:fldCharType="end"/>
        </w:r>
      </w:hyperlink>
    </w:p>
    <w:p>
      <w:pPr>
        <w:pStyle w:val="TOC2"/>
        <w:tabs>
          <w:tab w:val="right" w:leader="dot" w:pos="8306"/>
        </w:tabs>
      </w:pPr>
      <w:hyperlink w:anchor="_Toc28682" w:history="1">
        <w:r>
          <w:rPr>
            <w:rFonts w:ascii="仿宋" w:eastAsia="仿宋" w:hAnsi="仿宋" w:cs="仿宋" w:hint="eastAsia"/>
            <w:lang w:eastAsia="zh-CN"/>
          </w:rPr>
          <w:t>(一)、口腔科设备器具项目背景分析</w:t>
        </w:r>
        <w:r>
          <w:tab/>
        </w:r>
        <w:r>
          <w:fldChar w:fldCharType="begin"/>
        </w:r>
        <w:r>
          <w:instrText xml:space="preserve"> PAGEREF _Toc28682 \h </w:instrText>
        </w:r>
        <w:r>
          <w:fldChar w:fldCharType="separate"/>
        </w:r>
        <w:r>
          <w:t>17</w:t>
        </w:r>
        <w:r>
          <w:fldChar w:fldCharType="end"/>
        </w:r>
      </w:hyperlink>
    </w:p>
    <w:p>
      <w:pPr>
        <w:pStyle w:val="TOC2"/>
        <w:tabs>
          <w:tab w:val="right" w:leader="dot" w:pos="8306"/>
        </w:tabs>
      </w:pPr>
      <w:hyperlink w:anchor="_Toc8243" w:history="1">
        <w:r>
          <w:rPr>
            <w:rFonts w:ascii="仿宋" w:eastAsia="仿宋" w:hAnsi="仿宋" w:cs="仿宋" w:hint="eastAsia"/>
            <w:lang w:eastAsia="zh-CN"/>
          </w:rPr>
          <w:t>(二)、口腔科设备器具项目建设必要性分析</w:t>
        </w:r>
        <w:r>
          <w:tab/>
        </w:r>
        <w:r>
          <w:fldChar w:fldCharType="begin"/>
        </w:r>
        <w:r>
          <w:instrText xml:space="preserve"> PAGEREF _Toc8243 \h </w:instrText>
        </w:r>
        <w:r>
          <w:fldChar w:fldCharType="separate"/>
        </w:r>
        <w:r>
          <w:t>19</w:t>
        </w:r>
        <w:r>
          <w:fldChar w:fldCharType="end"/>
        </w:r>
      </w:hyperlink>
    </w:p>
    <w:p>
      <w:pPr>
        <w:pStyle w:val="TOC1"/>
        <w:tabs>
          <w:tab w:val="right" w:leader="dot" w:pos="8306"/>
        </w:tabs>
      </w:pPr>
      <w:hyperlink w:anchor="_Toc22952" w:history="1">
        <w:r>
          <w:rPr>
            <w:rFonts w:ascii="仿宋" w:eastAsia="仿宋" w:hAnsi="仿宋" w:cs="仿宋" w:hint="eastAsia"/>
            <w:lang w:eastAsia="zh-CN"/>
          </w:rPr>
          <w:t>六、口腔科设备器具项目文档管理</w:t>
        </w:r>
        <w:r>
          <w:tab/>
        </w:r>
        <w:r>
          <w:fldChar w:fldCharType="begin"/>
        </w:r>
        <w:r>
          <w:instrText xml:space="preserve"> PAGEREF _Toc22952 \h </w:instrText>
        </w:r>
        <w:r>
          <w:fldChar w:fldCharType="separate"/>
        </w:r>
        <w:r>
          <w:t>20</w:t>
        </w:r>
        <w:r>
          <w:fldChar w:fldCharType="end"/>
        </w:r>
      </w:hyperlink>
    </w:p>
    <w:p>
      <w:pPr>
        <w:pStyle w:val="TOC2"/>
        <w:tabs>
          <w:tab w:val="right" w:leader="dot" w:pos="8306"/>
        </w:tabs>
      </w:pPr>
      <w:hyperlink w:anchor="_Toc18668" w:history="1">
        <w:r>
          <w:rPr>
            <w:rFonts w:ascii="仿宋" w:eastAsia="仿宋" w:hAnsi="仿宋" w:cs="仿宋" w:hint="eastAsia"/>
            <w:lang w:eastAsia="zh-CN"/>
          </w:rPr>
          <w:t>(一)、文档编制与审查</w:t>
        </w:r>
        <w:r>
          <w:tab/>
        </w:r>
        <w:r>
          <w:fldChar w:fldCharType="begin"/>
        </w:r>
        <w:r>
          <w:instrText xml:space="preserve"> PAGEREF _Toc18668 \h </w:instrText>
        </w:r>
        <w:r>
          <w:fldChar w:fldCharType="separate"/>
        </w:r>
        <w:r>
          <w:t>20</w:t>
        </w:r>
        <w:r>
          <w:fldChar w:fldCharType="end"/>
        </w:r>
      </w:hyperlink>
    </w:p>
    <w:p>
      <w:pPr>
        <w:pStyle w:val="TOC2"/>
        <w:tabs>
          <w:tab w:val="right" w:leader="dot" w:pos="8306"/>
        </w:tabs>
      </w:pPr>
      <w:hyperlink w:anchor="_Toc31723" w:history="1">
        <w:r>
          <w:rPr>
            <w:rFonts w:ascii="仿宋" w:eastAsia="仿宋" w:hAnsi="仿宋" w:cs="仿宋" w:hint="eastAsia"/>
            <w:lang w:eastAsia="zh-CN"/>
          </w:rPr>
          <w:t>(二)、文档发布与分发</w:t>
        </w:r>
        <w:r>
          <w:tab/>
        </w:r>
        <w:r>
          <w:fldChar w:fldCharType="begin"/>
        </w:r>
        <w:r>
          <w:instrText xml:space="preserve"> PAGEREF _Toc31723 \h </w:instrText>
        </w:r>
        <w:r>
          <w:fldChar w:fldCharType="separate"/>
        </w:r>
        <w:r>
          <w:t>22</w:t>
        </w:r>
        <w:r>
          <w:fldChar w:fldCharType="end"/>
        </w:r>
      </w:hyperlink>
    </w:p>
    <w:p>
      <w:pPr>
        <w:pStyle w:val="TOC2"/>
        <w:tabs>
          <w:tab w:val="right" w:leader="dot" w:pos="8306"/>
        </w:tabs>
      </w:pPr>
      <w:hyperlink w:anchor="_Toc9592" w:history="1">
        <w:r>
          <w:rPr>
            <w:rFonts w:ascii="仿宋" w:eastAsia="仿宋" w:hAnsi="仿宋" w:cs="仿宋" w:hint="eastAsia"/>
            <w:lang w:eastAsia="zh-CN"/>
          </w:rPr>
          <w:t>(三)、文档存档与归档</w:t>
        </w:r>
        <w:r>
          <w:tab/>
        </w:r>
        <w:r>
          <w:fldChar w:fldCharType="begin"/>
        </w:r>
        <w:r>
          <w:instrText xml:space="preserve"> PAGEREF _Toc9592 \h </w:instrText>
        </w:r>
        <w:r>
          <w:fldChar w:fldCharType="separate"/>
        </w:r>
        <w:r>
          <w:t>23</w:t>
        </w:r>
        <w:r>
          <w:fldChar w:fldCharType="end"/>
        </w:r>
      </w:hyperlink>
    </w:p>
    <w:p>
      <w:pPr>
        <w:pStyle w:val="TOC1"/>
        <w:tabs>
          <w:tab w:val="right" w:leader="dot" w:pos="8306"/>
        </w:tabs>
      </w:pPr>
      <w:hyperlink w:anchor="_Toc21089" w:history="1">
        <w:r>
          <w:rPr>
            <w:rFonts w:ascii="仿宋" w:eastAsia="仿宋" w:hAnsi="仿宋" w:cs="仿宋" w:hint="eastAsia"/>
            <w:lang w:eastAsia="zh-CN"/>
          </w:rPr>
          <w:t>七、口腔科设备器具项目财务管理</w:t>
        </w:r>
        <w:r>
          <w:tab/>
        </w:r>
        <w:r>
          <w:fldChar w:fldCharType="begin"/>
        </w:r>
        <w:r>
          <w:instrText xml:space="preserve"> PAGEREF _Toc21089 \h </w:instrText>
        </w:r>
        <w:r>
          <w:fldChar w:fldCharType="separate"/>
        </w:r>
        <w:r>
          <w:t>24</w:t>
        </w:r>
        <w:r>
          <w:fldChar w:fldCharType="end"/>
        </w:r>
      </w:hyperlink>
    </w:p>
    <w:p>
      <w:pPr>
        <w:pStyle w:val="TOC2"/>
        <w:tabs>
          <w:tab w:val="right" w:leader="dot" w:pos="8306"/>
        </w:tabs>
      </w:pPr>
      <w:hyperlink w:anchor="_Toc15205" w:history="1">
        <w:r>
          <w:rPr>
            <w:rFonts w:ascii="仿宋" w:eastAsia="仿宋" w:hAnsi="仿宋" w:cs="仿宋" w:hint="eastAsia"/>
            <w:lang w:eastAsia="zh-CN"/>
          </w:rPr>
          <w:t>(一)、资金需求大</w:t>
        </w:r>
        <w:r>
          <w:tab/>
        </w:r>
        <w:r>
          <w:fldChar w:fldCharType="begin"/>
        </w:r>
        <w:r>
          <w:instrText xml:space="preserve"> PAGEREF _Toc15205 \h </w:instrText>
        </w:r>
        <w:r>
          <w:fldChar w:fldCharType="separate"/>
        </w:r>
        <w:r>
          <w:t>24</w:t>
        </w:r>
        <w:r>
          <w:fldChar w:fldCharType="end"/>
        </w:r>
      </w:hyperlink>
    </w:p>
    <w:p>
      <w:pPr>
        <w:pStyle w:val="TOC2"/>
        <w:tabs>
          <w:tab w:val="right" w:leader="dot" w:pos="8306"/>
        </w:tabs>
      </w:pPr>
      <w:hyperlink w:anchor="_Toc11214" w:history="1">
        <w:r>
          <w:rPr>
            <w:rFonts w:ascii="仿宋" w:eastAsia="仿宋" w:hAnsi="仿宋" w:cs="仿宋" w:hint="eastAsia"/>
            <w:lang w:eastAsia="zh-CN"/>
          </w:rPr>
          <w:t>(二)、研发周期长</w:t>
        </w:r>
        <w:r>
          <w:tab/>
        </w:r>
        <w:r>
          <w:fldChar w:fldCharType="begin"/>
        </w:r>
        <w:r>
          <w:instrText xml:space="preserve"> PAGEREF _Toc11214 \h </w:instrText>
        </w:r>
        <w:r>
          <w:fldChar w:fldCharType="separate"/>
        </w:r>
        <w:r>
          <w:t>25</w:t>
        </w:r>
        <w:r>
          <w:fldChar w:fldCharType="end"/>
        </w:r>
      </w:hyperlink>
    </w:p>
    <w:p>
      <w:pPr>
        <w:pStyle w:val="TOC2"/>
        <w:tabs>
          <w:tab w:val="right" w:leader="dot" w:pos="8306"/>
        </w:tabs>
      </w:pPr>
      <w:hyperlink w:anchor="_Toc10281" w:history="1">
        <w:r>
          <w:rPr>
            <w:rFonts w:ascii="仿宋" w:eastAsia="仿宋" w:hAnsi="仿宋" w:cs="仿宋" w:hint="eastAsia"/>
            <w:lang w:eastAsia="zh-CN"/>
          </w:rPr>
          <w:t>(三)、市场风险大</w:t>
        </w:r>
        <w:r>
          <w:tab/>
        </w:r>
        <w:r>
          <w:fldChar w:fldCharType="begin"/>
        </w:r>
        <w:r>
          <w:instrText xml:space="preserve"> PAGEREF _Toc10281 \h </w:instrText>
        </w:r>
        <w:r>
          <w:fldChar w:fldCharType="separate"/>
        </w:r>
        <w:r>
          <w:t>26</w:t>
        </w:r>
        <w:r>
          <w:fldChar w:fldCharType="end"/>
        </w:r>
      </w:hyperlink>
    </w:p>
    <w:p>
      <w:pPr>
        <w:pStyle w:val="TOC2"/>
        <w:tabs>
          <w:tab w:val="right" w:leader="dot" w:pos="8306"/>
        </w:tabs>
      </w:pPr>
      <w:hyperlink w:anchor="_Toc6788" w:history="1">
        <w:r>
          <w:rPr>
            <w:rFonts w:ascii="仿宋" w:eastAsia="仿宋" w:hAnsi="仿宋" w:cs="仿宋" w:hint="eastAsia"/>
            <w:lang w:eastAsia="zh-CN"/>
          </w:rPr>
          <w:t>(四)、利润率高</w:t>
        </w:r>
        <w:r>
          <w:tab/>
        </w:r>
        <w:r>
          <w:fldChar w:fldCharType="begin"/>
        </w:r>
        <w:r>
          <w:instrText xml:space="preserve"> PAGEREF _Toc6788 \h </w:instrText>
        </w:r>
        <w:r>
          <w:fldChar w:fldCharType="separate"/>
        </w:r>
        <w:r>
          <w:t>29</w:t>
        </w:r>
        <w:r>
          <w:fldChar w:fldCharType="end"/>
        </w:r>
      </w:hyperlink>
    </w:p>
    <w:p>
      <w:pPr>
        <w:pStyle w:val="TOC1"/>
        <w:tabs>
          <w:tab w:val="right" w:leader="dot" w:pos="8306"/>
        </w:tabs>
      </w:pPr>
      <w:hyperlink w:anchor="_Toc23708" w:history="1">
        <w:r>
          <w:rPr>
            <w:rFonts w:ascii="仿宋" w:eastAsia="仿宋" w:hAnsi="仿宋" w:cs="仿宋" w:hint="eastAsia"/>
            <w:lang w:eastAsia="zh-CN"/>
          </w:rPr>
          <w:t>八、口腔科设备器具项目人力资源管理</w:t>
        </w:r>
        <w:r>
          <w:tab/>
        </w:r>
        <w:r>
          <w:fldChar w:fldCharType="begin"/>
        </w:r>
        <w:r>
          <w:instrText xml:space="preserve"> PAGEREF _Toc23708 \h </w:instrText>
        </w:r>
        <w:r>
          <w:fldChar w:fldCharType="separate"/>
        </w:r>
        <w:r>
          <w:t>31</w:t>
        </w:r>
        <w:r>
          <w:fldChar w:fldCharType="end"/>
        </w:r>
      </w:hyperlink>
    </w:p>
    <w:p>
      <w:pPr>
        <w:pStyle w:val="TOC2"/>
        <w:tabs>
          <w:tab w:val="right" w:leader="dot" w:pos="8306"/>
        </w:tabs>
      </w:pPr>
      <w:hyperlink w:anchor="_Toc7307" w:history="1">
        <w:r>
          <w:rPr>
            <w:rFonts w:ascii="仿宋" w:eastAsia="仿宋" w:hAnsi="仿宋" w:cs="仿宋" w:hint="eastAsia"/>
            <w:lang w:eastAsia="zh-CN"/>
          </w:rPr>
          <w:t>(一)、建立健全的预算管理制度</w:t>
        </w:r>
        <w:r>
          <w:tab/>
        </w:r>
        <w:r>
          <w:fldChar w:fldCharType="begin"/>
        </w:r>
        <w:r>
          <w:instrText xml:space="preserve"> PAGEREF _Toc7307 \h </w:instrText>
        </w:r>
        <w:r>
          <w:fldChar w:fldCharType="separate"/>
        </w:r>
        <w:r>
          <w:t>31</w:t>
        </w:r>
        <w:r>
          <w:fldChar w:fldCharType="end"/>
        </w:r>
      </w:hyperlink>
    </w:p>
    <w:p>
      <w:pPr>
        <w:pStyle w:val="TOC2"/>
        <w:tabs>
          <w:tab w:val="right" w:leader="dot" w:pos="8306"/>
        </w:tabs>
      </w:pPr>
      <w:hyperlink w:anchor="_Toc5388" w:history="1">
        <w:r>
          <w:rPr>
            <w:rFonts w:ascii="仿宋" w:eastAsia="仿宋" w:hAnsi="仿宋" w:cs="仿宋" w:hint="eastAsia"/>
            <w:lang w:eastAsia="zh-CN"/>
          </w:rPr>
          <w:t>(二)、加强资金流动监控</w:t>
        </w:r>
        <w:r>
          <w:tab/>
        </w:r>
        <w:r>
          <w:fldChar w:fldCharType="begin"/>
        </w:r>
        <w:r>
          <w:instrText xml:space="preserve"> PAGEREF _Toc5388 \h </w:instrText>
        </w:r>
        <w:r>
          <w:fldChar w:fldCharType="separate"/>
        </w:r>
        <w:r>
          <w:t>33</w:t>
        </w:r>
        <w:r>
          <w:fldChar w:fldCharType="end"/>
        </w:r>
      </w:hyperlink>
    </w:p>
    <w:p>
      <w:pPr>
        <w:pStyle w:val="TOC2"/>
        <w:tabs>
          <w:tab w:val="right" w:leader="dot" w:pos="8306"/>
        </w:tabs>
      </w:pPr>
      <w:hyperlink w:anchor="_Toc25037" w:history="1">
        <w:r>
          <w:rPr>
            <w:rFonts w:ascii="仿宋" w:eastAsia="仿宋" w:hAnsi="仿宋" w:cs="仿宋" w:hint="eastAsia"/>
            <w:lang w:eastAsia="zh-CN"/>
          </w:rPr>
          <w:t>(三)、制定完善的风险控制机制</w:t>
        </w:r>
        <w:r>
          <w:tab/>
        </w:r>
        <w:r>
          <w:fldChar w:fldCharType="begin"/>
        </w:r>
        <w:r>
          <w:instrText xml:space="preserve"> PAGEREF _Toc25037 \h </w:instrText>
        </w:r>
        <w:r>
          <w:fldChar w:fldCharType="separate"/>
        </w:r>
        <w:r>
          <w:t>34</w:t>
        </w:r>
        <w:r>
          <w:fldChar w:fldCharType="end"/>
        </w:r>
      </w:hyperlink>
    </w:p>
    <w:p>
      <w:pPr>
        <w:pStyle w:val="TOC2"/>
        <w:tabs>
          <w:tab w:val="right" w:leader="dot" w:pos="8306"/>
        </w:tabs>
      </w:pPr>
      <w:hyperlink w:anchor="_Toc31530" w:history="1">
        <w:r>
          <w:rPr>
            <w:rFonts w:ascii="仿宋" w:eastAsia="仿宋" w:hAnsi="仿宋" w:cs="仿宋" w:hint="eastAsia"/>
            <w:lang w:eastAsia="zh-CN"/>
          </w:rPr>
          <w:t>(四)、优化成本管理</w:t>
        </w:r>
        <w:r>
          <w:tab/>
        </w:r>
        <w:r>
          <w:fldChar w:fldCharType="begin"/>
        </w:r>
        <w:r>
          <w:instrText xml:space="preserve"> PAGEREF _Toc31530 \h </w:instrText>
        </w:r>
        <w:r>
          <w:fldChar w:fldCharType="separate"/>
        </w:r>
        <w:r>
          <w:t>35</w:t>
        </w:r>
        <w:r>
          <w:fldChar w:fldCharType="end"/>
        </w:r>
      </w:hyperlink>
    </w:p>
    <w:p>
      <w:pPr>
        <w:pStyle w:val="TOC1"/>
        <w:tabs>
          <w:tab w:val="right" w:leader="dot" w:pos="8306"/>
        </w:tabs>
      </w:pPr>
      <w:hyperlink w:anchor="_Toc2281" w:history="1">
        <w:r>
          <w:rPr>
            <w:rFonts w:ascii="仿宋" w:eastAsia="仿宋" w:hAnsi="仿宋" w:cs="仿宋" w:hint="eastAsia"/>
            <w:lang w:eastAsia="zh-CN"/>
          </w:rPr>
          <w:t>九、口腔科设备器具项目技术管理</w:t>
        </w:r>
        <w:r>
          <w:tab/>
        </w:r>
        <w:r>
          <w:fldChar w:fldCharType="begin"/>
        </w:r>
        <w:r>
          <w:instrText xml:space="preserve"> PAGEREF _Toc2281 \h </w:instrText>
        </w:r>
        <w:r>
          <w:fldChar w:fldCharType="separate"/>
        </w:r>
        <w:r>
          <w:t>37</w:t>
        </w:r>
        <w:r>
          <w:fldChar w:fldCharType="end"/>
        </w:r>
      </w:hyperlink>
    </w:p>
    <w:p>
      <w:pPr>
        <w:pStyle w:val="TOC2"/>
        <w:tabs>
          <w:tab w:val="right" w:leader="dot" w:pos="8306"/>
        </w:tabs>
      </w:pPr>
      <w:hyperlink w:anchor="_Toc2077" w:history="1">
        <w:r>
          <w:rPr>
            <w:rFonts w:ascii="仿宋" w:eastAsia="仿宋" w:hAnsi="仿宋" w:cs="仿宋" w:hint="eastAsia"/>
            <w:lang w:eastAsia="zh-CN"/>
          </w:rPr>
          <w:t>(一)、技术方案选用方向</w:t>
        </w:r>
        <w:r>
          <w:tab/>
        </w:r>
        <w:r>
          <w:fldChar w:fldCharType="begin"/>
        </w:r>
        <w:r>
          <w:instrText xml:space="preserve"> PAGEREF _Toc2077 \h </w:instrText>
        </w:r>
        <w:r>
          <w:fldChar w:fldCharType="separate"/>
        </w:r>
        <w:r>
          <w:t>37</w:t>
        </w:r>
        <w:r>
          <w:fldChar w:fldCharType="end"/>
        </w:r>
      </w:hyperlink>
    </w:p>
    <w:p>
      <w:pPr>
        <w:pStyle w:val="TOC2"/>
        <w:tabs>
          <w:tab w:val="right" w:leader="dot" w:pos="8306"/>
        </w:tabs>
      </w:pPr>
      <w:hyperlink w:anchor="_Toc12121" w:history="1">
        <w:r>
          <w:rPr>
            <w:rFonts w:ascii="仿宋" w:eastAsia="仿宋" w:hAnsi="仿宋" w:cs="仿宋" w:hint="eastAsia"/>
            <w:lang w:eastAsia="zh-CN"/>
          </w:rPr>
          <w:t>(二)、工艺技术方案选用原则</w:t>
        </w:r>
        <w:r>
          <w:tab/>
        </w:r>
        <w:r>
          <w:fldChar w:fldCharType="begin"/>
        </w:r>
        <w:r>
          <w:instrText xml:space="preserve"> PAGEREF _Toc12121 \h </w:instrText>
        </w:r>
        <w:r>
          <w:fldChar w:fldCharType="separate"/>
        </w:r>
        <w:r>
          <w:t>38</w:t>
        </w:r>
        <w:r>
          <w:fldChar w:fldCharType="end"/>
        </w:r>
      </w:hyperlink>
    </w:p>
    <w:p>
      <w:pPr>
        <w:pStyle w:val="TOC2"/>
        <w:tabs>
          <w:tab w:val="right" w:leader="dot" w:pos="8306"/>
        </w:tabs>
      </w:pPr>
      <w:hyperlink w:anchor="_Toc12422" w:history="1">
        <w:r>
          <w:rPr>
            <w:rFonts w:ascii="仿宋" w:eastAsia="仿宋" w:hAnsi="仿宋" w:cs="仿宋" w:hint="eastAsia"/>
            <w:lang w:eastAsia="zh-CN"/>
          </w:rPr>
          <w:t>(三)、工艺技术方案要求</w:t>
        </w:r>
        <w:r>
          <w:tab/>
        </w:r>
        <w:r>
          <w:fldChar w:fldCharType="begin"/>
        </w:r>
        <w:r>
          <w:instrText xml:space="preserve"> PAGEREF _Toc12422 \h </w:instrText>
        </w:r>
        <w:r>
          <w:fldChar w:fldCharType="separate"/>
        </w:r>
        <w:r>
          <w:t>41</w:t>
        </w:r>
        <w:r>
          <w:fldChar w:fldCharType="end"/>
        </w:r>
      </w:hyperlink>
    </w:p>
    <w:p>
      <w:pPr>
        <w:pStyle w:val="TOC1"/>
        <w:tabs>
          <w:tab w:val="right" w:leader="dot" w:pos="8306"/>
        </w:tabs>
      </w:pPr>
      <w:hyperlink w:anchor="_Toc22545" w:history="1">
        <w:r>
          <w:rPr>
            <w:rFonts w:ascii="仿宋" w:eastAsia="仿宋" w:hAnsi="仿宋" w:cs="仿宋" w:hint="eastAsia"/>
            <w:lang w:eastAsia="zh-CN"/>
          </w:rPr>
          <w:t>十、口腔科设备器具项目经营效益</w:t>
        </w:r>
        <w:r>
          <w:tab/>
        </w:r>
        <w:r>
          <w:fldChar w:fldCharType="begin"/>
        </w:r>
        <w:r>
          <w:instrText xml:space="preserve"> PAGEREF _Toc22545 \h </w:instrText>
        </w:r>
        <w:r>
          <w:fldChar w:fldCharType="separate"/>
        </w:r>
        <w:r>
          <w:t>43</w:t>
        </w:r>
        <w:r>
          <w:fldChar w:fldCharType="end"/>
        </w:r>
      </w:hyperlink>
    </w:p>
    <w:p>
      <w:pPr>
        <w:pStyle w:val="TOC2"/>
        <w:tabs>
          <w:tab w:val="right" w:leader="dot" w:pos="8306"/>
        </w:tabs>
      </w:pPr>
      <w:hyperlink w:anchor="_Toc28977" w:history="1">
        <w:r>
          <w:rPr>
            <w:rFonts w:ascii="仿宋" w:eastAsia="仿宋" w:hAnsi="仿宋" w:cs="仿宋" w:hint="eastAsia"/>
            <w:lang w:eastAsia="zh-CN"/>
          </w:rPr>
          <w:t>(一)、经济评价财务测算</w:t>
        </w:r>
        <w:r>
          <w:tab/>
        </w:r>
        <w:r>
          <w:fldChar w:fldCharType="begin"/>
        </w:r>
        <w:r>
          <w:instrText xml:space="preserve"> PAGEREF _Toc28977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5" w:history="1">
        <w:r>
          <w:rPr>
            <w:rFonts w:ascii="仿宋" w:eastAsia="仿宋" w:hAnsi="仿宋" w:cs="仿宋" w:hint="eastAsia"/>
            <w:lang w:eastAsia="zh-CN"/>
          </w:rPr>
          <w:t>(二)、口腔科设备器具项目盈利能力分析</w:t>
        </w:r>
        <w:r>
          <w:tab/>
        </w:r>
        <w:r>
          <w:fldChar w:fldCharType="begin"/>
        </w:r>
        <w:r>
          <w:instrText xml:space="preserve"> PAGEREF _Toc955 \h </w:instrText>
        </w:r>
        <w:r>
          <w:fldChar w:fldCharType="separate"/>
        </w:r>
        <w:r>
          <w:t>44</w:t>
        </w:r>
        <w:r>
          <w:fldChar w:fldCharType="end"/>
        </w:r>
      </w:hyperlink>
    </w:p>
    <w:p>
      <w:pPr>
        <w:pStyle w:val="TOC1"/>
        <w:tabs>
          <w:tab w:val="right" w:leader="dot" w:pos="8306"/>
        </w:tabs>
      </w:pPr>
      <w:hyperlink w:anchor="_Toc19147" w:history="1">
        <w:r>
          <w:rPr>
            <w:rFonts w:ascii="仿宋" w:eastAsia="仿宋" w:hAnsi="仿宋" w:cs="仿宋" w:hint="eastAsia"/>
            <w:lang w:eastAsia="zh-CN"/>
          </w:rPr>
          <w:t>十一、口腔科设备器具项目人力资源培养与发展</w:t>
        </w:r>
        <w:r>
          <w:tab/>
        </w:r>
        <w:r>
          <w:fldChar w:fldCharType="begin"/>
        </w:r>
        <w:r>
          <w:instrText xml:space="preserve"> PAGEREF _Toc19147 \h </w:instrText>
        </w:r>
        <w:r>
          <w:fldChar w:fldCharType="separate"/>
        </w:r>
        <w:r>
          <w:t>45</w:t>
        </w:r>
        <w:r>
          <w:fldChar w:fldCharType="end"/>
        </w:r>
      </w:hyperlink>
    </w:p>
    <w:p>
      <w:pPr>
        <w:pStyle w:val="TOC2"/>
        <w:tabs>
          <w:tab w:val="right" w:leader="dot" w:pos="8306"/>
        </w:tabs>
      </w:pPr>
      <w:hyperlink w:anchor="_Toc28738" w:history="1">
        <w:r>
          <w:rPr>
            <w:rFonts w:ascii="仿宋" w:eastAsia="仿宋" w:hAnsi="仿宋" w:cs="仿宋" w:hint="eastAsia"/>
            <w:lang w:eastAsia="zh-CN"/>
          </w:rPr>
          <w:t>(一)、人才需求与规划</w:t>
        </w:r>
        <w:r>
          <w:tab/>
        </w:r>
        <w:r>
          <w:fldChar w:fldCharType="begin"/>
        </w:r>
        <w:r>
          <w:instrText xml:space="preserve"> PAGEREF _Toc28738 \h </w:instrText>
        </w:r>
        <w:r>
          <w:fldChar w:fldCharType="separate"/>
        </w:r>
        <w:r>
          <w:t>45</w:t>
        </w:r>
        <w:r>
          <w:fldChar w:fldCharType="end"/>
        </w:r>
      </w:hyperlink>
    </w:p>
    <w:p>
      <w:pPr>
        <w:pStyle w:val="TOC2"/>
        <w:tabs>
          <w:tab w:val="right" w:leader="dot" w:pos="8306"/>
        </w:tabs>
      </w:pPr>
      <w:hyperlink w:anchor="_Toc27609" w:history="1">
        <w:r>
          <w:rPr>
            <w:rFonts w:ascii="仿宋" w:eastAsia="仿宋" w:hAnsi="仿宋" w:cs="仿宋" w:hint="eastAsia"/>
            <w:lang w:eastAsia="zh-CN"/>
          </w:rPr>
          <w:t>(二)、培训与发展计划</w:t>
        </w:r>
        <w:r>
          <w:tab/>
        </w:r>
        <w:r>
          <w:fldChar w:fldCharType="begin"/>
        </w:r>
        <w:r>
          <w:instrText xml:space="preserve"> PAGEREF _Toc27609 \h </w:instrText>
        </w:r>
        <w:r>
          <w:fldChar w:fldCharType="separate"/>
        </w:r>
        <w:r>
          <w:t>45</w:t>
        </w:r>
        <w:r>
          <w:fldChar w:fldCharType="end"/>
        </w:r>
      </w:hyperlink>
    </w:p>
    <w:p>
      <w:pPr>
        <w:pStyle w:val="TOC1"/>
        <w:tabs>
          <w:tab w:val="right" w:leader="dot" w:pos="8306"/>
        </w:tabs>
      </w:pPr>
      <w:hyperlink w:anchor="_Toc24908" w:history="1">
        <w:r>
          <w:rPr>
            <w:rFonts w:ascii="仿宋" w:eastAsia="仿宋" w:hAnsi="仿宋" w:cs="仿宋" w:hint="eastAsia"/>
            <w:lang w:eastAsia="zh-CN"/>
          </w:rPr>
          <w:t>十二、口腔科设备器具项目计划安排</w:t>
        </w:r>
        <w:r>
          <w:tab/>
        </w:r>
        <w:r>
          <w:fldChar w:fldCharType="begin"/>
        </w:r>
        <w:r>
          <w:instrText xml:space="preserve"> PAGEREF _Toc24908 \h </w:instrText>
        </w:r>
        <w:r>
          <w:fldChar w:fldCharType="separate"/>
        </w:r>
        <w:r>
          <w:t>46</w:t>
        </w:r>
        <w:r>
          <w:fldChar w:fldCharType="end"/>
        </w:r>
      </w:hyperlink>
    </w:p>
    <w:p>
      <w:pPr>
        <w:pStyle w:val="TOC2"/>
        <w:tabs>
          <w:tab w:val="right" w:leader="dot" w:pos="8306"/>
        </w:tabs>
      </w:pPr>
      <w:hyperlink w:anchor="_Toc8647" w:history="1">
        <w:r>
          <w:rPr>
            <w:rFonts w:ascii="仿宋" w:eastAsia="仿宋" w:hAnsi="仿宋" w:cs="仿宋" w:hint="eastAsia"/>
            <w:lang w:eastAsia="zh-CN"/>
          </w:rPr>
          <w:t>(一)、建设周期</w:t>
        </w:r>
        <w:r>
          <w:tab/>
        </w:r>
        <w:r>
          <w:fldChar w:fldCharType="begin"/>
        </w:r>
        <w:r>
          <w:instrText xml:space="preserve"> PAGEREF _Toc8647 \h </w:instrText>
        </w:r>
        <w:r>
          <w:fldChar w:fldCharType="separate"/>
        </w:r>
        <w:r>
          <w:t>46</w:t>
        </w:r>
        <w:r>
          <w:fldChar w:fldCharType="end"/>
        </w:r>
      </w:hyperlink>
    </w:p>
    <w:p>
      <w:pPr>
        <w:pStyle w:val="TOC2"/>
        <w:tabs>
          <w:tab w:val="right" w:leader="dot" w:pos="8306"/>
        </w:tabs>
      </w:pPr>
      <w:hyperlink w:anchor="_Toc20105" w:history="1">
        <w:r>
          <w:rPr>
            <w:rFonts w:ascii="仿宋" w:eastAsia="仿宋" w:hAnsi="仿宋" w:cs="仿宋" w:hint="eastAsia"/>
            <w:lang w:eastAsia="zh-CN"/>
          </w:rPr>
          <w:t>(二)、建设进度</w:t>
        </w:r>
        <w:r>
          <w:tab/>
        </w:r>
        <w:r>
          <w:fldChar w:fldCharType="begin"/>
        </w:r>
        <w:r>
          <w:instrText xml:space="preserve"> PAGEREF _Toc20105 \h </w:instrText>
        </w:r>
        <w:r>
          <w:fldChar w:fldCharType="separate"/>
        </w:r>
        <w:r>
          <w:t>47</w:t>
        </w:r>
        <w:r>
          <w:fldChar w:fldCharType="end"/>
        </w:r>
      </w:hyperlink>
    </w:p>
    <w:p>
      <w:pPr>
        <w:pStyle w:val="TOC2"/>
        <w:tabs>
          <w:tab w:val="right" w:leader="dot" w:pos="8306"/>
        </w:tabs>
      </w:pPr>
      <w:hyperlink w:anchor="_Toc11970" w:history="1">
        <w:r>
          <w:rPr>
            <w:rFonts w:ascii="仿宋" w:eastAsia="仿宋" w:hAnsi="仿宋" w:cs="仿宋" w:hint="eastAsia"/>
            <w:lang w:eastAsia="zh-CN"/>
          </w:rPr>
          <w:t>(三)、进度安排注意事项</w:t>
        </w:r>
        <w:r>
          <w:tab/>
        </w:r>
        <w:r>
          <w:fldChar w:fldCharType="begin"/>
        </w:r>
        <w:r>
          <w:instrText xml:space="preserve"> PAGEREF _Toc11970 \h </w:instrText>
        </w:r>
        <w:r>
          <w:fldChar w:fldCharType="separate"/>
        </w:r>
        <w:r>
          <w:t>48</w:t>
        </w:r>
        <w:r>
          <w:fldChar w:fldCharType="end"/>
        </w:r>
      </w:hyperlink>
    </w:p>
    <w:p>
      <w:pPr>
        <w:pStyle w:val="TOC2"/>
        <w:tabs>
          <w:tab w:val="right" w:leader="dot" w:pos="8306"/>
        </w:tabs>
      </w:pPr>
      <w:hyperlink w:anchor="_Toc10500" w:history="1">
        <w:r>
          <w:rPr>
            <w:rFonts w:ascii="仿宋" w:eastAsia="仿宋" w:hAnsi="仿宋" w:cs="仿宋" w:hint="eastAsia"/>
            <w:lang w:eastAsia="zh-CN"/>
          </w:rPr>
          <w:t>(四)、人力资源配置</w:t>
        </w:r>
        <w:r>
          <w:tab/>
        </w:r>
        <w:r>
          <w:fldChar w:fldCharType="begin"/>
        </w:r>
        <w:r>
          <w:instrText xml:space="preserve"> PAGEREF _Toc10500 \h </w:instrText>
        </w:r>
        <w:r>
          <w:fldChar w:fldCharType="separate"/>
        </w:r>
        <w:r>
          <w:t>50</w:t>
        </w:r>
        <w:r>
          <w:fldChar w:fldCharType="end"/>
        </w:r>
      </w:hyperlink>
    </w:p>
    <w:p>
      <w:pPr>
        <w:pStyle w:val="TOC1"/>
        <w:tabs>
          <w:tab w:val="right" w:leader="dot" w:pos="8306"/>
        </w:tabs>
      </w:pPr>
      <w:hyperlink w:anchor="_Toc15910" w:history="1">
        <w:r>
          <w:rPr>
            <w:rFonts w:ascii="仿宋" w:eastAsia="仿宋" w:hAnsi="仿宋" w:cs="仿宋" w:hint="eastAsia"/>
            <w:lang w:eastAsia="zh-CN"/>
          </w:rPr>
          <w:t>十三、口腔科设备器具项目变更管理</w:t>
        </w:r>
        <w:r>
          <w:tab/>
        </w:r>
        <w:r>
          <w:fldChar w:fldCharType="begin"/>
        </w:r>
        <w:r>
          <w:instrText xml:space="preserve"> PAGEREF _Toc15910 \h </w:instrText>
        </w:r>
        <w:r>
          <w:fldChar w:fldCharType="separate"/>
        </w:r>
        <w:r>
          <w:t>50</w:t>
        </w:r>
        <w:r>
          <w:fldChar w:fldCharType="end"/>
        </w:r>
      </w:hyperlink>
    </w:p>
    <w:p>
      <w:pPr>
        <w:pStyle w:val="TOC2"/>
        <w:tabs>
          <w:tab w:val="right" w:leader="dot" w:pos="8306"/>
        </w:tabs>
      </w:pPr>
      <w:hyperlink w:anchor="_Toc13562" w:history="1">
        <w:r>
          <w:rPr>
            <w:rFonts w:ascii="仿宋" w:eastAsia="仿宋" w:hAnsi="仿宋" w:cs="仿宋" w:hint="eastAsia"/>
            <w:lang w:eastAsia="zh-CN"/>
          </w:rPr>
          <w:t>(一)、变更申请与评估</w:t>
        </w:r>
        <w:r>
          <w:tab/>
        </w:r>
        <w:r>
          <w:fldChar w:fldCharType="begin"/>
        </w:r>
        <w:r>
          <w:instrText xml:space="preserve"> PAGEREF _Toc13562 \h </w:instrText>
        </w:r>
        <w:r>
          <w:fldChar w:fldCharType="separate"/>
        </w:r>
        <w:r>
          <w:t>50</w:t>
        </w:r>
        <w:r>
          <w:fldChar w:fldCharType="end"/>
        </w:r>
      </w:hyperlink>
    </w:p>
    <w:p>
      <w:pPr>
        <w:pStyle w:val="TOC2"/>
        <w:tabs>
          <w:tab w:val="right" w:leader="dot" w:pos="8306"/>
        </w:tabs>
      </w:pPr>
      <w:hyperlink w:anchor="_Toc10245" w:history="1">
        <w:r>
          <w:rPr>
            <w:rFonts w:ascii="仿宋" w:eastAsia="仿宋" w:hAnsi="仿宋" w:cs="仿宋" w:hint="eastAsia"/>
            <w:lang w:eastAsia="zh-CN"/>
          </w:rPr>
          <w:t>(二)、变更实施与控制</w:t>
        </w:r>
        <w:r>
          <w:tab/>
        </w:r>
        <w:r>
          <w:fldChar w:fldCharType="begin"/>
        </w:r>
        <w:r>
          <w:instrText xml:space="preserve"> PAGEREF _Toc10245 \h </w:instrText>
        </w:r>
        <w:r>
          <w:fldChar w:fldCharType="separate"/>
        </w:r>
        <w:r>
          <w:t>51</w:t>
        </w:r>
        <w:r>
          <w:fldChar w:fldCharType="end"/>
        </w:r>
      </w:hyperlink>
    </w:p>
    <w:p>
      <w:pPr>
        <w:pStyle w:val="TOC1"/>
        <w:tabs>
          <w:tab w:val="right" w:leader="dot" w:pos="8306"/>
        </w:tabs>
      </w:pPr>
      <w:hyperlink w:anchor="_Toc6595" w:history="1">
        <w:r>
          <w:rPr>
            <w:rFonts w:ascii="仿宋" w:eastAsia="仿宋" w:hAnsi="仿宋" w:cs="仿宋" w:hint="eastAsia"/>
            <w:lang w:eastAsia="zh-CN"/>
          </w:rPr>
          <w:t>十四、质量管理体系</w:t>
        </w:r>
        <w:r>
          <w:tab/>
        </w:r>
        <w:r>
          <w:fldChar w:fldCharType="begin"/>
        </w:r>
        <w:r>
          <w:instrText xml:space="preserve"> PAGEREF _Toc6595 \h </w:instrText>
        </w:r>
        <w:r>
          <w:fldChar w:fldCharType="separate"/>
        </w:r>
        <w:r>
          <w:t>52</w:t>
        </w:r>
        <w:r>
          <w:fldChar w:fldCharType="end"/>
        </w:r>
      </w:hyperlink>
    </w:p>
    <w:p>
      <w:pPr>
        <w:pStyle w:val="TOC2"/>
        <w:tabs>
          <w:tab w:val="right" w:leader="dot" w:pos="8306"/>
        </w:tabs>
      </w:pPr>
      <w:hyperlink w:anchor="_Toc12187" w:history="1">
        <w:r>
          <w:rPr>
            <w:rFonts w:ascii="仿宋" w:eastAsia="仿宋" w:hAnsi="仿宋" w:cs="仿宋" w:hint="eastAsia"/>
            <w:lang w:eastAsia="zh-CN"/>
          </w:rPr>
          <w:t>(一)、质量目标与方针</w:t>
        </w:r>
        <w:r>
          <w:tab/>
        </w:r>
        <w:r>
          <w:fldChar w:fldCharType="begin"/>
        </w:r>
        <w:r>
          <w:instrText xml:space="preserve"> PAGEREF _Toc12187 \h </w:instrText>
        </w:r>
        <w:r>
          <w:fldChar w:fldCharType="separate"/>
        </w:r>
        <w:r>
          <w:t>52</w:t>
        </w:r>
        <w:r>
          <w:fldChar w:fldCharType="end"/>
        </w:r>
      </w:hyperlink>
    </w:p>
    <w:p>
      <w:pPr>
        <w:pStyle w:val="TOC2"/>
        <w:tabs>
          <w:tab w:val="right" w:leader="dot" w:pos="8306"/>
        </w:tabs>
      </w:pPr>
      <w:hyperlink w:anchor="_Toc2508" w:history="1">
        <w:r>
          <w:rPr>
            <w:rFonts w:ascii="仿宋" w:eastAsia="仿宋" w:hAnsi="仿宋" w:cs="仿宋" w:hint="eastAsia"/>
            <w:lang w:eastAsia="zh-CN"/>
          </w:rPr>
          <w:t>(二)、质量管理责任</w:t>
        </w:r>
        <w:r>
          <w:tab/>
        </w:r>
        <w:r>
          <w:fldChar w:fldCharType="begin"/>
        </w:r>
        <w:r>
          <w:instrText xml:space="preserve"> PAGEREF _Toc2508 \h </w:instrText>
        </w:r>
        <w:r>
          <w:fldChar w:fldCharType="separate"/>
        </w:r>
        <w:r>
          <w:t>53</w:t>
        </w:r>
        <w:r>
          <w:fldChar w:fldCharType="end"/>
        </w:r>
      </w:hyperlink>
    </w:p>
    <w:p>
      <w:pPr>
        <w:pStyle w:val="TOC2"/>
        <w:tabs>
          <w:tab w:val="right" w:leader="dot" w:pos="8306"/>
        </w:tabs>
      </w:pPr>
      <w:hyperlink w:anchor="_Toc20798" w:history="1">
        <w:r>
          <w:rPr>
            <w:rFonts w:ascii="仿宋" w:eastAsia="仿宋" w:hAnsi="仿宋" w:cs="仿宋" w:hint="eastAsia"/>
            <w:lang w:eastAsia="zh-CN"/>
          </w:rPr>
          <w:t>(三)、质量管理体系文件</w:t>
        </w:r>
        <w:r>
          <w:tab/>
        </w:r>
        <w:r>
          <w:fldChar w:fldCharType="begin"/>
        </w:r>
        <w:r>
          <w:instrText xml:space="preserve"> PAGEREF _Toc20798 \h </w:instrText>
        </w:r>
        <w:r>
          <w:fldChar w:fldCharType="separate"/>
        </w:r>
        <w:r>
          <w:t>54</w:t>
        </w:r>
        <w:r>
          <w:fldChar w:fldCharType="end"/>
        </w:r>
      </w:hyperlink>
    </w:p>
    <w:p>
      <w:pPr>
        <w:pStyle w:val="TOC2"/>
        <w:tabs>
          <w:tab w:val="right" w:leader="dot" w:pos="8306"/>
        </w:tabs>
      </w:pPr>
      <w:hyperlink w:anchor="_Toc15687" w:history="1">
        <w:r>
          <w:rPr>
            <w:rFonts w:ascii="仿宋" w:eastAsia="仿宋" w:hAnsi="仿宋" w:cs="仿宋" w:hint="eastAsia"/>
            <w:lang w:eastAsia="zh-CN"/>
          </w:rPr>
          <w:t>(四)、质量培训与教育</w:t>
        </w:r>
        <w:r>
          <w:tab/>
        </w:r>
        <w:r>
          <w:fldChar w:fldCharType="begin"/>
        </w:r>
        <w:r>
          <w:instrText xml:space="preserve"> PAGEREF _Toc15687 \h </w:instrText>
        </w:r>
        <w:r>
          <w:fldChar w:fldCharType="separate"/>
        </w:r>
        <w:r>
          <w:t>56</w:t>
        </w:r>
        <w:r>
          <w:fldChar w:fldCharType="end"/>
        </w:r>
      </w:hyperlink>
    </w:p>
    <w:p>
      <w:pPr>
        <w:pStyle w:val="TOC2"/>
        <w:tabs>
          <w:tab w:val="right" w:leader="dot" w:pos="8306"/>
        </w:tabs>
      </w:pPr>
      <w:hyperlink w:anchor="_Toc9412" w:history="1">
        <w:r>
          <w:rPr>
            <w:rFonts w:ascii="仿宋" w:eastAsia="仿宋" w:hAnsi="仿宋" w:cs="仿宋" w:hint="eastAsia"/>
            <w:lang w:eastAsia="zh-CN"/>
          </w:rPr>
          <w:t>(五)、质量审核与评价</w:t>
        </w:r>
        <w:r>
          <w:tab/>
        </w:r>
        <w:r>
          <w:fldChar w:fldCharType="begin"/>
        </w:r>
        <w:r>
          <w:instrText xml:space="preserve"> PAGEREF _Toc9412 \h </w:instrText>
        </w:r>
        <w:r>
          <w:fldChar w:fldCharType="separate"/>
        </w:r>
        <w:r>
          <w:t>57</w:t>
        </w:r>
        <w:r>
          <w:fldChar w:fldCharType="end"/>
        </w:r>
      </w:hyperlink>
    </w:p>
    <w:p>
      <w:pPr>
        <w:pStyle w:val="TOC2"/>
        <w:tabs>
          <w:tab w:val="right" w:leader="dot" w:pos="8306"/>
        </w:tabs>
      </w:pPr>
      <w:hyperlink w:anchor="_Toc21360" w:history="1">
        <w:r>
          <w:rPr>
            <w:rFonts w:ascii="仿宋" w:eastAsia="仿宋" w:hAnsi="仿宋" w:cs="仿宋" w:hint="eastAsia"/>
            <w:lang w:eastAsia="zh-CN"/>
          </w:rPr>
          <w:t>(六)、不符合与纠正措施</w:t>
        </w:r>
        <w:r>
          <w:tab/>
        </w:r>
        <w:r>
          <w:fldChar w:fldCharType="begin"/>
        </w:r>
        <w:r>
          <w:instrText xml:space="preserve"> PAGEREF _Toc21360 \h </w:instrText>
        </w:r>
        <w:r>
          <w:fldChar w:fldCharType="separate"/>
        </w:r>
        <w:r>
          <w:t>59</w:t>
        </w:r>
        <w:r>
          <w:fldChar w:fldCharType="end"/>
        </w:r>
      </w:hyperlink>
    </w:p>
    <w:p>
      <w:pPr>
        <w:pStyle w:val="TOC1"/>
        <w:tabs>
          <w:tab w:val="right" w:leader="dot" w:pos="8306"/>
        </w:tabs>
      </w:pPr>
      <w:hyperlink w:anchor="_Toc8240" w:history="1">
        <w:r>
          <w:rPr>
            <w:rFonts w:ascii="仿宋" w:eastAsia="仿宋" w:hAnsi="仿宋" w:cs="仿宋" w:hint="eastAsia"/>
            <w:lang w:eastAsia="zh-CN"/>
          </w:rPr>
          <w:t>十五、营销与推广策略</w:t>
        </w:r>
        <w:r>
          <w:tab/>
        </w:r>
        <w:r>
          <w:fldChar w:fldCharType="begin"/>
        </w:r>
        <w:r>
          <w:instrText xml:space="preserve"> PAGEREF _Toc8240 \h </w:instrText>
        </w:r>
        <w:r>
          <w:fldChar w:fldCharType="separate"/>
        </w:r>
        <w:r>
          <w:t>60</w:t>
        </w:r>
        <w:r>
          <w:fldChar w:fldCharType="end"/>
        </w:r>
      </w:hyperlink>
    </w:p>
    <w:p>
      <w:pPr>
        <w:pStyle w:val="TOC2"/>
        <w:tabs>
          <w:tab w:val="right" w:leader="dot" w:pos="8306"/>
        </w:tabs>
      </w:pPr>
      <w:hyperlink w:anchor="_Toc22295" w:history="1">
        <w:r>
          <w:rPr>
            <w:rFonts w:ascii="仿宋" w:eastAsia="仿宋" w:hAnsi="仿宋" w:cs="仿宋" w:hint="eastAsia"/>
            <w:lang w:eastAsia="zh-CN"/>
          </w:rPr>
          <w:t>(一)、产品/服务定位与特点</w:t>
        </w:r>
        <w:r>
          <w:tab/>
        </w:r>
        <w:r>
          <w:fldChar w:fldCharType="begin"/>
        </w:r>
        <w:r>
          <w:instrText xml:space="preserve"> PAGEREF _Toc22295 \h </w:instrText>
        </w:r>
        <w:r>
          <w:fldChar w:fldCharType="separate"/>
        </w:r>
        <w:r>
          <w:t>60</w:t>
        </w:r>
        <w:r>
          <w:fldChar w:fldCharType="end"/>
        </w:r>
      </w:hyperlink>
    </w:p>
    <w:p>
      <w:pPr>
        <w:pStyle w:val="TOC2"/>
        <w:tabs>
          <w:tab w:val="right" w:leader="dot" w:pos="8306"/>
        </w:tabs>
      </w:pPr>
      <w:hyperlink w:anchor="_Toc9374" w:history="1">
        <w:r>
          <w:rPr>
            <w:rFonts w:ascii="仿宋" w:eastAsia="仿宋" w:hAnsi="仿宋" w:cs="仿宋" w:hint="eastAsia"/>
            <w:lang w:eastAsia="zh-CN"/>
          </w:rPr>
          <w:t>(二)、市场定位与竞争分析</w:t>
        </w:r>
        <w:r>
          <w:tab/>
        </w:r>
        <w:r>
          <w:fldChar w:fldCharType="begin"/>
        </w:r>
        <w:r>
          <w:instrText xml:space="preserve"> PAGEREF _Toc9374 \h </w:instrText>
        </w:r>
        <w:r>
          <w:fldChar w:fldCharType="separate"/>
        </w:r>
        <w:r>
          <w:t>61</w:t>
        </w:r>
        <w:r>
          <w:fldChar w:fldCharType="end"/>
        </w:r>
      </w:hyperlink>
    </w:p>
    <w:p>
      <w:pPr>
        <w:pStyle w:val="TOC2"/>
        <w:tabs>
          <w:tab w:val="right" w:leader="dot" w:pos="8306"/>
        </w:tabs>
      </w:pPr>
      <w:hyperlink w:anchor="_Toc18501" w:history="1">
        <w:r>
          <w:rPr>
            <w:rFonts w:ascii="仿宋" w:eastAsia="仿宋" w:hAnsi="仿宋" w:cs="仿宋" w:hint="eastAsia"/>
            <w:lang w:eastAsia="zh-CN"/>
          </w:rPr>
          <w:t>(三)、营销渠道与策略</w:t>
        </w:r>
        <w:r>
          <w:tab/>
        </w:r>
        <w:r>
          <w:fldChar w:fldCharType="begin"/>
        </w:r>
        <w:r>
          <w:instrText xml:space="preserve"> PAGEREF _Toc18501 \h </w:instrText>
        </w:r>
        <w:r>
          <w:fldChar w:fldCharType="separate"/>
        </w:r>
        <w:r>
          <w:t>62</w:t>
        </w:r>
        <w:r>
          <w:fldChar w:fldCharType="end"/>
        </w:r>
      </w:hyperlink>
    </w:p>
    <w:p>
      <w:pPr>
        <w:pStyle w:val="TOC2"/>
        <w:tabs>
          <w:tab w:val="right" w:leader="dot" w:pos="8306"/>
        </w:tabs>
      </w:pPr>
      <w:hyperlink w:anchor="_Toc20427" w:history="1">
        <w:r>
          <w:rPr>
            <w:rFonts w:ascii="仿宋" w:eastAsia="仿宋" w:hAnsi="仿宋" w:cs="仿宋" w:hint="eastAsia"/>
            <w:lang w:eastAsia="zh-CN"/>
          </w:rPr>
          <w:t>(四)、推广与宣传活动</w:t>
        </w:r>
        <w:r>
          <w:tab/>
        </w:r>
        <w:r>
          <w:fldChar w:fldCharType="begin"/>
        </w:r>
        <w:r>
          <w:instrText xml:space="preserve"> PAGEREF _Toc20427 \h </w:instrText>
        </w:r>
        <w:r>
          <w:fldChar w:fldCharType="separate"/>
        </w:r>
        <w:r>
          <w:t>63</w:t>
        </w:r>
        <w:r>
          <w:fldChar w:fldCharType="end"/>
        </w:r>
      </w:hyperlink>
    </w:p>
    <w:p>
      <w:pPr>
        <w:pStyle w:val="TOC1"/>
        <w:tabs>
          <w:tab w:val="right" w:leader="dot" w:pos="8306"/>
        </w:tabs>
      </w:pPr>
      <w:hyperlink w:anchor="_Toc23606" w:history="1">
        <w:r>
          <w:rPr>
            <w:rFonts w:ascii="仿宋" w:eastAsia="仿宋" w:hAnsi="仿宋" w:cs="仿宋" w:hint="eastAsia"/>
            <w:lang w:eastAsia="zh-CN"/>
          </w:rPr>
          <w:t>十六、口腔科设备器具项目实施保障措施</w:t>
        </w:r>
        <w:r>
          <w:tab/>
        </w:r>
        <w:r>
          <w:fldChar w:fldCharType="begin"/>
        </w:r>
        <w:r>
          <w:instrText xml:space="preserve"> PAGEREF _Toc23606 \h </w:instrText>
        </w:r>
        <w:r>
          <w:fldChar w:fldCharType="separate"/>
        </w:r>
        <w:r>
          <w:t>69</w:t>
        </w:r>
        <w:r>
          <w:fldChar w:fldCharType="end"/>
        </w:r>
      </w:hyperlink>
    </w:p>
    <w:p>
      <w:pPr>
        <w:pStyle w:val="TOC2"/>
        <w:tabs>
          <w:tab w:val="right" w:leader="dot" w:pos="8306"/>
        </w:tabs>
      </w:pPr>
      <w:hyperlink w:anchor="_Toc7856" w:history="1">
        <w:r>
          <w:rPr>
            <w:rFonts w:ascii="仿宋" w:eastAsia="仿宋" w:hAnsi="仿宋" w:cs="仿宋" w:hint="eastAsia"/>
            <w:lang w:eastAsia="zh-CN"/>
          </w:rPr>
          <w:t>(一)、口腔科设备器具项目实施保障机制</w:t>
        </w:r>
        <w:r>
          <w:tab/>
        </w:r>
        <w:r>
          <w:fldChar w:fldCharType="begin"/>
        </w:r>
        <w:r>
          <w:instrText xml:space="preserve"> PAGEREF _Toc7856 \h </w:instrText>
        </w:r>
        <w:r>
          <w:fldChar w:fldCharType="separate"/>
        </w:r>
        <w:r>
          <w:t>69</w:t>
        </w:r>
        <w:r>
          <w:fldChar w:fldCharType="end"/>
        </w:r>
      </w:hyperlink>
    </w:p>
    <w:p>
      <w:pPr>
        <w:pStyle w:val="TOC2"/>
        <w:tabs>
          <w:tab w:val="right" w:leader="dot" w:pos="8306"/>
        </w:tabs>
      </w:pPr>
      <w:hyperlink w:anchor="_Toc28161" w:history="1">
        <w:r>
          <w:rPr>
            <w:rFonts w:ascii="仿宋" w:eastAsia="仿宋" w:hAnsi="仿宋" w:cs="仿宋" w:hint="eastAsia"/>
            <w:lang w:eastAsia="zh-CN"/>
          </w:rPr>
          <w:t>(二)、口腔科设备器具项目法律合规要求</w:t>
        </w:r>
        <w:r>
          <w:tab/>
        </w:r>
        <w:r>
          <w:fldChar w:fldCharType="begin"/>
        </w:r>
        <w:r>
          <w:instrText xml:space="preserve"> PAGEREF _Toc28161 \h </w:instrText>
        </w:r>
        <w:r>
          <w:fldChar w:fldCharType="separate"/>
        </w:r>
        <w:r>
          <w:t>73</w:t>
        </w:r>
        <w:r>
          <w:fldChar w:fldCharType="end"/>
        </w:r>
      </w:hyperlink>
    </w:p>
    <w:p>
      <w:pPr>
        <w:pStyle w:val="TOC2"/>
        <w:tabs>
          <w:tab w:val="right" w:leader="dot" w:pos="8306"/>
        </w:tabs>
      </w:pPr>
      <w:hyperlink w:anchor="_Toc4606" w:history="1">
        <w:r>
          <w:rPr>
            <w:rFonts w:ascii="仿宋" w:eastAsia="仿宋" w:hAnsi="仿宋" w:cs="仿宋" w:hint="eastAsia"/>
            <w:lang w:eastAsia="zh-CN"/>
          </w:rPr>
          <w:t>(三)、口腔科设备器具项目合同管理与法律事务</w:t>
        </w:r>
        <w:r>
          <w:tab/>
        </w:r>
        <w:r>
          <w:fldChar w:fldCharType="begin"/>
        </w:r>
        <w:r>
          <w:instrText xml:space="preserve"> PAGEREF _Toc4606 \h </w:instrText>
        </w:r>
        <w:r>
          <w:fldChar w:fldCharType="separate"/>
        </w:r>
        <w:r>
          <w:t>77</w:t>
        </w:r>
        <w:r>
          <w:fldChar w:fldCharType="end"/>
        </w:r>
      </w:hyperlink>
    </w:p>
    <w:p>
      <w:pPr>
        <w:pStyle w:val="TOC2"/>
        <w:tabs>
          <w:tab w:val="right" w:leader="dot" w:pos="8306"/>
        </w:tabs>
      </w:pPr>
      <w:hyperlink w:anchor="_Toc11685" w:history="1">
        <w:r>
          <w:rPr>
            <w:rFonts w:ascii="仿宋" w:eastAsia="仿宋" w:hAnsi="仿宋" w:cs="仿宋" w:hint="eastAsia"/>
            <w:lang w:eastAsia="zh-CN"/>
          </w:rPr>
          <w:t>(四)、口腔科设备器具项目知识产权保护策略</w:t>
        </w:r>
        <w:r>
          <w:tab/>
        </w:r>
        <w:r>
          <w:fldChar w:fldCharType="begin"/>
        </w:r>
        <w:r>
          <w:instrText xml:space="preserve"> PAGEREF _Toc11685 \h </w:instrText>
        </w:r>
        <w:r>
          <w:fldChar w:fldCharType="separate"/>
        </w:r>
        <w:r>
          <w:t>83</w:t>
        </w:r>
        <w:r>
          <w:fldChar w:fldCharType="end"/>
        </w:r>
      </w:hyperlink>
    </w:p>
    <w:p>
      <w:pPr>
        <w:pStyle w:val="TOC1"/>
        <w:tabs>
          <w:tab w:val="right" w:leader="dot" w:pos="8306"/>
        </w:tabs>
      </w:pPr>
      <w:hyperlink w:anchor="_Toc19334" w:history="1">
        <w:r>
          <w:rPr>
            <w:rFonts w:ascii="仿宋" w:eastAsia="仿宋" w:hAnsi="仿宋" w:cs="仿宋" w:hint="eastAsia"/>
            <w:lang w:eastAsia="zh-CN"/>
          </w:rPr>
          <w:t>十七、供应链管理</w:t>
        </w:r>
        <w:r>
          <w:tab/>
        </w:r>
        <w:r>
          <w:fldChar w:fldCharType="begin"/>
        </w:r>
        <w:r>
          <w:instrText xml:space="preserve"> PAGEREF _Toc19334 \h </w:instrText>
        </w:r>
        <w:r>
          <w:fldChar w:fldCharType="separate"/>
        </w:r>
        <w:r>
          <w:t>86</w:t>
        </w:r>
        <w:r>
          <w:fldChar w:fldCharType="end"/>
        </w:r>
      </w:hyperlink>
    </w:p>
    <w:p>
      <w:pPr>
        <w:pStyle w:val="TOC2"/>
        <w:tabs>
          <w:tab w:val="right" w:leader="dot" w:pos="8306"/>
        </w:tabs>
      </w:pPr>
      <w:hyperlink w:anchor="_Toc18515" w:history="1">
        <w:r>
          <w:rPr>
            <w:rFonts w:ascii="仿宋" w:eastAsia="仿宋" w:hAnsi="仿宋" w:cs="仿宋" w:hint="eastAsia"/>
            <w:lang w:eastAsia="zh-CN"/>
          </w:rPr>
          <w:t>(一)、供应链战略规划</w:t>
        </w:r>
        <w:r>
          <w:tab/>
        </w:r>
        <w:r>
          <w:fldChar w:fldCharType="begin"/>
        </w:r>
        <w:r>
          <w:instrText xml:space="preserve"> PAGEREF _Toc18515 \h </w:instrText>
        </w:r>
        <w:r>
          <w:fldChar w:fldCharType="separate"/>
        </w:r>
        <w:r>
          <w:t>86</w:t>
        </w:r>
        <w:r>
          <w:fldChar w:fldCharType="end"/>
        </w:r>
      </w:hyperlink>
    </w:p>
    <w:p>
      <w:pPr>
        <w:pStyle w:val="TOC2"/>
        <w:tabs>
          <w:tab w:val="right" w:leader="dot" w:pos="8306"/>
        </w:tabs>
      </w:pPr>
      <w:hyperlink w:anchor="_Toc5070" w:history="1">
        <w:r>
          <w:rPr>
            <w:rFonts w:ascii="仿宋" w:eastAsia="仿宋" w:hAnsi="仿宋" w:cs="仿宋" w:hint="eastAsia"/>
            <w:lang w:eastAsia="zh-CN"/>
          </w:rPr>
          <w:t>(二)、供应商选择与合作</w:t>
        </w:r>
        <w:r>
          <w:tab/>
        </w:r>
        <w:r>
          <w:fldChar w:fldCharType="begin"/>
        </w:r>
        <w:r>
          <w:instrText xml:space="preserve"> PAGEREF _Toc5070 \h </w:instrText>
        </w:r>
        <w:r>
          <w:fldChar w:fldCharType="separate"/>
        </w:r>
        <w:r>
          <w:t>87</w:t>
        </w:r>
        <w:r>
          <w:fldChar w:fldCharType="end"/>
        </w:r>
      </w:hyperlink>
    </w:p>
    <w:p>
      <w:pPr>
        <w:pStyle w:val="TOC2"/>
        <w:tabs>
          <w:tab w:val="right" w:leader="dot" w:pos="8306"/>
        </w:tabs>
      </w:pPr>
      <w:hyperlink w:anchor="_Toc23594" w:history="1">
        <w:r>
          <w:rPr>
            <w:rFonts w:ascii="仿宋" w:eastAsia="仿宋" w:hAnsi="仿宋" w:cs="仿宋" w:hint="eastAsia"/>
            <w:lang w:eastAsia="zh-CN"/>
          </w:rPr>
          <w:t>(三)、物流与库存管理</w:t>
        </w:r>
        <w:r>
          <w:tab/>
        </w:r>
        <w:r>
          <w:fldChar w:fldCharType="begin"/>
        </w:r>
        <w:r>
          <w:instrText xml:space="preserve"> PAGEREF _Toc23594 \h </w:instrText>
        </w:r>
        <w:r>
          <w:fldChar w:fldCharType="separate"/>
        </w:r>
        <w:r>
          <w:t>89</w:t>
        </w:r>
        <w:r>
          <w:fldChar w:fldCharType="end"/>
        </w:r>
      </w:hyperlink>
    </w:p>
    <w:p>
      <w:pPr>
        <w:pStyle w:val="TOC1"/>
        <w:tabs>
          <w:tab w:val="right" w:leader="dot" w:pos="8306"/>
        </w:tabs>
      </w:pPr>
      <w:hyperlink w:anchor="_Toc29025" w:history="1">
        <w:r>
          <w:rPr>
            <w:rFonts w:ascii="仿宋" w:eastAsia="仿宋" w:hAnsi="仿宋" w:cs="仿宋" w:hint="eastAsia"/>
            <w:lang w:eastAsia="zh-CN"/>
          </w:rPr>
          <w:t>十八、口腔科设备器具项目工程方案分析</w:t>
        </w:r>
        <w:r>
          <w:tab/>
        </w:r>
        <w:r>
          <w:fldChar w:fldCharType="begin"/>
        </w:r>
        <w:r>
          <w:instrText xml:space="preserve"> PAGEREF _Toc29025 \h </w:instrText>
        </w:r>
        <w:r>
          <w:fldChar w:fldCharType="separate"/>
        </w:r>
        <w:r>
          <w:t>90</w:t>
        </w:r>
        <w:r>
          <w:fldChar w:fldCharType="end"/>
        </w:r>
      </w:hyperlink>
    </w:p>
    <w:p>
      <w:pPr>
        <w:pStyle w:val="TOC2"/>
        <w:tabs>
          <w:tab w:val="right" w:leader="dot" w:pos="8306"/>
        </w:tabs>
      </w:pPr>
      <w:hyperlink w:anchor="_Toc23239" w:history="1">
        <w:r>
          <w:rPr>
            <w:rFonts w:ascii="仿宋" w:eastAsia="仿宋" w:hAnsi="仿宋" w:cs="仿宋" w:hint="eastAsia"/>
            <w:lang w:eastAsia="zh-CN"/>
          </w:rPr>
          <w:t>(一)、建筑工程设计原则</w:t>
        </w:r>
        <w:r>
          <w:tab/>
        </w:r>
        <w:r>
          <w:fldChar w:fldCharType="begin"/>
        </w:r>
        <w:r>
          <w:instrText xml:space="preserve"> PAGEREF _Toc23239 \h </w:instrText>
        </w:r>
        <w:r>
          <w:fldChar w:fldCharType="separate"/>
        </w:r>
        <w:r>
          <w:t>90</w:t>
        </w:r>
        <w:r>
          <w:fldChar w:fldCharType="end"/>
        </w:r>
      </w:hyperlink>
    </w:p>
    <w:p>
      <w:pPr>
        <w:pStyle w:val="TOC2"/>
        <w:tabs>
          <w:tab w:val="right" w:leader="dot" w:pos="8306"/>
        </w:tabs>
      </w:pPr>
      <w:hyperlink w:anchor="_Toc1957" w:history="1">
        <w:r>
          <w:rPr>
            <w:rFonts w:ascii="仿宋" w:eastAsia="仿宋" w:hAnsi="仿宋" w:cs="仿宋" w:hint="eastAsia"/>
            <w:lang w:eastAsia="zh-CN"/>
          </w:rPr>
          <w:t>(二)、土建工程建设指标</w:t>
        </w:r>
        <w:r>
          <w:tab/>
        </w:r>
        <w:r>
          <w:fldChar w:fldCharType="begin"/>
        </w:r>
        <w:r>
          <w:instrText xml:space="preserve"> PAGEREF _Toc1957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832"/>
      <w:r>
        <w:rPr>
          <w:rFonts w:ascii="仿宋" w:eastAsia="仿宋" w:hAnsi="仿宋" w:cs="仿宋" w:hint="eastAsia"/>
          <w:sz w:val="28"/>
          <w:lang w:eastAsia="zh-CN"/>
        </w:rPr>
        <w:t>一、口腔科设备器具项目绩效评估</w:t>
      </w:r>
      <w:bookmarkEnd w:id="2"/>
    </w:p>
    <w:p>
      <w:pPr>
        <w:pStyle w:val="Heading2"/>
        <w:rPr>
          <w:rFonts w:ascii="仿宋" w:eastAsia="仿宋" w:hAnsi="仿宋" w:cs="仿宋" w:hint="eastAsia"/>
          <w:lang w:eastAsia="zh-CN"/>
        </w:rPr>
      </w:pPr>
      <w:bookmarkStart w:id="3" w:name="_Toc1125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器具项目中，我们设计了一套全面的绩效评估指标，以确保口腔科设备器具项目的可控和成功交付。这些指标跨足口腔科设备器具项目目标、成本、进度和质量等多个维度，为我们提供了全面洞察口腔科设备器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器具项目目标达成率是我们关注的首要指标。我们设定了明确的目标，并通过定期监测和评估，迅速发现并应对潜在的目标偏差。这为口腔科设备器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成本绩效是另一个核心关注点。通过实际成本与预算成本的对比分析，我们深入了解成本差异的原因，及时调整资源分配，保持口腔科设备器具项目在经济效益方面的合理水平。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器具项目进度作为关键的绩效指标之一，得到了精心的关注。我们制定了详细的口腔科设备器具项目进度计划，并设立了进度符合度指标，确保实际进度与计划进度保持一致。这使我们能够快速发现和解决潜在的进度问题，保持口腔科设备器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腔科设备器具项目绩效的不可或缺的一环。我们引入了一系列的质量标准和客户满意度指标，以确保口腔科设备器具项目交付的成果在质量上达到或超越预期水平。通过持续监测这些指标，我们努力提升口腔科设备器具项目整体质量水平，为口腔科设备器具项目的成功交付提供有力保障。通过这些科学且全面的绩效评估，我们能够更好地引导口腔科设备器具项目的持续改进，确保口腔科设备器具项目目标的顺利达成。</w:t>
      </w:r>
    </w:p>
    <w:p>
      <w:pPr>
        <w:pStyle w:val="Heading2"/>
        <w:ind w:firstLine="560" w:firstLineChars="200"/>
        <w:rPr>
          <w:rFonts w:ascii="仿宋" w:eastAsia="仿宋" w:hAnsi="仿宋" w:cs="仿宋" w:hint="eastAsia"/>
          <w:sz w:val="28"/>
          <w:lang w:eastAsia="zh-CN"/>
        </w:rPr>
      </w:pPr>
      <w:bookmarkStart w:id="4" w:name="_Toc68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绩效评估是口腔科设备器具项目中的关键环节，为确保口腔科设备器具项目达到预期目标，我们采用了多层次、多维度的绩效评估方法。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腔科设备器具项目的战略目标对齐，确保每个决策和行动都与口腔科设备器具项目整体目标保持一致。团队会定期召开战略对齐会议，审视当前工作与口腔科设备器具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腔科设备器具项目进度、质量、成本和风险等方面。这些指标通过数据收集和分析，为口腔科设备器具项目管理团队提供了客观的评估依据。例如，我们通过口腔科设备器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腔科设备器具项目内部，还考虑了口腔科设备器具项目对外部环境的影响。我们定期进行干系人满意度调查，以了解各利益相关方对口腔科设备器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这种多层次、多角度的绩效评估方法，使得我们能够全面了解口腔科设备器具项目的运行状态，及时做出调整，确保口腔科设备器具项目在不断变化的环境中保持稳健前行。</w:t>
      </w:r>
    </w:p>
    <w:p>
      <w:pPr>
        <w:pStyle w:val="Heading2"/>
        <w:ind w:firstLine="560" w:firstLineChars="200"/>
        <w:rPr>
          <w:rFonts w:ascii="仿宋" w:eastAsia="仿宋" w:hAnsi="仿宋" w:cs="仿宋" w:hint="eastAsia"/>
          <w:sz w:val="28"/>
          <w:lang w:eastAsia="zh-CN"/>
        </w:rPr>
      </w:pPr>
      <w:bookmarkStart w:id="5" w:name="_Toc493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为了确保口腔科设备器具项目的有效管理和不断优化，我们采用了精心设计的绩效评估周期。这个周期旨在实现灵活、实时和全面的评估，以适应口腔科设备器具项目执行中的各种挑战。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口腔科设备器具项目的不同需求，分为短期、中期和长期。短期评估关注每个迭代或工作周期，以及时发现和解决当前任务中的问题。中期评估涵盖几个迭代，深入了解整体口腔科设备器具项目的趋势和性能。长期评估则着眼于整个口腔科设备器具项目阶段，确保口腔科设备器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腔科设备器具项目管理工具和协作平台，团队成员能够随时更新和分享口腔科设备器具项目数据。这种实时性的反馈机制使我们能够及时察觉潜在问题，快速调整，保持口腔科设备器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腔科设备器具项目的决策制定密不可分。每个周期的口腔科设备器具项目回顾会议成为集体总结经验、识别问题深层次原因并找到创新解决方案的平台。这种定期的反思与调整机制使口腔科设备器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602"/>
      <w:r>
        <w:rPr>
          <w:rFonts w:ascii="仿宋" w:eastAsia="仿宋" w:hAnsi="仿宋" w:cs="仿宋" w:hint="eastAsia"/>
          <w:sz w:val="28"/>
          <w:lang w:eastAsia="zh-CN"/>
        </w:rPr>
        <w:t>二、口腔科设备器具项目可持续发展</w:t>
      </w:r>
      <w:bookmarkEnd w:id="6"/>
    </w:p>
    <w:p>
      <w:pPr>
        <w:pStyle w:val="Heading2"/>
        <w:rPr>
          <w:rFonts w:ascii="仿宋" w:eastAsia="仿宋" w:hAnsi="仿宋" w:cs="仿宋" w:hint="eastAsia"/>
          <w:lang w:eastAsia="zh-CN"/>
        </w:rPr>
      </w:pPr>
      <w:bookmarkStart w:id="7" w:name="_Toc30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口腔科设备器具项目中，口腔科设备器具项目团队着眼于未来，明确了可持续发展的战略方向。制定的具体可持续发展目标包括降低资源使用、采用环保技术、最大化社会效益等。这一步骤不仅有助于口腔科设备器具项目在环保和社会责任方面达到最高标准，也为未来提供了明确的指引，确保口腔科设备器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可持续实践的融入口腔科设备器具项目管理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口腔科设备器具项目管理周期。从口腔科设备器具项目规划开始，口腔科设备器具项目团队就考虑了环境和社会的因素。在执行阶段，口腔科设备器具项目团队积极推动绿色技术的应用，优化资源利用。此外，关注员工的社会责任，通过培训和沟通活动提高员工对可持续发展的认知，使他们能够在日常工作中践行可持续实践。这些举措不仅为口腔科设备器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185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扎根于口腔科设备器具项目的可持续发展理念，我们深信环保与社会责任是口腔科设备器具项目成功的关键支柱。在口腔科设备器具项目的每一步，我们都致力于通过创新和实践，履行对环境和社会的坚定责任。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器具项目团队通过引入先进的环保技术、建立高效的废物处理系统以及推动能源节约措施，积极履行环保责任。定期的环保监测和评估确保口腔科设备器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器具项目不仅致力于自身可持续发展，还注重对社会的回馈。通过支持社区口腔科设备器具项目、参与慈善事业、提供培训机会等方式，口腔科设备器具项目积极履行社会责任。与当地社区建立积极互动，关注员工的工作与生活平衡，以及员工的身心健康，是口腔科设备器具项目在社会责任层面的关键举措。这样的实践不仅增强了口腔科设备器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0185"/>
      <w:r>
        <w:rPr>
          <w:rFonts w:ascii="仿宋" w:eastAsia="仿宋" w:hAnsi="仿宋" w:cs="仿宋" w:hint="eastAsia"/>
          <w:sz w:val="28"/>
          <w:lang w:eastAsia="zh-CN"/>
        </w:rPr>
        <w:t>三、口腔科设备器具项目选址可行性分析</w:t>
      </w:r>
      <w:bookmarkEnd w:id="9"/>
    </w:p>
    <w:p>
      <w:pPr>
        <w:pStyle w:val="Heading2"/>
        <w:rPr>
          <w:rFonts w:ascii="仿宋" w:eastAsia="仿宋" w:hAnsi="仿宋" w:cs="仿宋" w:hint="eastAsia"/>
          <w:lang w:eastAsia="zh-CN"/>
        </w:rPr>
      </w:pPr>
      <w:bookmarkStart w:id="10" w:name="_Toc24715"/>
      <w:r>
        <w:rPr>
          <w:rFonts w:ascii="仿宋" w:eastAsia="仿宋" w:hAnsi="仿宋" w:cs="仿宋" w:hint="eastAsia"/>
          <w:lang w:eastAsia="zh-CN"/>
        </w:rPr>
        <w:t>(一)、口腔科设备器具项目选址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该口腔科设备器具项目选址位于XX省XX市XX区XXX街道</w:t>
      </w:r>
    </w:p>
    <w:p>
      <w:pPr>
        <w:pStyle w:val="Heading2"/>
        <w:ind w:firstLine="560" w:firstLineChars="200"/>
        <w:rPr>
          <w:rFonts w:ascii="仿宋" w:eastAsia="仿宋" w:hAnsi="仿宋" w:cs="仿宋" w:hint="eastAsia"/>
          <w:sz w:val="28"/>
          <w:lang w:eastAsia="zh-CN"/>
        </w:rPr>
      </w:pPr>
      <w:bookmarkStart w:id="11" w:name="_Toc2074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口腔科设备器具项目的征地面积将根据口腔科设备器具项目的实际规模和需求进行精确规划。具体面积XXX平方米，旨在确保口腔科设备器具项目不仅能够满足当前的发展需求，还能够预留空间以适应未来的扩展。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净用地面积是在征地面积基础上去除不可利用面积后的实际可开发用地。具体面积XXX平方米，考虑到环保、交通、安全等多方面因素，以确保口腔科设备器具项目在整体利用效率上达到最优。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口腔科设备器具项目计划建设的建筑总规模具体面积XXX平方米。这一规模的确定综合考虑了口腔科设备器具项目的性质、规模，以及城市规划的相关要求，确保建筑布局与周边环境协调一致。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绿地率是口腔科设备器具项目用地中被规划为绿地的比例。具体面积XXX平方米，旨在通过合理规划绿地，改善口腔科设备器具项目周边环境，提升居民生活质量，并符合城市整体绿化规划。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容积率是用地上可以建设的建筑总体积与用地面积之比。具体面积XXX，通过合理的容积率规划，确保口腔科设备器具项目建筑规模与周边环境和谐共生。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腔科设备器具项目选址与当地城市规划相一致，具体面积XXX平方米。通过与城市规划部门深入沟通，确保口腔科设备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腔科设备器具项目选址符合当地产业政策，具体面积XXX平方米。这包括口腔科设备器具项目对当地经济的促进作用，以及对相关产业的带动效应，确保口腔科设备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用地总体要求必须符合环保和可持续发展的原则，具体面积XXX平方米。通过采用绿色建筑设计、节能减排等措施，确保口腔科设备器具项目在建设和运营过程中对环境的影响最小化，达到可持续发展的要求。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确保口腔科设备器具项目选址具备必要的公共设施配套，具体面积XXX平方米。这包括交通便利性、教育、医疗等基础设施，以提高居民生活品质，使得口腔科设备器具项目选址更具吸引力。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考虑用地总体要求对当地社会稳定性的影响，具体面积XXX平方米。通过深入了解当地社区反馈，确保口腔科设备器具项目的选址和建设过程对当地社会和谐稳定产生积极作用。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腔科设备器具项目选址不仅符合法规和规划，还在实际操作中具有可行性。这一全面规划将为口腔科设备器具项目的成功实施提供坚实的基础，确保口腔科设备器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48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腔科设备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腔科设备器具项目的设备规划和空间设计中，我们将采取灵活设备布局的措施。设备布局将根据实际需求进行灵活设计，避免不必要的浪费。通过合理规划设备摆放位置，我们将提高设备的利用率，减少设备间距，以确保口腔科设备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腔科设备器具项目内部引入共享设施的概念，例如共享会议室、办公区等。通过这种方式，我们可以减少对资源的重复建设，提高资源共享效率，从而减小口腔科设备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9127"/>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口腔科设备器具项目的总图布置中，我们将不同功能区域进行明确的规划，以最大程度满足口腔科设备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755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口腔科设备器具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口腔科设备器具项目对环境的影响是综合评价的重要因素之一。我们将详细考虑选址周边的自然环境、生态保护区、水源地等情况，确保口腔科设备器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对选址的评价还需充分考虑当地政府的产业政策和法规。我们将详细了解口腔科设备器具项目所在地的相关政策，确保口腔科设备器具项目的规划和运营与当地法规相符，降低不必要的法律风险。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考虑到社会稳定性对企业运营的重要性，我们将评估选址地区的社会安全情况、劳工关系、社区反馈等方面，以确保口腔科设备器具项目的建设和运营不会受到社会稳定性的负面影响。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最后，我们将综合考虑用地成本，包括土地购置费用、土地开发成本等。通过对用地成本的详细评估，我们能够做出更为精确的经济效益分析，为口腔科设备器具项目的投资决策提供有力支持。</w:t>
      </w:r>
    </w:p>
    <w:p>
      <w:pPr>
        <w:pStyle w:val="Heading1"/>
        <w:ind w:firstLine="560" w:firstLineChars="200"/>
        <w:rPr>
          <w:rFonts w:ascii="仿宋" w:eastAsia="仿宋" w:hAnsi="仿宋" w:cs="仿宋" w:hint="eastAsia"/>
          <w:sz w:val="28"/>
          <w:lang w:eastAsia="zh-CN"/>
        </w:rPr>
      </w:pPr>
      <w:bookmarkStart w:id="15" w:name="_Toc28248"/>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102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腔科设备器具项目的技术管理特点体现在其创新导向。通过引入最先进的技术趋势和解决方案，口腔科设备器具项目致力于提升科技含量、提高质量和效率水平。这意味着我们将采用最新的工具和方法，确保口腔科设备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口腔科设备器具项目技术管理的显著特征。通过整合不同领域的技术资源，我们实现了跨学科的协同工作。这有助于优化技术架构，提高整体效能。此外，整合性策略还促进了不同技术团队之间的紧密沟通和高效合作，确保口腔科设备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口腔科设备器具项目所采用的技术。通过不断优化技术方案，口腔科设备器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口腔科设备器具项目团队将在口腔科设备器具项目初期识别可能的技术风险，并采取相应的预防和应对措施。通过建立健全的风险评估机制，口腔科设备器具项目能够在实施过程中及时发现并解决潜在的技术问题，保障口腔科设备器具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口腔科设备器具项目中，技术将成为口腔科设备器具项目成功的有力支持。这一深度剖析揭示了技术管理在口腔科设备器具项目实施中的关键作用，为口腔科设备器具项目的技术基础奠定了坚实的基础。</w:t>
      </w:r>
    </w:p>
    <w:p>
      <w:pPr>
        <w:pStyle w:val="Heading2"/>
        <w:ind w:firstLine="560" w:firstLineChars="200"/>
        <w:rPr>
          <w:rFonts w:ascii="仿宋" w:eastAsia="仿宋" w:hAnsi="仿宋" w:cs="仿宋" w:hint="eastAsia"/>
          <w:sz w:val="28"/>
          <w:lang w:eastAsia="zh-CN"/>
        </w:rPr>
      </w:pPr>
      <w:bookmarkStart w:id="17" w:name="_Toc9573"/>
      <w:r>
        <w:rPr>
          <w:rFonts w:ascii="仿宋" w:eastAsia="仿宋" w:hAnsi="仿宋" w:cs="仿宋" w:hint="eastAsia"/>
          <w:sz w:val="28"/>
          <w:lang w:eastAsia="zh-CN"/>
        </w:rPr>
        <w:t>(二)、口腔科设备器具项目工艺技术设计方案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口腔科设备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口腔科设备器具项目将严格按照相关行业规范要求进行组织。通过有效控制产品质量，口腔科设备器具项目将致力于为顾客提供优质的口腔科设备器具项目产品和良好的服务。这体现了口腔科设备器具项目对于生产活动合规性和质量标准的高度重视，为口腔科设备器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口腔科设备器具项目注重生态效益和清洁生产原则。口腔科设备器具项目建设将紧密结合地方特色经济发展，与社会经济发展规划和区域环境保护规划方案相协调一致。通过与当地区域自然生态系统的结合，口腔科设备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口腔科设备器具项目产品具有多样化的客户需求和个性化的特点。因此，口腔科设备器具项目产品规格品种多样，且单批生产数量较小。为满足这一特点，口腔科设备器具项目承办单位将建设先进的柔性制造生产线。通过广泛应用柔性制造技术，口腔科设备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口腔科设备器具项目采用的技术具有较高的技术含量和自动化水平，处于国内先进水平。这一技术选用不仅体现了对生产效率、质量和环境友好性的高标准要求，同时为口腔科设备器具项目的可持续发展奠定了坚实的基础。</w:t>
      </w:r>
    </w:p>
    <w:p>
      <w:pPr>
        <w:pStyle w:val="Heading2"/>
        <w:ind w:firstLine="560" w:firstLineChars="200"/>
        <w:rPr>
          <w:rFonts w:ascii="仿宋" w:eastAsia="仿宋" w:hAnsi="仿宋" w:cs="仿宋" w:hint="eastAsia"/>
          <w:sz w:val="28"/>
          <w:lang w:eastAsia="zh-CN"/>
        </w:rPr>
      </w:pPr>
      <w:bookmarkStart w:id="18" w:name="_Toc2666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为确保口腔科设备器具项目的高效生产和技术实施，我们制定了一套精心设计的设备选型方案，以满足口腔科设备器具项目生产、质量和环保的要求。该方案的主要特点如下：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https://d.book118.com/937002134050006034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口腔科设备器具项目规划设计纲要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24773"/>
    <w:rsid w:val="121247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7002134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2024-01-23T17:49:00Z</dcterms:created>
  <dcterms:modified xsi:type="dcterms:W3CDTF">2024-01-23T17:49:40Z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4519AA9C5DE249C49DD3AB625B47AFCC_11</vt:lpwstr>
  </property>
  <property fmtid="{D5CDD505-2E9C-101B-9397-08002B2CF9AE}" pid="3" name="KSOProductBuildVer">
    <vt:lpwstr>2052-12.1.0.16120</vt:lpwstr>
  </property>
</Properties>
</file>