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3C1230" w:rsidP="003C1230" w14:paraId="692F9031" w14:textId="77777777">
      <w:pPr>
        <w:spacing w:before="48" w:beforeLines="20" w:after="360" w:afterLines="150" w:line="360" w:lineRule="auto"/>
        <w:jc w:val="center"/>
        <w:rPr>
          <w:rFonts w:ascii="华文中宋" w:eastAsia="华文中宋" w:hAnsi="华文中宋"/>
          <w:b/>
          <w:sz w:val="30"/>
        </w:rPr>
      </w:pPr>
      <w:r w:rsidRPr="003C1230">
        <w:rPr>
          <w:rFonts w:ascii="华文中宋" w:eastAsia="华文中宋" w:hAnsi="华文中宋"/>
          <w:b/>
          <w:sz w:val="30"/>
        </w:rPr>
        <w:t>2024</w:t>
      </w:r>
      <w:r w:rsidRPr="003C1230">
        <w:rPr>
          <w:rFonts w:ascii="华文中宋" w:eastAsia="华文中宋" w:hAnsi="华文中宋"/>
          <w:b/>
          <w:sz w:val="30"/>
        </w:rPr>
        <w:t>江苏连云港市灌云县司法局招聘行政复议辅助人员</w:t>
      </w:r>
      <w:r w:rsidRPr="003C1230">
        <w:rPr>
          <w:rFonts w:ascii="华文中宋" w:eastAsia="华文中宋" w:hAnsi="华文中宋"/>
          <w:b/>
          <w:sz w:val="30"/>
        </w:rPr>
        <w:t>1</w:t>
      </w:r>
      <w:r w:rsidRPr="003C1230">
        <w:rPr>
          <w:rFonts w:ascii="华文中宋" w:eastAsia="华文中宋" w:hAnsi="华文中宋"/>
          <w:b/>
          <w:sz w:val="30"/>
        </w:rPr>
        <w:t>人笔试备考试题及答案解析</w:t>
      </w:r>
    </w:p>
    <w:p w:rsidR="00A77B3E" w14:paraId="60BBA6F4"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A00C1D9" w14:textId="77777777">
      <w:pPr>
        <w:spacing w:after="260" w:line="360" w:lineRule="auto"/>
      </w:pPr>
      <w:r>
        <w:rPr>
          <w:rFonts w:ascii="微软雅黑" w:eastAsia="微软雅黑" w:cs="微软雅黑"/>
        </w:rPr>
        <w:t>一、选择题</w:t>
      </w:r>
    </w:p>
    <w:p w:rsidR="006D34C4" w14:paraId="2A196831"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2BBEE8C8"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55F5175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368D913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7009BE2E"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40D1CF9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4C14B40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514B864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596A1BF1"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56BECC75"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70B69186"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6F9A68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52769C2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2B5066F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468B0EC9"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5FC314ED"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5A06B51E"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4E5F24C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311C652"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4BF21932"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1BD721A"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7BCF083D"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国家对社会成员的基本生活权利给予物质保证的社会安全制度是</w:t>
      </w:r>
      <w:r w:rsidRPr="006D34C4">
        <w:rPr>
          <w:rFonts w:ascii="微软雅黑" w:eastAsia="微软雅黑" w:cs="微软雅黑"/>
          <w:szCs w:val="14"/>
        </w:rPr>
        <w:t>()</w:t>
      </w:r>
      <w:r w:rsidRPr="006D34C4">
        <w:rPr>
          <w:rFonts w:ascii="微软雅黑" w:eastAsia="微软雅黑" w:cs="微软雅黑"/>
          <w:szCs w:val="14"/>
        </w:rPr>
        <w:t>。</w:t>
      </w:r>
    </w:p>
    <w:p w:rsidR="006D34C4" w14:paraId="507C0039"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、按劳分配制度</w:t>
      </w:r>
    </w:p>
    <w:p w:rsidR="006D34C4" w14:paraId="4021727C"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、按需分配制度</w:t>
      </w:r>
    </w:p>
    <w:p w:rsidR="006D34C4" w14:paraId="5E31C87A"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、社会保障制度</w:t>
      </w:r>
    </w:p>
    <w:p w:rsidR="006D34C4" w14:paraId="36E4CA7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、平均分配制度</w:t>
      </w:r>
    </w:p>
    <w:p w:rsidR="006D34C4" w14:paraId="0237D80E"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C</w:t>
      </w:r>
    </w:p>
    <w:p w:rsidR="006D34C4" w14:paraId="336833A1"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社会保障制度是在政府的管理之下，以国家为主体，依据一定的法律和规定，通过国民收入的再分配，以社会保障基金为依托，对公民在暂时或者永久性失去劳动能力以及由于各种原因生活发生困难时给予物质帮助，用以保障居民的最基本的生活需要，是国家对社会成员的基本生活权利给予物质保证的社会安全制度。故选</w:t>
      </w:r>
      <w:r w:rsidRPr="006D34C4">
        <w:rPr>
          <w:rFonts w:ascii="微软雅黑" w:eastAsia="微软雅黑" w:cs="微软雅黑"/>
          <w:szCs w:val="14"/>
        </w:rPr>
        <w:t>C</w:t>
      </w:r>
      <w:r w:rsidRPr="006D34C4">
        <w:rPr>
          <w:rFonts w:ascii="微软雅黑" w:eastAsia="微软雅黑" w:cs="微软雅黑"/>
          <w:szCs w:val="14"/>
        </w:rPr>
        <w:t>。</w:t>
      </w:r>
    </w:p>
    <w:p w:rsidR="006D34C4" w14:paraId="3F917737"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4A974DA6"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298ABCE3"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4A7D134D"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3B5A4BB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12175DB0"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2571D0E0"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1A66F419"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7AAF2AE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2D0F1A7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37765890"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https://d.book118.com/937003146161006035</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rsidP="00B77510" w14:paraId="763771A4"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230" w14:paraId="02F05427"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rsidP="00B77510" w14:paraId="480F87AE" w14:textId="4F4D35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3C1230" w14:paraId="175CFF99"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paraId="639A25DE"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230"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rsidP="00B77510" w14:textId="4F4D35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3C1230"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3C1230"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rsidP="00B77510" w14:textId="4F4D355E">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3C1230"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paraId="17DDD907"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paraId="6AE484F7"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paraId="0211066B"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3C1230"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C1230"/>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1E07BEE5"/>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3C1230"/>
    <w:pPr>
      <w:tabs>
        <w:tab w:val="center" w:pos="4153"/>
        <w:tab w:val="right" w:pos="8306"/>
      </w:tabs>
      <w:snapToGrid w:val="0"/>
      <w:jc w:val="center"/>
    </w:pPr>
    <w:rPr>
      <w:sz w:val="18"/>
      <w:szCs w:val="18"/>
    </w:rPr>
  </w:style>
  <w:style w:type="character" w:customStyle="1" w:styleId="a">
    <w:name w:val="页眉 字符"/>
    <w:basedOn w:val="DefaultParagraphFont"/>
    <w:link w:val="Header"/>
    <w:rsid w:val="003C1230"/>
    <w:rPr>
      <w:sz w:val="18"/>
      <w:szCs w:val="18"/>
    </w:rPr>
  </w:style>
  <w:style w:type="paragraph" w:styleId="Footer">
    <w:name w:val="footer"/>
    <w:basedOn w:val="Normal"/>
    <w:link w:val="a0"/>
    <w:rsid w:val="003C1230"/>
    <w:pPr>
      <w:tabs>
        <w:tab w:val="center" w:pos="4153"/>
        <w:tab w:val="right" w:pos="8306"/>
      </w:tabs>
      <w:snapToGrid w:val="0"/>
    </w:pPr>
    <w:rPr>
      <w:sz w:val="18"/>
      <w:szCs w:val="18"/>
    </w:rPr>
  </w:style>
  <w:style w:type="character" w:customStyle="1" w:styleId="a0">
    <w:name w:val="页脚 字符"/>
    <w:basedOn w:val="DefaultParagraphFont"/>
    <w:link w:val="Footer"/>
    <w:rsid w:val="003C1230"/>
    <w:rPr>
      <w:sz w:val="18"/>
      <w:szCs w:val="18"/>
    </w:rPr>
  </w:style>
  <w:style w:type="character" w:styleId="PageNumber">
    <w:name w:val="page number"/>
    <w:basedOn w:val="DefaultParagraphFont"/>
    <w:rsid w:val="003C123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937003146161006035"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3006</Words>
  <Characters>17140</Characters>
  <Application>Microsoft Office Word</Application>
  <DocSecurity>0</DocSecurity>
  <Lines>142</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2024-01-30T13:09:00Z</dcterms:created>
  <dcterms:modified xsi:type="dcterms:W3CDTF">2024-01-30T13:09:00Z</dcterms:modified>
</cp:coreProperties>
</file>