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球阀相关行业公司成立报告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323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_Toc17323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66" w:history="1">
        <w:r>
          <w:rPr>
            <w:rFonts w:ascii="仿宋" w:eastAsia="仿宋" w:hAnsi="仿宋" w:cs="仿宋" w:hint="eastAsia"/>
            <w:lang w:eastAsia="zh-CN"/>
          </w:rPr>
          <w:t>一、选址分析</w:t>
        </w:r>
        <w:r>
          <w:tab/>
        </w:r>
        <w:r>
          <w:fldChar w:fldCharType="begin"/>
        </w:r>
        <w:r>
          <w:instrText xml:space="preserve"> PAGEREF _Toc6866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6" w:history="1">
        <w:r>
          <w:rPr>
            <w:rFonts w:ascii="仿宋" w:eastAsia="仿宋" w:hAnsi="仿宋" w:cs="仿宋" w:hint="eastAsia"/>
            <w:lang w:eastAsia="zh-CN"/>
          </w:rPr>
          <w:t>(一)、球阀项目选址原则</w:t>
        </w:r>
        <w:r>
          <w:tab/>
        </w:r>
        <w:r>
          <w:fldChar w:fldCharType="begin"/>
        </w:r>
        <w:r>
          <w:instrText xml:space="preserve"> PAGEREF _Toc5736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9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_Toc25969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5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_Toc9255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9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_Toc20739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" w:history="1">
        <w:r>
          <w:rPr>
            <w:rFonts w:ascii="仿宋" w:eastAsia="仿宋" w:hAnsi="仿宋" w:cs="仿宋" w:hint="eastAsia"/>
            <w:lang w:eastAsia="zh-CN"/>
          </w:rPr>
          <w:t>(五)、球阀项目选址综合评价</w:t>
        </w:r>
        <w:r>
          <w:tab/>
        </w:r>
        <w:r>
          <w:fldChar w:fldCharType="begin"/>
        </w:r>
        <w:r>
          <w:instrText xml:space="preserve"> PAGEREF _Toc2596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68" w:history="1">
        <w:r>
          <w:rPr>
            <w:rFonts w:ascii="仿宋" w:eastAsia="仿宋" w:hAnsi="仿宋" w:cs="仿宋" w:hint="eastAsia"/>
            <w:lang w:eastAsia="zh-CN"/>
          </w:rPr>
          <w:t>二、球阀项目概况</w:t>
        </w:r>
        <w:r>
          <w:tab/>
        </w:r>
        <w:r>
          <w:fldChar w:fldCharType="begin"/>
        </w:r>
        <w:r>
          <w:instrText xml:space="preserve"> PAGEREF _Toc28568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85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_Toc23785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" w:history="1">
        <w:r>
          <w:rPr>
            <w:rFonts w:ascii="仿宋" w:eastAsia="仿宋" w:hAnsi="仿宋" w:cs="仿宋" w:hint="eastAsia"/>
            <w:lang w:eastAsia="zh-CN"/>
          </w:rPr>
          <w:t>(二)、球阀项目提出的理由</w:t>
        </w:r>
        <w:r>
          <w:tab/>
        </w:r>
        <w:r>
          <w:fldChar w:fldCharType="begin"/>
        </w:r>
        <w:r>
          <w:instrText xml:space="preserve"> PAGEREF _Toc2910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77" w:history="1">
        <w:r>
          <w:rPr>
            <w:rFonts w:ascii="仿宋" w:eastAsia="仿宋" w:hAnsi="仿宋" w:cs="仿宋" w:hint="eastAsia"/>
            <w:lang w:eastAsia="zh-CN"/>
          </w:rPr>
          <w:t>(三)、球阀项目选址</w:t>
        </w:r>
        <w:r>
          <w:tab/>
        </w:r>
        <w:r>
          <w:fldChar w:fldCharType="begin"/>
        </w:r>
        <w:r>
          <w:instrText xml:space="preserve"> PAGEREF _Toc28277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7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_Toc17597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2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_Toc8812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" w:history="1">
        <w:r>
          <w:rPr>
            <w:rFonts w:ascii="仿宋" w:eastAsia="仿宋" w:hAnsi="仿宋" w:cs="仿宋" w:hint="eastAsia"/>
            <w:lang w:eastAsia="zh-CN"/>
          </w:rPr>
          <w:t>(六)、球阀项目投资</w:t>
        </w:r>
        <w:r>
          <w:tab/>
        </w:r>
        <w:r>
          <w:fldChar w:fldCharType="begin"/>
        </w:r>
        <w:r>
          <w:instrText xml:space="preserve"> PAGEREF _Toc2619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68" w:history="1">
        <w:r>
          <w:rPr>
            <w:rFonts w:ascii="仿宋" w:eastAsia="仿宋" w:hAnsi="仿宋" w:cs="仿宋" w:hint="eastAsia"/>
            <w:lang w:eastAsia="zh-CN"/>
          </w:rPr>
          <w:t>(七)、球阀项目进度规划</w:t>
        </w:r>
        <w:r>
          <w:tab/>
        </w:r>
        <w:r>
          <w:fldChar w:fldCharType="begin"/>
        </w:r>
        <w:r>
          <w:instrText xml:space="preserve"> PAGEREF _Toc10468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_Toc155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8" w:history="1">
        <w:r>
          <w:rPr>
            <w:rFonts w:ascii="仿宋" w:eastAsia="仿宋" w:hAnsi="仿宋" w:cs="仿宋" w:hint="eastAsia"/>
            <w:lang w:eastAsia="zh-CN"/>
          </w:rPr>
          <w:t>(九)、球阀项目综合评价</w:t>
        </w:r>
        <w:r>
          <w:tab/>
        </w:r>
        <w:r>
          <w:fldChar w:fldCharType="begin"/>
        </w:r>
        <w:r>
          <w:instrText xml:space="preserve"> PAGEREF _Toc31888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11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_Toc25811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3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_Toc10073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57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_Toc32457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4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_Toc10404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6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_Toc13056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95" w:history="1">
        <w:r>
          <w:rPr>
            <w:rFonts w:ascii="仿宋" w:eastAsia="仿宋" w:hAnsi="仿宋" w:cs="仿宋" w:hint="eastAsia"/>
            <w:lang w:eastAsia="zh-CN"/>
          </w:rPr>
          <w:t>四、行业、市场分析</w:t>
        </w:r>
        <w:r>
          <w:tab/>
        </w:r>
        <w:r>
          <w:fldChar w:fldCharType="begin"/>
        </w:r>
        <w:r>
          <w:instrText xml:space="preserve"> PAGEREF _Toc29395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5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_Toc29335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8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_Toc25028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2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_Toc1092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32" w:history="1">
        <w:r>
          <w:rPr>
            <w:rFonts w:ascii="仿宋" w:eastAsia="仿宋" w:hAnsi="仿宋" w:cs="仿宋" w:hint="eastAsia"/>
            <w:lang w:eastAsia="zh-CN"/>
          </w:rPr>
          <w:t>五、公司成立方案</w:t>
        </w:r>
        <w:r>
          <w:tab/>
        </w:r>
        <w:r>
          <w:fldChar w:fldCharType="begin"/>
        </w:r>
        <w:r>
          <w:instrText xml:space="preserve"> PAGEREF _Toc23132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81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_Toc13881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9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_Toc869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45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_Toc18445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5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_Toc19005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5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_Toc5415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94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_Toc14894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_Toc2871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70" w:history="1">
        <w:r>
          <w:rPr>
            <w:rFonts w:ascii="仿宋" w:eastAsia="仿宋" w:hAnsi="仿宋" w:cs="仿宋" w:hint="eastAsia"/>
            <w:lang w:eastAsia="zh-CN"/>
          </w:rPr>
          <w:t>六、球阀项目经济效益</w:t>
        </w:r>
        <w:r>
          <w:tab/>
        </w:r>
        <w:r>
          <w:fldChar w:fldCharType="begin"/>
        </w:r>
        <w:r>
          <w:instrText xml:space="preserve"> PAGEREF _Toc9070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1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_Toc5571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0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_Toc14090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7" w:history="1">
        <w:r>
          <w:rPr>
            <w:rFonts w:ascii="仿宋" w:eastAsia="仿宋" w:hAnsi="仿宋" w:cs="仿宋" w:hint="eastAsia"/>
            <w:lang w:eastAsia="zh-CN"/>
          </w:rPr>
          <w:t>(三)、球阀项目盈利能力分析</w:t>
        </w:r>
        <w:r>
          <w:tab/>
        </w:r>
        <w:r>
          <w:fldChar w:fldCharType="begin"/>
        </w:r>
        <w:r>
          <w:instrText xml:space="preserve"> PAGEREF _Toc11987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64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_Toc10064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6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_Toc1596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7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_Toc6267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783" w:history="1">
        <w:r>
          <w:rPr>
            <w:rFonts w:ascii="仿宋" w:eastAsia="仿宋" w:hAnsi="仿宋" w:cs="仿宋" w:hint="eastAsia"/>
            <w:lang w:eastAsia="zh-CN"/>
          </w:rPr>
          <w:t>七、目标客户和受众分析</w:t>
        </w:r>
        <w:r>
          <w:tab/>
        </w:r>
        <w:r>
          <w:fldChar w:fldCharType="begin"/>
        </w:r>
        <w:r>
          <w:instrText xml:space="preserve"> PAGEREF _Toc31783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58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_Toc19358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59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_Toc20659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5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_Toc32305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7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_Toc14837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1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_Toc2721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97" w:history="1">
        <w:r>
          <w:rPr>
            <w:rFonts w:ascii="仿宋" w:eastAsia="仿宋" w:hAnsi="仿宋" w:cs="仿宋" w:hint="eastAsia"/>
            <w:lang w:eastAsia="zh-CN"/>
          </w:rPr>
          <w:t>(一)、球阀项目进度安排</w:t>
        </w:r>
        <w:r>
          <w:tab/>
        </w:r>
        <w:r>
          <w:fldChar w:fldCharType="begin"/>
        </w:r>
        <w:r>
          <w:instrText xml:space="preserve"> PAGEREF _Toc23197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1" w:history="1">
        <w:r>
          <w:rPr>
            <w:rFonts w:ascii="仿宋" w:eastAsia="仿宋" w:hAnsi="仿宋" w:cs="仿宋" w:hint="eastAsia"/>
            <w:lang w:eastAsia="zh-CN"/>
          </w:rPr>
          <w:t>(二)、球阀项目实施保障措施</w:t>
        </w:r>
        <w:r>
          <w:tab/>
        </w:r>
        <w:r>
          <w:fldChar w:fldCharType="begin"/>
        </w:r>
        <w:r>
          <w:instrText xml:space="preserve"> PAGEREF _Toc31451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85" w:history="1">
        <w:r>
          <w:rPr>
            <w:rFonts w:ascii="仿宋" w:eastAsia="仿宋" w:hAnsi="仿宋" w:cs="仿宋" w:hint="eastAsia"/>
            <w:lang w:eastAsia="zh-CN"/>
          </w:rPr>
          <w:t>九、公司组建背景分析</w:t>
        </w:r>
        <w:r>
          <w:tab/>
        </w:r>
        <w:r>
          <w:fldChar w:fldCharType="begin"/>
        </w:r>
        <w:r>
          <w:instrText xml:space="preserve"> PAGEREF _Toc9985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2" w:history="1">
        <w:r>
          <w:rPr>
            <w:rFonts w:ascii="仿宋" w:eastAsia="仿宋" w:hAnsi="仿宋" w:cs="仿宋" w:hint="eastAsia"/>
            <w:lang w:eastAsia="zh-CN"/>
          </w:rPr>
          <w:t>(一)、球阀项目背景分析</w:t>
        </w:r>
        <w:r>
          <w:tab/>
        </w:r>
        <w:r>
          <w:fldChar w:fldCharType="begin"/>
        </w:r>
        <w:r>
          <w:instrText xml:space="preserve"> PAGEREF _Toc932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5" w:history="1">
        <w:r>
          <w:rPr>
            <w:rFonts w:ascii="仿宋" w:eastAsia="仿宋" w:hAnsi="仿宋" w:cs="仿宋" w:hint="eastAsia"/>
            <w:lang w:eastAsia="zh-CN"/>
          </w:rPr>
          <w:t>(二)、球阀项目建设必要性分析</w:t>
        </w:r>
        <w:r>
          <w:tab/>
        </w:r>
        <w:r>
          <w:fldChar w:fldCharType="begin"/>
        </w:r>
        <w:r>
          <w:instrText xml:space="preserve"> PAGEREF _Toc29545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89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_Toc22589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5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_Toc32205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80" w:history="1">
        <w:r>
          <w:rPr>
            <w:rFonts w:ascii="仿宋" w:eastAsia="仿宋" w:hAnsi="仿宋" w:cs="仿宋" w:hint="eastAsia"/>
            <w:lang w:eastAsia="zh-CN"/>
          </w:rPr>
          <w:t>十、球阀项目风险分析</w:t>
        </w:r>
        <w:r>
          <w:tab/>
        </w:r>
        <w:r>
          <w:fldChar w:fldCharType="begin"/>
        </w:r>
        <w:r>
          <w:instrText xml:space="preserve"> PAGEREF _Toc32680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0" w:history="1">
        <w:r>
          <w:rPr>
            <w:rFonts w:ascii="仿宋" w:eastAsia="仿宋" w:hAnsi="仿宋" w:cs="仿宋" w:hint="eastAsia"/>
            <w:lang w:eastAsia="zh-CN"/>
          </w:rPr>
          <w:t>(一)、球阀项目风险分析</w:t>
        </w:r>
        <w:r>
          <w:tab/>
        </w:r>
        <w:r>
          <w:fldChar w:fldCharType="begin"/>
        </w:r>
        <w:r>
          <w:instrText xml:space="preserve"> PAGEREF _Toc5730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2" w:history="1">
        <w:r>
          <w:rPr>
            <w:rFonts w:ascii="仿宋" w:eastAsia="仿宋" w:hAnsi="仿宋" w:cs="仿宋" w:hint="eastAsia"/>
            <w:lang w:eastAsia="zh-CN"/>
          </w:rPr>
          <w:t>(二)、球阀项目风险对策</w:t>
        </w:r>
        <w:r>
          <w:tab/>
        </w:r>
        <w:r>
          <w:fldChar w:fldCharType="begin"/>
        </w:r>
        <w:r>
          <w:instrText xml:space="preserve"> PAGEREF _Toc24962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23" w:history="1">
        <w:r>
          <w:rPr>
            <w:rFonts w:ascii="仿宋" w:eastAsia="仿宋" w:hAnsi="仿宋" w:cs="仿宋" w:hint="eastAsia"/>
            <w:lang w:eastAsia="zh-CN"/>
          </w:rPr>
          <w:t>十一、球阀项目总结分析</w:t>
        </w:r>
        <w:r>
          <w:tab/>
        </w:r>
        <w:r>
          <w:fldChar w:fldCharType="begin"/>
        </w:r>
        <w:r>
          <w:instrText xml:space="preserve"> PAGEREF _Toc26023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65" w:history="1">
        <w:r>
          <w:rPr>
            <w:rFonts w:ascii="仿宋" w:eastAsia="仿宋" w:hAnsi="仿宋" w:cs="仿宋" w:hint="eastAsia"/>
            <w:lang w:eastAsia="zh-CN"/>
          </w:rPr>
          <w:t>十二、社会和环境责任</w:t>
        </w:r>
        <w:r>
          <w:tab/>
        </w:r>
        <w:r>
          <w:fldChar w:fldCharType="begin"/>
        </w:r>
        <w:r>
          <w:instrText xml:space="preserve"> PAGEREF _Toc11865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" w:history="1">
        <w:r>
          <w:rPr>
            <w:rFonts w:ascii="仿宋" w:eastAsia="仿宋" w:hAnsi="仿宋" w:cs="仿宋" w:hint="eastAsia"/>
            <w:lang w:eastAsia="zh-CN"/>
          </w:rPr>
          <w:t>(一)、社会责任球阀项目</w:t>
        </w:r>
        <w:r>
          <w:tab/>
        </w:r>
        <w:r>
          <w:fldChar w:fldCharType="begin"/>
        </w:r>
        <w:r>
          <w:instrText xml:space="preserve"> PAGEREF _Toc982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96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_Toc10196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5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_Toc29925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323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866"/>
      <w:r>
        <w:rPr>
          <w:rFonts w:ascii="仿宋" w:eastAsia="仿宋" w:hAnsi="仿宋" w:cs="仿宋" w:hint="eastAsia"/>
          <w:sz w:val="28"/>
          <w:lang w:eastAsia="zh-CN"/>
        </w:rPr>
        <w:t>一、选址分析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736"/>
      <w:r>
        <w:rPr>
          <w:rFonts w:ascii="仿宋" w:eastAsia="仿宋" w:hAnsi="仿宋" w:cs="仿宋" w:hint="eastAsia"/>
          <w:lang w:eastAsia="zh-CN"/>
        </w:rPr>
        <w:t>(一)、球阀项目选址原则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球阀项目选址是决定工业球阀项目成败的关键因素之一。根据现行政策，球阀项目选址必须符合一系列要求，以确保城乡建设、环境保护和资源利用的协调。以下是一些关于球阀项目选址的原则和要求，以满足政策的要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符合总体规划： 球阀项目选址必须与当地城乡建设总体规划相一致。它应该符合工业球阀项目占地使用规划的要求，并与大气污染防治、水资源和自然生态保护政策相协调。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避开特殊区域： 球阀项目选址应避开自然保护区、风景名胜区、生活饮用水源地和其他特别需要保护的敏感性目标。这有助于维护自然环境的完整性和生态系统的稳定。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  <w:lang w:eastAsia="zh-CN"/>
        </w:rPr>
        <w:t xml:space="preserve"> 节约土地资源：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球阀项目选址应充分考虑土地资源的节约。最好选择空闲地、非耕地或荒地，以减少对良田或耕地的占用。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满足建设需求： 球阀项目选址应提供足够的场地，以满足工艺和辅助生产设施的建设需要。这有助于确保生产流程的高效运行。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具备基础设施： 球阀项目选址应具备良好的生产基础条件，包括充足的水源、电力、运输和可靠的能源供应。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交通便捷： 最好选址靠近交通主干道，以确保便捷的交通条件，有利于原材料和产成品的运输。此外，通讯也应便捷，以确保及时的市场信息反馈。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排水条件： 球阀项目选址应地势平缓，便于排除雨水和处理生产、生活废水。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安全距离： 球阀项目选址应与居民区及环境污染敏感点保持足够的防护距离，以确保生产活动不会对人民健康和环境造成危害。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球阀项目选址是球阀项目成功的第一步，符合政策要求的选址将有助于确保球阀项目的可持续发展，并避免对环境和社会造成不利影响。因此，在球阀项目规划和选址阶段，应认真考虑这些原则和要求。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5969"/>
      <w:r>
        <w:rPr>
          <w:rFonts w:ascii="仿宋" w:eastAsia="仿宋" w:hAnsi="仿宋" w:cs="仿宋" w:hint="eastAsia"/>
          <w:sz w:val="28"/>
          <w:lang w:eastAsia="zh-CN"/>
        </w:rPr>
        <w:t>(二)、建设区基本情况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球阀项目，坐落于中国东南沿海地带，占地面积约为XX平方公里。其地理位置堪称优越，距离市中心仅有短短的XX公里，具备出色的交通便捷性。在过去几十年的快速发展中，球阀项目已经崭露头角，逐渐崭露头角，成为国内重要的经济和人口中心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https://d.book118.com/937005161156006042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球阀相关行业公司成立报告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球阀相关行业公司成立报告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球阀相关行业公司成立报告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球阀相关行业公司成立报告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球阀相关行业公司成立报告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37005161156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2024-02-06T23:17:00Z</dcterms:created>
  <dcterms:modified xsi:type="dcterms:W3CDTF">2024-02-06T23:18:06Z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5956CA8926B7420BAA5D81E1A1F8016B_11</vt:lpwstr>
  </property>
  <property fmtid="{D5CDD505-2E9C-101B-9397-08002B2CF9AE}" pid="3" name="KSOProductBuildVer">
    <vt:lpwstr>2052-12.1.0.16250</vt:lpwstr>
  </property>
</Properties>
</file>