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六氢苯酐项目规划设计方案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6" w:history="1">
        <w:r>
          <w:rPr>
            <w:rFonts w:ascii="仿宋" w:eastAsia="仿宋" w:hAnsi="仿宋" w:cs="仿宋" w:hint="eastAsia"/>
            <w:lang w:eastAsia="zh-CN"/>
          </w:rPr>
          <w:t>序言</w:t>
        </w:r>
        <w:r>
          <w:tab/>
        </w:r>
        <w:r>
          <w:fldChar w:fldCharType="begin"/>
        </w:r>
        <w:r>
          <w:instrText xml:space="preserve"> PAGEREF _Toc5066 \h </w:instrText>
        </w:r>
        <w:r>
          <w:fldChar w:fldCharType="separate"/>
        </w:r>
        <w:r>
          <w:t>3</w:t>
        </w:r>
        <w:r>
          <w:fldChar w:fldCharType="end"/>
        </w:r>
      </w:hyperlink>
    </w:p>
    <w:p>
      <w:pPr>
        <w:pStyle w:val="TOC1"/>
        <w:tabs>
          <w:tab w:val="right" w:leader="dot" w:pos="8306"/>
        </w:tabs>
      </w:pPr>
      <w:hyperlink w:anchor="_Toc14582" w:history="1">
        <w:r>
          <w:rPr>
            <w:rFonts w:ascii="仿宋" w:eastAsia="仿宋" w:hAnsi="仿宋" w:cs="仿宋" w:hint="eastAsia"/>
            <w:lang w:eastAsia="zh-CN"/>
          </w:rPr>
          <w:t>一、产品规划分析</w:t>
        </w:r>
        <w:r>
          <w:tab/>
        </w:r>
        <w:r>
          <w:fldChar w:fldCharType="begin"/>
        </w:r>
        <w:r>
          <w:instrText xml:space="preserve"> PAGEREF _Toc14582 \h </w:instrText>
        </w:r>
        <w:r>
          <w:fldChar w:fldCharType="separate"/>
        </w:r>
        <w:r>
          <w:t>3</w:t>
        </w:r>
        <w:r>
          <w:fldChar w:fldCharType="end"/>
        </w:r>
      </w:hyperlink>
    </w:p>
    <w:p>
      <w:pPr>
        <w:pStyle w:val="TOC2"/>
        <w:tabs>
          <w:tab w:val="right" w:leader="dot" w:pos="8306"/>
        </w:tabs>
      </w:pPr>
      <w:hyperlink w:anchor="_Toc21612" w:history="1">
        <w:r>
          <w:rPr>
            <w:rFonts w:ascii="仿宋" w:eastAsia="仿宋" w:hAnsi="仿宋" w:cs="仿宋" w:hint="eastAsia"/>
            <w:lang w:eastAsia="zh-CN"/>
          </w:rPr>
          <w:t>(一)、产品规划</w:t>
        </w:r>
        <w:r>
          <w:tab/>
        </w:r>
        <w:r>
          <w:fldChar w:fldCharType="begin"/>
        </w:r>
        <w:r>
          <w:instrText xml:space="preserve"> PAGEREF _Toc21612 \h </w:instrText>
        </w:r>
        <w:r>
          <w:fldChar w:fldCharType="separate"/>
        </w:r>
        <w:r>
          <w:t>3</w:t>
        </w:r>
        <w:r>
          <w:fldChar w:fldCharType="end"/>
        </w:r>
      </w:hyperlink>
    </w:p>
    <w:p>
      <w:pPr>
        <w:pStyle w:val="TOC2"/>
        <w:tabs>
          <w:tab w:val="right" w:leader="dot" w:pos="8306"/>
        </w:tabs>
      </w:pPr>
      <w:hyperlink w:anchor="_Toc22088" w:history="1">
        <w:r>
          <w:rPr>
            <w:rFonts w:ascii="仿宋" w:eastAsia="仿宋" w:hAnsi="仿宋" w:cs="仿宋" w:hint="eastAsia"/>
            <w:lang w:eastAsia="zh-CN"/>
          </w:rPr>
          <w:t>(二)、建设规模</w:t>
        </w:r>
        <w:r>
          <w:tab/>
        </w:r>
        <w:r>
          <w:fldChar w:fldCharType="begin"/>
        </w:r>
        <w:r>
          <w:instrText xml:space="preserve"> PAGEREF _Toc22088 \h </w:instrText>
        </w:r>
        <w:r>
          <w:fldChar w:fldCharType="separate"/>
        </w:r>
        <w:r>
          <w:t>4</w:t>
        </w:r>
        <w:r>
          <w:fldChar w:fldCharType="end"/>
        </w:r>
      </w:hyperlink>
    </w:p>
    <w:p>
      <w:pPr>
        <w:pStyle w:val="TOC1"/>
        <w:tabs>
          <w:tab w:val="right" w:leader="dot" w:pos="8306"/>
        </w:tabs>
      </w:pPr>
      <w:hyperlink w:anchor="_Toc13420" w:history="1">
        <w:r>
          <w:rPr>
            <w:rFonts w:ascii="仿宋" w:eastAsia="仿宋" w:hAnsi="仿宋" w:cs="仿宋" w:hint="eastAsia"/>
            <w:lang w:eastAsia="zh-CN"/>
          </w:rPr>
          <w:t>二、六氢苯酐项目绩效评估</w:t>
        </w:r>
        <w:r>
          <w:tab/>
        </w:r>
        <w:r>
          <w:fldChar w:fldCharType="begin"/>
        </w:r>
        <w:r>
          <w:instrText xml:space="preserve"> PAGEREF _Toc13420 \h </w:instrText>
        </w:r>
        <w:r>
          <w:fldChar w:fldCharType="separate"/>
        </w:r>
        <w:r>
          <w:t>5</w:t>
        </w:r>
        <w:r>
          <w:fldChar w:fldCharType="end"/>
        </w:r>
      </w:hyperlink>
    </w:p>
    <w:p>
      <w:pPr>
        <w:pStyle w:val="TOC2"/>
        <w:tabs>
          <w:tab w:val="right" w:leader="dot" w:pos="8306"/>
        </w:tabs>
      </w:pPr>
      <w:hyperlink w:anchor="_Toc3463" w:history="1">
        <w:r>
          <w:rPr>
            <w:rFonts w:ascii="仿宋" w:eastAsia="仿宋" w:hAnsi="仿宋" w:cs="仿宋" w:hint="eastAsia"/>
            <w:lang w:eastAsia="zh-CN"/>
          </w:rPr>
          <w:t>(一)、绩效评估指标</w:t>
        </w:r>
        <w:r>
          <w:tab/>
        </w:r>
        <w:r>
          <w:fldChar w:fldCharType="begin"/>
        </w:r>
        <w:r>
          <w:instrText xml:space="preserve"> PAGEREF _Toc3463 \h </w:instrText>
        </w:r>
        <w:r>
          <w:fldChar w:fldCharType="separate"/>
        </w:r>
        <w:r>
          <w:t>5</w:t>
        </w:r>
        <w:r>
          <w:fldChar w:fldCharType="end"/>
        </w:r>
      </w:hyperlink>
    </w:p>
    <w:p>
      <w:pPr>
        <w:pStyle w:val="TOC2"/>
        <w:tabs>
          <w:tab w:val="right" w:leader="dot" w:pos="8306"/>
        </w:tabs>
      </w:pPr>
      <w:hyperlink w:anchor="_Toc2958" w:history="1">
        <w:r>
          <w:rPr>
            <w:rFonts w:ascii="仿宋" w:eastAsia="仿宋" w:hAnsi="仿宋" w:cs="仿宋" w:hint="eastAsia"/>
            <w:lang w:eastAsia="zh-CN"/>
          </w:rPr>
          <w:t>(二)、绩效评估方法</w:t>
        </w:r>
        <w:r>
          <w:tab/>
        </w:r>
        <w:r>
          <w:fldChar w:fldCharType="begin"/>
        </w:r>
        <w:r>
          <w:instrText xml:space="preserve"> PAGEREF _Toc2958 \h </w:instrText>
        </w:r>
        <w:r>
          <w:fldChar w:fldCharType="separate"/>
        </w:r>
        <w:r>
          <w:t>6</w:t>
        </w:r>
        <w:r>
          <w:fldChar w:fldCharType="end"/>
        </w:r>
      </w:hyperlink>
    </w:p>
    <w:p>
      <w:pPr>
        <w:pStyle w:val="TOC2"/>
        <w:tabs>
          <w:tab w:val="right" w:leader="dot" w:pos="8306"/>
        </w:tabs>
      </w:pPr>
      <w:hyperlink w:anchor="_Toc2468" w:history="1">
        <w:r>
          <w:rPr>
            <w:rFonts w:ascii="仿宋" w:eastAsia="仿宋" w:hAnsi="仿宋" w:cs="仿宋" w:hint="eastAsia"/>
            <w:lang w:eastAsia="zh-CN"/>
          </w:rPr>
          <w:t>(三)、绩效评估周期</w:t>
        </w:r>
        <w:r>
          <w:tab/>
        </w:r>
        <w:r>
          <w:fldChar w:fldCharType="begin"/>
        </w:r>
        <w:r>
          <w:instrText xml:space="preserve"> PAGEREF _Toc2468 \h </w:instrText>
        </w:r>
        <w:r>
          <w:fldChar w:fldCharType="separate"/>
        </w:r>
        <w:r>
          <w:t>7</w:t>
        </w:r>
        <w:r>
          <w:fldChar w:fldCharType="end"/>
        </w:r>
      </w:hyperlink>
    </w:p>
    <w:p>
      <w:pPr>
        <w:pStyle w:val="TOC1"/>
        <w:tabs>
          <w:tab w:val="right" w:leader="dot" w:pos="8306"/>
        </w:tabs>
      </w:pPr>
      <w:hyperlink w:anchor="_Toc10834" w:history="1">
        <w:r>
          <w:rPr>
            <w:rFonts w:ascii="仿宋" w:eastAsia="仿宋" w:hAnsi="仿宋" w:cs="仿宋" w:hint="eastAsia"/>
            <w:lang w:eastAsia="zh-CN"/>
          </w:rPr>
          <w:t>三、六氢苯酐项目建设背景及必要性分析</w:t>
        </w:r>
        <w:r>
          <w:tab/>
        </w:r>
        <w:r>
          <w:fldChar w:fldCharType="begin"/>
        </w:r>
        <w:r>
          <w:instrText xml:space="preserve"> PAGEREF _Toc10834 \h </w:instrText>
        </w:r>
        <w:r>
          <w:fldChar w:fldCharType="separate"/>
        </w:r>
        <w:r>
          <w:t>8</w:t>
        </w:r>
        <w:r>
          <w:fldChar w:fldCharType="end"/>
        </w:r>
      </w:hyperlink>
    </w:p>
    <w:p>
      <w:pPr>
        <w:pStyle w:val="TOC2"/>
        <w:tabs>
          <w:tab w:val="right" w:leader="dot" w:pos="8306"/>
        </w:tabs>
      </w:pPr>
      <w:hyperlink w:anchor="_Toc11557" w:history="1">
        <w:r>
          <w:rPr>
            <w:rFonts w:ascii="仿宋" w:eastAsia="仿宋" w:hAnsi="仿宋" w:cs="仿宋" w:hint="eastAsia"/>
            <w:lang w:eastAsia="zh-CN"/>
          </w:rPr>
          <w:t>(一)、六氢苯酐项目背景分析</w:t>
        </w:r>
        <w:r>
          <w:tab/>
        </w:r>
        <w:r>
          <w:fldChar w:fldCharType="begin"/>
        </w:r>
        <w:r>
          <w:instrText xml:space="preserve"> PAGEREF _Toc11557 \h </w:instrText>
        </w:r>
        <w:r>
          <w:fldChar w:fldCharType="separate"/>
        </w:r>
        <w:r>
          <w:t>8</w:t>
        </w:r>
        <w:r>
          <w:fldChar w:fldCharType="end"/>
        </w:r>
      </w:hyperlink>
    </w:p>
    <w:p>
      <w:pPr>
        <w:pStyle w:val="TOC2"/>
        <w:tabs>
          <w:tab w:val="right" w:leader="dot" w:pos="8306"/>
        </w:tabs>
      </w:pPr>
      <w:hyperlink w:anchor="_Toc5386" w:history="1">
        <w:r>
          <w:rPr>
            <w:rFonts w:ascii="仿宋" w:eastAsia="仿宋" w:hAnsi="仿宋" w:cs="仿宋" w:hint="eastAsia"/>
            <w:lang w:eastAsia="zh-CN"/>
          </w:rPr>
          <w:t>(二)、六氢苯酐项目建设必要性分析</w:t>
        </w:r>
        <w:r>
          <w:tab/>
        </w:r>
        <w:r>
          <w:fldChar w:fldCharType="begin"/>
        </w:r>
        <w:r>
          <w:instrText xml:space="preserve"> PAGEREF _Toc5386 \h </w:instrText>
        </w:r>
        <w:r>
          <w:fldChar w:fldCharType="separate"/>
        </w:r>
        <w:r>
          <w:t>10</w:t>
        </w:r>
        <w:r>
          <w:fldChar w:fldCharType="end"/>
        </w:r>
      </w:hyperlink>
    </w:p>
    <w:p>
      <w:pPr>
        <w:pStyle w:val="TOC1"/>
        <w:tabs>
          <w:tab w:val="right" w:leader="dot" w:pos="8306"/>
        </w:tabs>
      </w:pPr>
      <w:hyperlink w:anchor="_Toc28527" w:history="1">
        <w:r>
          <w:rPr>
            <w:rFonts w:ascii="仿宋" w:eastAsia="仿宋" w:hAnsi="仿宋" w:cs="仿宋" w:hint="eastAsia"/>
            <w:lang w:eastAsia="zh-CN"/>
          </w:rPr>
          <w:t>四、市场分析、调研</w:t>
        </w:r>
        <w:r>
          <w:tab/>
        </w:r>
        <w:r>
          <w:fldChar w:fldCharType="begin"/>
        </w:r>
        <w:r>
          <w:instrText xml:space="preserve"> PAGEREF _Toc28527 \h </w:instrText>
        </w:r>
        <w:r>
          <w:fldChar w:fldCharType="separate"/>
        </w:r>
        <w:r>
          <w:t>11</w:t>
        </w:r>
        <w:r>
          <w:fldChar w:fldCharType="end"/>
        </w:r>
      </w:hyperlink>
    </w:p>
    <w:p>
      <w:pPr>
        <w:pStyle w:val="TOC2"/>
        <w:tabs>
          <w:tab w:val="right" w:leader="dot" w:pos="8306"/>
        </w:tabs>
      </w:pPr>
      <w:hyperlink w:anchor="_Toc16501" w:history="1">
        <w:r>
          <w:rPr>
            <w:rFonts w:ascii="仿宋" w:eastAsia="仿宋" w:hAnsi="仿宋" w:cs="仿宋" w:hint="eastAsia"/>
            <w:lang w:eastAsia="zh-CN"/>
          </w:rPr>
          <w:t>(一)、六氢苯酐行业分析</w:t>
        </w:r>
        <w:r>
          <w:tab/>
        </w:r>
        <w:r>
          <w:fldChar w:fldCharType="begin"/>
        </w:r>
        <w:r>
          <w:instrText xml:space="preserve"> PAGEREF _Toc16501 \h </w:instrText>
        </w:r>
        <w:r>
          <w:fldChar w:fldCharType="separate"/>
        </w:r>
        <w:r>
          <w:t>11</w:t>
        </w:r>
        <w:r>
          <w:fldChar w:fldCharType="end"/>
        </w:r>
      </w:hyperlink>
    </w:p>
    <w:p>
      <w:pPr>
        <w:pStyle w:val="TOC2"/>
        <w:tabs>
          <w:tab w:val="right" w:leader="dot" w:pos="8306"/>
        </w:tabs>
      </w:pPr>
      <w:hyperlink w:anchor="_Toc10606" w:history="1">
        <w:r>
          <w:rPr>
            <w:rFonts w:ascii="仿宋" w:eastAsia="仿宋" w:hAnsi="仿宋" w:cs="仿宋" w:hint="eastAsia"/>
            <w:lang w:eastAsia="zh-CN"/>
          </w:rPr>
          <w:t>(二)、六氢苯酐市场分析预测</w:t>
        </w:r>
        <w:r>
          <w:tab/>
        </w:r>
        <w:r>
          <w:fldChar w:fldCharType="begin"/>
        </w:r>
        <w:r>
          <w:instrText xml:space="preserve"> PAGEREF _Toc10606 \h </w:instrText>
        </w:r>
        <w:r>
          <w:fldChar w:fldCharType="separate"/>
        </w:r>
        <w:r>
          <w:t>12</w:t>
        </w:r>
        <w:r>
          <w:fldChar w:fldCharType="end"/>
        </w:r>
      </w:hyperlink>
    </w:p>
    <w:p>
      <w:pPr>
        <w:pStyle w:val="TOC1"/>
        <w:tabs>
          <w:tab w:val="right" w:leader="dot" w:pos="8306"/>
        </w:tabs>
      </w:pPr>
      <w:hyperlink w:anchor="_Toc9302" w:history="1">
        <w:r>
          <w:rPr>
            <w:rFonts w:ascii="仿宋" w:eastAsia="仿宋" w:hAnsi="仿宋" w:cs="仿宋" w:hint="eastAsia"/>
            <w:lang w:eastAsia="zh-CN"/>
          </w:rPr>
          <w:t>五、六氢苯酐项目土建工程</w:t>
        </w:r>
        <w:r>
          <w:tab/>
        </w:r>
        <w:r>
          <w:fldChar w:fldCharType="begin"/>
        </w:r>
        <w:r>
          <w:instrText xml:space="preserve"> PAGEREF _Toc9302 \h </w:instrText>
        </w:r>
        <w:r>
          <w:fldChar w:fldCharType="separate"/>
        </w:r>
        <w:r>
          <w:t>12</w:t>
        </w:r>
        <w:r>
          <w:fldChar w:fldCharType="end"/>
        </w:r>
      </w:hyperlink>
    </w:p>
    <w:p>
      <w:pPr>
        <w:pStyle w:val="TOC2"/>
        <w:tabs>
          <w:tab w:val="right" w:leader="dot" w:pos="8306"/>
        </w:tabs>
      </w:pPr>
      <w:hyperlink w:anchor="_Toc29781" w:history="1">
        <w:r>
          <w:rPr>
            <w:rFonts w:ascii="仿宋" w:eastAsia="仿宋" w:hAnsi="仿宋" w:cs="仿宋" w:hint="eastAsia"/>
            <w:lang w:eastAsia="zh-CN"/>
          </w:rPr>
          <w:t>(一)、建筑工程设计原则</w:t>
        </w:r>
        <w:r>
          <w:tab/>
        </w:r>
        <w:r>
          <w:fldChar w:fldCharType="begin"/>
        </w:r>
        <w:r>
          <w:instrText xml:space="preserve"> PAGEREF _Toc29781 \h </w:instrText>
        </w:r>
        <w:r>
          <w:fldChar w:fldCharType="separate"/>
        </w:r>
        <w:r>
          <w:t>12</w:t>
        </w:r>
        <w:r>
          <w:fldChar w:fldCharType="end"/>
        </w:r>
      </w:hyperlink>
    </w:p>
    <w:p>
      <w:pPr>
        <w:pStyle w:val="TOC2"/>
        <w:tabs>
          <w:tab w:val="right" w:leader="dot" w:pos="8306"/>
        </w:tabs>
      </w:pPr>
      <w:hyperlink w:anchor="_Toc23457" w:history="1">
        <w:r>
          <w:rPr>
            <w:rFonts w:ascii="仿宋" w:eastAsia="仿宋" w:hAnsi="仿宋" w:cs="仿宋" w:hint="eastAsia"/>
            <w:lang w:eastAsia="zh-CN"/>
          </w:rPr>
          <w:t>(二)、土建工程设计年限及安全等级</w:t>
        </w:r>
        <w:r>
          <w:tab/>
        </w:r>
        <w:r>
          <w:fldChar w:fldCharType="begin"/>
        </w:r>
        <w:r>
          <w:instrText xml:space="preserve"> PAGEREF _Toc23457 \h </w:instrText>
        </w:r>
        <w:r>
          <w:fldChar w:fldCharType="separate"/>
        </w:r>
        <w:r>
          <w:t>14</w:t>
        </w:r>
        <w:r>
          <w:fldChar w:fldCharType="end"/>
        </w:r>
      </w:hyperlink>
    </w:p>
    <w:p>
      <w:pPr>
        <w:pStyle w:val="TOC2"/>
        <w:tabs>
          <w:tab w:val="right" w:leader="dot" w:pos="8306"/>
        </w:tabs>
      </w:pPr>
      <w:hyperlink w:anchor="_Toc5009" w:history="1">
        <w:r>
          <w:rPr>
            <w:rFonts w:ascii="仿宋" w:eastAsia="仿宋" w:hAnsi="仿宋" w:cs="仿宋" w:hint="eastAsia"/>
            <w:lang w:eastAsia="zh-CN"/>
          </w:rPr>
          <w:t>(三)、建筑工程设计总体要求</w:t>
        </w:r>
        <w:r>
          <w:tab/>
        </w:r>
        <w:r>
          <w:fldChar w:fldCharType="begin"/>
        </w:r>
        <w:r>
          <w:instrText xml:space="preserve"> PAGEREF _Toc5009 \h </w:instrText>
        </w:r>
        <w:r>
          <w:fldChar w:fldCharType="separate"/>
        </w:r>
        <w:r>
          <w:t>15</w:t>
        </w:r>
        <w:r>
          <w:fldChar w:fldCharType="end"/>
        </w:r>
      </w:hyperlink>
    </w:p>
    <w:p>
      <w:pPr>
        <w:pStyle w:val="TOC2"/>
        <w:tabs>
          <w:tab w:val="right" w:leader="dot" w:pos="8306"/>
        </w:tabs>
      </w:pPr>
      <w:hyperlink w:anchor="_Toc1843" w:history="1">
        <w:r>
          <w:rPr>
            <w:rFonts w:ascii="仿宋" w:eastAsia="仿宋" w:hAnsi="仿宋" w:cs="仿宋" w:hint="eastAsia"/>
            <w:lang w:eastAsia="zh-CN"/>
          </w:rPr>
          <w:t>(四)、土建工程建设指标</w:t>
        </w:r>
        <w:r>
          <w:tab/>
        </w:r>
        <w:r>
          <w:fldChar w:fldCharType="begin"/>
        </w:r>
        <w:r>
          <w:instrText xml:space="preserve"> PAGEREF _Toc1843 \h </w:instrText>
        </w:r>
        <w:r>
          <w:fldChar w:fldCharType="separate"/>
        </w:r>
        <w:r>
          <w:t>15</w:t>
        </w:r>
        <w:r>
          <w:fldChar w:fldCharType="end"/>
        </w:r>
      </w:hyperlink>
    </w:p>
    <w:p>
      <w:pPr>
        <w:pStyle w:val="TOC1"/>
        <w:tabs>
          <w:tab w:val="right" w:leader="dot" w:pos="8306"/>
        </w:tabs>
      </w:pPr>
      <w:hyperlink w:anchor="_Toc27430" w:history="1">
        <w:r>
          <w:rPr>
            <w:rFonts w:ascii="仿宋" w:eastAsia="仿宋" w:hAnsi="仿宋" w:cs="仿宋" w:hint="eastAsia"/>
            <w:lang w:eastAsia="zh-CN"/>
          </w:rPr>
          <w:t>六、工艺说明</w:t>
        </w:r>
        <w:r>
          <w:tab/>
        </w:r>
        <w:r>
          <w:fldChar w:fldCharType="begin"/>
        </w:r>
        <w:r>
          <w:instrText xml:space="preserve"> PAGEREF _Toc27430 \h </w:instrText>
        </w:r>
        <w:r>
          <w:fldChar w:fldCharType="separate"/>
        </w:r>
        <w:r>
          <w:t>16</w:t>
        </w:r>
        <w:r>
          <w:fldChar w:fldCharType="end"/>
        </w:r>
      </w:hyperlink>
    </w:p>
    <w:p>
      <w:pPr>
        <w:pStyle w:val="TOC2"/>
        <w:tabs>
          <w:tab w:val="right" w:leader="dot" w:pos="8306"/>
        </w:tabs>
      </w:pPr>
      <w:hyperlink w:anchor="_Toc3892" w:history="1">
        <w:r>
          <w:rPr>
            <w:rFonts w:ascii="仿宋" w:eastAsia="仿宋" w:hAnsi="仿宋" w:cs="仿宋" w:hint="eastAsia"/>
            <w:lang w:eastAsia="zh-CN"/>
          </w:rPr>
          <w:t>(一)、技术管理特点</w:t>
        </w:r>
        <w:r>
          <w:tab/>
        </w:r>
        <w:r>
          <w:fldChar w:fldCharType="begin"/>
        </w:r>
        <w:r>
          <w:instrText xml:space="preserve"> PAGEREF _Toc3892 \h </w:instrText>
        </w:r>
        <w:r>
          <w:fldChar w:fldCharType="separate"/>
        </w:r>
        <w:r>
          <w:t>16</w:t>
        </w:r>
        <w:r>
          <w:fldChar w:fldCharType="end"/>
        </w:r>
      </w:hyperlink>
    </w:p>
    <w:p>
      <w:pPr>
        <w:pStyle w:val="TOC2"/>
        <w:tabs>
          <w:tab w:val="right" w:leader="dot" w:pos="8306"/>
        </w:tabs>
      </w:pPr>
      <w:hyperlink w:anchor="_Toc19974" w:history="1">
        <w:r>
          <w:rPr>
            <w:rFonts w:ascii="仿宋" w:eastAsia="仿宋" w:hAnsi="仿宋" w:cs="仿宋" w:hint="eastAsia"/>
            <w:lang w:eastAsia="zh-CN"/>
          </w:rPr>
          <w:t>(二)、六氢苯酐项目工艺技术设计方案</w:t>
        </w:r>
        <w:r>
          <w:tab/>
        </w:r>
        <w:r>
          <w:fldChar w:fldCharType="begin"/>
        </w:r>
        <w:r>
          <w:instrText xml:space="preserve"> PAGEREF _Toc19974 \h </w:instrText>
        </w:r>
        <w:r>
          <w:fldChar w:fldCharType="separate"/>
        </w:r>
        <w:r>
          <w:t>17</w:t>
        </w:r>
        <w:r>
          <w:fldChar w:fldCharType="end"/>
        </w:r>
      </w:hyperlink>
    </w:p>
    <w:p>
      <w:pPr>
        <w:pStyle w:val="TOC2"/>
        <w:tabs>
          <w:tab w:val="right" w:leader="dot" w:pos="8306"/>
        </w:tabs>
      </w:pPr>
      <w:hyperlink w:anchor="_Toc142" w:history="1">
        <w:r>
          <w:rPr>
            <w:rFonts w:ascii="仿宋" w:eastAsia="仿宋" w:hAnsi="仿宋" w:cs="仿宋" w:hint="eastAsia"/>
            <w:lang w:eastAsia="zh-CN"/>
          </w:rPr>
          <w:t>(三)、设备选型方案</w:t>
        </w:r>
        <w:r>
          <w:tab/>
        </w:r>
        <w:r>
          <w:fldChar w:fldCharType="begin"/>
        </w:r>
        <w:r>
          <w:instrText xml:space="preserve"> PAGEREF _Toc142 \h </w:instrText>
        </w:r>
        <w:r>
          <w:fldChar w:fldCharType="separate"/>
        </w:r>
        <w:r>
          <w:t>18</w:t>
        </w:r>
        <w:r>
          <w:fldChar w:fldCharType="end"/>
        </w:r>
      </w:hyperlink>
    </w:p>
    <w:p>
      <w:pPr>
        <w:pStyle w:val="TOC1"/>
        <w:tabs>
          <w:tab w:val="right" w:leader="dot" w:pos="8306"/>
        </w:tabs>
      </w:pPr>
      <w:hyperlink w:anchor="_Toc3116" w:history="1">
        <w:r>
          <w:rPr>
            <w:rFonts w:ascii="仿宋" w:eastAsia="仿宋" w:hAnsi="仿宋" w:cs="仿宋" w:hint="eastAsia"/>
            <w:lang w:eastAsia="zh-CN"/>
          </w:rPr>
          <w:t>七、六氢苯酐项目人力资源培养与发展</w:t>
        </w:r>
        <w:r>
          <w:tab/>
        </w:r>
        <w:r>
          <w:fldChar w:fldCharType="begin"/>
        </w:r>
        <w:r>
          <w:instrText xml:space="preserve"> PAGEREF _Toc3116 \h </w:instrText>
        </w:r>
        <w:r>
          <w:fldChar w:fldCharType="separate"/>
        </w:r>
        <w:r>
          <w:t>20</w:t>
        </w:r>
        <w:r>
          <w:fldChar w:fldCharType="end"/>
        </w:r>
      </w:hyperlink>
    </w:p>
    <w:p>
      <w:pPr>
        <w:pStyle w:val="TOC2"/>
        <w:tabs>
          <w:tab w:val="right" w:leader="dot" w:pos="8306"/>
        </w:tabs>
      </w:pPr>
      <w:hyperlink w:anchor="_Toc28451" w:history="1">
        <w:r>
          <w:rPr>
            <w:rFonts w:ascii="仿宋" w:eastAsia="仿宋" w:hAnsi="仿宋" w:cs="仿宋" w:hint="eastAsia"/>
            <w:lang w:eastAsia="zh-CN"/>
          </w:rPr>
          <w:t>(一)、人才需求与规划</w:t>
        </w:r>
        <w:r>
          <w:tab/>
        </w:r>
        <w:r>
          <w:fldChar w:fldCharType="begin"/>
        </w:r>
        <w:r>
          <w:instrText xml:space="preserve"> PAGEREF _Toc28451 \h </w:instrText>
        </w:r>
        <w:r>
          <w:fldChar w:fldCharType="separate"/>
        </w:r>
        <w:r>
          <w:t>20</w:t>
        </w:r>
        <w:r>
          <w:fldChar w:fldCharType="end"/>
        </w:r>
      </w:hyperlink>
    </w:p>
    <w:p>
      <w:pPr>
        <w:pStyle w:val="TOC2"/>
        <w:tabs>
          <w:tab w:val="right" w:leader="dot" w:pos="8306"/>
        </w:tabs>
      </w:pPr>
      <w:hyperlink w:anchor="_Toc9853" w:history="1">
        <w:r>
          <w:rPr>
            <w:rFonts w:ascii="仿宋" w:eastAsia="仿宋" w:hAnsi="仿宋" w:cs="仿宋" w:hint="eastAsia"/>
            <w:lang w:eastAsia="zh-CN"/>
          </w:rPr>
          <w:t>(二)、培训与发展计划</w:t>
        </w:r>
        <w:r>
          <w:tab/>
        </w:r>
        <w:r>
          <w:fldChar w:fldCharType="begin"/>
        </w:r>
        <w:r>
          <w:instrText xml:space="preserve"> PAGEREF _Toc9853 \h </w:instrText>
        </w:r>
        <w:r>
          <w:fldChar w:fldCharType="separate"/>
        </w:r>
        <w:r>
          <w:t>20</w:t>
        </w:r>
        <w:r>
          <w:fldChar w:fldCharType="end"/>
        </w:r>
      </w:hyperlink>
    </w:p>
    <w:p>
      <w:pPr>
        <w:pStyle w:val="TOC1"/>
        <w:tabs>
          <w:tab w:val="right" w:leader="dot" w:pos="8306"/>
        </w:tabs>
      </w:pPr>
      <w:hyperlink w:anchor="_Toc19108" w:history="1">
        <w:r>
          <w:rPr>
            <w:rFonts w:ascii="仿宋" w:eastAsia="仿宋" w:hAnsi="仿宋" w:cs="仿宋" w:hint="eastAsia"/>
            <w:lang w:eastAsia="zh-CN"/>
          </w:rPr>
          <w:t>八、六氢苯酐项目技术管理</w:t>
        </w:r>
        <w:r>
          <w:tab/>
        </w:r>
        <w:r>
          <w:fldChar w:fldCharType="begin"/>
        </w:r>
        <w:r>
          <w:instrText xml:space="preserve"> PAGEREF _Toc19108 \h </w:instrText>
        </w:r>
        <w:r>
          <w:fldChar w:fldCharType="separate"/>
        </w:r>
        <w:r>
          <w:t>21</w:t>
        </w:r>
        <w:r>
          <w:fldChar w:fldCharType="end"/>
        </w:r>
      </w:hyperlink>
    </w:p>
    <w:p>
      <w:pPr>
        <w:pStyle w:val="TOC2"/>
        <w:tabs>
          <w:tab w:val="right" w:leader="dot" w:pos="8306"/>
        </w:tabs>
      </w:pPr>
      <w:hyperlink w:anchor="_Toc32443" w:history="1">
        <w:r>
          <w:rPr>
            <w:rFonts w:ascii="仿宋" w:eastAsia="仿宋" w:hAnsi="仿宋" w:cs="仿宋" w:hint="eastAsia"/>
            <w:lang w:eastAsia="zh-CN"/>
          </w:rPr>
          <w:t>(一)、技术方案选用方向</w:t>
        </w:r>
        <w:r>
          <w:tab/>
        </w:r>
        <w:r>
          <w:fldChar w:fldCharType="begin"/>
        </w:r>
        <w:r>
          <w:instrText xml:space="preserve"> PAGEREF _Toc32443 \h </w:instrText>
        </w:r>
        <w:r>
          <w:fldChar w:fldCharType="separate"/>
        </w:r>
        <w:r>
          <w:t>21</w:t>
        </w:r>
        <w:r>
          <w:fldChar w:fldCharType="end"/>
        </w:r>
      </w:hyperlink>
    </w:p>
    <w:p>
      <w:pPr>
        <w:pStyle w:val="TOC2"/>
        <w:tabs>
          <w:tab w:val="right" w:leader="dot" w:pos="8306"/>
        </w:tabs>
      </w:pPr>
      <w:hyperlink w:anchor="_Toc17213" w:history="1">
        <w:r>
          <w:rPr>
            <w:rFonts w:ascii="仿宋" w:eastAsia="仿宋" w:hAnsi="仿宋" w:cs="仿宋" w:hint="eastAsia"/>
            <w:lang w:eastAsia="zh-CN"/>
          </w:rPr>
          <w:t>(二)、工艺技术方案选用原则</w:t>
        </w:r>
        <w:r>
          <w:tab/>
        </w:r>
        <w:r>
          <w:fldChar w:fldCharType="begin"/>
        </w:r>
        <w:r>
          <w:instrText xml:space="preserve"> PAGEREF _Toc17213 \h </w:instrText>
        </w:r>
        <w:r>
          <w:fldChar w:fldCharType="separate"/>
        </w:r>
        <w:r>
          <w:t>22</w:t>
        </w:r>
        <w:r>
          <w:fldChar w:fldCharType="end"/>
        </w:r>
      </w:hyperlink>
    </w:p>
    <w:p>
      <w:pPr>
        <w:pStyle w:val="TOC2"/>
        <w:tabs>
          <w:tab w:val="right" w:leader="dot" w:pos="8306"/>
        </w:tabs>
      </w:pPr>
      <w:hyperlink w:anchor="_Toc19476" w:history="1">
        <w:r>
          <w:rPr>
            <w:rFonts w:ascii="仿宋" w:eastAsia="仿宋" w:hAnsi="仿宋" w:cs="仿宋" w:hint="eastAsia"/>
            <w:lang w:eastAsia="zh-CN"/>
          </w:rPr>
          <w:t>(三)、工艺技术方案要求</w:t>
        </w:r>
        <w:r>
          <w:tab/>
        </w:r>
        <w:r>
          <w:fldChar w:fldCharType="begin"/>
        </w:r>
        <w:r>
          <w:instrText xml:space="preserve"> PAGEREF _Toc19476 \h </w:instrText>
        </w:r>
        <w:r>
          <w:fldChar w:fldCharType="separate"/>
        </w:r>
        <w:r>
          <w:t>25</w:t>
        </w:r>
        <w:r>
          <w:fldChar w:fldCharType="end"/>
        </w:r>
      </w:hyperlink>
    </w:p>
    <w:p>
      <w:pPr>
        <w:pStyle w:val="TOC1"/>
        <w:tabs>
          <w:tab w:val="right" w:leader="dot" w:pos="8306"/>
        </w:tabs>
      </w:pPr>
      <w:hyperlink w:anchor="_Toc1130" w:history="1">
        <w:r>
          <w:rPr>
            <w:rFonts w:ascii="仿宋" w:eastAsia="仿宋" w:hAnsi="仿宋" w:cs="仿宋" w:hint="eastAsia"/>
            <w:lang w:eastAsia="zh-CN"/>
          </w:rPr>
          <w:t>九、六氢苯酐项目计划安排</w:t>
        </w:r>
        <w:r>
          <w:tab/>
        </w:r>
        <w:r>
          <w:fldChar w:fldCharType="begin"/>
        </w:r>
        <w:r>
          <w:instrText xml:space="preserve"> PAGEREF _Toc1130 \h </w:instrText>
        </w:r>
        <w:r>
          <w:fldChar w:fldCharType="separate"/>
        </w:r>
        <w:r>
          <w:t>27</w:t>
        </w:r>
        <w:r>
          <w:fldChar w:fldCharType="end"/>
        </w:r>
      </w:hyperlink>
    </w:p>
    <w:p>
      <w:pPr>
        <w:pStyle w:val="TOC2"/>
        <w:tabs>
          <w:tab w:val="right" w:leader="dot" w:pos="8306"/>
        </w:tabs>
      </w:pPr>
      <w:hyperlink w:anchor="_Toc8457" w:history="1">
        <w:r>
          <w:rPr>
            <w:rFonts w:ascii="仿宋" w:eastAsia="仿宋" w:hAnsi="仿宋" w:cs="仿宋" w:hint="eastAsia"/>
            <w:lang w:eastAsia="zh-CN"/>
          </w:rPr>
          <w:t>(一)、建设周期</w:t>
        </w:r>
        <w:r>
          <w:tab/>
        </w:r>
        <w:r>
          <w:fldChar w:fldCharType="begin"/>
        </w:r>
        <w:r>
          <w:instrText xml:space="preserve"> PAGEREF _Toc8457 \h </w:instrText>
        </w:r>
        <w:r>
          <w:fldChar w:fldCharType="separate"/>
        </w:r>
        <w:r>
          <w:t>27</w:t>
        </w:r>
        <w:r>
          <w:fldChar w:fldCharType="end"/>
        </w:r>
      </w:hyperlink>
    </w:p>
    <w:p>
      <w:pPr>
        <w:pStyle w:val="TOC2"/>
        <w:tabs>
          <w:tab w:val="right" w:leader="dot" w:pos="8306"/>
        </w:tabs>
      </w:pPr>
      <w:hyperlink w:anchor="_Toc32692" w:history="1">
        <w:r>
          <w:rPr>
            <w:rFonts w:ascii="仿宋" w:eastAsia="仿宋" w:hAnsi="仿宋" w:cs="仿宋" w:hint="eastAsia"/>
            <w:lang w:eastAsia="zh-CN"/>
          </w:rPr>
          <w:t>(二)、建设进度</w:t>
        </w:r>
        <w:r>
          <w:tab/>
        </w:r>
        <w:r>
          <w:fldChar w:fldCharType="begin"/>
        </w:r>
        <w:r>
          <w:instrText xml:space="preserve"> PAGEREF _Toc32692 \h </w:instrText>
        </w:r>
        <w:r>
          <w:fldChar w:fldCharType="separate"/>
        </w:r>
        <w:r>
          <w:t>28</w:t>
        </w:r>
        <w:r>
          <w:fldChar w:fldCharType="end"/>
        </w:r>
      </w:hyperlink>
    </w:p>
    <w:p>
      <w:pPr>
        <w:pStyle w:val="TOC2"/>
        <w:tabs>
          <w:tab w:val="right" w:leader="dot" w:pos="8306"/>
        </w:tabs>
      </w:pPr>
      <w:hyperlink w:anchor="_Toc30156" w:history="1">
        <w:r>
          <w:rPr>
            <w:rFonts w:ascii="仿宋" w:eastAsia="仿宋" w:hAnsi="仿宋" w:cs="仿宋" w:hint="eastAsia"/>
            <w:lang w:eastAsia="zh-CN"/>
          </w:rPr>
          <w:t>(三)、进度安排注意事项</w:t>
        </w:r>
        <w:r>
          <w:tab/>
        </w:r>
        <w:r>
          <w:fldChar w:fldCharType="begin"/>
        </w:r>
        <w:r>
          <w:instrText xml:space="preserve"> PAGEREF _Toc30156 \h </w:instrText>
        </w:r>
        <w:r>
          <w:fldChar w:fldCharType="separate"/>
        </w:r>
        <w:r>
          <w:t>29</w:t>
        </w:r>
        <w:r>
          <w:fldChar w:fldCharType="end"/>
        </w:r>
      </w:hyperlink>
    </w:p>
    <w:p>
      <w:pPr>
        <w:pStyle w:val="TOC2"/>
        <w:tabs>
          <w:tab w:val="right" w:leader="dot" w:pos="8306"/>
        </w:tabs>
      </w:pPr>
      <w:hyperlink w:anchor="_Toc3628" w:history="1">
        <w:r>
          <w:rPr>
            <w:rFonts w:ascii="仿宋" w:eastAsia="仿宋" w:hAnsi="仿宋" w:cs="仿宋" w:hint="eastAsia"/>
            <w:lang w:eastAsia="zh-CN"/>
          </w:rPr>
          <w:t>(四)、人力资源配置</w:t>
        </w:r>
        <w:r>
          <w:tab/>
        </w:r>
        <w:r>
          <w:fldChar w:fldCharType="begin"/>
        </w:r>
        <w:r>
          <w:instrText xml:space="preserve"> PAGEREF _Toc3628 \h </w:instrText>
        </w:r>
        <w:r>
          <w:fldChar w:fldCharType="separate"/>
        </w:r>
        <w:r>
          <w:t>30</w:t>
        </w:r>
        <w:r>
          <w:fldChar w:fldCharType="end"/>
        </w:r>
      </w:hyperlink>
    </w:p>
    <w:p>
      <w:pPr>
        <w:pStyle w:val="TOC1"/>
        <w:tabs>
          <w:tab w:val="right" w:leader="dot" w:pos="8306"/>
        </w:tabs>
      </w:pPr>
      <w:hyperlink w:anchor="_Toc576" w:history="1">
        <w:r>
          <w:rPr>
            <w:rFonts w:ascii="仿宋" w:eastAsia="仿宋" w:hAnsi="仿宋" w:cs="仿宋" w:hint="eastAsia"/>
            <w:lang w:eastAsia="zh-CN"/>
          </w:rPr>
          <w:t>十、生产安全保护</w:t>
        </w:r>
        <w:r>
          <w:tab/>
        </w:r>
        <w:r>
          <w:fldChar w:fldCharType="begin"/>
        </w:r>
        <w:r>
          <w:instrText xml:space="preserve"> PAGEREF _Toc576 \h </w:instrText>
        </w:r>
        <w:r>
          <w:fldChar w:fldCharType="separate"/>
        </w:r>
        <w:r>
          <w:t>31</w:t>
        </w:r>
        <w:r>
          <w:fldChar w:fldCharType="end"/>
        </w:r>
      </w:hyperlink>
    </w:p>
    <w:p>
      <w:pPr>
        <w:pStyle w:val="TOC2"/>
        <w:tabs>
          <w:tab w:val="right" w:leader="dot" w:pos="8306"/>
        </w:tabs>
      </w:pPr>
      <w:hyperlink w:anchor="_Toc9945" w:history="1">
        <w:r>
          <w:rPr>
            <w:rFonts w:ascii="仿宋" w:eastAsia="仿宋" w:hAnsi="仿宋" w:cs="仿宋" w:hint="eastAsia"/>
            <w:lang w:eastAsia="zh-CN"/>
          </w:rPr>
          <w:t>(一)、消防安全</w:t>
        </w:r>
        <w:r>
          <w:tab/>
        </w:r>
        <w:r>
          <w:fldChar w:fldCharType="begin"/>
        </w:r>
        <w:r>
          <w:instrText xml:space="preserve"> PAGEREF _Toc9945 \h </w:instrText>
        </w:r>
        <w:r>
          <w:fldChar w:fldCharType="separate"/>
        </w:r>
        <w:r>
          <w:t>31</w:t>
        </w:r>
        <w:r>
          <w:fldChar w:fldCharType="end"/>
        </w:r>
      </w:hyperlink>
    </w:p>
    <w:p>
      <w:pPr>
        <w:pStyle w:val="TOC2"/>
        <w:tabs>
          <w:tab w:val="right" w:leader="dot" w:pos="8306"/>
        </w:tabs>
      </w:pPr>
      <w:hyperlink w:anchor="_Toc19774" w:history="1">
        <w:r>
          <w:rPr>
            <w:rFonts w:ascii="仿宋" w:eastAsia="仿宋" w:hAnsi="仿宋" w:cs="仿宋" w:hint="eastAsia"/>
            <w:lang w:eastAsia="zh-CN"/>
          </w:rPr>
          <w:t>(二)、防火防爆总图布置措施</w:t>
        </w:r>
        <w:r>
          <w:tab/>
        </w:r>
        <w:r>
          <w:fldChar w:fldCharType="begin"/>
        </w:r>
        <w:r>
          <w:instrText xml:space="preserve"> PAGEREF _Toc19774 \h </w:instrText>
        </w:r>
        <w:r>
          <w:fldChar w:fldCharType="separate"/>
        </w:r>
        <w:r>
          <w:t>32</w:t>
        </w:r>
        <w:r>
          <w:fldChar w:fldCharType="end"/>
        </w:r>
      </w:hyperlink>
    </w:p>
    <w:p>
      <w:pPr>
        <w:pStyle w:val="TOC2"/>
        <w:tabs>
          <w:tab w:val="right" w:leader="dot" w:pos="8306"/>
        </w:tabs>
      </w:pPr>
      <w:hyperlink w:anchor="_Toc6516" w:history="1">
        <w:r>
          <w:rPr>
            <w:rFonts w:ascii="仿宋" w:eastAsia="仿宋" w:hAnsi="仿宋" w:cs="仿宋" w:hint="eastAsia"/>
            <w:lang w:eastAsia="zh-CN"/>
          </w:rPr>
          <w:t>(三)、自然灾害防范措施</w:t>
        </w:r>
        <w:r>
          <w:tab/>
        </w:r>
        <w:r>
          <w:fldChar w:fldCharType="begin"/>
        </w:r>
        <w:r>
          <w:instrText xml:space="preserve"> PAGEREF _Toc6516 \h </w:instrText>
        </w:r>
        <w:r>
          <w:fldChar w:fldCharType="separate"/>
        </w:r>
        <w:r>
          <w:t>33</w:t>
        </w:r>
        <w:r>
          <w:fldChar w:fldCharType="end"/>
        </w:r>
      </w:hyperlink>
    </w:p>
    <w:p>
      <w:pPr>
        <w:pStyle w:val="TOC2"/>
        <w:tabs>
          <w:tab w:val="right" w:leader="dot" w:pos="8306"/>
        </w:tabs>
      </w:pPr>
      <w:hyperlink w:anchor="_Toc17106" w:history="1">
        <w:r>
          <w:rPr>
            <w:rFonts w:ascii="仿宋" w:eastAsia="仿宋" w:hAnsi="仿宋" w:cs="仿宋" w:hint="eastAsia"/>
            <w:lang w:eastAsia="zh-CN"/>
          </w:rPr>
          <w:t>(四)、安全色及安全标志使用要求</w:t>
        </w:r>
        <w:r>
          <w:tab/>
        </w:r>
        <w:r>
          <w:fldChar w:fldCharType="begin"/>
        </w:r>
        <w:r>
          <w:instrText xml:space="preserve"> PAGEREF _Toc17106 \h </w:instrText>
        </w:r>
        <w:r>
          <w:fldChar w:fldCharType="separate"/>
        </w:r>
        <w:r>
          <w:t>34</w:t>
        </w:r>
        <w:r>
          <w:fldChar w:fldCharType="end"/>
        </w:r>
      </w:hyperlink>
    </w:p>
    <w:p>
      <w:pPr>
        <w:pStyle w:val="TOC2"/>
        <w:tabs>
          <w:tab w:val="right" w:leader="dot" w:pos="8306"/>
        </w:tabs>
      </w:pPr>
      <w:hyperlink w:anchor="_Toc30759" w:history="1">
        <w:r>
          <w:rPr>
            <w:rFonts w:ascii="仿宋" w:eastAsia="仿宋" w:hAnsi="仿宋" w:cs="仿宋" w:hint="eastAsia"/>
            <w:lang w:eastAsia="zh-CN"/>
          </w:rPr>
          <w:t>(五)、防尘防毒措施</w:t>
        </w:r>
        <w:r>
          <w:tab/>
        </w:r>
        <w:r>
          <w:fldChar w:fldCharType="begin"/>
        </w:r>
        <w:r>
          <w:instrText xml:space="preserve"> PAGEREF _Toc30759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66" w:history="1">
        <w:r>
          <w:rPr>
            <w:rFonts w:ascii="仿宋" w:eastAsia="仿宋" w:hAnsi="仿宋" w:cs="仿宋" w:hint="eastAsia"/>
            <w:lang w:eastAsia="zh-CN"/>
          </w:rPr>
          <w:t>(六)、防静电、触电防护及防雷措施</w:t>
        </w:r>
        <w:r>
          <w:tab/>
        </w:r>
        <w:r>
          <w:fldChar w:fldCharType="begin"/>
        </w:r>
        <w:r>
          <w:instrText xml:space="preserve"> PAGEREF _Toc29066 \h </w:instrText>
        </w:r>
        <w:r>
          <w:fldChar w:fldCharType="separate"/>
        </w:r>
        <w:r>
          <w:t>36</w:t>
        </w:r>
        <w:r>
          <w:fldChar w:fldCharType="end"/>
        </w:r>
      </w:hyperlink>
    </w:p>
    <w:p>
      <w:pPr>
        <w:pStyle w:val="TOC2"/>
        <w:tabs>
          <w:tab w:val="right" w:leader="dot" w:pos="8306"/>
        </w:tabs>
      </w:pPr>
      <w:hyperlink w:anchor="_Toc28717" w:history="1">
        <w:r>
          <w:rPr>
            <w:rFonts w:ascii="仿宋" w:eastAsia="仿宋" w:hAnsi="仿宋" w:cs="仿宋" w:hint="eastAsia"/>
            <w:lang w:eastAsia="zh-CN"/>
          </w:rPr>
          <w:t>(七)、机械设备安全保障措施</w:t>
        </w:r>
        <w:r>
          <w:tab/>
        </w:r>
        <w:r>
          <w:fldChar w:fldCharType="begin"/>
        </w:r>
        <w:r>
          <w:instrText xml:space="preserve"> PAGEREF _Toc28717 \h </w:instrText>
        </w:r>
        <w:r>
          <w:fldChar w:fldCharType="separate"/>
        </w:r>
        <w:r>
          <w:t>37</w:t>
        </w:r>
        <w:r>
          <w:fldChar w:fldCharType="end"/>
        </w:r>
      </w:hyperlink>
    </w:p>
    <w:p>
      <w:pPr>
        <w:pStyle w:val="TOC1"/>
        <w:tabs>
          <w:tab w:val="right" w:leader="dot" w:pos="8306"/>
        </w:tabs>
      </w:pPr>
      <w:hyperlink w:anchor="_Toc20237" w:history="1">
        <w:r>
          <w:rPr>
            <w:rFonts w:ascii="仿宋" w:eastAsia="仿宋" w:hAnsi="仿宋" w:cs="仿宋" w:hint="eastAsia"/>
            <w:lang w:eastAsia="zh-CN"/>
          </w:rPr>
          <w:t>十一、六氢苯酐项目财务管理</w:t>
        </w:r>
        <w:r>
          <w:tab/>
        </w:r>
        <w:r>
          <w:fldChar w:fldCharType="begin"/>
        </w:r>
        <w:r>
          <w:instrText xml:space="preserve"> PAGEREF _Toc20237 \h </w:instrText>
        </w:r>
        <w:r>
          <w:fldChar w:fldCharType="separate"/>
        </w:r>
        <w:r>
          <w:t>39</w:t>
        </w:r>
        <w:r>
          <w:fldChar w:fldCharType="end"/>
        </w:r>
      </w:hyperlink>
    </w:p>
    <w:p>
      <w:pPr>
        <w:pStyle w:val="TOC2"/>
        <w:tabs>
          <w:tab w:val="right" w:leader="dot" w:pos="8306"/>
        </w:tabs>
      </w:pPr>
      <w:hyperlink w:anchor="_Toc4227" w:history="1">
        <w:r>
          <w:rPr>
            <w:rFonts w:ascii="仿宋" w:eastAsia="仿宋" w:hAnsi="仿宋" w:cs="仿宋" w:hint="eastAsia"/>
            <w:lang w:eastAsia="zh-CN"/>
          </w:rPr>
          <w:t>(一)、资金需求大</w:t>
        </w:r>
        <w:r>
          <w:tab/>
        </w:r>
        <w:r>
          <w:fldChar w:fldCharType="begin"/>
        </w:r>
        <w:r>
          <w:instrText xml:space="preserve"> PAGEREF _Toc4227 \h </w:instrText>
        </w:r>
        <w:r>
          <w:fldChar w:fldCharType="separate"/>
        </w:r>
        <w:r>
          <w:t>39</w:t>
        </w:r>
        <w:r>
          <w:fldChar w:fldCharType="end"/>
        </w:r>
      </w:hyperlink>
    </w:p>
    <w:p>
      <w:pPr>
        <w:pStyle w:val="TOC2"/>
        <w:tabs>
          <w:tab w:val="right" w:leader="dot" w:pos="8306"/>
        </w:tabs>
      </w:pPr>
      <w:hyperlink w:anchor="_Toc9873" w:history="1">
        <w:r>
          <w:rPr>
            <w:rFonts w:ascii="仿宋" w:eastAsia="仿宋" w:hAnsi="仿宋" w:cs="仿宋" w:hint="eastAsia"/>
            <w:lang w:eastAsia="zh-CN"/>
          </w:rPr>
          <w:t>(二)、研发周期长</w:t>
        </w:r>
        <w:r>
          <w:tab/>
        </w:r>
        <w:r>
          <w:fldChar w:fldCharType="begin"/>
        </w:r>
        <w:r>
          <w:instrText xml:space="preserve"> PAGEREF _Toc9873 \h </w:instrText>
        </w:r>
        <w:r>
          <w:fldChar w:fldCharType="separate"/>
        </w:r>
        <w:r>
          <w:t>40</w:t>
        </w:r>
        <w:r>
          <w:fldChar w:fldCharType="end"/>
        </w:r>
      </w:hyperlink>
    </w:p>
    <w:p>
      <w:pPr>
        <w:pStyle w:val="TOC2"/>
        <w:tabs>
          <w:tab w:val="right" w:leader="dot" w:pos="8306"/>
        </w:tabs>
      </w:pPr>
      <w:hyperlink w:anchor="_Toc14088" w:history="1">
        <w:r>
          <w:rPr>
            <w:rFonts w:ascii="仿宋" w:eastAsia="仿宋" w:hAnsi="仿宋" w:cs="仿宋" w:hint="eastAsia"/>
            <w:lang w:eastAsia="zh-CN"/>
          </w:rPr>
          <w:t>(三)、市场风险大</w:t>
        </w:r>
        <w:r>
          <w:tab/>
        </w:r>
        <w:r>
          <w:fldChar w:fldCharType="begin"/>
        </w:r>
        <w:r>
          <w:instrText xml:space="preserve"> PAGEREF _Toc14088 \h </w:instrText>
        </w:r>
        <w:r>
          <w:fldChar w:fldCharType="separate"/>
        </w:r>
        <w:r>
          <w:t>41</w:t>
        </w:r>
        <w:r>
          <w:fldChar w:fldCharType="end"/>
        </w:r>
      </w:hyperlink>
    </w:p>
    <w:p>
      <w:pPr>
        <w:pStyle w:val="TOC2"/>
        <w:tabs>
          <w:tab w:val="right" w:leader="dot" w:pos="8306"/>
        </w:tabs>
      </w:pPr>
      <w:hyperlink w:anchor="_Toc10223" w:history="1">
        <w:r>
          <w:rPr>
            <w:rFonts w:ascii="仿宋" w:eastAsia="仿宋" w:hAnsi="仿宋" w:cs="仿宋" w:hint="eastAsia"/>
            <w:lang w:eastAsia="zh-CN"/>
          </w:rPr>
          <w:t>(四)、利润率高</w:t>
        </w:r>
        <w:r>
          <w:tab/>
        </w:r>
        <w:r>
          <w:fldChar w:fldCharType="begin"/>
        </w:r>
        <w:r>
          <w:instrText xml:space="preserve"> PAGEREF _Toc10223 \h </w:instrText>
        </w:r>
        <w:r>
          <w:fldChar w:fldCharType="separate"/>
        </w:r>
        <w:r>
          <w:t>44</w:t>
        </w:r>
        <w:r>
          <w:fldChar w:fldCharType="end"/>
        </w:r>
      </w:hyperlink>
    </w:p>
    <w:p>
      <w:pPr>
        <w:pStyle w:val="TOC1"/>
        <w:tabs>
          <w:tab w:val="right" w:leader="dot" w:pos="8306"/>
        </w:tabs>
      </w:pPr>
      <w:hyperlink w:anchor="_Toc24514" w:history="1">
        <w:r>
          <w:rPr>
            <w:rFonts w:ascii="仿宋" w:eastAsia="仿宋" w:hAnsi="仿宋" w:cs="仿宋" w:hint="eastAsia"/>
            <w:lang w:eastAsia="zh-CN"/>
          </w:rPr>
          <w:t>十二、六氢苯酐项目环境影响分析</w:t>
        </w:r>
        <w:r>
          <w:tab/>
        </w:r>
        <w:r>
          <w:fldChar w:fldCharType="begin"/>
        </w:r>
        <w:r>
          <w:instrText xml:space="preserve"> PAGEREF _Toc24514 \h </w:instrText>
        </w:r>
        <w:r>
          <w:fldChar w:fldCharType="separate"/>
        </w:r>
        <w:r>
          <w:t>46</w:t>
        </w:r>
        <w:r>
          <w:fldChar w:fldCharType="end"/>
        </w:r>
      </w:hyperlink>
    </w:p>
    <w:p>
      <w:pPr>
        <w:pStyle w:val="TOC2"/>
        <w:tabs>
          <w:tab w:val="right" w:leader="dot" w:pos="8306"/>
        </w:tabs>
      </w:pPr>
      <w:hyperlink w:anchor="_Toc1124" w:history="1">
        <w:r>
          <w:rPr>
            <w:rFonts w:ascii="仿宋" w:eastAsia="仿宋" w:hAnsi="仿宋" w:cs="仿宋" w:hint="eastAsia"/>
            <w:lang w:eastAsia="zh-CN"/>
          </w:rPr>
          <w:t>(一)、建设区域环境质量现状</w:t>
        </w:r>
        <w:r>
          <w:tab/>
        </w:r>
        <w:r>
          <w:fldChar w:fldCharType="begin"/>
        </w:r>
        <w:r>
          <w:instrText xml:space="preserve"> PAGEREF _Toc1124 \h </w:instrText>
        </w:r>
        <w:r>
          <w:fldChar w:fldCharType="separate"/>
        </w:r>
        <w:r>
          <w:t>46</w:t>
        </w:r>
        <w:r>
          <w:fldChar w:fldCharType="end"/>
        </w:r>
      </w:hyperlink>
    </w:p>
    <w:p>
      <w:pPr>
        <w:pStyle w:val="TOC2"/>
        <w:tabs>
          <w:tab w:val="right" w:leader="dot" w:pos="8306"/>
        </w:tabs>
      </w:pPr>
      <w:hyperlink w:anchor="_Toc12063" w:history="1">
        <w:r>
          <w:rPr>
            <w:rFonts w:ascii="仿宋" w:eastAsia="仿宋" w:hAnsi="仿宋" w:cs="仿宋" w:hint="eastAsia"/>
            <w:lang w:eastAsia="zh-CN"/>
          </w:rPr>
          <w:t>(二)、建设期环境保护</w:t>
        </w:r>
        <w:r>
          <w:tab/>
        </w:r>
        <w:r>
          <w:fldChar w:fldCharType="begin"/>
        </w:r>
        <w:r>
          <w:instrText xml:space="preserve"> PAGEREF _Toc12063 \h </w:instrText>
        </w:r>
        <w:r>
          <w:fldChar w:fldCharType="separate"/>
        </w:r>
        <w:r>
          <w:t>47</w:t>
        </w:r>
        <w:r>
          <w:fldChar w:fldCharType="end"/>
        </w:r>
      </w:hyperlink>
    </w:p>
    <w:p>
      <w:pPr>
        <w:pStyle w:val="TOC2"/>
        <w:tabs>
          <w:tab w:val="right" w:leader="dot" w:pos="8306"/>
        </w:tabs>
      </w:pPr>
      <w:hyperlink w:anchor="_Toc11835" w:history="1">
        <w:r>
          <w:rPr>
            <w:rFonts w:ascii="仿宋" w:eastAsia="仿宋" w:hAnsi="仿宋" w:cs="仿宋" w:hint="eastAsia"/>
            <w:lang w:eastAsia="zh-CN"/>
          </w:rPr>
          <w:t>(三)、运营期环境保护</w:t>
        </w:r>
        <w:r>
          <w:tab/>
        </w:r>
        <w:r>
          <w:fldChar w:fldCharType="begin"/>
        </w:r>
        <w:r>
          <w:instrText xml:space="preserve"> PAGEREF _Toc11835 \h </w:instrText>
        </w:r>
        <w:r>
          <w:fldChar w:fldCharType="separate"/>
        </w:r>
        <w:r>
          <w:t>49</w:t>
        </w:r>
        <w:r>
          <w:fldChar w:fldCharType="end"/>
        </w:r>
      </w:hyperlink>
    </w:p>
    <w:p>
      <w:pPr>
        <w:pStyle w:val="TOC2"/>
        <w:tabs>
          <w:tab w:val="right" w:leader="dot" w:pos="8306"/>
        </w:tabs>
      </w:pPr>
      <w:hyperlink w:anchor="_Toc5996" w:history="1">
        <w:r>
          <w:rPr>
            <w:rFonts w:ascii="仿宋" w:eastAsia="仿宋" w:hAnsi="仿宋" w:cs="仿宋" w:hint="eastAsia"/>
            <w:lang w:eastAsia="zh-CN"/>
          </w:rPr>
          <w:t>(四)、六氢苯酐项目建设对区域经济的影响</w:t>
        </w:r>
        <w:r>
          <w:tab/>
        </w:r>
        <w:r>
          <w:fldChar w:fldCharType="begin"/>
        </w:r>
        <w:r>
          <w:instrText xml:space="preserve"> PAGEREF _Toc5996 \h </w:instrText>
        </w:r>
        <w:r>
          <w:fldChar w:fldCharType="separate"/>
        </w:r>
        <w:r>
          <w:t>50</w:t>
        </w:r>
        <w:r>
          <w:fldChar w:fldCharType="end"/>
        </w:r>
      </w:hyperlink>
    </w:p>
    <w:p>
      <w:pPr>
        <w:pStyle w:val="TOC2"/>
        <w:tabs>
          <w:tab w:val="right" w:leader="dot" w:pos="8306"/>
        </w:tabs>
      </w:pPr>
      <w:hyperlink w:anchor="_Toc15099" w:history="1">
        <w:r>
          <w:rPr>
            <w:rFonts w:ascii="仿宋" w:eastAsia="仿宋" w:hAnsi="仿宋" w:cs="仿宋" w:hint="eastAsia"/>
            <w:lang w:eastAsia="zh-CN"/>
          </w:rPr>
          <w:t>(五)、废弃物处理</w:t>
        </w:r>
        <w:r>
          <w:tab/>
        </w:r>
        <w:r>
          <w:fldChar w:fldCharType="begin"/>
        </w:r>
        <w:r>
          <w:instrText xml:space="preserve"> PAGEREF _Toc15099 \h </w:instrText>
        </w:r>
        <w:r>
          <w:fldChar w:fldCharType="separate"/>
        </w:r>
        <w:r>
          <w:t>52</w:t>
        </w:r>
        <w:r>
          <w:fldChar w:fldCharType="end"/>
        </w:r>
      </w:hyperlink>
    </w:p>
    <w:p>
      <w:pPr>
        <w:pStyle w:val="TOC2"/>
        <w:tabs>
          <w:tab w:val="right" w:leader="dot" w:pos="8306"/>
        </w:tabs>
      </w:pPr>
      <w:hyperlink w:anchor="_Toc15065" w:history="1">
        <w:r>
          <w:rPr>
            <w:rFonts w:ascii="仿宋" w:eastAsia="仿宋" w:hAnsi="仿宋" w:cs="仿宋" w:hint="eastAsia"/>
            <w:lang w:eastAsia="zh-CN"/>
          </w:rPr>
          <w:t>(六)、特殊环境影响分析</w:t>
        </w:r>
        <w:r>
          <w:tab/>
        </w:r>
        <w:r>
          <w:fldChar w:fldCharType="begin"/>
        </w:r>
        <w:r>
          <w:instrText xml:space="preserve"> PAGEREF _Toc15065 \h </w:instrText>
        </w:r>
        <w:r>
          <w:fldChar w:fldCharType="separate"/>
        </w:r>
        <w:r>
          <w:t>53</w:t>
        </w:r>
        <w:r>
          <w:fldChar w:fldCharType="end"/>
        </w:r>
      </w:hyperlink>
    </w:p>
    <w:p>
      <w:pPr>
        <w:pStyle w:val="TOC2"/>
        <w:tabs>
          <w:tab w:val="right" w:leader="dot" w:pos="8306"/>
        </w:tabs>
      </w:pPr>
      <w:hyperlink w:anchor="_Toc9164" w:history="1">
        <w:r>
          <w:rPr>
            <w:rFonts w:ascii="仿宋" w:eastAsia="仿宋" w:hAnsi="仿宋" w:cs="仿宋" w:hint="eastAsia"/>
            <w:lang w:eastAsia="zh-CN"/>
          </w:rPr>
          <w:t>(七)、清洁生产</w:t>
        </w:r>
        <w:r>
          <w:tab/>
        </w:r>
        <w:r>
          <w:fldChar w:fldCharType="begin"/>
        </w:r>
        <w:r>
          <w:instrText xml:space="preserve"> PAGEREF _Toc9164 \h </w:instrText>
        </w:r>
        <w:r>
          <w:fldChar w:fldCharType="separate"/>
        </w:r>
        <w:r>
          <w:t>54</w:t>
        </w:r>
        <w:r>
          <w:fldChar w:fldCharType="end"/>
        </w:r>
      </w:hyperlink>
    </w:p>
    <w:p>
      <w:pPr>
        <w:pStyle w:val="TOC2"/>
        <w:tabs>
          <w:tab w:val="right" w:leader="dot" w:pos="8306"/>
        </w:tabs>
      </w:pPr>
      <w:hyperlink w:anchor="_Toc30399" w:history="1">
        <w:r>
          <w:rPr>
            <w:rFonts w:ascii="仿宋" w:eastAsia="仿宋" w:hAnsi="仿宋" w:cs="仿宋" w:hint="eastAsia"/>
            <w:lang w:eastAsia="zh-CN"/>
          </w:rPr>
          <w:t>(八)、环境保护综合评价</w:t>
        </w:r>
        <w:r>
          <w:tab/>
        </w:r>
        <w:r>
          <w:fldChar w:fldCharType="begin"/>
        </w:r>
        <w:r>
          <w:instrText xml:space="preserve"> PAGEREF _Toc30399 \h </w:instrText>
        </w:r>
        <w:r>
          <w:fldChar w:fldCharType="separate"/>
        </w:r>
        <w:r>
          <w:t>55</w:t>
        </w:r>
        <w:r>
          <w:fldChar w:fldCharType="end"/>
        </w:r>
      </w:hyperlink>
    </w:p>
    <w:p>
      <w:pPr>
        <w:pStyle w:val="TOC1"/>
        <w:tabs>
          <w:tab w:val="right" w:leader="dot" w:pos="8306"/>
        </w:tabs>
      </w:pPr>
      <w:hyperlink w:anchor="_Toc15915" w:history="1">
        <w:r>
          <w:rPr>
            <w:rFonts w:ascii="仿宋" w:eastAsia="仿宋" w:hAnsi="仿宋" w:cs="仿宋" w:hint="eastAsia"/>
            <w:lang w:eastAsia="zh-CN"/>
          </w:rPr>
          <w:t>十三、六氢苯酐项目工程方案分析</w:t>
        </w:r>
        <w:r>
          <w:tab/>
        </w:r>
        <w:r>
          <w:fldChar w:fldCharType="begin"/>
        </w:r>
        <w:r>
          <w:instrText xml:space="preserve"> PAGEREF _Toc15915 \h </w:instrText>
        </w:r>
        <w:r>
          <w:fldChar w:fldCharType="separate"/>
        </w:r>
        <w:r>
          <w:t>56</w:t>
        </w:r>
        <w:r>
          <w:fldChar w:fldCharType="end"/>
        </w:r>
      </w:hyperlink>
    </w:p>
    <w:p>
      <w:pPr>
        <w:pStyle w:val="TOC2"/>
        <w:tabs>
          <w:tab w:val="right" w:leader="dot" w:pos="8306"/>
        </w:tabs>
      </w:pPr>
      <w:hyperlink w:anchor="_Toc10765" w:history="1">
        <w:r>
          <w:rPr>
            <w:rFonts w:ascii="仿宋" w:eastAsia="仿宋" w:hAnsi="仿宋" w:cs="仿宋" w:hint="eastAsia"/>
            <w:lang w:eastAsia="zh-CN"/>
          </w:rPr>
          <w:t>(一)、建筑工程设计原则</w:t>
        </w:r>
        <w:r>
          <w:tab/>
        </w:r>
        <w:r>
          <w:fldChar w:fldCharType="begin"/>
        </w:r>
        <w:r>
          <w:instrText xml:space="preserve"> PAGEREF _Toc10765 \h </w:instrText>
        </w:r>
        <w:r>
          <w:fldChar w:fldCharType="separate"/>
        </w:r>
        <w:r>
          <w:t>56</w:t>
        </w:r>
        <w:r>
          <w:fldChar w:fldCharType="end"/>
        </w:r>
      </w:hyperlink>
    </w:p>
    <w:p>
      <w:pPr>
        <w:pStyle w:val="TOC2"/>
        <w:tabs>
          <w:tab w:val="right" w:leader="dot" w:pos="8306"/>
        </w:tabs>
      </w:pPr>
      <w:hyperlink w:anchor="_Toc22314" w:history="1">
        <w:r>
          <w:rPr>
            <w:rFonts w:ascii="仿宋" w:eastAsia="仿宋" w:hAnsi="仿宋" w:cs="仿宋" w:hint="eastAsia"/>
            <w:lang w:eastAsia="zh-CN"/>
          </w:rPr>
          <w:t>(二)、土建工程建设指标</w:t>
        </w:r>
        <w:r>
          <w:tab/>
        </w:r>
        <w:r>
          <w:fldChar w:fldCharType="begin"/>
        </w:r>
        <w:r>
          <w:instrText xml:space="preserve"> PAGEREF _Toc22314 \h </w:instrText>
        </w:r>
        <w:r>
          <w:fldChar w:fldCharType="separate"/>
        </w:r>
        <w:r>
          <w:t>60</w:t>
        </w:r>
        <w:r>
          <w:fldChar w:fldCharType="end"/>
        </w:r>
      </w:hyperlink>
    </w:p>
    <w:p>
      <w:pPr>
        <w:pStyle w:val="TOC1"/>
        <w:tabs>
          <w:tab w:val="right" w:leader="dot" w:pos="8306"/>
        </w:tabs>
      </w:pPr>
      <w:hyperlink w:anchor="_Toc6135" w:history="1">
        <w:r>
          <w:rPr>
            <w:rFonts w:ascii="仿宋" w:eastAsia="仿宋" w:hAnsi="仿宋" w:cs="仿宋" w:hint="eastAsia"/>
            <w:lang w:eastAsia="zh-CN"/>
          </w:rPr>
          <w:t>十四、风险识别与分类</w:t>
        </w:r>
        <w:r>
          <w:tab/>
        </w:r>
        <w:r>
          <w:fldChar w:fldCharType="begin"/>
        </w:r>
        <w:r>
          <w:instrText xml:space="preserve"> PAGEREF _Toc6135 \h </w:instrText>
        </w:r>
        <w:r>
          <w:fldChar w:fldCharType="separate"/>
        </w:r>
        <w:r>
          <w:t>61</w:t>
        </w:r>
        <w:r>
          <w:fldChar w:fldCharType="end"/>
        </w:r>
      </w:hyperlink>
    </w:p>
    <w:p>
      <w:pPr>
        <w:pStyle w:val="TOC2"/>
        <w:tabs>
          <w:tab w:val="right" w:leader="dot" w:pos="8306"/>
        </w:tabs>
      </w:pPr>
      <w:hyperlink w:anchor="_Toc28114" w:history="1">
        <w:r>
          <w:rPr>
            <w:rFonts w:ascii="仿宋" w:eastAsia="仿宋" w:hAnsi="仿宋" w:cs="仿宋" w:hint="eastAsia"/>
            <w:lang w:eastAsia="zh-CN"/>
          </w:rPr>
          <w:t>(一)、风险识别</w:t>
        </w:r>
        <w:r>
          <w:tab/>
        </w:r>
        <w:r>
          <w:fldChar w:fldCharType="begin"/>
        </w:r>
        <w:r>
          <w:instrText xml:space="preserve"> PAGEREF _Toc28114 \h </w:instrText>
        </w:r>
        <w:r>
          <w:fldChar w:fldCharType="separate"/>
        </w:r>
        <w:r>
          <w:t>61</w:t>
        </w:r>
        <w:r>
          <w:fldChar w:fldCharType="end"/>
        </w:r>
      </w:hyperlink>
    </w:p>
    <w:p>
      <w:pPr>
        <w:pStyle w:val="TOC2"/>
        <w:tabs>
          <w:tab w:val="right" w:leader="dot" w:pos="8306"/>
        </w:tabs>
      </w:pPr>
      <w:hyperlink w:anchor="_Toc4458" w:history="1">
        <w:r>
          <w:rPr>
            <w:rFonts w:ascii="仿宋" w:eastAsia="仿宋" w:hAnsi="仿宋" w:cs="仿宋" w:hint="eastAsia"/>
            <w:lang w:eastAsia="zh-CN"/>
          </w:rPr>
          <w:t>(二)、风险分类</w:t>
        </w:r>
        <w:r>
          <w:tab/>
        </w:r>
        <w:r>
          <w:fldChar w:fldCharType="begin"/>
        </w:r>
        <w:r>
          <w:instrText xml:space="preserve"> PAGEREF _Toc4458 \h </w:instrText>
        </w:r>
        <w:r>
          <w:fldChar w:fldCharType="separate"/>
        </w:r>
        <w:r>
          <w:t>62</w:t>
        </w:r>
        <w:r>
          <w:fldChar w:fldCharType="end"/>
        </w:r>
      </w:hyperlink>
    </w:p>
    <w:p>
      <w:pPr>
        <w:pStyle w:val="TOC1"/>
        <w:tabs>
          <w:tab w:val="right" w:leader="dot" w:pos="8306"/>
        </w:tabs>
      </w:pPr>
      <w:hyperlink w:anchor="_Toc11611" w:history="1">
        <w:r>
          <w:rPr>
            <w:rFonts w:ascii="仿宋" w:eastAsia="仿宋" w:hAnsi="仿宋" w:cs="仿宋" w:hint="eastAsia"/>
            <w:lang w:eastAsia="zh-CN"/>
          </w:rPr>
          <w:t>十五、六氢苯酐项目治理与监督</w:t>
        </w:r>
        <w:r>
          <w:tab/>
        </w:r>
        <w:r>
          <w:fldChar w:fldCharType="begin"/>
        </w:r>
        <w:r>
          <w:instrText xml:space="preserve"> PAGEREF _Toc11611 \h </w:instrText>
        </w:r>
        <w:r>
          <w:fldChar w:fldCharType="separate"/>
        </w:r>
        <w:r>
          <w:t>64</w:t>
        </w:r>
        <w:r>
          <w:fldChar w:fldCharType="end"/>
        </w:r>
      </w:hyperlink>
    </w:p>
    <w:p>
      <w:pPr>
        <w:pStyle w:val="TOC2"/>
        <w:tabs>
          <w:tab w:val="right" w:leader="dot" w:pos="8306"/>
        </w:tabs>
      </w:pPr>
      <w:hyperlink w:anchor="_Toc8909" w:history="1">
        <w:r>
          <w:rPr>
            <w:rFonts w:ascii="仿宋" w:eastAsia="仿宋" w:hAnsi="仿宋" w:cs="仿宋" w:hint="eastAsia"/>
            <w:lang w:eastAsia="zh-CN"/>
          </w:rPr>
          <w:t>(一)、六氢苯酐项目治理结构</w:t>
        </w:r>
        <w:r>
          <w:tab/>
        </w:r>
        <w:r>
          <w:fldChar w:fldCharType="begin"/>
        </w:r>
        <w:r>
          <w:instrText xml:space="preserve"> PAGEREF _Toc8909 \h </w:instrText>
        </w:r>
        <w:r>
          <w:fldChar w:fldCharType="separate"/>
        </w:r>
        <w:r>
          <w:t>64</w:t>
        </w:r>
        <w:r>
          <w:fldChar w:fldCharType="end"/>
        </w:r>
      </w:hyperlink>
    </w:p>
    <w:p>
      <w:pPr>
        <w:pStyle w:val="TOC2"/>
        <w:tabs>
          <w:tab w:val="right" w:leader="dot" w:pos="8306"/>
        </w:tabs>
      </w:pPr>
      <w:hyperlink w:anchor="_Toc3669" w:history="1">
        <w:r>
          <w:rPr>
            <w:rFonts w:ascii="仿宋" w:eastAsia="仿宋" w:hAnsi="仿宋" w:cs="仿宋" w:hint="eastAsia"/>
            <w:lang w:eastAsia="zh-CN"/>
          </w:rPr>
          <w:t>(二)、监督与审计</w:t>
        </w:r>
        <w:r>
          <w:tab/>
        </w:r>
        <w:r>
          <w:fldChar w:fldCharType="begin"/>
        </w:r>
        <w:r>
          <w:instrText xml:space="preserve"> PAGEREF _Toc3669 \h </w:instrText>
        </w:r>
        <w:r>
          <w:fldChar w:fldCharType="separate"/>
        </w:r>
        <w:r>
          <w:t>66</w:t>
        </w:r>
        <w:r>
          <w:fldChar w:fldCharType="end"/>
        </w:r>
      </w:hyperlink>
    </w:p>
    <w:p>
      <w:pPr>
        <w:pStyle w:val="TOC1"/>
        <w:tabs>
          <w:tab w:val="right" w:leader="dot" w:pos="8306"/>
        </w:tabs>
      </w:pPr>
      <w:hyperlink w:anchor="_Toc12566" w:history="1">
        <w:r>
          <w:rPr>
            <w:rFonts w:ascii="仿宋" w:eastAsia="仿宋" w:hAnsi="仿宋" w:cs="仿宋" w:hint="eastAsia"/>
            <w:lang w:eastAsia="zh-CN"/>
          </w:rPr>
          <w:t>十六、质量管理体系</w:t>
        </w:r>
        <w:r>
          <w:tab/>
        </w:r>
        <w:r>
          <w:fldChar w:fldCharType="begin"/>
        </w:r>
        <w:r>
          <w:instrText xml:space="preserve"> PAGEREF _Toc12566 \h </w:instrText>
        </w:r>
        <w:r>
          <w:fldChar w:fldCharType="separate"/>
        </w:r>
        <w:r>
          <w:t>67</w:t>
        </w:r>
        <w:r>
          <w:fldChar w:fldCharType="end"/>
        </w:r>
      </w:hyperlink>
    </w:p>
    <w:p>
      <w:pPr>
        <w:pStyle w:val="TOC2"/>
        <w:tabs>
          <w:tab w:val="right" w:leader="dot" w:pos="8306"/>
        </w:tabs>
      </w:pPr>
      <w:hyperlink w:anchor="_Toc32252" w:history="1">
        <w:r>
          <w:rPr>
            <w:rFonts w:ascii="仿宋" w:eastAsia="仿宋" w:hAnsi="仿宋" w:cs="仿宋" w:hint="eastAsia"/>
            <w:lang w:eastAsia="zh-CN"/>
          </w:rPr>
          <w:t>(一)、质量目标与方针</w:t>
        </w:r>
        <w:r>
          <w:tab/>
        </w:r>
        <w:r>
          <w:fldChar w:fldCharType="begin"/>
        </w:r>
        <w:r>
          <w:instrText xml:space="preserve"> PAGEREF _Toc32252 \h </w:instrText>
        </w:r>
        <w:r>
          <w:fldChar w:fldCharType="separate"/>
        </w:r>
        <w:r>
          <w:t>67</w:t>
        </w:r>
        <w:r>
          <w:fldChar w:fldCharType="end"/>
        </w:r>
      </w:hyperlink>
    </w:p>
    <w:p>
      <w:pPr>
        <w:pStyle w:val="TOC2"/>
        <w:tabs>
          <w:tab w:val="right" w:leader="dot" w:pos="8306"/>
        </w:tabs>
      </w:pPr>
      <w:hyperlink w:anchor="_Toc2110" w:history="1">
        <w:r>
          <w:rPr>
            <w:rFonts w:ascii="仿宋" w:eastAsia="仿宋" w:hAnsi="仿宋" w:cs="仿宋" w:hint="eastAsia"/>
            <w:lang w:eastAsia="zh-CN"/>
          </w:rPr>
          <w:t>(二)、质量管理责任</w:t>
        </w:r>
        <w:r>
          <w:tab/>
        </w:r>
        <w:r>
          <w:fldChar w:fldCharType="begin"/>
        </w:r>
        <w:r>
          <w:instrText xml:space="preserve"> PAGEREF _Toc2110 \h </w:instrText>
        </w:r>
        <w:r>
          <w:fldChar w:fldCharType="separate"/>
        </w:r>
        <w:r>
          <w:t>68</w:t>
        </w:r>
        <w:r>
          <w:fldChar w:fldCharType="end"/>
        </w:r>
      </w:hyperlink>
    </w:p>
    <w:p>
      <w:pPr>
        <w:pStyle w:val="TOC2"/>
        <w:tabs>
          <w:tab w:val="right" w:leader="dot" w:pos="8306"/>
        </w:tabs>
      </w:pPr>
      <w:hyperlink w:anchor="_Toc9548" w:history="1">
        <w:r>
          <w:rPr>
            <w:rFonts w:ascii="仿宋" w:eastAsia="仿宋" w:hAnsi="仿宋" w:cs="仿宋" w:hint="eastAsia"/>
            <w:lang w:eastAsia="zh-CN"/>
          </w:rPr>
          <w:t>(三)、质量管理体系文件</w:t>
        </w:r>
        <w:r>
          <w:tab/>
        </w:r>
        <w:r>
          <w:fldChar w:fldCharType="begin"/>
        </w:r>
        <w:r>
          <w:instrText xml:space="preserve"> PAGEREF _Toc9548 \h </w:instrText>
        </w:r>
        <w:r>
          <w:fldChar w:fldCharType="separate"/>
        </w:r>
        <w:r>
          <w:t>69</w:t>
        </w:r>
        <w:r>
          <w:fldChar w:fldCharType="end"/>
        </w:r>
      </w:hyperlink>
    </w:p>
    <w:p>
      <w:pPr>
        <w:pStyle w:val="TOC2"/>
        <w:tabs>
          <w:tab w:val="right" w:leader="dot" w:pos="8306"/>
        </w:tabs>
      </w:pPr>
      <w:hyperlink w:anchor="_Toc11925" w:history="1">
        <w:r>
          <w:rPr>
            <w:rFonts w:ascii="仿宋" w:eastAsia="仿宋" w:hAnsi="仿宋" w:cs="仿宋" w:hint="eastAsia"/>
            <w:lang w:eastAsia="zh-CN"/>
          </w:rPr>
          <w:t>(四)、质量培训与教育</w:t>
        </w:r>
        <w:r>
          <w:tab/>
        </w:r>
        <w:r>
          <w:fldChar w:fldCharType="begin"/>
        </w:r>
        <w:r>
          <w:instrText xml:space="preserve"> PAGEREF _Toc11925 \h </w:instrText>
        </w:r>
        <w:r>
          <w:fldChar w:fldCharType="separate"/>
        </w:r>
        <w:r>
          <w:t>72</w:t>
        </w:r>
        <w:r>
          <w:fldChar w:fldCharType="end"/>
        </w:r>
      </w:hyperlink>
    </w:p>
    <w:p>
      <w:pPr>
        <w:pStyle w:val="TOC2"/>
        <w:tabs>
          <w:tab w:val="right" w:leader="dot" w:pos="8306"/>
        </w:tabs>
      </w:pPr>
      <w:hyperlink w:anchor="_Toc30096" w:history="1">
        <w:r>
          <w:rPr>
            <w:rFonts w:ascii="仿宋" w:eastAsia="仿宋" w:hAnsi="仿宋" w:cs="仿宋" w:hint="eastAsia"/>
            <w:lang w:eastAsia="zh-CN"/>
          </w:rPr>
          <w:t>(五)、质量审核与评价</w:t>
        </w:r>
        <w:r>
          <w:tab/>
        </w:r>
        <w:r>
          <w:fldChar w:fldCharType="begin"/>
        </w:r>
        <w:r>
          <w:instrText xml:space="preserve"> PAGEREF _Toc30096 \h </w:instrText>
        </w:r>
        <w:r>
          <w:fldChar w:fldCharType="separate"/>
        </w:r>
        <w:r>
          <w:t>73</w:t>
        </w:r>
        <w:r>
          <w:fldChar w:fldCharType="end"/>
        </w:r>
      </w:hyperlink>
    </w:p>
    <w:p>
      <w:pPr>
        <w:pStyle w:val="TOC2"/>
        <w:tabs>
          <w:tab w:val="right" w:leader="dot" w:pos="8306"/>
        </w:tabs>
      </w:pPr>
      <w:hyperlink w:anchor="_Toc11149" w:history="1">
        <w:r>
          <w:rPr>
            <w:rFonts w:ascii="仿宋" w:eastAsia="仿宋" w:hAnsi="仿宋" w:cs="仿宋" w:hint="eastAsia"/>
            <w:lang w:eastAsia="zh-CN"/>
          </w:rPr>
          <w:t>(六)、不符合与纠正措施</w:t>
        </w:r>
        <w:r>
          <w:tab/>
        </w:r>
        <w:r>
          <w:fldChar w:fldCharType="begin"/>
        </w:r>
        <w:r>
          <w:instrText xml:space="preserve"> PAGEREF _Toc11149 \h </w:instrText>
        </w:r>
        <w:r>
          <w:fldChar w:fldCharType="separate"/>
        </w:r>
        <w:r>
          <w:t>74</w:t>
        </w:r>
        <w:r>
          <w:fldChar w:fldCharType="end"/>
        </w:r>
      </w:hyperlink>
    </w:p>
    <w:p>
      <w:pPr>
        <w:pStyle w:val="TOC1"/>
        <w:tabs>
          <w:tab w:val="right" w:leader="dot" w:pos="8306"/>
        </w:tabs>
      </w:pPr>
      <w:hyperlink w:anchor="_Toc3707" w:history="1">
        <w:r>
          <w:rPr>
            <w:rFonts w:ascii="仿宋" w:eastAsia="仿宋" w:hAnsi="仿宋" w:cs="仿宋" w:hint="eastAsia"/>
            <w:lang w:eastAsia="zh-CN"/>
          </w:rPr>
          <w:t>十七、供应链管理</w:t>
        </w:r>
        <w:r>
          <w:tab/>
        </w:r>
        <w:r>
          <w:fldChar w:fldCharType="begin"/>
        </w:r>
        <w:r>
          <w:instrText xml:space="preserve"> PAGEREF _Toc3707 \h </w:instrText>
        </w:r>
        <w:r>
          <w:fldChar w:fldCharType="separate"/>
        </w:r>
        <w:r>
          <w:t>75</w:t>
        </w:r>
        <w:r>
          <w:fldChar w:fldCharType="end"/>
        </w:r>
      </w:hyperlink>
    </w:p>
    <w:p>
      <w:pPr>
        <w:pStyle w:val="TOC2"/>
        <w:tabs>
          <w:tab w:val="right" w:leader="dot" w:pos="8306"/>
        </w:tabs>
      </w:pPr>
      <w:hyperlink w:anchor="_Toc9709" w:history="1">
        <w:r>
          <w:rPr>
            <w:rFonts w:ascii="仿宋" w:eastAsia="仿宋" w:hAnsi="仿宋" w:cs="仿宋" w:hint="eastAsia"/>
            <w:lang w:eastAsia="zh-CN"/>
          </w:rPr>
          <w:t>(一)、供应链战略规划</w:t>
        </w:r>
        <w:r>
          <w:tab/>
        </w:r>
        <w:r>
          <w:fldChar w:fldCharType="begin"/>
        </w:r>
        <w:r>
          <w:instrText xml:space="preserve"> PAGEREF _Toc9709 \h </w:instrText>
        </w:r>
        <w:r>
          <w:fldChar w:fldCharType="separate"/>
        </w:r>
        <w:r>
          <w:t>75</w:t>
        </w:r>
        <w:r>
          <w:fldChar w:fldCharType="end"/>
        </w:r>
      </w:hyperlink>
    </w:p>
    <w:p>
      <w:pPr>
        <w:pStyle w:val="TOC2"/>
        <w:tabs>
          <w:tab w:val="right" w:leader="dot" w:pos="8306"/>
        </w:tabs>
      </w:pPr>
      <w:hyperlink w:anchor="_Toc29207" w:history="1">
        <w:r>
          <w:rPr>
            <w:rFonts w:ascii="仿宋" w:eastAsia="仿宋" w:hAnsi="仿宋" w:cs="仿宋" w:hint="eastAsia"/>
            <w:lang w:eastAsia="zh-CN"/>
          </w:rPr>
          <w:t>(二)、供应商选择与合作</w:t>
        </w:r>
        <w:r>
          <w:tab/>
        </w:r>
        <w:r>
          <w:fldChar w:fldCharType="begin"/>
        </w:r>
        <w:r>
          <w:instrText xml:space="preserve"> PAGEREF _Toc29207 \h </w:instrText>
        </w:r>
        <w:r>
          <w:fldChar w:fldCharType="separate"/>
        </w:r>
        <w:r>
          <w:t>76</w:t>
        </w:r>
        <w:r>
          <w:fldChar w:fldCharType="end"/>
        </w:r>
      </w:hyperlink>
    </w:p>
    <w:p>
      <w:pPr>
        <w:pStyle w:val="TOC2"/>
        <w:tabs>
          <w:tab w:val="right" w:leader="dot" w:pos="8306"/>
        </w:tabs>
      </w:pPr>
      <w:hyperlink w:anchor="_Toc7307" w:history="1">
        <w:r>
          <w:rPr>
            <w:rFonts w:ascii="仿宋" w:eastAsia="仿宋" w:hAnsi="仿宋" w:cs="仿宋" w:hint="eastAsia"/>
            <w:lang w:eastAsia="zh-CN"/>
          </w:rPr>
          <w:t>(三)、物流与库存管理</w:t>
        </w:r>
        <w:r>
          <w:tab/>
        </w:r>
        <w:r>
          <w:fldChar w:fldCharType="begin"/>
        </w:r>
        <w:r>
          <w:instrText xml:space="preserve"> PAGEREF _Toc7307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六氢苯酐项目的主要产品是XXXX，预计年产值为XXX万元。这一产品在市场中占据着重要的地位，其广泛的应用范围使得该六氢苯酐项目的市场前景非常广阔。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六氢苯酐项目的xxx产品作为重要的原材料之一，将在多个领域发挥关键作用。其在建筑、交通、能源等方面的广泛应用将为整个产业链提供强大的支持，形成产业协同效应。六氢苯酐项目的年产值XXX万XXX万XXX万万元不仅反映了其在市场上的巨大潜力，更预示着它对国民经济的积极贡献。这种关联度高、涉及面广的产业关系，使得该六氢苯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总征地面积为XXXX平方米，相当于约XX.XX亩，其中净用地面积为XXXX平方米，红线范围内相当于约XX.XX亩。这一用地规模充分考虑了六氢苯酐项目的建设需求，保障了六氢苯酐项目在合适的空间内得以充分发展。六氢苯酐项目规划的总建筑面积为XXXX平方米，其中主体工程建设占XXXX平方米，计容建筑面积达XXXX平方米。预计建筑工程的投资将达到XXXX万元，为六氢苯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购置的设备共计XXXX台（套），设备购置费用为XXXX万元。这一设备购置计划充分考虑到六氢苯酐项目的生产需求和技术要求，确保了六氢苯酐项目在生产运营中具备先进的技术装备和高效的生产能力。设备的合理配置将为六氢苯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总投资为XXXX万元，预计年实现营业收入为XXXX万元。这一产能规模的设定旨在确保六氢苯酐项目能够在投资与回报之间取得平衡，实现长期可持续的发展。六氢苯酐项目的总投资充分考虑到各个方面的需求，包括用地建设、设备购置等多个环节，以确保六氢苯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420"/>
      <w:r>
        <w:rPr>
          <w:rFonts w:ascii="仿宋" w:eastAsia="仿宋" w:hAnsi="仿宋" w:cs="仿宋" w:hint="eastAsia"/>
          <w:sz w:val="28"/>
          <w:lang w:eastAsia="zh-CN"/>
        </w:rPr>
        <w:t>二、六氢苯酐项目绩效评估</w:t>
      </w:r>
      <w:bookmarkEnd w:id="5"/>
    </w:p>
    <w:p>
      <w:pPr>
        <w:pStyle w:val="Heading2"/>
        <w:rPr>
          <w:rFonts w:ascii="仿宋" w:eastAsia="仿宋" w:hAnsi="仿宋" w:cs="仿宋" w:hint="eastAsia"/>
          <w:lang w:eastAsia="zh-CN"/>
        </w:rPr>
      </w:pPr>
      <w:bookmarkStart w:id="6" w:name="_Toc34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中，我们设计了一套全面的绩效评估指标，以确保六氢苯酐项目的可控和成功交付。这些指标跨足六氢苯酐项目目标、成本、进度和质量等多个维度，为我们提供了全面洞察六氢苯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目标达成率是我们关注的首要指标。我们设定了明确的目标，并通过定期监测和评估，迅速发现并应对潜在的目标偏差。这为六氢苯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成本绩效是另一个核心关注点。通过实际成本与预算成本的对比分析，我们深入了解成本差异的原因，及时调整资源分配，保持六氢苯酐项目在经济效益方面的合理水平。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六氢苯酐项目进度作为关键的绩效指标之一，得到了精心的关注。我们制定了详细的六氢苯酐项目进度计划，并设立了进度符合度指标，确保实际进度与计划进度保持一致。这使我们能够快速发现和解决潜在的进度问题，保持六氢苯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六氢苯酐项目绩效的不可或缺的一环。我们引入了一系列的质量标准和客户满意度指标，以确保六氢苯酐项目交付的成果在质量上达到或超越预期水平。通过持续监测这些指标，我们努力提升六氢苯酐项目整体质量水平，为六氢苯酐项目的成功交付提供有力保障。通过这些科学且全面的绩效评估，我们能够更好地引导六氢苯酐项目的持续改进，确保六氢苯酐项目目标的顺利达成。</w:t>
      </w:r>
    </w:p>
    <w:p>
      <w:pPr>
        <w:pStyle w:val="Heading2"/>
        <w:ind w:firstLine="560" w:firstLineChars="200"/>
        <w:rPr>
          <w:rFonts w:ascii="仿宋" w:eastAsia="仿宋" w:hAnsi="仿宋" w:cs="仿宋" w:hint="eastAsia"/>
          <w:sz w:val="28"/>
          <w:lang w:eastAsia="zh-CN"/>
        </w:rPr>
      </w:pPr>
      <w:bookmarkStart w:id="7" w:name="_Toc29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绩效评估是六氢苯酐项目中的关键环节，为确保六氢苯酐项目达到预期目标，我们采用了多层次、多维度的绩效评估方法。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六氢苯酐项目的战略目标对齐，确保每个决策和行动都与六氢苯酐项目整体目标保持一致。团队会定期召开战略对齐会议，审视当前工作与六氢苯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六氢苯酐项目进度、质量、成本和风险等方面。这些指标通过数据收集和分析，为六氢苯酐项目管理团队提供了客观的评估依据。例如，我们通过六氢苯酐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绩效评估不仅仅停留在六氢苯酐项目内部，还考虑了六氢苯酐项目对外部环境的影响。我们定期进行干系人满意度调查，以了解各利益相关方对六氢苯酐项目的期望和满意度，并及时做出调整。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这种多层次、多角度的绩效评估方法，使得我们能够全面了解六氢苯酐项目的运行状态，及时做出调整，确保六氢苯酐项目在不断变化的环境中保持稳健前行。</w:t>
      </w:r>
    </w:p>
    <w:p>
      <w:pPr>
        <w:pStyle w:val="Heading2"/>
        <w:ind w:firstLine="560" w:firstLineChars="200"/>
        <w:rPr>
          <w:rFonts w:ascii="仿宋" w:eastAsia="仿宋" w:hAnsi="仿宋" w:cs="仿宋" w:hint="eastAsia"/>
          <w:sz w:val="28"/>
          <w:lang w:eastAsia="zh-CN"/>
        </w:rPr>
      </w:pPr>
      <w:bookmarkStart w:id="8" w:name="_Toc246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为了确保六氢苯酐项目的有效管理和不断优化，我们采用了精心设计的绩效评估周期。这个周期旨在实现灵活、实时和全面的评估，以适应六氢苯酐项目执行中的各种挑战。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六氢苯酐项目的不同需求，分为短期、中期和长期。短期评估关注每个迭代或工作周期，以及时发现和解决当前任务中的问题。中期评估涵盖几个迭代，深入了解整体六氢苯酐项目的趋势和性能。长期评估则着眼于整个六氢苯酐项目阶段，确保六氢苯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六氢苯酐项目管理工具和协作平台，团队成员能够随时更新和分享六氢苯酐项目数据。这种实时性的反馈机制使我们能够及时察觉潜在问题，快速调整，保持六氢苯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六氢苯酐项目的决策制定密不可分。每个周期的六氢苯酐项目回顾会议成为集体总结经验、识别问题深层次原因并找到创新解决方案的平台。这种定期的反思与调整机制使六氢苯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834"/>
      <w:r>
        <w:rPr>
          <w:rFonts w:ascii="仿宋" w:eastAsia="仿宋" w:hAnsi="仿宋" w:cs="仿宋" w:hint="eastAsia"/>
          <w:sz w:val="28"/>
          <w:lang w:eastAsia="zh-CN"/>
        </w:rPr>
        <w:t>三、六氢苯酐项目建设背景及必要性分析</w:t>
      </w:r>
      <w:bookmarkEnd w:id="9"/>
    </w:p>
    <w:p>
      <w:pPr>
        <w:pStyle w:val="Heading2"/>
        <w:rPr>
          <w:rFonts w:ascii="仿宋" w:eastAsia="仿宋" w:hAnsi="仿宋" w:cs="仿宋" w:hint="eastAsia"/>
          <w:lang w:eastAsia="zh-CN"/>
        </w:rPr>
      </w:pPr>
      <w:bookmarkStart w:id="10" w:name="_Toc11557"/>
      <w:r>
        <w:rPr>
          <w:rFonts w:ascii="仿宋" w:eastAsia="仿宋" w:hAnsi="仿宋" w:cs="仿宋" w:hint="eastAsia"/>
          <w:lang w:eastAsia="zh-CN"/>
        </w:rPr>
        <w:t>(一)、六氢苯酐项目背景分析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六氢苯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六氢苯酐项目在这个潮流中的定位。同时，我们将关注行业内涌现的新兴机遇，以便六氢苯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六氢苯酐项目提供了强大的发展动力。我们将聚焦于行业内最新的技术发展趋势，包括但不限于人工智能、大数据分析、物联网等领域。通过深度的技术研究，我们将确保六氢苯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六氢苯酐项目发展的源泉。我们将投入更多的精力对市场需求进行深入剖析，超越表面的需求，深入挖掘潜在的市场痛点和机遇。通过对市场需求的细致了解，六氢苯酐项目将更有针对性地设计解决方案，满足市场的多样化需求，从而更好地促进六氢苯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六氢苯酐项目战略至关重要。我们将对竞争态势进行更为深入的分析，包括但不限于市场份额、产品特点、客户满意度等多个维度。通过深度的竞争分析，六氢苯酐项目将能够更准确地把握市场脉搏，制定具有竞争力的六氢苯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六氢苯酐项目的发展具有直接的影响。我们将进行更为全面的法规和政策分析，了解行业发展中的潜在法律风险和合规挑战。通过充分了解和遵守相关法规，六氢苯酐项目将确保在法律框架内合法合规运营，为六氢苯酐项目的稳健发展提供有力支持。</w:t>
      </w:r>
    </w:p>
    <w:p>
      <w:pPr>
        <w:pStyle w:val="Heading2"/>
        <w:ind w:firstLine="560" w:firstLineChars="200"/>
        <w:rPr>
          <w:rFonts w:ascii="仿宋" w:eastAsia="仿宋" w:hAnsi="仿宋" w:cs="仿宋" w:hint="eastAsia"/>
          <w:sz w:val="28"/>
          <w:lang w:eastAsia="zh-CN"/>
        </w:rPr>
      </w:pPr>
      <w:bookmarkStart w:id="11" w:name="_Toc5386"/>
      <w:r>
        <w:rPr>
          <w:rFonts w:ascii="仿宋" w:eastAsia="仿宋" w:hAnsi="仿宋" w:cs="仿宋" w:hint="eastAsia"/>
          <w:sz w:val="28"/>
          <w:lang w:eastAsia="zh-CN"/>
        </w:rPr>
        <w:t>(二)、六氢苯酐项目建设必要性分析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的迫切性源于对行业发展趋势的深刻洞察。我们正处于一个行业变革的时代，科技创新、数字化转型成为企业发展的关键动力。六氢苯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不仅仅是为了跟上潮流，更是为了通过技术创新推动企业的持续发展。通过引入先进的技术和解决方案，六氢苯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六氢苯酐项目的建设成为必然选择，通过提高产品质量、拓展服务领域，从而在竞争中获得更多的机会。六氢苯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六氢苯酐项目建设的必要性体现在对客户需求更精准的满足。通过六氢苯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的背后是对企业持续创新的追求。只有通过不断创新，企业才能在竞争中立于不败之地。六氢苯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52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501"/>
      <w:r>
        <w:rPr>
          <w:rFonts w:ascii="仿宋" w:eastAsia="仿宋" w:hAnsi="仿宋" w:cs="仿宋" w:hint="eastAsia"/>
          <w:lang w:eastAsia="zh-CN"/>
        </w:rPr>
        <w:t>(一)、六氢苯酐行业分析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行业一直以来都是市场的关注焦点。行业内的发展趋势、竞争态势以及潜在机会都对六氢苯酐项目的推进产生深远的影响。通过深入研究行业的整体概貌，我们将更好地理解行业的核心特征，为六氢苯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行业，技术一直是推动创新和发展的关键因素。我们将对当前技术趋势进行详尽分析，包括但不限于人工智能、大数据应用、先进制造技术等。这有助于六氢苯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六氢苯酐项目成功的基础。我们将对主要竞争对手进行深入研究，包括其市场份额、产品特点、市场定位等。通过全面了解竞争对手的优势和劣势，六氢苯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606"/>
      <w:r>
        <w:rPr>
          <w:rFonts w:ascii="仿宋" w:eastAsia="仿宋" w:hAnsi="仿宋" w:cs="仿宋" w:hint="eastAsia"/>
          <w:sz w:val="28"/>
          <w:lang w:eastAsia="zh-CN"/>
        </w:rPr>
        <w:t>(二)、六氢苯酐市场分析预测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通过对市场规模的深入调研，我们将预测六氢苯酐市场未来的增长趋势。这包括市场的整体规模、各细分领域的发展趋势等。六氢苯酐项目可以根据市场的扩张速度和潜在机会，制定更符合市场需求的发展策略。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六氢苯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六氢苯酐项目实施过程中需要充分考虑的因素。我们将对市场风险进行全面评估，包括但不限于政策法规风险、市场竞争风险、技术变革风险等。通过对潜在风险的深入分析，六氢苯酐项目可以制定相应的风险缓解策略，降低不确定性对六氢苯酐项目的影响。</w:t>
      </w:r>
    </w:p>
    <w:p>
      <w:pPr>
        <w:pStyle w:val="Heading1"/>
        <w:ind w:firstLine="560" w:firstLineChars="200"/>
        <w:rPr>
          <w:rFonts w:ascii="仿宋" w:eastAsia="仿宋" w:hAnsi="仿宋" w:cs="仿宋" w:hint="eastAsia"/>
          <w:sz w:val="28"/>
          <w:lang w:eastAsia="zh-CN"/>
        </w:rPr>
      </w:pPr>
      <w:bookmarkStart w:id="15" w:name="_Toc9302"/>
      <w:r>
        <w:rPr>
          <w:rFonts w:ascii="仿宋" w:eastAsia="仿宋" w:hAnsi="仿宋" w:cs="仿宋" w:hint="eastAsia"/>
          <w:sz w:val="28"/>
          <w:lang w:eastAsia="zh-CN"/>
        </w:rPr>
        <w:t>五、六氢苯酐项目土建工程</w:t>
      </w:r>
      <w:bookmarkEnd w:id="15"/>
    </w:p>
    <w:p>
      <w:pPr>
        <w:pStyle w:val="Heading2"/>
        <w:rPr>
          <w:rFonts w:ascii="仿宋" w:eastAsia="仿宋" w:hAnsi="仿宋" w:cs="仿宋" w:hint="eastAsia"/>
          <w:lang w:eastAsia="zh-CN"/>
        </w:rPr>
      </w:pPr>
      <w:bookmarkStart w:id="16" w:name="_Toc2978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在六氢苯酐项目的建筑工程设计中，我们将秉承一系列重要的设计原则，以确保六氢苯酐项目建筑在功能、美观、可持续性等方面达到最佳效果。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在建筑设计中，我们将综合考虑建设和运营成本。通过精细的经济效益分析，确保设计方案在高效利用资源的同时，对六氢苯酐项目的长期盈利能力有积极的贡献。</w:t>
      </w:r>
    </w:p>
    <w:p>
      <w:pPr>
        <w:pStyle w:val="Heading2"/>
        <w:ind w:firstLine="560" w:firstLineChars="200"/>
        <w:rPr>
          <w:rFonts w:ascii="仿宋" w:eastAsia="仿宋" w:hAnsi="仿宋" w:cs="仿宋" w:hint="eastAsia"/>
          <w:sz w:val="28"/>
          <w:lang w:eastAsia="zh-CN"/>
        </w:rPr>
      </w:pPr>
      <w:bookmarkStart w:id="17" w:name="_Toc2345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土建工程设计中，我们将精准设定设计年限，结合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六氢苯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0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六氢苯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六氢苯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六氢苯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84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本期工程六氢苯酐项目预计总建筑面积XXX平方米，其中：计容建筑面积XXX平方米，计划建筑工程投资XX万元，占六氢苯酐项目总投资的XX%。</w:t>
      </w:r>
    </w:p>
    <w:p>
      <w:pPr>
        <w:pStyle w:val="Heading1"/>
        <w:ind w:firstLine="560" w:firstLineChars="200"/>
        <w:rPr>
          <w:rFonts w:ascii="仿宋" w:eastAsia="仿宋" w:hAnsi="仿宋" w:cs="仿宋" w:hint="eastAsia"/>
          <w:sz w:val="28"/>
          <w:lang w:eastAsia="zh-CN"/>
        </w:rPr>
      </w:pPr>
      <w:bookmarkStart w:id="20" w:name="_Toc2743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89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技术管理特点体现在其创新导向。通过引入最先进的技术趋势和解决方案，六氢苯酐项目致力于提升科技含量、提高质量和效率水平。这意味着我们将采用最新的工具和方法，确保六氢苯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六氢苯酐项目技术管理的显著特征。通过整合不同领域的技术资源，我们实现了跨学科的协同工作。这有助于优化技术架构，提高整体效能。此外，整合性策略还促进了不同技术团队之间的紧密沟通和高效合作，确保六氢苯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六氢苯酐项目所采用的技术。通过不断优化技术方案，六氢苯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https://d.book118.com/937006104145006036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77EBE"/>
    <w:rsid w:val="45677E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06104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2024-02-03T05:03:00Z</dcterms:created>
  <dcterms:modified xsi:type="dcterms:W3CDTF">2024-02-03T05:03:50Z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F8E1B392AD744673A6E495BD9CC97267_11</vt:lpwstr>
  </property>
  <property fmtid="{D5CDD505-2E9C-101B-9397-08002B2CF9AE}" pid="3" name="KSOProductBuildVer">
    <vt:lpwstr>2052-12.1.0.16250</vt:lpwstr>
  </property>
</Properties>
</file>