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多级飘尘采样计项目规划设计蓝图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98" w:history="1">
        <w:r>
          <w:rPr>
            <w:rFonts w:ascii="仿宋" w:eastAsia="仿宋" w:hAnsi="仿宋" w:cs="仿宋" w:hint="eastAsia"/>
            <w:lang w:eastAsia="zh-CN"/>
          </w:rPr>
          <w:t>概论</w:t>
        </w:r>
        <w:r>
          <w:tab/>
        </w:r>
        <w:r>
          <w:fldChar w:fldCharType="begin"/>
        </w:r>
        <w:r>
          <w:instrText xml:space="preserve"> PAGEREF _Toc16298 \h </w:instrText>
        </w:r>
        <w:r>
          <w:fldChar w:fldCharType="separate"/>
        </w:r>
        <w:r>
          <w:t>3</w:t>
        </w:r>
        <w:r>
          <w:fldChar w:fldCharType="end"/>
        </w:r>
      </w:hyperlink>
    </w:p>
    <w:p>
      <w:pPr>
        <w:pStyle w:val="TOC1"/>
        <w:tabs>
          <w:tab w:val="right" w:leader="dot" w:pos="8306"/>
        </w:tabs>
      </w:pPr>
      <w:hyperlink w:anchor="_Toc22073" w:history="1">
        <w:r>
          <w:rPr>
            <w:rFonts w:ascii="仿宋" w:eastAsia="仿宋" w:hAnsi="仿宋" w:cs="仿宋" w:hint="eastAsia"/>
            <w:lang w:eastAsia="zh-CN"/>
          </w:rPr>
          <w:t>一、多级飘尘采样计项目文档管理</w:t>
        </w:r>
        <w:r>
          <w:tab/>
        </w:r>
        <w:r>
          <w:fldChar w:fldCharType="begin"/>
        </w:r>
        <w:r>
          <w:instrText xml:space="preserve"> PAGEREF _Toc22073 \h </w:instrText>
        </w:r>
        <w:r>
          <w:fldChar w:fldCharType="separate"/>
        </w:r>
        <w:r>
          <w:t>3</w:t>
        </w:r>
        <w:r>
          <w:fldChar w:fldCharType="end"/>
        </w:r>
      </w:hyperlink>
    </w:p>
    <w:p>
      <w:pPr>
        <w:pStyle w:val="TOC2"/>
        <w:tabs>
          <w:tab w:val="right" w:leader="dot" w:pos="8306"/>
        </w:tabs>
      </w:pPr>
      <w:hyperlink w:anchor="_Toc12060" w:history="1">
        <w:r>
          <w:rPr>
            <w:rFonts w:ascii="仿宋" w:eastAsia="仿宋" w:hAnsi="仿宋" w:cs="仿宋" w:hint="eastAsia"/>
            <w:lang w:eastAsia="zh-CN"/>
          </w:rPr>
          <w:t>(一)、文档编制与审查</w:t>
        </w:r>
        <w:r>
          <w:tab/>
        </w:r>
        <w:r>
          <w:fldChar w:fldCharType="begin"/>
        </w:r>
        <w:r>
          <w:instrText xml:space="preserve"> PAGEREF _Toc12060 \h </w:instrText>
        </w:r>
        <w:r>
          <w:fldChar w:fldCharType="separate"/>
        </w:r>
        <w:r>
          <w:t>3</w:t>
        </w:r>
        <w:r>
          <w:fldChar w:fldCharType="end"/>
        </w:r>
      </w:hyperlink>
    </w:p>
    <w:p>
      <w:pPr>
        <w:pStyle w:val="TOC2"/>
        <w:tabs>
          <w:tab w:val="right" w:leader="dot" w:pos="8306"/>
        </w:tabs>
      </w:pPr>
      <w:hyperlink w:anchor="_Toc28530" w:history="1">
        <w:r>
          <w:rPr>
            <w:rFonts w:ascii="仿宋" w:eastAsia="仿宋" w:hAnsi="仿宋" w:cs="仿宋" w:hint="eastAsia"/>
            <w:lang w:eastAsia="zh-CN"/>
          </w:rPr>
          <w:t>(二)、文档发布与分发</w:t>
        </w:r>
        <w:r>
          <w:tab/>
        </w:r>
        <w:r>
          <w:fldChar w:fldCharType="begin"/>
        </w:r>
        <w:r>
          <w:instrText xml:space="preserve"> PAGEREF _Toc28530 \h </w:instrText>
        </w:r>
        <w:r>
          <w:fldChar w:fldCharType="separate"/>
        </w:r>
        <w:r>
          <w:t>4</w:t>
        </w:r>
        <w:r>
          <w:fldChar w:fldCharType="end"/>
        </w:r>
      </w:hyperlink>
    </w:p>
    <w:p>
      <w:pPr>
        <w:pStyle w:val="TOC2"/>
        <w:tabs>
          <w:tab w:val="right" w:leader="dot" w:pos="8306"/>
        </w:tabs>
      </w:pPr>
      <w:hyperlink w:anchor="_Toc11107" w:history="1">
        <w:r>
          <w:rPr>
            <w:rFonts w:ascii="仿宋" w:eastAsia="仿宋" w:hAnsi="仿宋" w:cs="仿宋" w:hint="eastAsia"/>
            <w:lang w:eastAsia="zh-CN"/>
          </w:rPr>
          <w:t>(三)、文档存档与归档</w:t>
        </w:r>
        <w:r>
          <w:tab/>
        </w:r>
        <w:r>
          <w:fldChar w:fldCharType="begin"/>
        </w:r>
        <w:r>
          <w:instrText xml:space="preserve"> PAGEREF _Toc11107 \h </w:instrText>
        </w:r>
        <w:r>
          <w:fldChar w:fldCharType="separate"/>
        </w:r>
        <w:r>
          <w:t>5</w:t>
        </w:r>
        <w:r>
          <w:fldChar w:fldCharType="end"/>
        </w:r>
      </w:hyperlink>
    </w:p>
    <w:p>
      <w:pPr>
        <w:pStyle w:val="TOC1"/>
        <w:tabs>
          <w:tab w:val="right" w:leader="dot" w:pos="8306"/>
        </w:tabs>
      </w:pPr>
      <w:hyperlink w:anchor="_Toc9956" w:history="1">
        <w:r>
          <w:rPr>
            <w:rFonts w:ascii="仿宋" w:eastAsia="仿宋" w:hAnsi="仿宋" w:cs="仿宋" w:hint="eastAsia"/>
            <w:lang w:eastAsia="zh-CN"/>
          </w:rPr>
          <w:t>二、多级飘尘采样计项目可持续发展</w:t>
        </w:r>
        <w:r>
          <w:tab/>
        </w:r>
        <w:r>
          <w:fldChar w:fldCharType="begin"/>
        </w:r>
        <w:r>
          <w:instrText xml:space="preserve"> PAGEREF _Toc9956 \h </w:instrText>
        </w:r>
        <w:r>
          <w:fldChar w:fldCharType="separate"/>
        </w:r>
        <w:r>
          <w:t>6</w:t>
        </w:r>
        <w:r>
          <w:fldChar w:fldCharType="end"/>
        </w:r>
      </w:hyperlink>
    </w:p>
    <w:p>
      <w:pPr>
        <w:pStyle w:val="TOC2"/>
        <w:tabs>
          <w:tab w:val="right" w:leader="dot" w:pos="8306"/>
        </w:tabs>
      </w:pPr>
      <w:hyperlink w:anchor="_Toc29651" w:history="1">
        <w:r>
          <w:rPr>
            <w:rFonts w:ascii="仿宋" w:eastAsia="仿宋" w:hAnsi="仿宋" w:cs="仿宋" w:hint="eastAsia"/>
            <w:lang w:eastAsia="zh-CN"/>
          </w:rPr>
          <w:t>(一)、可持续战略与实践</w:t>
        </w:r>
        <w:r>
          <w:tab/>
        </w:r>
        <w:r>
          <w:fldChar w:fldCharType="begin"/>
        </w:r>
        <w:r>
          <w:instrText xml:space="preserve"> PAGEREF _Toc29651 \h </w:instrText>
        </w:r>
        <w:r>
          <w:fldChar w:fldCharType="separate"/>
        </w:r>
        <w:r>
          <w:t>6</w:t>
        </w:r>
        <w:r>
          <w:fldChar w:fldCharType="end"/>
        </w:r>
      </w:hyperlink>
    </w:p>
    <w:p>
      <w:pPr>
        <w:pStyle w:val="TOC2"/>
        <w:tabs>
          <w:tab w:val="right" w:leader="dot" w:pos="8306"/>
        </w:tabs>
      </w:pPr>
      <w:hyperlink w:anchor="_Toc9823" w:history="1">
        <w:r>
          <w:rPr>
            <w:rFonts w:ascii="仿宋" w:eastAsia="仿宋" w:hAnsi="仿宋" w:cs="仿宋" w:hint="eastAsia"/>
            <w:lang w:eastAsia="zh-CN"/>
          </w:rPr>
          <w:t>(二)、环保与社会责任</w:t>
        </w:r>
        <w:r>
          <w:tab/>
        </w:r>
        <w:r>
          <w:fldChar w:fldCharType="begin"/>
        </w:r>
        <w:r>
          <w:instrText xml:space="preserve"> PAGEREF _Toc9823 \h </w:instrText>
        </w:r>
        <w:r>
          <w:fldChar w:fldCharType="separate"/>
        </w:r>
        <w:r>
          <w:t>7</w:t>
        </w:r>
        <w:r>
          <w:fldChar w:fldCharType="end"/>
        </w:r>
      </w:hyperlink>
    </w:p>
    <w:p>
      <w:pPr>
        <w:pStyle w:val="TOC1"/>
        <w:tabs>
          <w:tab w:val="right" w:leader="dot" w:pos="8306"/>
        </w:tabs>
      </w:pPr>
      <w:hyperlink w:anchor="_Toc31647" w:history="1">
        <w:r>
          <w:rPr>
            <w:rFonts w:ascii="仿宋" w:eastAsia="仿宋" w:hAnsi="仿宋" w:cs="仿宋" w:hint="eastAsia"/>
            <w:lang w:eastAsia="zh-CN"/>
          </w:rPr>
          <w:t>三、多级飘尘采样计项目土建工程</w:t>
        </w:r>
        <w:r>
          <w:tab/>
        </w:r>
        <w:r>
          <w:fldChar w:fldCharType="begin"/>
        </w:r>
        <w:r>
          <w:instrText xml:space="preserve"> PAGEREF _Toc31647 \h </w:instrText>
        </w:r>
        <w:r>
          <w:fldChar w:fldCharType="separate"/>
        </w:r>
        <w:r>
          <w:t>8</w:t>
        </w:r>
        <w:r>
          <w:fldChar w:fldCharType="end"/>
        </w:r>
      </w:hyperlink>
    </w:p>
    <w:p>
      <w:pPr>
        <w:pStyle w:val="TOC2"/>
        <w:tabs>
          <w:tab w:val="right" w:leader="dot" w:pos="8306"/>
        </w:tabs>
      </w:pPr>
      <w:hyperlink w:anchor="_Toc19045" w:history="1">
        <w:r>
          <w:rPr>
            <w:rFonts w:ascii="仿宋" w:eastAsia="仿宋" w:hAnsi="仿宋" w:cs="仿宋" w:hint="eastAsia"/>
            <w:lang w:eastAsia="zh-CN"/>
          </w:rPr>
          <w:t>(一)、建筑工程设计原则</w:t>
        </w:r>
        <w:r>
          <w:tab/>
        </w:r>
        <w:r>
          <w:fldChar w:fldCharType="begin"/>
        </w:r>
        <w:r>
          <w:instrText xml:space="preserve"> PAGEREF _Toc19045 \h </w:instrText>
        </w:r>
        <w:r>
          <w:fldChar w:fldCharType="separate"/>
        </w:r>
        <w:r>
          <w:t>8</w:t>
        </w:r>
        <w:r>
          <w:fldChar w:fldCharType="end"/>
        </w:r>
      </w:hyperlink>
    </w:p>
    <w:p>
      <w:pPr>
        <w:pStyle w:val="TOC2"/>
        <w:tabs>
          <w:tab w:val="right" w:leader="dot" w:pos="8306"/>
        </w:tabs>
      </w:pPr>
      <w:hyperlink w:anchor="_Toc29427" w:history="1">
        <w:r>
          <w:rPr>
            <w:rFonts w:ascii="仿宋" w:eastAsia="仿宋" w:hAnsi="仿宋" w:cs="仿宋" w:hint="eastAsia"/>
            <w:lang w:eastAsia="zh-CN"/>
          </w:rPr>
          <w:t>(二)、土建工程设计年限及安全等级</w:t>
        </w:r>
        <w:r>
          <w:tab/>
        </w:r>
        <w:r>
          <w:fldChar w:fldCharType="begin"/>
        </w:r>
        <w:r>
          <w:instrText xml:space="preserve"> PAGEREF _Toc29427 \h </w:instrText>
        </w:r>
        <w:r>
          <w:fldChar w:fldCharType="separate"/>
        </w:r>
        <w:r>
          <w:t>9</w:t>
        </w:r>
        <w:r>
          <w:fldChar w:fldCharType="end"/>
        </w:r>
      </w:hyperlink>
    </w:p>
    <w:p>
      <w:pPr>
        <w:pStyle w:val="TOC2"/>
        <w:tabs>
          <w:tab w:val="right" w:leader="dot" w:pos="8306"/>
        </w:tabs>
      </w:pPr>
      <w:hyperlink w:anchor="_Toc31065" w:history="1">
        <w:r>
          <w:rPr>
            <w:rFonts w:ascii="仿宋" w:eastAsia="仿宋" w:hAnsi="仿宋" w:cs="仿宋" w:hint="eastAsia"/>
            <w:lang w:eastAsia="zh-CN"/>
          </w:rPr>
          <w:t>(三)、建筑工程设计总体要求</w:t>
        </w:r>
        <w:r>
          <w:tab/>
        </w:r>
        <w:r>
          <w:fldChar w:fldCharType="begin"/>
        </w:r>
        <w:r>
          <w:instrText xml:space="preserve"> PAGEREF _Toc31065 \h </w:instrText>
        </w:r>
        <w:r>
          <w:fldChar w:fldCharType="separate"/>
        </w:r>
        <w:r>
          <w:t>11</w:t>
        </w:r>
        <w:r>
          <w:fldChar w:fldCharType="end"/>
        </w:r>
      </w:hyperlink>
    </w:p>
    <w:p>
      <w:pPr>
        <w:pStyle w:val="TOC2"/>
        <w:tabs>
          <w:tab w:val="right" w:leader="dot" w:pos="8306"/>
        </w:tabs>
      </w:pPr>
      <w:hyperlink w:anchor="_Toc27109" w:history="1">
        <w:r>
          <w:rPr>
            <w:rFonts w:ascii="仿宋" w:eastAsia="仿宋" w:hAnsi="仿宋" w:cs="仿宋" w:hint="eastAsia"/>
            <w:lang w:eastAsia="zh-CN"/>
          </w:rPr>
          <w:t>(四)、土建工程建设指标</w:t>
        </w:r>
        <w:r>
          <w:tab/>
        </w:r>
        <w:r>
          <w:fldChar w:fldCharType="begin"/>
        </w:r>
        <w:r>
          <w:instrText xml:space="preserve"> PAGEREF _Toc27109 \h </w:instrText>
        </w:r>
        <w:r>
          <w:fldChar w:fldCharType="separate"/>
        </w:r>
        <w:r>
          <w:t>11</w:t>
        </w:r>
        <w:r>
          <w:fldChar w:fldCharType="end"/>
        </w:r>
      </w:hyperlink>
    </w:p>
    <w:p>
      <w:pPr>
        <w:pStyle w:val="TOC1"/>
        <w:tabs>
          <w:tab w:val="right" w:leader="dot" w:pos="8306"/>
        </w:tabs>
      </w:pPr>
      <w:hyperlink w:anchor="_Toc16691" w:history="1">
        <w:r>
          <w:rPr>
            <w:rFonts w:ascii="仿宋" w:eastAsia="仿宋" w:hAnsi="仿宋" w:cs="仿宋" w:hint="eastAsia"/>
            <w:lang w:eastAsia="zh-CN"/>
          </w:rPr>
          <w:t>四、多级飘尘采样计项目建设背景及必要性分析</w:t>
        </w:r>
        <w:r>
          <w:tab/>
        </w:r>
        <w:r>
          <w:fldChar w:fldCharType="begin"/>
        </w:r>
        <w:r>
          <w:instrText xml:space="preserve"> PAGEREF _Toc16691 \h </w:instrText>
        </w:r>
        <w:r>
          <w:fldChar w:fldCharType="separate"/>
        </w:r>
        <w:r>
          <w:t>11</w:t>
        </w:r>
        <w:r>
          <w:fldChar w:fldCharType="end"/>
        </w:r>
      </w:hyperlink>
    </w:p>
    <w:p>
      <w:pPr>
        <w:pStyle w:val="TOC2"/>
        <w:tabs>
          <w:tab w:val="right" w:leader="dot" w:pos="8306"/>
        </w:tabs>
      </w:pPr>
      <w:hyperlink w:anchor="_Toc25571" w:history="1">
        <w:r>
          <w:rPr>
            <w:rFonts w:ascii="仿宋" w:eastAsia="仿宋" w:hAnsi="仿宋" w:cs="仿宋" w:hint="eastAsia"/>
            <w:lang w:eastAsia="zh-CN"/>
          </w:rPr>
          <w:t>(一)、多级飘尘采样计项目背景分析</w:t>
        </w:r>
        <w:r>
          <w:tab/>
        </w:r>
        <w:r>
          <w:fldChar w:fldCharType="begin"/>
        </w:r>
        <w:r>
          <w:instrText xml:space="preserve"> PAGEREF _Toc25571 \h </w:instrText>
        </w:r>
        <w:r>
          <w:fldChar w:fldCharType="separate"/>
        </w:r>
        <w:r>
          <w:t>11</w:t>
        </w:r>
        <w:r>
          <w:fldChar w:fldCharType="end"/>
        </w:r>
      </w:hyperlink>
    </w:p>
    <w:p>
      <w:pPr>
        <w:pStyle w:val="TOC2"/>
        <w:tabs>
          <w:tab w:val="right" w:leader="dot" w:pos="8306"/>
        </w:tabs>
      </w:pPr>
      <w:hyperlink w:anchor="_Toc22456" w:history="1">
        <w:r>
          <w:rPr>
            <w:rFonts w:ascii="仿宋" w:eastAsia="仿宋" w:hAnsi="仿宋" w:cs="仿宋" w:hint="eastAsia"/>
            <w:lang w:eastAsia="zh-CN"/>
          </w:rPr>
          <w:t>(二)、多级飘尘采样计项目建设必要性分析</w:t>
        </w:r>
        <w:r>
          <w:tab/>
        </w:r>
        <w:r>
          <w:fldChar w:fldCharType="begin"/>
        </w:r>
        <w:r>
          <w:instrText xml:space="preserve"> PAGEREF _Toc22456 \h </w:instrText>
        </w:r>
        <w:r>
          <w:fldChar w:fldCharType="separate"/>
        </w:r>
        <w:r>
          <w:t>13</w:t>
        </w:r>
        <w:r>
          <w:fldChar w:fldCharType="end"/>
        </w:r>
      </w:hyperlink>
    </w:p>
    <w:p>
      <w:pPr>
        <w:pStyle w:val="TOC1"/>
        <w:tabs>
          <w:tab w:val="right" w:leader="dot" w:pos="8306"/>
        </w:tabs>
      </w:pPr>
      <w:hyperlink w:anchor="_Toc10111" w:history="1">
        <w:r>
          <w:rPr>
            <w:rFonts w:ascii="仿宋" w:eastAsia="仿宋" w:hAnsi="仿宋" w:cs="仿宋" w:hint="eastAsia"/>
            <w:lang w:eastAsia="zh-CN"/>
          </w:rPr>
          <w:t>五、多级飘尘采样计项目建设单位说明</w:t>
        </w:r>
        <w:r>
          <w:tab/>
        </w:r>
        <w:r>
          <w:fldChar w:fldCharType="begin"/>
        </w:r>
        <w:r>
          <w:instrText xml:space="preserve"> PAGEREF _Toc10111 \h </w:instrText>
        </w:r>
        <w:r>
          <w:fldChar w:fldCharType="separate"/>
        </w:r>
        <w:r>
          <w:t>15</w:t>
        </w:r>
        <w:r>
          <w:fldChar w:fldCharType="end"/>
        </w:r>
      </w:hyperlink>
    </w:p>
    <w:p>
      <w:pPr>
        <w:pStyle w:val="TOC2"/>
        <w:tabs>
          <w:tab w:val="right" w:leader="dot" w:pos="8306"/>
        </w:tabs>
      </w:pPr>
      <w:hyperlink w:anchor="_Toc14724" w:history="1">
        <w:r>
          <w:rPr>
            <w:rFonts w:ascii="仿宋" w:eastAsia="仿宋" w:hAnsi="仿宋" w:cs="仿宋" w:hint="eastAsia"/>
            <w:lang w:eastAsia="zh-CN"/>
          </w:rPr>
          <w:t>(一)、多级飘尘采样计项目承办单位基本情况</w:t>
        </w:r>
        <w:r>
          <w:tab/>
        </w:r>
        <w:r>
          <w:fldChar w:fldCharType="begin"/>
        </w:r>
        <w:r>
          <w:instrText xml:space="preserve"> PAGEREF _Toc14724 \h </w:instrText>
        </w:r>
        <w:r>
          <w:fldChar w:fldCharType="separate"/>
        </w:r>
        <w:r>
          <w:t>15</w:t>
        </w:r>
        <w:r>
          <w:fldChar w:fldCharType="end"/>
        </w:r>
      </w:hyperlink>
    </w:p>
    <w:p>
      <w:pPr>
        <w:pStyle w:val="TOC2"/>
        <w:tabs>
          <w:tab w:val="right" w:leader="dot" w:pos="8306"/>
        </w:tabs>
      </w:pPr>
      <w:hyperlink w:anchor="_Toc13782" w:history="1">
        <w:r>
          <w:rPr>
            <w:rFonts w:ascii="仿宋" w:eastAsia="仿宋" w:hAnsi="仿宋" w:cs="仿宋" w:hint="eastAsia"/>
            <w:lang w:eastAsia="zh-CN"/>
          </w:rPr>
          <w:t>(二)、公司经济效益分析</w:t>
        </w:r>
        <w:r>
          <w:tab/>
        </w:r>
        <w:r>
          <w:fldChar w:fldCharType="begin"/>
        </w:r>
        <w:r>
          <w:instrText xml:space="preserve"> PAGEREF _Toc13782 \h </w:instrText>
        </w:r>
        <w:r>
          <w:fldChar w:fldCharType="separate"/>
        </w:r>
        <w:r>
          <w:t>15</w:t>
        </w:r>
        <w:r>
          <w:fldChar w:fldCharType="end"/>
        </w:r>
      </w:hyperlink>
    </w:p>
    <w:p>
      <w:pPr>
        <w:pStyle w:val="TOC1"/>
        <w:tabs>
          <w:tab w:val="right" w:leader="dot" w:pos="8306"/>
        </w:tabs>
      </w:pPr>
      <w:hyperlink w:anchor="_Toc18033" w:history="1">
        <w:r>
          <w:rPr>
            <w:rFonts w:ascii="仿宋" w:eastAsia="仿宋" w:hAnsi="仿宋" w:cs="仿宋" w:hint="eastAsia"/>
            <w:lang w:eastAsia="zh-CN"/>
          </w:rPr>
          <w:t>六、产品规划分析</w:t>
        </w:r>
        <w:r>
          <w:tab/>
        </w:r>
        <w:r>
          <w:fldChar w:fldCharType="begin"/>
        </w:r>
        <w:r>
          <w:instrText xml:space="preserve"> PAGEREF _Toc18033 \h </w:instrText>
        </w:r>
        <w:r>
          <w:fldChar w:fldCharType="separate"/>
        </w:r>
        <w:r>
          <w:t>16</w:t>
        </w:r>
        <w:r>
          <w:fldChar w:fldCharType="end"/>
        </w:r>
      </w:hyperlink>
    </w:p>
    <w:p>
      <w:pPr>
        <w:pStyle w:val="TOC2"/>
        <w:tabs>
          <w:tab w:val="right" w:leader="dot" w:pos="8306"/>
        </w:tabs>
      </w:pPr>
      <w:hyperlink w:anchor="_Toc28124" w:history="1">
        <w:r>
          <w:rPr>
            <w:rFonts w:ascii="仿宋" w:eastAsia="仿宋" w:hAnsi="仿宋" w:cs="仿宋" w:hint="eastAsia"/>
            <w:lang w:eastAsia="zh-CN"/>
          </w:rPr>
          <w:t>(一)、产品规划</w:t>
        </w:r>
        <w:r>
          <w:tab/>
        </w:r>
        <w:r>
          <w:fldChar w:fldCharType="begin"/>
        </w:r>
        <w:r>
          <w:instrText xml:space="preserve"> PAGEREF _Toc28124 \h </w:instrText>
        </w:r>
        <w:r>
          <w:fldChar w:fldCharType="separate"/>
        </w:r>
        <w:r>
          <w:t>16</w:t>
        </w:r>
        <w:r>
          <w:fldChar w:fldCharType="end"/>
        </w:r>
      </w:hyperlink>
    </w:p>
    <w:p>
      <w:pPr>
        <w:pStyle w:val="TOC2"/>
        <w:tabs>
          <w:tab w:val="right" w:leader="dot" w:pos="8306"/>
        </w:tabs>
      </w:pPr>
      <w:hyperlink w:anchor="_Toc28186" w:history="1">
        <w:r>
          <w:rPr>
            <w:rFonts w:ascii="仿宋" w:eastAsia="仿宋" w:hAnsi="仿宋" w:cs="仿宋" w:hint="eastAsia"/>
            <w:lang w:eastAsia="zh-CN"/>
          </w:rPr>
          <w:t>(二)、建设规模</w:t>
        </w:r>
        <w:r>
          <w:tab/>
        </w:r>
        <w:r>
          <w:fldChar w:fldCharType="begin"/>
        </w:r>
        <w:r>
          <w:instrText xml:space="preserve"> PAGEREF _Toc28186 \h </w:instrText>
        </w:r>
        <w:r>
          <w:fldChar w:fldCharType="separate"/>
        </w:r>
        <w:r>
          <w:t>17</w:t>
        </w:r>
        <w:r>
          <w:fldChar w:fldCharType="end"/>
        </w:r>
      </w:hyperlink>
    </w:p>
    <w:p>
      <w:pPr>
        <w:pStyle w:val="TOC1"/>
        <w:tabs>
          <w:tab w:val="right" w:leader="dot" w:pos="8306"/>
        </w:tabs>
      </w:pPr>
      <w:hyperlink w:anchor="_Toc17232" w:history="1">
        <w:r>
          <w:rPr>
            <w:rFonts w:ascii="仿宋" w:eastAsia="仿宋" w:hAnsi="仿宋" w:cs="仿宋" w:hint="eastAsia"/>
            <w:lang w:eastAsia="zh-CN"/>
          </w:rPr>
          <w:t>七、多级飘尘采样计项目人力资源培养与发展</w:t>
        </w:r>
        <w:r>
          <w:tab/>
        </w:r>
        <w:r>
          <w:fldChar w:fldCharType="begin"/>
        </w:r>
        <w:r>
          <w:instrText xml:space="preserve"> PAGEREF _Toc17232 \h </w:instrText>
        </w:r>
        <w:r>
          <w:fldChar w:fldCharType="separate"/>
        </w:r>
        <w:r>
          <w:t>18</w:t>
        </w:r>
        <w:r>
          <w:fldChar w:fldCharType="end"/>
        </w:r>
      </w:hyperlink>
    </w:p>
    <w:p>
      <w:pPr>
        <w:pStyle w:val="TOC2"/>
        <w:tabs>
          <w:tab w:val="right" w:leader="dot" w:pos="8306"/>
        </w:tabs>
      </w:pPr>
      <w:hyperlink w:anchor="_Toc21900" w:history="1">
        <w:r>
          <w:rPr>
            <w:rFonts w:ascii="仿宋" w:eastAsia="仿宋" w:hAnsi="仿宋" w:cs="仿宋" w:hint="eastAsia"/>
            <w:lang w:eastAsia="zh-CN"/>
          </w:rPr>
          <w:t>(一)、人才需求与规划</w:t>
        </w:r>
        <w:r>
          <w:tab/>
        </w:r>
        <w:r>
          <w:fldChar w:fldCharType="begin"/>
        </w:r>
        <w:r>
          <w:instrText xml:space="preserve"> PAGEREF _Toc21900 \h </w:instrText>
        </w:r>
        <w:r>
          <w:fldChar w:fldCharType="separate"/>
        </w:r>
        <w:r>
          <w:t>18</w:t>
        </w:r>
        <w:r>
          <w:fldChar w:fldCharType="end"/>
        </w:r>
      </w:hyperlink>
    </w:p>
    <w:p>
      <w:pPr>
        <w:pStyle w:val="TOC2"/>
        <w:tabs>
          <w:tab w:val="right" w:leader="dot" w:pos="8306"/>
        </w:tabs>
      </w:pPr>
      <w:hyperlink w:anchor="_Toc28210" w:history="1">
        <w:r>
          <w:rPr>
            <w:rFonts w:ascii="仿宋" w:eastAsia="仿宋" w:hAnsi="仿宋" w:cs="仿宋" w:hint="eastAsia"/>
            <w:lang w:eastAsia="zh-CN"/>
          </w:rPr>
          <w:t>(二)、培训与发展计划</w:t>
        </w:r>
        <w:r>
          <w:tab/>
        </w:r>
        <w:r>
          <w:fldChar w:fldCharType="begin"/>
        </w:r>
        <w:r>
          <w:instrText xml:space="preserve"> PAGEREF _Toc28210 \h </w:instrText>
        </w:r>
        <w:r>
          <w:fldChar w:fldCharType="separate"/>
        </w:r>
        <w:r>
          <w:t>19</w:t>
        </w:r>
        <w:r>
          <w:fldChar w:fldCharType="end"/>
        </w:r>
      </w:hyperlink>
    </w:p>
    <w:p>
      <w:pPr>
        <w:pStyle w:val="TOC1"/>
        <w:tabs>
          <w:tab w:val="right" w:leader="dot" w:pos="8306"/>
        </w:tabs>
      </w:pPr>
      <w:hyperlink w:anchor="_Toc26464" w:history="1">
        <w:r>
          <w:rPr>
            <w:rFonts w:ascii="仿宋" w:eastAsia="仿宋" w:hAnsi="仿宋" w:cs="仿宋" w:hint="eastAsia"/>
            <w:lang w:eastAsia="zh-CN"/>
          </w:rPr>
          <w:t>八、多级飘尘采样计项目技术管理</w:t>
        </w:r>
        <w:r>
          <w:tab/>
        </w:r>
        <w:r>
          <w:fldChar w:fldCharType="begin"/>
        </w:r>
        <w:r>
          <w:instrText xml:space="preserve"> PAGEREF _Toc26464 \h </w:instrText>
        </w:r>
        <w:r>
          <w:fldChar w:fldCharType="separate"/>
        </w:r>
        <w:r>
          <w:t>19</w:t>
        </w:r>
        <w:r>
          <w:fldChar w:fldCharType="end"/>
        </w:r>
      </w:hyperlink>
    </w:p>
    <w:p>
      <w:pPr>
        <w:pStyle w:val="TOC2"/>
        <w:tabs>
          <w:tab w:val="right" w:leader="dot" w:pos="8306"/>
        </w:tabs>
      </w:pPr>
      <w:hyperlink w:anchor="_Toc24294" w:history="1">
        <w:r>
          <w:rPr>
            <w:rFonts w:ascii="仿宋" w:eastAsia="仿宋" w:hAnsi="仿宋" w:cs="仿宋" w:hint="eastAsia"/>
            <w:lang w:eastAsia="zh-CN"/>
          </w:rPr>
          <w:t>(一)、技术方案选用方向</w:t>
        </w:r>
        <w:r>
          <w:tab/>
        </w:r>
        <w:r>
          <w:fldChar w:fldCharType="begin"/>
        </w:r>
        <w:r>
          <w:instrText xml:space="preserve"> PAGEREF _Toc24294 \h </w:instrText>
        </w:r>
        <w:r>
          <w:fldChar w:fldCharType="separate"/>
        </w:r>
        <w:r>
          <w:t>19</w:t>
        </w:r>
        <w:r>
          <w:fldChar w:fldCharType="end"/>
        </w:r>
      </w:hyperlink>
    </w:p>
    <w:p>
      <w:pPr>
        <w:pStyle w:val="TOC2"/>
        <w:tabs>
          <w:tab w:val="right" w:leader="dot" w:pos="8306"/>
        </w:tabs>
      </w:pPr>
      <w:hyperlink w:anchor="_Toc2520" w:history="1">
        <w:r>
          <w:rPr>
            <w:rFonts w:ascii="仿宋" w:eastAsia="仿宋" w:hAnsi="仿宋" w:cs="仿宋" w:hint="eastAsia"/>
            <w:lang w:eastAsia="zh-CN"/>
          </w:rPr>
          <w:t>(二)、工艺技术方案选用原则</w:t>
        </w:r>
        <w:r>
          <w:tab/>
        </w:r>
        <w:r>
          <w:fldChar w:fldCharType="begin"/>
        </w:r>
        <w:r>
          <w:instrText xml:space="preserve"> PAGEREF _Toc2520 \h </w:instrText>
        </w:r>
        <w:r>
          <w:fldChar w:fldCharType="separate"/>
        </w:r>
        <w:r>
          <w:t>21</w:t>
        </w:r>
        <w:r>
          <w:fldChar w:fldCharType="end"/>
        </w:r>
      </w:hyperlink>
    </w:p>
    <w:p>
      <w:pPr>
        <w:pStyle w:val="TOC2"/>
        <w:tabs>
          <w:tab w:val="right" w:leader="dot" w:pos="8306"/>
        </w:tabs>
      </w:pPr>
      <w:hyperlink w:anchor="_Toc25703" w:history="1">
        <w:r>
          <w:rPr>
            <w:rFonts w:ascii="仿宋" w:eastAsia="仿宋" w:hAnsi="仿宋" w:cs="仿宋" w:hint="eastAsia"/>
            <w:lang w:eastAsia="zh-CN"/>
          </w:rPr>
          <w:t>(三)、工艺技术方案要求</w:t>
        </w:r>
        <w:r>
          <w:tab/>
        </w:r>
        <w:r>
          <w:fldChar w:fldCharType="begin"/>
        </w:r>
        <w:r>
          <w:instrText xml:space="preserve"> PAGEREF _Toc25703 \h </w:instrText>
        </w:r>
        <w:r>
          <w:fldChar w:fldCharType="separate"/>
        </w:r>
        <w:r>
          <w:t>23</w:t>
        </w:r>
        <w:r>
          <w:fldChar w:fldCharType="end"/>
        </w:r>
      </w:hyperlink>
    </w:p>
    <w:p>
      <w:pPr>
        <w:pStyle w:val="TOC1"/>
        <w:tabs>
          <w:tab w:val="right" w:leader="dot" w:pos="8306"/>
        </w:tabs>
      </w:pPr>
      <w:hyperlink w:anchor="_Toc21173" w:history="1">
        <w:r>
          <w:rPr>
            <w:rFonts w:ascii="仿宋" w:eastAsia="仿宋" w:hAnsi="仿宋" w:cs="仿宋" w:hint="eastAsia"/>
            <w:lang w:eastAsia="zh-CN"/>
          </w:rPr>
          <w:t>九、多级飘尘采样计项目创新与研发</w:t>
        </w:r>
        <w:r>
          <w:tab/>
        </w:r>
        <w:r>
          <w:fldChar w:fldCharType="begin"/>
        </w:r>
        <w:r>
          <w:instrText xml:space="preserve"> PAGEREF _Toc21173 \h </w:instrText>
        </w:r>
        <w:r>
          <w:fldChar w:fldCharType="separate"/>
        </w:r>
        <w:r>
          <w:t>25</w:t>
        </w:r>
        <w:r>
          <w:fldChar w:fldCharType="end"/>
        </w:r>
      </w:hyperlink>
    </w:p>
    <w:p>
      <w:pPr>
        <w:pStyle w:val="TOC2"/>
        <w:tabs>
          <w:tab w:val="right" w:leader="dot" w:pos="8306"/>
        </w:tabs>
      </w:pPr>
      <w:hyperlink w:anchor="_Toc7493" w:history="1">
        <w:r>
          <w:rPr>
            <w:rFonts w:ascii="仿宋" w:eastAsia="仿宋" w:hAnsi="仿宋" w:cs="仿宋" w:hint="eastAsia"/>
            <w:lang w:eastAsia="zh-CN"/>
          </w:rPr>
          <w:t>(一)、创新策略与方向</w:t>
        </w:r>
        <w:r>
          <w:tab/>
        </w:r>
        <w:r>
          <w:fldChar w:fldCharType="begin"/>
        </w:r>
        <w:r>
          <w:instrText xml:space="preserve"> PAGEREF _Toc7493 \h </w:instrText>
        </w:r>
        <w:r>
          <w:fldChar w:fldCharType="separate"/>
        </w:r>
        <w:r>
          <w:t>25</w:t>
        </w:r>
        <w:r>
          <w:fldChar w:fldCharType="end"/>
        </w:r>
      </w:hyperlink>
    </w:p>
    <w:p>
      <w:pPr>
        <w:pStyle w:val="TOC2"/>
        <w:tabs>
          <w:tab w:val="right" w:leader="dot" w:pos="8306"/>
        </w:tabs>
      </w:pPr>
      <w:hyperlink w:anchor="_Toc3805" w:history="1">
        <w:r>
          <w:rPr>
            <w:rFonts w:ascii="仿宋" w:eastAsia="仿宋" w:hAnsi="仿宋" w:cs="仿宋" w:hint="eastAsia"/>
            <w:lang w:eastAsia="zh-CN"/>
          </w:rPr>
          <w:t>(二)、研发规划与投入</w:t>
        </w:r>
        <w:r>
          <w:tab/>
        </w:r>
        <w:r>
          <w:fldChar w:fldCharType="begin"/>
        </w:r>
        <w:r>
          <w:instrText xml:space="preserve"> PAGEREF _Toc3805 \h </w:instrText>
        </w:r>
        <w:r>
          <w:fldChar w:fldCharType="separate"/>
        </w:r>
        <w:r>
          <w:t>27</w:t>
        </w:r>
        <w:r>
          <w:fldChar w:fldCharType="end"/>
        </w:r>
      </w:hyperlink>
    </w:p>
    <w:p>
      <w:pPr>
        <w:pStyle w:val="TOC1"/>
        <w:tabs>
          <w:tab w:val="right" w:leader="dot" w:pos="8306"/>
        </w:tabs>
      </w:pPr>
      <w:hyperlink w:anchor="_Toc20786" w:history="1">
        <w:r>
          <w:rPr>
            <w:rFonts w:ascii="仿宋" w:eastAsia="仿宋" w:hAnsi="仿宋" w:cs="仿宋" w:hint="eastAsia"/>
            <w:lang w:eastAsia="zh-CN"/>
          </w:rPr>
          <w:t>十、多级飘尘采样计项目风险管理</w:t>
        </w:r>
        <w:r>
          <w:tab/>
        </w:r>
        <w:r>
          <w:fldChar w:fldCharType="begin"/>
        </w:r>
        <w:r>
          <w:instrText xml:space="preserve"> PAGEREF _Toc20786 \h </w:instrText>
        </w:r>
        <w:r>
          <w:fldChar w:fldCharType="separate"/>
        </w:r>
        <w:r>
          <w:t>29</w:t>
        </w:r>
        <w:r>
          <w:fldChar w:fldCharType="end"/>
        </w:r>
      </w:hyperlink>
    </w:p>
    <w:p>
      <w:pPr>
        <w:pStyle w:val="TOC2"/>
        <w:tabs>
          <w:tab w:val="right" w:leader="dot" w:pos="8306"/>
        </w:tabs>
      </w:pPr>
      <w:hyperlink w:anchor="_Toc25608" w:history="1">
        <w:r>
          <w:rPr>
            <w:rFonts w:ascii="仿宋" w:eastAsia="仿宋" w:hAnsi="仿宋" w:cs="仿宋" w:hint="eastAsia"/>
            <w:lang w:eastAsia="zh-CN"/>
          </w:rPr>
          <w:t>(一)、风险识别与评估</w:t>
        </w:r>
        <w:r>
          <w:tab/>
        </w:r>
        <w:r>
          <w:fldChar w:fldCharType="begin"/>
        </w:r>
        <w:r>
          <w:instrText xml:space="preserve"> PAGEREF _Toc25608 \h </w:instrText>
        </w:r>
        <w:r>
          <w:fldChar w:fldCharType="separate"/>
        </w:r>
        <w:r>
          <w:t>29</w:t>
        </w:r>
        <w:r>
          <w:fldChar w:fldCharType="end"/>
        </w:r>
      </w:hyperlink>
    </w:p>
    <w:p>
      <w:pPr>
        <w:pStyle w:val="TOC2"/>
        <w:tabs>
          <w:tab w:val="right" w:leader="dot" w:pos="8306"/>
        </w:tabs>
      </w:pPr>
      <w:hyperlink w:anchor="_Toc117" w:history="1">
        <w:r>
          <w:rPr>
            <w:rFonts w:ascii="仿宋" w:eastAsia="仿宋" w:hAnsi="仿宋" w:cs="仿宋" w:hint="eastAsia"/>
            <w:lang w:eastAsia="zh-CN"/>
          </w:rPr>
          <w:t>(二)、风险应对策略</w:t>
        </w:r>
        <w:r>
          <w:tab/>
        </w:r>
        <w:r>
          <w:fldChar w:fldCharType="begin"/>
        </w:r>
        <w:r>
          <w:instrText xml:space="preserve"> PAGEREF _Toc117 \h </w:instrText>
        </w:r>
        <w:r>
          <w:fldChar w:fldCharType="separate"/>
        </w:r>
        <w:r>
          <w:t>30</w:t>
        </w:r>
        <w:r>
          <w:fldChar w:fldCharType="end"/>
        </w:r>
      </w:hyperlink>
    </w:p>
    <w:p>
      <w:pPr>
        <w:pStyle w:val="TOC2"/>
        <w:tabs>
          <w:tab w:val="right" w:leader="dot" w:pos="8306"/>
        </w:tabs>
      </w:pPr>
      <w:hyperlink w:anchor="_Toc17682" w:history="1">
        <w:r>
          <w:rPr>
            <w:rFonts w:ascii="仿宋" w:eastAsia="仿宋" w:hAnsi="仿宋" w:cs="仿宋" w:hint="eastAsia"/>
            <w:lang w:eastAsia="zh-CN"/>
          </w:rPr>
          <w:t>(三)、风险监控与控制</w:t>
        </w:r>
        <w:r>
          <w:tab/>
        </w:r>
        <w:r>
          <w:fldChar w:fldCharType="begin"/>
        </w:r>
        <w:r>
          <w:instrText xml:space="preserve"> PAGEREF _Toc17682 \h </w:instrText>
        </w:r>
        <w:r>
          <w:fldChar w:fldCharType="separate"/>
        </w:r>
        <w:r>
          <w:t>32</w:t>
        </w:r>
        <w:r>
          <w:fldChar w:fldCharType="end"/>
        </w:r>
      </w:hyperlink>
    </w:p>
    <w:p>
      <w:pPr>
        <w:pStyle w:val="TOC1"/>
        <w:tabs>
          <w:tab w:val="right" w:leader="dot" w:pos="8306"/>
        </w:tabs>
      </w:pPr>
      <w:hyperlink w:anchor="_Toc8062" w:history="1">
        <w:r>
          <w:rPr>
            <w:rFonts w:ascii="仿宋" w:eastAsia="仿宋" w:hAnsi="仿宋" w:cs="仿宋" w:hint="eastAsia"/>
            <w:lang w:eastAsia="zh-CN"/>
          </w:rPr>
          <w:t>十一、多级飘尘采样计项目计划安排</w:t>
        </w:r>
        <w:r>
          <w:tab/>
        </w:r>
        <w:r>
          <w:fldChar w:fldCharType="begin"/>
        </w:r>
        <w:r>
          <w:instrText xml:space="preserve"> PAGEREF _Toc8062 \h </w:instrText>
        </w:r>
        <w:r>
          <w:fldChar w:fldCharType="separate"/>
        </w:r>
        <w:r>
          <w:t>33</w:t>
        </w:r>
        <w:r>
          <w:fldChar w:fldCharType="end"/>
        </w:r>
      </w:hyperlink>
    </w:p>
    <w:p>
      <w:pPr>
        <w:pStyle w:val="TOC2"/>
        <w:tabs>
          <w:tab w:val="right" w:leader="dot" w:pos="8306"/>
        </w:tabs>
      </w:pPr>
      <w:hyperlink w:anchor="_Toc30117" w:history="1">
        <w:r>
          <w:rPr>
            <w:rFonts w:ascii="仿宋" w:eastAsia="仿宋" w:hAnsi="仿宋" w:cs="仿宋" w:hint="eastAsia"/>
            <w:lang w:eastAsia="zh-CN"/>
          </w:rPr>
          <w:t>(一)、建设周期</w:t>
        </w:r>
        <w:r>
          <w:tab/>
        </w:r>
        <w:r>
          <w:fldChar w:fldCharType="begin"/>
        </w:r>
        <w:r>
          <w:instrText xml:space="preserve"> PAGEREF _Toc30117 \h </w:instrText>
        </w:r>
        <w:r>
          <w:fldChar w:fldCharType="separate"/>
        </w:r>
        <w:r>
          <w:t>33</w:t>
        </w:r>
        <w:r>
          <w:fldChar w:fldCharType="end"/>
        </w:r>
      </w:hyperlink>
    </w:p>
    <w:p>
      <w:pPr>
        <w:pStyle w:val="TOC2"/>
        <w:tabs>
          <w:tab w:val="right" w:leader="dot" w:pos="8306"/>
        </w:tabs>
      </w:pPr>
      <w:hyperlink w:anchor="_Toc26719" w:history="1">
        <w:r>
          <w:rPr>
            <w:rFonts w:ascii="仿宋" w:eastAsia="仿宋" w:hAnsi="仿宋" w:cs="仿宋" w:hint="eastAsia"/>
            <w:lang w:eastAsia="zh-CN"/>
          </w:rPr>
          <w:t>(二)、建设进度</w:t>
        </w:r>
        <w:r>
          <w:tab/>
        </w:r>
        <w:r>
          <w:fldChar w:fldCharType="begin"/>
        </w:r>
        <w:r>
          <w:instrText xml:space="preserve"> PAGEREF _Toc26719 \h </w:instrText>
        </w:r>
        <w:r>
          <w:fldChar w:fldCharType="separate"/>
        </w:r>
        <w:r>
          <w:t>34</w:t>
        </w:r>
        <w:r>
          <w:fldChar w:fldCharType="end"/>
        </w:r>
      </w:hyperlink>
    </w:p>
    <w:p>
      <w:pPr>
        <w:pStyle w:val="TOC2"/>
        <w:tabs>
          <w:tab w:val="right" w:leader="dot" w:pos="8306"/>
        </w:tabs>
      </w:pPr>
      <w:hyperlink w:anchor="_Toc80" w:history="1">
        <w:r>
          <w:rPr>
            <w:rFonts w:ascii="仿宋" w:eastAsia="仿宋" w:hAnsi="仿宋" w:cs="仿宋" w:hint="eastAsia"/>
            <w:lang w:eastAsia="zh-CN"/>
          </w:rPr>
          <w:t>(三)、进度安排注意事项</w:t>
        </w:r>
        <w:r>
          <w:tab/>
        </w:r>
        <w:r>
          <w:fldChar w:fldCharType="begin"/>
        </w:r>
        <w:r>
          <w:instrText xml:space="preserve"> PAGEREF _Toc80 \h </w:instrText>
        </w:r>
        <w:r>
          <w:fldChar w:fldCharType="separate"/>
        </w:r>
        <w:r>
          <w:t>35</w:t>
        </w:r>
        <w:r>
          <w:fldChar w:fldCharType="end"/>
        </w:r>
      </w:hyperlink>
    </w:p>
    <w:p>
      <w:pPr>
        <w:pStyle w:val="TOC2"/>
        <w:tabs>
          <w:tab w:val="right" w:leader="dot" w:pos="8306"/>
        </w:tabs>
      </w:pPr>
      <w:hyperlink w:anchor="_Toc14607" w:history="1">
        <w:r>
          <w:rPr>
            <w:rFonts w:ascii="仿宋" w:eastAsia="仿宋" w:hAnsi="仿宋" w:cs="仿宋" w:hint="eastAsia"/>
            <w:lang w:eastAsia="zh-CN"/>
          </w:rPr>
          <w:t>(四)、人力资源配置</w:t>
        </w:r>
        <w:r>
          <w:tab/>
        </w:r>
        <w:r>
          <w:fldChar w:fldCharType="begin"/>
        </w:r>
        <w:r>
          <w:instrText xml:space="preserve"> PAGEREF _Toc14607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18" w:history="1">
        <w:r>
          <w:rPr>
            <w:rFonts w:ascii="仿宋" w:eastAsia="仿宋" w:hAnsi="仿宋" w:cs="仿宋" w:hint="eastAsia"/>
            <w:lang w:eastAsia="zh-CN"/>
          </w:rPr>
          <w:t>十二、多级飘尘采样计项目环境影响分析</w:t>
        </w:r>
        <w:r>
          <w:tab/>
        </w:r>
        <w:r>
          <w:fldChar w:fldCharType="begin"/>
        </w:r>
        <w:r>
          <w:instrText xml:space="preserve"> PAGEREF _Toc23118 \h </w:instrText>
        </w:r>
        <w:r>
          <w:fldChar w:fldCharType="separate"/>
        </w:r>
        <w:r>
          <w:t>37</w:t>
        </w:r>
        <w:r>
          <w:fldChar w:fldCharType="end"/>
        </w:r>
      </w:hyperlink>
    </w:p>
    <w:p>
      <w:pPr>
        <w:pStyle w:val="TOC2"/>
        <w:tabs>
          <w:tab w:val="right" w:leader="dot" w:pos="8306"/>
        </w:tabs>
      </w:pPr>
      <w:hyperlink w:anchor="_Toc27789" w:history="1">
        <w:r>
          <w:rPr>
            <w:rFonts w:ascii="仿宋" w:eastAsia="仿宋" w:hAnsi="仿宋" w:cs="仿宋" w:hint="eastAsia"/>
            <w:lang w:eastAsia="zh-CN"/>
          </w:rPr>
          <w:t>(一)、建设区域环境质量现状</w:t>
        </w:r>
        <w:r>
          <w:tab/>
        </w:r>
        <w:r>
          <w:fldChar w:fldCharType="begin"/>
        </w:r>
        <w:r>
          <w:instrText xml:space="preserve"> PAGEREF _Toc27789 \h </w:instrText>
        </w:r>
        <w:r>
          <w:fldChar w:fldCharType="separate"/>
        </w:r>
        <w:r>
          <w:t>37</w:t>
        </w:r>
        <w:r>
          <w:fldChar w:fldCharType="end"/>
        </w:r>
      </w:hyperlink>
    </w:p>
    <w:p>
      <w:pPr>
        <w:pStyle w:val="TOC2"/>
        <w:tabs>
          <w:tab w:val="right" w:leader="dot" w:pos="8306"/>
        </w:tabs>
      </w:pPr>
      <w:hyperlink w:anchor="_Toc2695" w:history="1">
        <w:r>
          <w:rPr>
            <w:rFonts w:ascii="仿宋" w:eastAsia="仿宋" w:hAnsi="仿宋" w:cs="仿宋" w:hint="eastAsia"/>
            <w:lang w:eastAsia="zh-CN"/>
          </w:rPr>
          <w:t>(二)、建设期环境保护</w:t>
        </w:r>
        <w:r>
          <w:tab/>
        </w:r>
        <w:r>
          <w:fldChar w:fldCharType="begin"/>
        </w:r>
        <w:r>
          <w:instrText xml:space="preserve"> PAGEREF _Toc2695 \h </w:instrText>
        </w:r>
        <w:r>
          <w:fldChar w:fldCharType="separate"/>
        </w:r>
        <w:r>
          <w:t>38</w:t>
        </w:r>
        <w:r>
          <w:fldChar w:fldCharType="end"/>
        </w:r>
      </w:hyperlink>
    </w:p>
    <w:p>
      <w:pPr>
        <w:pStyle w:val="TOC2"/>
        <w:tabs>
          <w:tab w:val="right" w:leader="dot" w:pos="8306"/>
        </w:tabs>
      </w:pPr>
      <w:hyperlink w:anchor="_Toc20071" w:history="1">
        <w:r>
          <w:rPr>
            <w:rFonts w:ascii="仿宋" w:eastAsia="仿宋" w:hAnsi="仿宋" w:cs="仿宋" w:hint="eastAsia"/>
            <w:lang w:eastAsia="zh-CN"/>
          </w:rPr>
          <w:t>(三)、运营期环境保护</w:t>
        </w:r>
        <w:r>
          <w:tab/>
        </w:r>
        <w:r>
          <w:fldChar w:fldCharType="begin"/>
        </w:r>
        <w:r>
          <w:instrText xml:space="preserve"> PAGEREF _Toc20071 \h </w:instrText>
        </w:r>
        <w:r>
          <w:fldChar w:fldCharType="separate"/>
        </w:r>
        <w:r>
          <w:t>40</w:t>
        </w:r>
        <w:r>
          <w:fldChar w:fldCharType="end"/>
        </w:r>
      </w:hyperlink>
    </w:p>
    <w:p>
      <w:pPr>
        <w:pStyle w:val="TOC2"/>
        <w:tabs>
          <w:tab w:val="right" w:leader="dot" w:pos="8306"/>
        </w:tabs>
      </w:pPr>
      <w:hyperlink w:anchor="_Toc5518" w:history="1">
        <w:r>
          <w:rPr>
            <w:rFonts w:ascii="仿宋" w:eastAsia="仿宋" w:hAnsi="仿宋" w:cs="仿宋" w:hint="eastAsia"/>
            <w:lang w:eastAsia="zh-CN"/>
          </w:rPr>
          <w:t>(四)、多级飘尘采样计项目建设对区域经济的影响</w:t>
        </w:r>
        <w:r>
          <w:tab/>
        </w:r>
        <w:r>
          <w:fldChar w:fldCharType="begin"/>
        </w:r>
        <w:r>
          <w:instrText xml:space="preserve"> PAGEREF _Toc5518 \h </w:instrText>
        </w:r>
        <w:r>
          <w:fldChar w:fldCharType="separate"/>
        </w:r>
        <w:r>
          <w:t>41</w:t>
        </w:r>
        <w:r>
          <w:fldChar w:fldCharType="end"/>
        </w:r>
      </w:hyperlink>
    </w:p>
    <w:p>
      <w:pPr>
        <w:pStyle w:val="TOC2"/>
        <w:tabs>
          <w:tab w:val="right" w:leader="dot" w:pos="8306"/>
        </w:tabs>
      </w:pPr>
      <w:hyperlink w:anchor="_Toc818" w:history="1">
        <w:r>
          <w:rPr>
            <w:rFonts w:ascii="仿宋" w:eastAsia="仿宋" w:hAnsi="仿宋" w:cs="仿宋" w:hint="eastAsia"/>
            <w:lang w:eastAsia="zh-CN"/>
          </w:rPr>
          <w:t>(五)、废弃物处理</w:t>
        </w:r>
        <w:r>
          <w:tab/>
        </w:r>
        <w:r>
          <w:fldChar w:fldCharType="begin"/>
        </w:r>
        <w:r>
          <w:instrText xml:space="preserve"> PAGEREF _Toc818 \h </w:instrText>
        </w:r>
        <w:r>
          <w:fldChar w:fldCharType="separate"/>
        </w:r>
        <w:r>
          <w:t>43</w:t>
        </w:r>
        <w:r>
          <w:fldChar w:fldCharType="end"/>
        </w:r>
      </w:hyperlink>
    </w:p>
    <w:p>
      <w:pPr>
        <w:pStyle w:val="TOC2"/>
        <w:tabs>
          <w:tab w:val="right" w:leader="dot" w:pos="8306"/>
        </w:tabs>
      </w:pPr>
      <w:hyperlink w:anchor="_Toc16048" w:history="1">
        <w:r>
          <w:rPr>
            <w:rFonts w:ascii="仿宋" w:eastAsia="仿宋" w:hAnsi="仿宋" w:cs="仿宋" w:hint="eastAsia"/>
            <w:lang w:eastAsia="zh-CN"/>
          </w:rPr>
          <w:t>(六)、特殊环境影响分析</w:t>
        </w:r>
        <w:r>
          <w:tab/>
        </w:r>
        <w:r>
          <w:fldChar w:fldCharType="begin"/>
        </w:r>
        <w:r>
          <w:instrText xml:space="preserve"> PAGEREF _Toc16048 \h </w:instrText>
        </w:r>
        <w:r>
          <w:fldChar w:fldCharType="separate"/>
        </w:r>
        <w:r>
          <w:t>44</w:t>
        </w:r>
        <w:r>
          <w:fldChar w:fldCharType="end"/>
        </w:r>
      </w:hyperlink>
    </w:p>
    <w:p>
      <w:pPr>
        <w:pStyle w:val="TOC2"/>
        <w:tabs>
          <w:tab w:val="right" w:leader="dot" w:pos="8306"/>
        </w:tabs>
      </w:pPr>
      <w:hyperlink w:anchor="_Toc21995" w:history="1">
        <w:r>
          <w:rPr>
            <w:rFonts w:ascii="仿宋" w:eastAsia="仿宋" w:hAnsi="仿宋" w:cs="仿宋" w:hint="eastAsia"/>
            <w:lang w:eastAsia="zh-CN"/>
          </w:rPr>
          <w:t>(七)、清洁生产</w:t>
        </w:r>
        <w:r>
          <w:tab/>
        </w:r>
        <w:r>
          <w:fldChar w:fldCharType="begin"/>
        </w:r>
        <w:r>
          <w:instrText xml:space="preserve"> PAGEREF _Toc21995 \h </w:instrText>
        </w:r>
        <w:r>
          <w:fldChar w:fldCharType="separate"/>
        </w:r>
        <w:r>
          <w:t>46</w:t>
        </w:r>
        <w:r>
          <w:fldChar w:fldCharType="end"/>
        </w:r>
      </w:hyperlink>
    </w:p>
    <w:p>
      <w:pPr>
        <w:pStyle w:val="TOC2"/>
        <w:tabs>
          <w:tab w:val="right" w:leader="dot" w:pos="8306"/>
        </w:tabs>
      </w:pPr>
      <w:hyperlink w:anchor="_Toc28234" w:history="1">
        <w:r>
          <w:rPr>
            <w:rFonts w:ascii="仿宋" w:eastAsia="仿宋" w:hAnsi="仿宋" w:cs="仿宋" w:hint="eastAsia"/>
            <w:lang w:eastAsia="zh-CN"/>
          </w:rPr>
          <w:t>(八)、环境保护综合评价</w:t>
        </w:r>
        <w:r>
          <w:tab/>
        </w:r>
        <w:r>
          <w:fldChar w:fldCharType="begin"/>
        </w:r>
        <w:r>
          <w:instrText xml:space="preserve"> PAGEREF _Toc28234 \h </w:instrText>
        </w:r>
        <w:r>
          <w:fldChar w:fldCharType="separate"/>
        </w:r>
        <w:r>
          <w:t>47</w:t>
        </w:r>
        <w:r>
          <w:fldChar w:fldCharType="end"/>
        </w:r>
      </w:hyperlink>
    </w:p>
    <w:p>
      <w:pPr>
        <w:pStyle w:val="TOC1"/>
        <w:tabs>
          <w:tab w:val="right" w:leader="dot" w:pos="8306"/>
        </w:tabs>
      </w:pPr>
      <w:hyperlink w:anchor="_Toc6506" w:history="1">
        <w:r>
          <w:rPr>
            <w:rFonts w:ascii="仿宋" w:eastAsia="仿宋" w:hAnsi="仿宋" w:cs="仿宋" w:hint="eastAsia"/>
            <w:lang w:eastAsia="zh-CN"/>
          </w:rPr>
          <w:t>十三、多级飘尘采样计项目工程方案分析</w:t>
        </w:r>
        <w:r>
          <w:tab/>
        </w:r>
        <w:r>
          <w:fldChar w:fldCharType="begin"/>
        </w:r>
        <w:r>
          <w:instrText xml:space="preserve"> PAGEREF _Toc6506 \h </w:instrText>
        </w:r>
        <w:r>
          <w:fldChar w:fldCharType="separate"/>
        </w:r>
        <w:r>
          <w:t>48</w:t>
        </w:r>
        <w:r>
          <w:fldChar w:fldCharType="end"/>
        </w:r>
      </w:hyperlink>
    </w:p>
    <w:p>
      <w:pPr>
        <w:pStyle w:val="TOC2"/>
        <w:tabs>
          <w:tab w:val="right" w:leader="dot" w:pos="8306"/>
        </w:tabs>
      </w:pPr>
      <w:hyperlink w:anchor="_Toc20482" w:history="1">
        <w:r>
          <w:rPr>
            <w:rFonts w:ascii="仿宋" w:eastAsia="仿宋" w:hAnsi="仿宋" w:cs="仿宋" w:hint="eastAsia"/>
            <w:lang w:eastAsia="zh-CN"/>
          </w:rPr>
          <w:t>(一)、建筑工程设计原则</w:t>
        </w:r>
        <w:r>
          <w:tab/>
        </w:r>
        <w:r>
          <w:fldChar w:fldCharType="begin"/>
        </w:r>
        <w:r>
          <w:instrText xml:space="preserve"> PAGEREF _Toc20482 \h </w:instrText>
        </w:r>
        <w:r>
          <w:fldChar w:fldCharType="separate"/>
        </w:r>
        <w:r>
          <w:t>48</w:t>
        </w:r>
        <w:r>
          <w:fldChar w:fldCharType="end"/>
        </w:r>
      </w:hyperlink>
    </w:p>
    <w:p>
      <w:pPr>
        <w:pStyle w:val="TOC2"/>
        <w:tabs>
          <w:tab w:val="right" w:leader="dot" w:pos="8306"/>
        </w:tabs>
      </w:pPr>
      <w:hyperlink w:anchor="_Toc1602" w:history="1">
        <w:r>
          <w:rPr>
            <w:rFonts w:ascii="仿宋" w:eastAsia="仿宋" w:hAnsi="仿宋" w:cs="仿宋" w:hint="eastAsia"/>
            <w:lang w:eastAsia="zh-CN"/>
          </w:rPr>
          <w:t>(二)、土建工程建设指标</w:t>
        </w:r>
        <w:r>
          <w:tab/>
        </w:r>
        <w:r>
          <w:fldChar w:fldCharType="begin"/>
        </w:r>
        <w:r>
          <w:instrText xml:space="preserve"> PAGEREF _Toc1602 \h </w:instrText>
        </w:r>
        <w:r>
          <w:fldChar w:fldCharType="separate"/>
        </w:r>
        <w:r>
          <w:t>51</w:t>
        </w:r>
        <w:r>
          <w:fldChar w:fldCharType="end"/>
        </w:r>
      </w:hyperlink>
    </w:p>
    <w:p>
      <w:pPr>
        <w:pStyle w:val="TOC1"/>
        <w:tabs>
          <w:tab w:val="right" w:leader="dot" w:pos="8306"/>
        </w:tabs>
      </w:pPr>
      <w:hyperlink w:anchor="_Toc3993" w:history="1">
        <w:r>
          <w:rPr>
            <w:rFonts w:ascii="仿宋" w:eastAsia="仿宋" w:hAnsi="仿宋" w:cs="仿宋" w:hint="eastAsia"/>
            <w:lang w:eastAsia="zh-CN"/>
          </w:rPr>
          <w:t>十四、利益相关者分析与沟通计划</w:t>
        </w:r>
        <w:r>
          <w:tab/>
        </w:r>
        <w:r>
          <w:fldChar w:fldCharType="begin"/>
        </w:r>
        <w:r>
          <w:instrText xml:space="preserve"> PAGEREF _Toc3993 \h </w:instrText>
        </w:r>
        <w:r>
          <w:fldChar w:fldCharType="separate"/>
        </w:r>
        <w:r>
          <w:t>53</w:t>
        </w:r>
        <w:r>
          <w:fldChar w:fldCharType="end"/>
        </w:r>
      </w:hyperlink>
    </w:p>
    <w:p>
      <w:pPr>
        <w:pStyle w:val="TOC2"/>
        <w:tabs>
          <w:tab w:val="right" w:leader="dot" w:pos="8306"/>
        </w:tabs>
      </w:pPr>
      <w:hyperlink w:anchor="_Toc194" w:history="1">
        <w:r>
          <w:rPr>
            <w:rFonts w:ascii="仿宋" w:eastAsia="仿宋" w:hAnsi="仿宋" w:cs="仿宋" w:hint="eastAsia"/>
            <w:lang w:eastAsia="zh-CN"/>
          </w:rPr>
          <w:t>(一)、利益相关者分析</w:t>
        </w:r>
        <w:r>
          <w:tab/>
        </w:r>
        <w:r>
          <w:fldChar w:fldCharType="begin"/>
        </w:r>
        <w:r>
          <w:instrText xml:space="preserve"> PAGEREF _Toc194 \h </w:instrText>
        </w:r>
        <w:r>
          <w:fldChar w:fldCharType="separate"/>
        </w:r>
        <w:r>
          <w:t>53</w:t>
        </w:r>
        <w:r>
          <w:fldChar w:fldCharType="end"/>
        </w:r>
      </w:hyperlink>
    </w:p>
    <w:p>
      <w:pPr>
        <w:pStyle w:val="TOC2"/>
        <w:tabs>
          <w:tab w:val="right" w:leader="dot" w:pos="8306"/>
        </w:tabs>
      </w:pPr>
      <w:hyperlink w:anchor="_Toc4457" w:history="1">
        <w:r>
          <w:rPr>
            <w:rFonts w:ascii="仿宋" w:eastAsia="仿宋" w:hAnsi="仿宋" w:cs="仿宋" w:hint="eastAsia"/>
            <w:lang w:eastAsia="zh-CN"/>
          </w:rPr>
          <w:t>(二)、沟通计划</w:t>
        </w:r>
        <w:r>
          <w:tab/>
        </w:r>
        <w:r>
          <w:fldChar w:fldCharType="begin"/>
        </w:r>
        <w:r>
          <w:instrText xml:space="preserve"> PAGEREF _Toc4457 \h </w:instrText>
        </w:r>
        <w:r>
          <w:fldChar w:fldCharType="separate"/>
        </w:r>
        <w:r>
          <w:t>54</w:t>
        </w:r>
        <w:r>
          <w:fldChar w:fldCharType="end"/>
        </w:r>
      </w:hyperlink>
    </w:p>
    <w:p>
      <w:pPr>
        <w:pStyle w:val="TOC1"/>
        <w:tabs>
          <w:tab w:val="right" w:leader="dot" w:pos="8306"/>
        </w:tabs>
      </w:pPr>
      <w:hyperlink w:anchor="_Toc20478" w:history="1">
        <w:r>
          <w:rPr>
            <w:rFonts w:ascii="仿宋" w:eastAsia="仿宋" w:hAnsi="仿宋" w:cs="仿宋" w:hint="eastAsia"/>
            <w:lang w:eastAsia="zh-CN"/>
          </w:rPr>
          <w:t>十五、多级飘尘采样计项目实施时间节点</w:t>
        </w:r>
        <w:r>
          <w:tab/>
        </w:r>
        <w:r>
          <w:fldChar w:fldCharType="begin"/>
        </w:r>
        <w:r>
          <w:instrText xml:space="preserve"> PAGEREF _Toc20478 \h </w:instrText>
        </w:r>
        <w:r>
          <w:fldChar w:fldCharType="separate"/>
        </w:r>
        <w:r>
          <w:t>55</w:t>
        </w:r>
        <w:r>
          <w:fldChar w:fldCharType="end"/>
        </w:r>
      </w:hyperlink>
    </w:p>
    <w:p>
      <w:pPr>
        <w:pStyle w:val="TOC2"/>
        <w:tabs>
          <w:tab w:val="right" w:leader="dot" w:pos="8306"/>
        </w:tabs>
      </w:pPr>
      <w:hyperlink w:anchor="_Toc11222" w:history="1">
        <w:r>
          <w:rPr>
            <w:rFonts w:ascii="仿宋" w:eastAsia="仿宋" w:hAnsi="仿宋" w:cs="仿宋" w:hint="eastAsia"/>
            <w:lang w:eastAsia="zh-CN"/>
          </w:rPr>
          <w:t>(一)、多级飘尘采样计项目启动阶段时间节点</w:t>
        </w:r>
        <w:r>
          <w:tab/>
        </w:r>
        <w:r>
          <w:fldChar w:fldCharType="begin"/>
        </w:r>
        <w:r>
          <w:instrText xml:space="preserve"> PAGEREF _Toc11222 \h </w:instrText>
        </w:r>
        <w:r>
          <w:fldChar w:fldCharType="separate"/>
        </w:r>
        <w:r>
          <w:t>55</w:t>
        </w:r>
        <w:r>
          <w:fldChar w:fldCharType="end"/>
        </w:r>
      </w:hyperlink>
    </w:p>
    <w:p>
      <w:pPr>
        <w:pStyle w:val="TOC2"/>
        <w:tabs>
          <w:tab w:val="right" w:leader="dot" w:pos="8306"/>
        </w:tabs>
      </w:pPr>
      <w:hyperlink w:anchor="_Toc22011" w:history="1">
        <w:r>
          <w:rPr>
            <w:rFonts w:ascii="仿宋" w:eastAsia="仿宋" w:hAnsi="仿宋" w:cs="仿宋" w:hint="eastAsia"/>
            <w:lang w:eastAsia="zh-CN"/>
          </w:rPr>
          <w:t>(二)、多级飘尘采样计项目执行阶段时间节点</w:t>
        </w:r>
        <w:r>
          <w:tab/>
        </w:r>
        <w:r>
          <w:fldChar w:fldCharType="begin"/>
        </w:r>
        <w:r>
          <w:instrText xml:space="preserve"> PAGEREF _Toc22011 \h </w:instrText>
        </w:r>
        <w:r>
          <w:fldChar w:fldCharType="separate"/>
        </w:r>
        <w:r>
          <w:t>57</w:t>
        </w:r>
        <w:r>
          <w:fldChar w:fldCharType="end"/>
        </w:r>
      </w:hyperlink>
    </w:p>
    <w:p>
      <w:pPr>
        <w:pStyle w:val="TOC2"/>
        <w:tabs>
          <w:tab w:val="right" w:leader="dot" w:pos="8306"/>
        </w:tabs>
      </w:pPr>
      <w:hyperlink w:anchor="_Toc20788" w:history="1">
        <w:r>
          <w:rPr>
            <w:rFonts w:ascii="仿宋" w:eastAsia="仿宋" w:hAnsi="仿宋" w:cs="仿宋" w:hint="eastAsia"/>
            <w:lang w:eastAsia="zh-CN"/>
          </w:rPr>
          <w:t>(三)、多级飘尘采样计项目完成阶段时间节点</w:t>
        </w:r>
        <w:r>
          <w:tab/>
        </w:r>
        <w:r>
          <w:fldChar w:fldCharType="begin"/>
        </w:r>
        <w:r>
          <w:instrText xml:space="preserve"> PAGEREF _Toc20788 \h </w:instrText>
        </w:r>
        <w:r>
          <w:fldChar w:fldCharType="separate"/>
        </w:r>
        <w:r>
          <w:t>58</w:t>
        </w:r>
        <w:r>
          <w:fldChar w:fldCharType="end"/>
        </w:r>
      </w:hyperlink>
    </w:p>
    <w:p>
      <w:pPr>
        <w:pStyle w:val="TOC1"/>
        <w:tabs>
          <w:tab w:val="right" w:leader="dot" w:pos="8306"/>
        </w:tabs>
      </w:pPr>
      <w:hyperlink w:anchor="_Toc6782" w:history="1">
        <w:r>
          <w:rPr>
            <w:rFonts w:ascii="仿宋" w:eastAsia="仿宋" w:hAnsi="仿宋" w:cs="仿宋" w:hint="eastAsia"/>
            <w:lang w:eastAsia="zh-CN"/>
          </w:rPr>
          <w:t>十六、质量管理体系</w:t>
        </w:r>
        <w:r>
          <w:tab/>
        </w:r>
        <w:r>
          <w:fldChar w:fldCharType="begin"/>
        </w:r>
        <w:r>
          <w:instrText xml:space="preserve"> PAGEREF _Toc6782 \h </w:instrText>
        </w:r>
        <w:r>
          <w:fldChar w:fldCharType="separate"/>
        </w:r>
        <w:r>
          <w:t>59</w:t>
        </w:r>
        <w:r>
          <w:fldChar w:fldCharType="end"/>
        </w:r>
      </w:hyperlink>
    </w:p>
    <w:p>
      <w:pPr>
        <w:pStyle w:val="TOC2"/>
        <w:tabs>
          <w:tab w:val="right" w:leader="dot" w:pos="8306"/>
        </w:tabs>
      </w:pPr>
      <w:hyperlink w:anchor="_Toc22003" w:history="1">
        <w:r>
          <w:rPr>
            <w:rFonts w:ascii="仿宋" w:eastAsia="仿宋" w:hAnsi="仿宋" w:cs="仿宋" w:hint="eastAsia"/>
            <w:lang w:eastAsia="zh-CN"/>
          </w:rPr>
          <w:t>(一)、质量目标与方针</w:t>
        </w:r>
        <w:r>
          <w:tab/>
        </w:r>
        <w:r>
          <w:fldChar w:fldCharType="begin"/>
        </w:r>
        <w:r>
          <w:instrText xml:space="preserve"> PAGEREF _Toc22003 \h </w:instrText>
        </w:r>
        <w:r>
          <w:fldChar w:fldCharType="separate"/>
        </w:r>
        <w:r>
          <w:t>59</w:t>
        </w:r>
        <w:r>
          <w:fldChar w:fldCharType="end"/>
        </w:r>
      </w:hyperlink>
    </w:p>
    <w:p>
      <w:pPr>
        <w:pStyle w:val="TOC2"/>
        <w:tabs>
          <w:tab w:val="right" w:leader="dot" w:pos="8306"/>
        </w:tabs>
      </w:pPr>
      <w:hyperlink w:anchor="_Toc17675" w:history="1">
        <w:r>
          <w:rPr>
            <w:rFonts w:ascii="仿宋" w:eastAsia="仿宋" w:hAnsi="仿宋" w:cs="仿宋" w:hint="eastAsia"/>
            <w:lang w:eastAsia="zh-CN"/>
          </w:rPr>
          <w:t>(二)、质量管理责任</w:t>
        </w:r>
        <w:r>
          <w:tab/>
        </w:r>
        <w:r>
          <w:fldChar w:fldCharType="begin"/>
        </w:r>
        <w:r>
          <w:instrText xml:space="preserve"> PAGEREF _Toc17675 \h </w:instrText>
        </w:r>
        <w:r>
          <w:fldChar w:fldCharType="separate"/>
        </w:r>
        <w:r>
          <w:t>60</w:t>
        </w:r>
        <w:r>
          <w:fldChar w:fldCharType="end"/>
        </w:r>
      </w:hyperlink>
    </w:p>
    <w:p>
      <w:pPr>
        <w:pStyle w:val="TOC2"/>
        <w:tabs>
          <w:tab w:val="right" w:leader="dot" w:pos="8306"/>
        </w:tabs>
      </w:pPr>
      <w:hyperlink w:anchor="_Toc7437" w:history="1">
        <w:r>
          <w:rPr>
            <w:rFonts w:ascii="仿宋" w:eastAsia="仿宋" w:hAnsi="仿宋" w:cs="仿宋" w:hint="eastAsia"/>
            <w:lang w:eastAsia="zh-CN"/>
          </w:rPr>
          <w:t>(三)、质量管理体系文件</w:t>
        </w:r>
        <w:r>
          <w:tab/>
        </w:r>
        <w:r>
          <w:fldChar w:fldCharType="begin"/>
        </w:r>
        <w:r>
          <w:instrText xml:space="preserve"> PAGEREF _Toc7437 \h </w:instrText>
        </w:r>
        <w:r>
          <w:fldChar w:fldCharType="separate"/>
        </w:r>
        <w:r>
          <w:t>61</w:t>
        </w:r>
        <w:r>
          <w:fldChar w:fldCharType="end"/>
        </w:r>
      </w:hyperlink>
    </w:p>
    <w:p>
      <w:pPr>
        <w:pStyle w:val="TOC2"/>
        <w:tabs>
          <w:tab w:val="right" w:leader="dot" w:pos="8306"/>
        </w:tabs>
      </w:pPr>
      <w:hyperlink w:anchor="_Toc18450" w:history="1">
        <w:r>
          <w:rPr>
            <w:rFonts w:ascii="仿宋" w:eastAsia="仿宋" w:hAnsi="仿宋" w:cs="仿宋" w:hint="eastAsia"/>
            <w:lang w:eastAsia="zh-CN"/>
          </w:rPr>
          <w:t>(四)、质量培训与教育</w:t>
        </w:r>
        <w:r>
          <w:tab/>
        </w:r>
        <w:r>
          <w:fldChar w:fldCharType="begin"/>
        </w:r>
        <w:r>
          <w:instrText xml:space="preserve"> PAGEREF _Toc18450 \h </w:instrText>
        </w:r>
        <w:r>
          <w:fldChar w:fldCharType="separate"/>
        </w:r>
        <w:r>
          <w:t>63</w:t>
        </w:r>
        <w:r>
          <w:fldChar w:fldCharType="end"/>
        </w:r>
      </w:hyperlink>
    </w:p>
    <w:p>
      <w:pPr>
        <w:pStyle w:val="TOC2"/>
        <w:tabs>
          <w:tab w:val="right" w:leader="dot" w:pos="8306"/>
        </w:tabs>
      </w:pPr>
      <w:hyperlink w:anchor="_Toc1295" w:history="1">
        <w:r>
          <w:rPr>
            <w:rFonts w:ascii="仿宋" w:eastAsia="仿宋" w:hAnsi="仿宋" w:cs="仿宋" w:hint="eastAsia"/>
            <w:lang w:eastAsia="zh-CN"/>
          </w:rPr>
          <w:t>(五)、质量审核与评价</w:t>
        </w:r>
        <w:r>
          <w:tab/>
        </w:r>
        <w:r>
          <w:fldChar w:fldCharType="begin"/>
        </w:r>
        <w:r>
          <w:instrText xml:space="preserve"> PAGEREF _Toc1295 \h </w:instrText>
        </w:r>
        <w:r>
          <w:fldChar w:fldCharType="separate"/>
        </w:r>
        <w:r>
          <w:t>64</w:t>
        </w:r>
        <w:r>
          <w:fldChar w:fldCharType="end"/>
        </w:r>
      </w:hyperlink>
    </w:p>
    <w:p>
      <w:pPr>
        <w:pStyle w:val="TOC2"/>
        <w:tabs>
          <w:tab w:val="right" w:leader="dot" w:pos="8306"/>
        </w:tabs>
      </w:pPr>
      <w:hyperlink w:anchor="_Toc20069" w:history="1">
        <w:r>
          <w:rPr>
            <w:rFonts w:ascii="仿宋" w:eastAsia="仿宋" w:hAnsi="仿宋" w:cs="仿宋" w:hint="eastAsia"/>
            <w:lang w:eastAsia="zh-CN"/>
          </w:rPr>
          <w:t>(六)、不符合与纠正措施</w:t>
        </w:r>
        <w:r>
          <w:tab/>
        </w:r>
        <w:r>
          <w:fldChar w:fldCharType="begin"/>
        </w:r>
        <w:r>
          <w:instrText xml:space="preserve"> PAGEREF _Toc20069 \h </w:instrText>
        </w:r>
        <w:r>
          <w:fldChar w:fldCharType="separate"/>
        </w:r>
        <w:r>
          <w:t>66</w:t>
        </w:r>
        <w:r>
          <w:fldChar w:fldCharType="end"/>
        </w:r>
      </w:hyperlink>
    </w:p>
    <w:p>
      <w:pPr>
        <w:pStyle w:val="TOC1"/>
        <w:tabs>
          <w:tab w:val="right" w:leader="dot" w:pos="8306"/>
        </w:tabs>
      </w:pPr>
      <w:hyperlink w:anchor="_Toc559" w:history="1">
        <w:r>
          <w:rPr>
            <w:rFonts w:ascii="仿宋" w:eastAsia="仿宋" w:hAnsi="仿宋" w:cs="仿宋" w:hint="eastAsia"/>
            <w:lang w:eastAsia="zh-CN"/>
          </w:rPr>
          <w:t>十七、多级飘尘采样计项目变更管理</w:t>
        </w:r>
        <w:r>
          <w:tab/>
        </w:r>
        <w:r>
          <w:fldChar w:fldCharType="begin"/>
        </w:r>
        <w:r>
          <w:instrText xml:space="preserve"> PAGEREF _Toc559 \h </w:instrText>
        </w:r>
        <w:r>
          <w:fldChar w:fldCharType="separate"/>
        </w:r>
        <w:r>
          <w:t>67</w:t>
        </w:r>
        <w:r>
          <w:fldChar w:fldCharType="end"/>
        </w:r>
      </w:hyperlink>
    </w:p>
    <w:p>
      <w:pPr>
        <w:pStyle w:val="TOC2"/>
        <w:tabs>
          <w:tab w:val="right" w:leader="dot" w:pos="8306"/>
        </w:tabs>
      </w:pPr>
      <w:hyperlink w:anchor="_Toc17761" w:history="1">
        <w:r>
          <w:rPr>
            <w:rFonts w:ascii="仿宋" w:eastAsia="仿宋" w:hAnsi="仿宋" w:cs="仿宋" w:hint="eastAsia"/>
            <w:lang w:eastAsia="zh-CN"/>
          </w:rPr>
          <w:t>(一)、变更申请与评估</w:t>
        </w:r>
        <w:r>
          <w:tab/>
        </w:r>
        <w:r>
          <w:fldChar w:fldCharType="begin"/>
        </w:r>
        <w:r>
          <w:instrText xml:space="preserve"> PAGEREF _Toc17761 \h </w:instrText>
        </w:r>
        <w:r>
          <w:fldChar w:fldCharType="separate"/>
        </w:r>
        <w:r>
          <w:t>67</w:t>
        </w:r>
        <w:r>
          <w:fldChar w:fldCharType="end"/>
        </w:r>
      </w:hyperlink>
    </w:p>
    <w:p>
      <w:pPr>
        <w:pStyle w:val="TOC2"/>
        <w:tabs>
          <w:tab w:val="right" w:leader="dot" w:pos="8306"/>
        </w:tabs>
      </w:pPr>
      <w:hyperlink w:anchor="_Toc30283" w:history="1">
        <w:r>
          <w:rPr>
            <w:rFonts w:ascii="仿宋" w:eastAsia="仿宋" w:hAnsi="仿宋" w:cs="仿宋" w:hint="eastAsia"/>
            <w:lang w:eastAsia="zh-CN"/>
          </w:rPr>
          <w:t>(二)、变更实施与控制</w:t>
        </w:r>
        <w:r>
          <w:tab/>
        </w:r>
        <w:r>
          <w:fldChar w:fldCharType="begin"/>
        </w:r>
        <w:r>
          <w:instrText xml:space="preserve"> PAGEREF _Toc30283 \h </w:instrText>
        </w:r>
        <w:r>
          <w:fldChar w:fldCharType="separate"/>
        </w:r>
        <w:r>
          <w:t>67</w:t>
        </w:r>
        <w:r>
          <w:fldChar w:fldCharType="end"/>
        </w:r>
      </w:hyperlink>
    </w:p>
    <w:p>
      <w:pPr>
        <w:pStyle w:val="TOC1"/>
        <w:tabs>
          <w:tab w:val="right" w:leader="dot" w:pos="8306"/>
        </w:tabs>
      </w:pPr>
      <w:hyperlink w:anchor="_Toc29050" w:history="1">
        <w:r>
          <w:rPr>
            <w:rFonts w:ascii="仿宋" w:eastAsia="仿宋" w:hAnsi="仿宋" w:cs="仿宋" w:hint="eastAsia"/>
            <w:lang w:eastAsia="zh-CN"/>
          </w:rPr>
          <w:t>十八、营销与推广策略</w:t>
        </w:r>
        <w:r>
          <w:tab/>
        </w:r>
        <w:r>
          <w:fldChar w:fldCharType="begin"/>
        </w:r>
        <w:r>
          <w:instrText xml:space="preserve"> PAGEREF _Toc29050 \h </w:instrText>
        </w:r>
        <w:r>
          <w:fldChar w:fldCharType="separate"/>
        </w:r>
        <w:r>
          <w:t>68</w:t>
        </w:r>
        <w:r>
          <w:fldChar w:fldCharType="end"/>
        </w:r>
      </w:hyperlink>
    </w:p>
    <w:p>
      <w:pPr>
        <w:pStyle w:val="TOC2"/>
        <w:tabs>
          <w:tab w:val="right" w:leader="dot" w:pos="8306"/>
        </w:tabs>
      </w:pPr>
      <w:hyperlink w:anchor="_Toc7635" w:history="1">
        <w:r>
          <w:rPr>
            <w:rFonts w:ascii="仿宋" w:eastAsia="仿宋" w:hAnsi="仿宋" w:cs="仿宋" w:hint="eastAsia"/>
            <w:lang w:eastAsia="zh-CN"/>
          </w:rPr>
          <w:t>(一)、产品/服务定位与特点</w:t>
        </w:r>
        <w:r>
          <w:tab/>
        </w:r>
        <w:r>
          <w:fldChar w:fldCharType="begin"/>
        </w:r>
        <w:r>
          <w:instrText xml:space="preserve"> PAGEREF _Toc7635 \h </w:instrText>
        </w:r>
        <w:r>
          <w:fldChar w:fldCharType="separate"/>
        </w:r>
        <w:r>
          <w:t>68</w:t>
        </w:r>
        <w:r>
          <w:fldChar w:fldCharType="end"/>
        </w:r>
      </w:hyperlink>
    </w:p>
    <w:p>
      <w:pPr>
        <w:pStyle w:val="TOC2"/>
        <w:tabs>
          <w:tab w:val="right" w:leader="dot" w:pos="8306"/>
        </w:tabs>
      </w:pPr>
      <w:hyperlink w:anchor="_Toc10248" w:history="1">
        <w:r>
          <w:rPr>
            <w:rFonts w:ascii="仿宋" w:eastAsia="仿宋" w:hAnsi="仿宋" w:cs="仿宋" w:hint="eastAsia"/>
            <w:lang w:eastAsia="zh-CN"/>
          </w:rPr>
          <w:t>(二)、市场定位与竞争分析</w:t>
        </w:r>
        <w:r>
          <w:tab/>
        </w:r>
        <w:r>
          <w:fldChar w:fldCharType="begin"/>
        </w:r>
        <w:r>
          <w:instrText xml:space="preserve"> PAGEREF _Toc10248 \h </w:instrText>
        </w:r>
        <w:r>
          <w:fldChar w:fldCharType="separate"/>
        </w:r>
        <w:r>
          <w:t>69</w:t>
        </w:r>
        <w:r>
          <w:fldChar w:fldCharType="end"/>
        </w:r>
      </w:hyperlink>
    </w:p>
    <w:p>
      <w:pPr>
        <w:pStyle w:val="TOC2"/>
        <w:tabs>
          <w:tab w:val="right" w:leader="dot" w:pos="8306"/>
        </w:tabs>
      </w:pPr>
      <w:hyperlink w:anchor="_Toc24794" w:history="1">
        <w:r>
          <w:rPr>
            <w:rFonts w:ascii="仿宋" w:eastAsia="仿宋" w:hAnsi="仿宋" w:cs="仿宋" w:hint="eastAsia"/>
            <w:lang w:eastAsia="zh-CN"/>
          </w:rPr>
          <w:t>(三)、营销渠道与策略</w:t>
        </w:r>
        <w:r>
          <w:tab/>
        </w:r>
        <w:r>
          <w:fldChar w:fldCharType="begin"/>
        </w:r>
        <w:r>
          <w:instrText xml:space="preserve"> PAGEREF _Toc24794 \h </w:instrText>
        </w:r>
        <w:r>
          <w:fldChar w:fldCharType="separate"/>
        </w:r>
        <w:r>
          <w:t>71</w:t>
        </w:r>
        <w:r>
          <w:fldChar w:fldCharType="end"/>
        </w:r>
      </w:hyperlink>
    </w:p>
    <w:p>
      <w:pPr>
        <w:pStyle w:val="TOC2"/>
        <w:tabs>
          <w:tab w:val="right" w:leader="dot" w:pos="8306"/>
        </w:tabs>
      </w:pPr>
      <w:hyperlink w:anchor="_Toc24704" w:history="1">
        <w:r>
          <w:rPr>
            <w:rFonts w:ascii="仿宋" w:eastAsia="仿宋" w:hAnsi="仿宋" w:cs="仿宋" w:hint="eastAsia"/>
            <w:lang w:eastAsia="zh-CN"/>
          </w:rPr>
          <w:t>(四)、推广与宣传活动</w:t>
        </w:r>
        <w:r>
          <w:tab/>
        </w:r>
        <w:r>
          <w:fldChar w:fldCharType="begin"/>
        </w:r>
        <w:r>
          <w:instrText xml:space="preserve"> PAGEREF _Toc24704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73"/>
      <w:r>
        <w:rPr>
          <w:rFonts w:ascii="仿宋" w:eastAsia="仿宋" w:hAnsi="仿宋" w:cs="仿宋" w:hint="eastAsia"/>
          <w:sz w:val="28"/>
          <w:lang w:eastAsia="zh-CN"/>
        </w:rPr>
        <w:t>一、多级飘尘采样计项目文档管理</w:t>
      </w:r>
      <w:bookmarkEnd w:id="2"/>
    </w:p>
    <w:p>
      <w:pPr>
        <w:pStyle w:val="Heading2"/>
        <w:rPr>
          <w:rFonts w:ascii="仿宋" w:eastAsia="仿宋" w:hAnsi="仿宋" w:cs="仿宋" w:hint="eastAsia"/>
          <w:lang w:eastAsia="zh-CN"/>
        </w:rPr>
      </w:pPr>
      <w:bookmarkStart w:id="3" w:name="_Toc1206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多级飘尘采样计项目高度重视文档的质量和准确性，以支持多级飘尘采样计项目的各项活动和决策。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多级飘尘采样计项目文档的编制始于多级飘尘采样计项目计划的初期，我们制定了详细的文档编制计划，明确了每个文档的内容、格式和编写责任人。在多级飘尘采样计项目启动阶段，我们首先编制了多级飘尘采样计项目章程，明确定义了多级飘尘采样计项目的目标、范围、风险等关键要素。随后，多级飘尘采样计项目团队根据计划陆续编制了需求文档、设计文档、测试文档等各类文档，确保多级飘尘采样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多级飘尘采样计项目管理中的重要环节，旨在确保多级飘尘采样计项目文档符合质量标准和多级飘尘采样计项目需求。在多级飘尘采样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多级飘尘采样计项目相关利益方和专业领域的专家对文档进行独立审查。这有助于获取更全面、客观的反馈，确保多级飘尘采样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多级飘尘采样计项目在文档编制与审查方面建立了严格的管理机制，通过规范的流程和多维度的审查，确保多级飘尘采样计项目文档的质量、准确性和可靠性，为多级飘尘采样计项目的顺利推进提供了有力支持。</w:t>
      </w:r>
    </w:p>
    <w:p>
      <w:pPr>
        <w:pStyle w:val="Heading2"/>
        <w:ind w:firstLine="560" w:firstLineChars="200"/>
        <w:rPr>
          <w:rFonts w:ascii="仿宋" w:eastAsia="仿宋" w:hAnsi="仿宋" w:cs="仿宋" w:hint="eastAsia"/>
          <w:sz w:val="28"/>
          <w:lang w:eastAsia="zh-CN"/>
        </w:rPr>
      </w:pPr>
      <w:bookmarkStart w:id="4" w:name="_Toc2853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在多级飘尘采样计项目中，我们致力于优化文档发布与分发过程，以确保信息的高效传递和团队间协作的顺畅进行。以下是我们采取的关键优化策略：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我们通过多渠道发布文档，包括电子邮件、多级飘尘采样计项目管理平台、内部网站等，以满足不同团队成员的偏好和需求。多渠道发布确保了信息的全面覆盖。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我们采用了精细的权限控制，确保只有授权人员可以访问敏感信息。这种安全措施保护了多级飘尘采样计项目文档的机密性，防止了未经授权的信息泄露。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10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多级飘尘采样计项目生命周期中一个至关重要的环节，直接关系到多级飘尘采样计项目信息的长期保存和历史记录的完整性。在多级飘尘采样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956"/>
      <w:r>
        <w:rPr>
          <w:rFonts w:ascii="仿宋" w:eastAsia="仿宋" w:hAnsi="仿宋" w:cs="仿宋" w:hint="eastAsia"/>
          <w:sz w:val="28"/>
          <w:lang w:eastAsia="zh-CN"/>
        </w:rPr>
        <w:t>二、多级飘尘采样计项目可持续发展</w:t>
      </w:r>
      <w:bookmarkEnd w:id="6"/>
    </w:p>
    <w:p>
      <w:pPr>
        <w:pStyle w:val="Heading2"/>
        <w:rPr>
          <w:rFonts w:ascii="仿宋" w:eastAsia="仿宋" w:hAnsi="仿宋" w:cs="仿宋" w:hint="eastAsia"/>
          <w:lang w:eastAsia="zh-CN"/>
        </w:rPr>
      </w:pPr>
      <w:bookmarkStart w:id="7" w:name="_Toc2965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级飘尘采样计项目中，多级飘尘采样计项目团队着眼于未来，明确了可持续发展的战略方向。制定的具体可持续发展目标包括降低资源使用、采用环保技术、最大化社会效益等。这一步骤不仅有助于多级飘尘采样计项目在环保和社会责任方面达到最高标准，也为未来提供了明确的指引，确保多级飘尘采样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可持续实践的融入多级飘尘采样计项目管理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多级飘尘采样计项目管理周期。从多级飘尘采样计项目规划开始，多级飘尘采样计项目团队就考虑了环境和社会的因素。在执行阶段，多级飘尘采样计项目团队积极推动绿色技术的应用，优化资源利用。此外，关注员工的社会责任，通过培训和沟通活动提高员工对可持续发展的认知，使他们能够在日常工作中践行可持续实践。这些举措不仅为多级飘尘采样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982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扎根于多级飘尘采样计项目的可持续发展理念，我们深信环保与社会责任是多级飘尘采样计项目成功的关键支柱。在多级飘尘采样计项目的每一步，我们都致力于通过创新和实践，履行对环境和社会的坚定责任。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级飘尘采样计项目团队通过引入先进的环保技术、建立高效的废物处理系统以及推动能源节约措施，积极履行环保责任。定期的环保监测和评估确保多级飘尘采样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多级飘尘采样计项目不仅致力于自身可持续发展，还注重对社会的回馈。通过支持社区多级飘尘采样计项目、参与慈善事业、提供培训机会等方式，多级飘尘采样计项目积极履行社会责任。与当地社区建立积极互动，关注员工的工作与生活平衡，以及员工的身心健康，是多级飘尘采样计项目在社会责任层面的关键举措。这样的实践不仅增强了多级飘尘采样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1647"/>
      <w:r>
        <w:rPr>
          <w:rFonts w:ascii="仿宋" w:eastAsia="仿宋" w:hAnsi="仿宋" w:cs="仿宋" w:hint="eastAsia"/>
          <w:sz w:val="28"/>
          <w:lang w:eastAsia="zh-CN"/>
        </w:rPr>
        <w:t>三、多级飘尘采样计项目土建工程</w:t>
      </w:r>
      <w:bookmarkEnd w:id="9"/>
    </w:p>
    <w:p>
      <w:pPr>
        <w:pStyle w:val="Heading2"/>
        <w:rPr>
          <w:rFonts w:ascii="仿宋" w:eastAsia="仿宋" w:hAnsi="仿宋" w:cs="仿宋" w:hint="eastAsia"/>
          <w:lang w:eastAsia="zh-CN"/>
        </w:rPr>
      </w:pPr>
      <w:bookmarkStart w:id="10" w:name="_Toc1904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在多级飘尘采样计项目的建筑工程设计中，我们将秉承一系列重要的设计原则，以确保多级飘尘采样计项目建筑在功能、美观、可持续性等方面达到最佳效果。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首要原则是确保建筑的功能性得到最大化的发挥。我们将充分理解多级飘尘采样计项目的实际需求，合理布局各个功能区域，保证建筑在满足业务需求的同时，提供高效的工作环境。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在建筑设计中，我们将综合考虑建设和运营成本。通过精细的经济效益分析，确保设计方案在高效利用资源的同时，对多级飘尘采样计项目的长期盈利能力有积极的贡献。</w:t>
      </w:r>
    </w:p>
    <w:p>
      <w:pPr>
        <w:pStyle w:val="Heading2"/>
        <w:ind w:firstLine="560" w:firstLineChars="200"/>
        <w:rPr>
          <w:rFonts w:ascii="仿宋" w:eastAsia="仿宋" w:hAnsi="仿宋" w:cs="仿宋" w:hint="eastAsia"/>
          <w:sz w:val="28"/>
          <w:lang w:eastAsia="zh-CN"/>
        </w:rPr>
      </w:pPr>
      <w:bookmarkStart w:id="11" w:name="_Toc2942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级飘尘采样计项目的土建工程设计中，我们将精准设定设计年限，结合多级飘尘采样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多级飘尘采样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106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多级飘尘采样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多级飘尘采样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多级飘尘采样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710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本期工程多级飘尘采样计项目预计总建筑面积XXX平方米，其中：计容建筑面积XXX平方米，计划建筑工程投资XX万元，占多级飘尘采样计项目总投资的XX%。</w:t>
      </w:r>
    </w:p>
    <w:p>
      <w:pPr>
        <w:pStyle w:val="Heading1"/>
        <w:ind w:firstLine="560" w:firstLineChars="200"/>
        <w:rPr>
          <w:rFonts w:ascii="仿宋" w:eastAsia="仿宋" w:hAnsi="仿宋" w:cs="仿宋" w:hint="eastAsia"/>
          <w:sz w:val="28"/>
          <w:lang w:eastAsia="zh-CN"/>
        </w:rPr>
      </w:pPr>
      <w:bookmarkStart w:id="14" w:name="_Toc16691"/>
      <w:r>
        <w:rPr>
          <w:rFonts w:ascii="仿宋" w:eastAsia="仿宋" w:hAnsi="仿宋" w:cs="仿宋" w:hint="eastAsia"/>
          <w:sz w:val="28"/>
          <w:lang w:eastAsia="zh-CN"/>
        </w:rPr>
        <w:t>四、多级飘尘采样计项目建设背景及必要性分析</w:t>
      </w:r>
      <w:bookmarkEnd w:id="14"/>
    </w:p>
    <w:p>
      <w:pPr>
        <w:pStyle w:val="Heading2"/>
        <w:rPr>
          <w:rFonts w:ascii="仿宋" w:eastAsia="仿宋" w:hAnsi="仿宋" w:cs="仿宋" w:hint="eastAsia"/>
          <w:lang w:eastAsia="zh-CN"/>
        </w:rPr>
      </w:pPr>
      <w:bookmarkStart w:id="15" w:name="_Toc25571"/>
      <w:r>
        <w:rPr>
          <w:rFonts w:ascii="仿宋" w:eastAsia="仿宋" w:hAnsi="仿宋" w:cs="仿宋" w:hint="eastAsia"/>
          <w:lang w:eastAsia="zh-CN"/>
        </w:rPr>
        <w:t>(一)、多级飘尘采样计项目背景分析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级飘尘采样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级飘尘采样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多级飘尘采样计项目在这个潮流中的定位。同时，我们将关注行业内涌现的新兴机遇，以便多级飘尘采样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级飘尘采样计项目提供了强大的发展动力。我们将聚焦于行业内最新的技术发展趋势，包括但不限于人工智能、大数据分析、物联网等领域。通过深度的技术研究，我们将确保多级飘尘采样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级飘尘采样计项目发展的源泉。我们将投入更多的精力对市场需求进行深入剖析，超越表面的需求，深入挖掘潜在的市场痛点和机遇。通过对市场需求的细致了解，多级飘尘采样计项目将更有针对性地设计解决方案，满足市场的多样化需求，从而更好地促进多级飘尘采样计项目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多级飘尘采样计项目战略至关重要。我们将对竞争态势进行更为深入的分析，包括但不限于市场份额、产品特点、客户满意度等多个维度。通过深度的竞争分析，多级飘尘采样计项目将能够更准确地把握市场脉搏，制定具有竞争力的多级飘尘采样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多级飘尘采样计项目的发展具有直接的影响。我们将进行更为全面的法规和政策分析，了解行业发展中的潜在法律风险和合规挑战。通过充分了解和遵守相关法规，多级飘尘采样计项目将确保在法律框架内合法合规运营，为多级飘尘采样计项目的稳健发展提供有力支持。</w:t>
      </w:r>
    </w:p>
    <w:p>
      <w:pPr>
        <w:pStyle w:val="Heading2"/>
        <w:ind w:firstLine="560" w:firstLineChars="200"/>
        <w:rPr>
          <w:rFonts w:ascii="仿宋" w:eastAsia="仿宋" w:hAnsi="仿宋" w:cs="仿宋" w:hint="eastAsia"/>
          <w:sz w:val="28"/>
          <w:lang w:eastAsia="zh-CN"/>
        </w:rPr>
      </w:pPr>
      <w:bookmarkStart w:id="16" w:name="_Toc22456"/>
      <w:r>
        <w:rPr>
          <w:rFonts w:ascii="仿宋" w:eastAsia="仿宋" w:hAnsi="仿宋" w:cs="仿宋" w:hint="eastAsia"/>
          <w:sz w:val="28"/>
          <w:lang w:eastAsia="zh-CN"/>
        </w:rPr>
        <w:t>(二)、多级飘尘采样计项目建设必要性分析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多级飘尘采样计项目建设的迫切性源于对行业发展趋势的深刻洞察。我们正处于一个行业变革的时代，科技创新、数字化转型成为企业发展的关键动力。多级飘尘采样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级飘尘采样计项目建设不仅仅是为了跟上潮流，更是为了通过技术创新推动企业的持续发展。通过引入先进的技术和解决方案，多级飘尘采样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多级飘尘采样计项目的建设成为必然选择，通过提高产品质量、拓展服务领域，从而在竞争中获得更多的机会。多级飘尘采样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多级飘尘采样计项目建设的必要性体现在对客户需求更精准的满足。通过多级飘尘采样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多级飘尘采样计项目建设的背后是对企业持续创新的追求。只有通过不断创新，企业才能在竞争中立于不败之地。多级飘尘采样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0111"/>
      <w:r>
        <w:rPr>
          <w:rFonts w:ascii="仿宋" w:eastAsia="仿宋" w:hAnsi="仿宋" w:cs="仿宋" w:hint="eastAsia"/>
          <w:sz w:val="28"/>
          <w:lang w:eastAsia="zh-CN"/>
        </w:rPr>
        <w:t>五、多级飘尘采样计项目建设单位说明</w:t>
      </w:r>
      <w:bookmarkEnd w:id="17"/>
    </w:p>
    <w:p>
      <w:pPr>
        <w:pStyle w:val="Heading2"/>
        <w:rPr>
          <w:rFonts w:ascii="仿宋" w:eastAsia="仿宋" w:hAnsi="仿宋" w:cs="仿宋" w:hint="eastAsia"/>
          <w:lang w:eastAsia="zh-CN"/>
        </w:rPr>
      </w:pPr>
      <w:bookmarkStart w:id="18" w:name="_Toc14724"/>
      <w:r>
        <w:rPr>
          <w:rFonts w:ascii="仿宋" w:eastAsia="仿宋" w:hAnsi="仿宋" w:cs="仿宋" w:hint="eastAsia"/>
          <w:lang w:eastAsia="zh-CN"/>
        </w:rPr>
        <w:t>(一)、多级飘尘采样计项目承办单位基本情况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3782"/>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多级飘尘采样计项目承办单位的XXXX，我们着眼于实现可持续的经济效益。通过技术创新和解决方案的提供，公司预计在多级飘尘采样计项目执行期间将获得可观的收入增长。这一收入来源主要包括多级飘尘采样计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同时，我们注重成本控制和效率提升，以确保多级飘尘采样计项目的可持续盈利。透过精细的管理和资源优化，公司期望实现多级飘尘采样计项目利润最大化。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多级飘尘采样计项目实施进行全面的投资评估，包括多级飘尘采样计项目启动阶段的资金投入和后续运营成本。通过对多级飘尘采样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多级飘尘采样计项目实施过程中具备足够的资金流动性，公司将进行详尽的现金流分析。这包括资金需求的合理预测、多级飘尘采样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8033"/>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28124"/>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多级飘尘采样计项目的主要产品是XXXX，预计年产值为XXX万元。这一产品在市场中占据着重要的地位，其广泛的应用范围使得该多级飘尘采样计项目的市场前景非常广阔。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https://d.book118.com/937022152010006032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多级飘尘采样计项目规划设计蓝图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多级飘尘采样计项目规划设计蓝图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多级飘尘采样计项目规划设计蓝图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多级飘尘采样计项目规划设计蓝图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多级飘尘采样计项目规划设计蓝图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多级飘尘采样计项目规划设计蓝图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多级飘尘采样计项目规划设计蓝图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多级飘尘采样计项目规划设计蓝图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多级飘尘采样计项目规划设计蓝图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多级飘尘采样计项目规划设计蓝图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多级飘尘采样计项目规划设计蓝图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多级飘尘采样计项目规划设计蓝图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多级飘尘采样计项目规划设计蓝图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多级飘尘采样计项目规划设计蓝图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多级飘尘采样计项目规划设计蓝图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多级飘尘采样计项目规划设计蓝图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多级飘尘采样计项目规划设计蓝图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14674"/>
    <w:rsid w:val="1D4146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02215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2024-01-15T02:06:00Z</dcterms:created>
  <dcterms:modified xsi:type="dcterms:W3CDTF">2024-01-15T02:06:40Z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ED766D2B44D0451CA6E765FAC0670975_11</vt:lpwstr>
  </property>
  <property fmtid="{D5CDD505-2E9C-101B-9397-08002B2CF9AE}" pid="3" name="KSOProductBuildVer">
    <vt:lpwstr>2052-12.1.0.16120</vt:lpwstr>
  </property>
</Properties>
</file>