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HS系列松香乳香施胶剂项目建设方案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73" w:history="1">
        <w:r>
          <w:rPr>
            <w:rFonts w:ascii="仿宋" w:eastAsia="仿宋" w:hAnsi="仿宋" w:cs="仿宋" w:hint="eastAsia"/>
            <w:lang w:eastAsia="zh-CN"/>
          </w:rPr>
          <w:t>序言</w:t>
        </w:r>
        <w:r>
          <w:tab/>
        </w:r>
        <w:r>
          <w:fldChar w:fldCharType="begin"/>
        </w:r>
        <w:r>
          <w:instrText xml:space="preserve"> PAGEREF _Toc10573 \h </w:instrText>
        </w:r>
        <w:r>
          <w:fldChar w:fldCharType="separate"/>
        </w:r>
        <w:r>
          <w:t>3</w:t>
        </w:r>
        <w:r>
          <w:fldChar w:fldCharType="end"/>
        </w:r>
      </w:hyperlink>
    </w:p>
    <w:p>
      <w:pPr>
        <w:pStyle w:val="TOC1"/>
        <w:tabs>
          <w:tab w:val="right" w:leader="dot" w:pos="8306"/>
        </w:tabs>
      </w:pPr>
      <w:hyperlink w:anchor="_Toc28459" w:history="1">
        <w:r>
          <w:rPr>
            <w:rFonts w:ascii="仿宋" w:eastAsia="仿宋" w:hAnsi="仿宋" w:cs="仿宋" w:hint="eastAsia"/>
            <w:lang w:eastAsia="zh-CN"/>
          </w:rPr>
          <w:t>一、项目监理与质量保证</w:t>
        </w:r>
        <w:r>
          <w:tab/>
        </w:r>
        <w:r>
          <w:fldChar w:fldCharType="begin"/>
        </w:r>
        <w:r>
          <w:instrText xml:space="preserve"> PAGEREF _Toc28459 \h </w:instrText>
        </w:r>
        <w:r>
          <w:fldChar w:fldCharType="separate"/>
        </w:r>
        <w:r>
          <w:t>3</w:t>
        </w:r>
        <w:r>
          <w:fldChar w:fldCharType="end"/>
        </w:r>
      </w:hyperlink>
    </w:p>
    <w:p>
      <w:pPr>
        <w:pStyle w:val="TOC2"/>
        <w:tabs>
          <w:tab w:val="right" w:leader="dot" w:pos="8306"/>
        </w:tabs>
      </w:pPr>
      <w:hyperlink w:anchor="_Toc11152" w:history="1">
        <w:r>
          <w:rPr>
            <w:rFonts w:ascii="仿宋" w:eastAsia="仿宋" w:hAnsi="仿宋" w:cs="仿宋" w:hint="eastAsia"/>
            <w:lang w:eastAsia="zh-CN"/>
          </w:rPr>
          <w:t>(一)、监理体系构建</w:t>
        </w:r>
        <w:r>
          <w:tab/>
        </w:r>
        <w:r>
          <w:fldChar w:fldCharType="begin"/>
        </w:r>
        <w:r>
          <w:instrText xml:space="preserve"> PAGEREF _Toc11152 \h </w:instrText>
        </w:r>
        <w:r>
          <w:fldChar w:fldCharType="separate"/>
        </w:r>
        <w:r>
          <w:t>3</w:t>
        </w:r>
        <w:r>
          <w:fldChar w:fldCharType="end"/>
        </w:r>
      </w:hyperlink>
    </w:p>
    <w:p>
      <w:pPr>
        <w:pStyle w:val="TOC2"/>
        <w:tabs>
          <w:tab w:val="right" w:leader="dot" w:pos="8306"/>
        </w:tabs>
      </w:pPr>
      <w:hyperlink w:anchor="_Toc18839" w:history="1">
        <w:r>
          <w:rPr>
            <w:rFonts w:ascii="仿宋" w:eastAsia="仿宋" w:hAnsi="仿宋" w:cs="仿宋" w:hint="eastAsia"/>
            <w:lang w:eastAsia="zh-CN"/>
          </w:rPr>
          <w:t>(二)、质量保证体系实施</w:t>
        </w:r>
        <w:r>
          <w:tab/>
        </w:r>
        <w:r>
          <w:fldChar w:fldCharType="begin"/>
        </w:r>
        <w:r>
          <w:instrText xml:space="preserve"> PAGEREF _Toc18839 \h </w:instrText>
        </w:r>
        <w:r>
          <w:fldChar w:fldCharType="separate"/>
        </w:r>
        <w:r>
          <w:t>4</w:t>
        </w:r>
        <w:r>
          <w:fldChar w:fldCharType="end"/>
        </w:r>
      </w:hyperlink>
    </w:p>
    <w:p>
      <w:pPr>
        <w:pStyle w:val="TOC2"/>
        <w:tabs>
          <w:tab w:val="right" w:leader="dot" w:pos="8306"/>
        </w:tabs>
      </w:pPr>
      <w:hyperlink w:anchor="_Toc15947" w:history="1">
        <w:r>
          <w:rPr>
            <w:rFonts w:ascii="仿宋" w:eastAsia="仿宋" w:hAnsi="仿宋" w:cs="仿宋" w:hint="eastAsia"/>
            <w:lang w:eastAsia="zh-CN"/>
          </w:rPr>
          <w:t>(三)、监理与质量控制流程</w:t>
        </w:r>
        <w:r>
          <w:tab/>
        </w:r>
        <w:r>
          <w:fldChar w:fldCharType="begin"/>
        </w:r>
        <w:r>
          <w:instrText xml:space="preserve"> PAGEREF _Toc15947 \h </w:instrText>
        </w:r>
        <w:r>
          <w:fldChar w:fldCharType="separate"/>
        </w:r>
        <w:r>
          <w:t>4</w:t>
        </w:r>
        <w:r>
          <w:fldChar w:fldCharType="end"/>
        </w:r>
      </w:hyperlink>
    </w:p>
    <w:p>
      <w:pPr>
        <w:pStyle w:val="TOC1"/>
        <w:tabs>
          <w:tab w:val="right" w:leader="dot" w:pos="8306"/>
        </w:tabs>
      </w:pPr>
      <w:hyperlink w:anchor="_Toc23170" w:history="1">
        <w:r>
          <w:rPr>
            <w:rFonts w:ascii="仿宋" w:eastAsia="仿宋" w:hAnsi="仿宋" w:cs="仿宋" w:hint="eastAsia"/>
            <w:lang w:eastAsia="zh-CN"/>
          </w:rPr>
          <w:t>二、HS系列松香乳香施胶剂项目概论</w:t>
        </w:r>
        <w:r>
          <w:tab/>
        </w:r>
        <w:r>
          <w:fldChar w:fldCharType="begin"/>
        </w:r>
        <w:r>
          <w:instrText xml:space="preserve"> PAGEREF _Toc23170 \h </w:instrText>
        </w:r>
        <w:r>
          <w:fldChar w:fldCharType="separate"/>
        </w:r>
        <w:r>
          <w:t>5</w:t>
        </w:r>
        <w:r>
          <w:fldChar w:fldCharType="end"/>
        </w:r>
      </w:hyperlink>
    </w:p>
    <w:p>
      <w:pPr>
        <w:pStyle w:val="TOC2"/>
        <w:tabs>
          <w:tab w:val="right" w:leader="dot" w:pos="8306"/>
        </w:tabs>
      </w:pPr>
      <w:hyperlink w:anchor="_Toc8917" w:history="1">
        <w:r>
          <w:rPr>
            <w:rFonts w:ascii="仿宋" w:eastAsia="仿宋" w:hAnsi="仿宋" w:cs="仿宋" w:hint="eastAsia"/>
            <w:lang w:eastAsia="zh-CN"/>
          </w:rPr>
          <w:t>(一)、项目申报单位概况</w:t>
        </w:r>
        <w:r>
          <w:tab/>
        </w:r>
        <w:r>
          <w:fldChar w:fldCharType="begin"/>
        </w:r>
        <w:r>
          <w:instrText xml:space="preserve"> PAGEREF _Toc8917 \h </w:instrText>
        </w:r>
        <w:r>
          <w:fldChar w:fldCharType="separate"/>
        </w:r>
        <w:r>
          <w:t>5</w:t>
        </w:r>
        <w:r>
          <w:fldChar w:fldCharType="end"/>
        </w:r>
      </w:hyperlink>
    </w:p>
    <w:p>
      <w:pPr>
        <w:pStyle w:val="TOC2"/>
        <w:tabs>
          <w:tab w:val="right" w:leader="dot" w:pos="8306"/>
        </w:tabs>
      </w:pPr>
      <w:hyperlink w:anchor="_Toc3873" w:history="1">
        <w:r>
          <w:rPr>
            <w:rFonts w:ascii="仿宋" w:eastAsia="仿宋" w:hAnsi="仿宋" w:cs="仿宋" w:hint="eastAsia"/>
            <w:lang w:eastAsia="zh-CN"/>
          </w:rPr>
          <w:t>(二)、项目概况</w:t>
        </w:r>
        <w:r>
          <w:tab/>
        </w:r>
        <w:r>
          <w:fldChar w:fldCharType="begin"/>
        </w:r>
        <w:r>
          <w:instrText xml:space="preserve"> PAGEREF _Toc3873 \h </w:instrText>
        </w:r>
        <w:r>
          <w:fldChar w:fldCharType="separate"/>
        </w:r>
        <w:r>
          <w:t>6</w:t>
        </w:r>
        <w:r>
          <w:fldChar w:fldCharType="end"/>
        </w:r>
      </w:hyperlink>
    </w:p>
    <w:p>
      <w:pPr>
        <w:pStyle w:val="TOC1"/>
        <w:tabs>
          <w:tab w:val="right" w:leader="dot" w:pos="8306"/>
        </w:tabs>
      </w:pPr>
      <w:hyperlink w:anchor="_Toc26082" w:history="1">
        <w:r>
          <w:rPr>
            <w:rFonts w:ascii="仿宋" w:eastAsia="仿宋" w:hAnsi="仿宋" w:cs="仿宋" w:hint="eastAsia"/>
            <w:lang w:eastAsia="zh-CN"/>
          </w:rPr>
          <w:t>三、项目选址研究</w:t>
        </w:r>
        <w:r>
          <w:tab/>
        </w:r>
        <w:r>
          <w:fldChar w:fldCharType="begin"/>
        </w:r>
        <w:r>
          <w:instrText xml:space="preserve"> PAGEREF _Toc26082 \h </w:instrText>
        </w:r>
        <w:r>
          <w:fldChar w:fldCharType="separate"/>
        </w:r>
        <w:r>
          <w:t>9</w:t>
        </w:r>
        <w:r>
          <w:fldChar w:fldCharType="end"/>
        </w:r>
      </w:hyperlink>
    </w:p>
    <w:p>
      <w:pPr>
        <w:pStyle w:val="TOC2"/>
        <w:tabs>
          <w:tab w:val="right" w:leader="dot" w:pos="8306"/>
        </w:tabs>
      </w:pPr>
      <w:hyperlink w:anchor="_Toc3171" w:history="1">
        <w:r>
          <w:rPr>
            <w:rFonts w:ascii="仿宋" w:eastAsia="仿宋" w:hAnsi="仿宋" w:cs="仿宋" w:hint="eastAsia"/>
            <w:lang w:eastAsia="zh-CN"/>
          </w:rPr>
          <w:t>(一)、项目选址原则</w:t>
        </w:r>
        <w:r>
          <w:tab/>
        </w:r>
        <w:r>
          <w:fldChar w:fldCharType="begin"/>
        </w:r>
        <w:r>
          <w:instrText xml:space="preserve"> PAGEREF _Toc3171 \h </w:instrText>
        </w:r>
        <w:r>
          <w:fldChar w:fldCharType="separate"/>
        </w:r>
        <w:r>
          <w:t>9</w:t>
        </w:r>
        <w:r>
          <w:fldChar w:fldCharType="end"/>
        </w:r>
      </w:hyperlink>
    </w:p>
    <w:p>
      <w:pPr>
        <w:pStyle w:val="TOC2"/>
        <w:tabs>
          <w:tab w:val="right" w:leader="dot" w:pos="8306"/>
        </w:tabs>
      </w:pPr>
      <w:hyperlink w:anchor="_Toc24451" w:history="1">
        <w:r>
          <w:rPr>
            <w:rFonts w:ascii="仿宋" w:eastAsia="仿宋" w:hAnsi="仿宋" w:cs="仿宋" w:hint="eastAsia"/>
            <w:lang w:eastAsia="zh-CN"/>
          </w:rPr>
          <w:t>(二)、项目选址</w:t>
        </w:r>
        <w:r>
          <w:tab/>
        </w:r>
        <w:r>
          <w:fldChar w:fldCharType="begin"/>
        </w:r>
        <w:r>
          <w:instrText xml:space="preserve"> PAGEREF _Toc24451 \h </w:instrText>
        </w:r>
        <w:r>
          <w:fldChar w:fldCharType="separate"/>
        </w:r>
        <w:r>
          <w:t>12</w:t>
        </w:r>
        <w:r>
          <w:fldChar w:fldCharType="end"/>
        </w:r>
      </w:hyperlink>
    </w:p>
    <w:p>
      <w:pPr>
        <w:pStyle w:val="TOC2"/>
        <w:tabs>
          <w:tab w:val="right" w:leader="dot" w:pos="8306"/>
        </w:tabs>
      </w:pPr>
      <w:hyperlink w:anchor="_Toc32111" w:history="1">
        <w:r>
          <w:rPr>
            <w:rFonts w:ascii="仿宋" w:eastAsia="仿宋" w:hAnsi="仿宋" w:cs="仿宋" w:hint="eastAsia"/>
            <w:lang w:eastAsia="zh-CN"/>
          </w:rPr>
          <w:t>(三)、建设条件分析</w:t>
        </w:r>
        <w:r>
          <w:tab/>
        </w:r>
        <w:r>
          <w:fldChar w:fldCharType="begin"/>
        </w:r>
        <w:r>
          <w:instrText xml:space="preserve"> PAGEREF _Toc32111 \h </w:instrText>
        </w:r>
        <w:r>
          <w:fldChar w:fldCharType="separate"/>
        </w:r>
        <w:r>
          <w:t>14</w:t>
        </w:r>
        <w:r>
          <w:fldChar w:fldCharType="end"/>
        </w:r>
      </w:hyperlink>
    </w:p>
    <w:p>
      <w:pPr>
        <w:pStyle w:val="TOC2"/>
        <w:tabs>
          <w:tab w:val="right" w:leader="dot" w:pos="8306"/>
        </w:tabs>
      </w:pPr>
      <w:hyperlink w:anchor="_Toc23605" w:history="1">
        <w:r>
          <w:rPr>
            <w:rFonts w:ascii="仿宋" w:eastAsia="仿宋" w:hAnsi="仿宋" w:cs="仿宋" w:hint="eastAsia"/>
            <w:lang w:eastAsia="zh-CN"/>
          </w:rPr>
          <w:t>(四)、用地控制指标</w:t>
        </w:r>
        <w:r>
          <w:tab/>
        </w:r>
        <w:r>
          <w:fldChar w:fldCharType="begin"/>
        </w:r>
        <w:r>
          <w:instrText xml:space="preserve"> PAGEREF _Toc23605 \h </w:instrText>
        </w:r>
        <w:r>
          <w:fldChar w:fldCharType="separate"/>
        </w:r>
        <w:r>
          <w:t>16</w:t>
        </w:r>
        <w:r>
          <w:fldChar w:fldCharType="end"/>
        </w:r>
      </w:hyperlink>
    </w:p>
    <w:p>
      <w:pPr>
        <w:pStyle w:val="TOC2"/>
        <w:tabs>
          <w:tab w:val="right" w:leader="dot" w:pos="8306"/>
        </w:tabs>
      </w:pPr>
      <w:hyperlink w:anchor="_Toc23287" w:history="1">
        <w:r>
          <w:rPr>
            <w:rFonts w:ascii="仿宋" w:eastAsia="仿宋" w:hAnsi="仿宋" w:cs="仿宋" w:hint="eastAsia"/>
            <w:lang w:eastAsia="zh-CN"/>
          </w:rPr>
          <w:t>(五)、地总体要求</w:t>
        </w:r>
        <w:r>
          <w:tab/>
        </w:r>
        <w:r>
          <w:fldChar w:fldCharType="begin"/>
        </w:r>
        <w:r>
          <w:instrText xml:space="preserve"> PAGEREF _Toc23287 \h </w:instrText>
        </w:r>
        <w:r>
          <w:fldChar w:fldCharType="separate"/>
        </w:r>
        <w:r>
          <w:t>17</w:t>
        </w:r>
        <w:r>
          <w:fldChar w:fldCharType="end"/>
        </w:r>
      </w:hyperlink>
    </w:p>
    <w:p>
      <w:pPr>
        <w:pStyle w:val="TOC2"/>
        <w:tabs>
          <w:tab w:val="right" w:leader="dot" w:pos="8306"/>
        </w:tabs>
      </w:pPr>
      <w:hyperlink w:anchor="_Toc32613" w:history="1">
        <w:r>
          <w:rPr>
            <w:rFonts w:ascii="仿宋" w:eastAsia="仿宋" w:hAnsi="仿宋" w:cs="仿宋" w:hint="eastAsia"/>
            <w:lang w:eastAsia="zh-CN"/>
          </w:rPr>
          <w:t>(六)、节约用地措施</w:t>
        </w:r>
        <w:r>
          <w:tab/>
        </w:r>
        <w:r>
          <w:fldChar w:fldCharType="begin"/>
        </w:r>
        <w:r>
          <w:instrText xml:space="preserve"> PAGEREF _Toc32613 \h </w:instrText>
        </w:r>
        <w:r>
          <w:fldChar w:fldCharType="separate"/>
        </w:r>
        <w:r>
          <w:t>18</w:t>
        </w:r>
        <w:r>
          <w:fldChar w:fldCharType="end"/>
        </w:r>
      </w:hyperlink>
    </w:p>
    <w:p>
      <w:pPr>
        <w:pStyle w:val="TOC2"/>
        <w:tabs>
          <w:tab w:val="right" w:leader="dot" w:pos="8306"/>
        </w:tabs>
      </w:pPr>
      <w:hyperlink w:anchor="_Toc6700" w:history="1">
        <w:r>
          <w:rPr>
            <w:rFonts w:ascii="仿宋" w:eastAsia="仿宋" w:hAnsi="仿宋" w:cs="仿宋" w:hint="eastAsia"/>
            <w:lang w:eastAsia="zh-CN"/>
          </w:rPr>
          <w:t>(七)、选址综合评价</w:t>
        </w:r>
        <w:r>
          <w:tab/>
        </w:r>
        <w:r>
          <w:fldChar w:fldCharType="begin"/>
        </w:r>
        <w:r>
          <w:instrText xml:space="preserve"> PAGEREF _Toc6700 \h </w:instrText>
        </w:r>
        <w:r>
          <w:fldChar w:fldCharType="separate"/>
        </w:r>
        <w:r>
          <w:t>20</w:t>
        </w:r>
        <w:r>
          <w:fldChar w:fldCharType="end"/>
        </w:r>
      </w:hyperlink>
    </w:p>
    <w:p>
      <w:pPr>
        <w:pStyle w:val="TOC1"/>
        <w:tabs>
          <w:tab w:val="right" w:leader="dot" w:pos="8306"/>
        </w:tabs>
      </w:pPr>
      <w:hyperlink w:anchor="_Toc13074" w:history="1">
        <w:r>
          <w:rPr>
            <w:rFonts w:ascii="仿宋" w:eastAsia="仿宋" w:hAnsi="仿宋" w:cs="仿宋" w:hint="eastAsia"/>
            <w:lang w:eastAsia="zh-CN"/>
          </w:rPr>
          <w:t>四、背景、必要性分析</w:t>
        </w:r>
        <w:r>
          <w:tab/>
        </w:r>
        <w:r>
          <w:fldChar w:fldCharType="begin"/>
        </w:r>
        <w:r>
          <w:instrText xml:space="preserve"> PAGEREF _Toc13074 \h </w:instrText>
        </w:r>
        <w:r>
          <w:fldChar w:fldCharType="separate"/>
        </w:r>
        <w:r>
          <w:t>21</w:t>
        </w:r>
        <w:r>
          <w:fldChar w:fldCharType="end"/>
        </w:r>
      </w:hyperlink>
    </w:p>
    <w:p>
      <w:pPr>
        <w:pStyle w:val="TOC2"/>
        <w:tabs>
          <w:tab w:val="right" w:leader="dot" w:pos="8306"/>
        </w:tabs>
      </w:pPr>
      <w:hyperlink w:anchor="_Toc26717" w:history="1">
        <w:r>
          <w:rPr>
            <w:rFonts w:ascii="仿宋" w:eastAsia="仿宋" w:hAnsi="仿宋" w:cs="仿宋" w:hint="eastAsia"/>
            <w:lang w:eastAsia="zh-CN"/>
          </w:rPr>
          <w:t>(一)、项目建设背景</w:t>
        </w:r>
        <w:r>
          <w:tab/>
        </w:r>
        <w:r>
          <w:fldChar w:fldCharType="begin"/>
        </w:r>
        <w:r>
          <w:instrText xml:space="preserve"> PAGEREF _Toc26717 \h </w:instrText>
        </w:r>
        <w:r>
          <w:fldChar w:fldCharType="separate"/>
        </w:r>
        <w:r>
          <w:t>21</w:t>
        </w:r>
        <w:r>
          <w:fldChar w:fldCharType="end"/>
        </w:r>
      </w:hyperlink>
    </w:p>
    <w:p>
      <w:pPr>
        <w:pStyle w:val="TOC2"/>
        <w:tabs>
          <w:tab w:val="right" w:leader="dot" w:pos="8306"/>
        </w:tabs>
      </w:pPr>
      <w:hyperlink w:anchor="_Toc21874" w:history="1">
        <w:r>
          <w:rPr>
            <w:rFonts w:ascii="仿宋" w:eastAsia="仿宋" w:hAnsi="仿宋" w:cs="仿宋" w:hint="eastAsia"/>
            <w:lang w:eastAsia="zh-CN"/>
          </w:rPr>
          <w:t>(二)、必要性分析</w:t>
        </w:r>
        <w:r>
          <w:tab/>
        </w:r>
        <w:r>
          <w:fldChar w:fldCharType="begin"/>
        </w:r>
        <w:r>
          <w:instrText xml:space="preserve"> PAGEREF _Toc21874 \h </w:instrText>
        </w:r>
        <w:r>
          <w:fldChar w:fldCharType="separate"/>
        </w:r>
        <w:r>
          <w:t>22</w:t>
        </w:r>
        <w:r>
          <w:fldChar w:fldCharType="end"/>
        </w:r>
      </w:hyperlink>
    </w:p>
    <w:p>
      <w:pPr>
        <w:pStyle w:val="TOC2"/>
        <w:tabs>
          <w:tab w:val="right" w:leader="dot" w:pos="8306"/>
        </w:tabs>
      </w:pPr>
      <w:hyperlink w:anchor="_Toc135" w:history="1">
        <w:r>
          <w:rPr>
            <w:rFonts w:ascii="仿宋" w:eastAsia="仿宋" w:hAnsi="仿宋" w:cs="仿宋" w:hint="eastAsia"/>
            <w:lang w:eastAsia="zh-CN"/>
          </w:rPr>
          <w:t>(三)、项目建设有利条件</w:t>
        </w:r>
        <w:r>
          <w:tab/>
        </w:r>
        <w:r>
          <w:fldChar w:fldCharType="begin"/>
        </w:r>
        <w:r>
          <w:instrText xml:space="preserve"> PAGEREF _Toc135 \h </w:instrText>
        </w:r>
        <w:r>
          <w:fldChar w:fldCharType="separate"/>
        </w:r>
        <w:r>
          <w:t>23</w:t>
        </w:r>
        <w:r>
          <w:fldChar w:fldCharType="end"/>
        </w:r>
      </w:hyperlink>
    </w:p>
    <w:p>
      <w:pPr>
        <w:pStyle w:val="TOC1"/>
        <w:tabs>
          <w:tab w:val="right" w:leader="dot" w:pos="8306"/>
        </w:tabs>
      </w:pPr>
      <w:hyperlink w:anchor="_Toc7360" w:history="1">
        <w:r>
          <w:rPr>
            <w:rFonts w:ascii="仿宋" w:eastAsia="仿宋" w:hAnsi="仿宋" w:cs="仿宋" w:hint="eastAsia"/>
            <w:lang w:eastAsia="zh-CN"/>
          </w:rPr>
          <w:t>五、环境和生态影响分析</w:t>
        </w:r>
        <w:r>
          <w:tab/>
        </w:r>
        <w:r>
          <w:fldChar w:fldCharType="begin"/>
        </w:r>
        <w:r>
          <w:instrText xml:space="preserve"> PAGEREF _Toc7360 \h </w:instrText>
        </w:r>
        <w:r>
          <w:fldChar w:fldCharType="separate"/>
        </w:r>
        <w:r>
          <w:t>25</w:t>
        </w:r>
        <w:r>
          <w:fldChar w:fldCharType="end"/>
        </w:r>
      </w:hyperlink>
    </w:p>
    <w:p>
      <w:pPr>
        <w:pStyle w:val="TOC2"/>
        <w:tabs>
          <w:tab w:val="right" w:leader="dot" w:pos="8306"/>
        </w:tabs>
      </w:pPr>
      <w:hyperlink w:anchor="_Toc21082" w:history="1">
        <w:r>
          <w:rPr>
            <w:rFonts w:ascii="仿宋" w:eastAsia="仿宋" w:hAnsi="仿宋" w:cs="仿宋" w:hint="eastAsia"/>
            <w:lang w:eastAsia="zh-CN"/>
          </w:rPr>
          <w:t>(一)、环境和生态现状</w:t>
        </w:r>
        <w:r>
          <w:tab/>
        </w:r>
        <w:r>
          <w:fldChar w:fldCharType="begin"/>
        </w:r>
        <w:r>
          <w:instrText xml:space="preserve"> PAGEREF _Toc21082 \h </w:instrText>
        </w:r>
        <w:r>
          <w:fldChar w:fldCharType="separate"/>
        </w:r>
        <w:r>
          <w:t>25</w:t>
        </w:r>
        <w:r>
          <w:fldChar w:fldCharType="end"/>
        </w:r>
      </w:hyperlink>
    </w:p>
    <w:p>
      <w:pPr>
        <w:pStyle w:val="TOC2"/>
        <w:tabs>
          <w:tab w:val="right" w:leader="dot" w:pos="8306"/>
        </w:tabs>
      </w:pPr>
      <w:hyperlink w:anchor="_Toc10923" w:history="1">
        <w:r>
          <w:rPr>
            <w:rFonts w:ascii="仿宋" w:eastAsia="仿宋" w:hAnsi="仿宋" w:cs="仿宋" w:hint="eastAsia"/>
            <w:lang w:eastAsia="zh-CN"/>
          </w:rPr>
          <w:t>(二)、生态环境影响分析</w:t>
        </w:r>
        <w:r>
          <w:tab/>
        </w:r>
        <w:r>
          <w:fldChar w:fldCharType="begin"/>
        </w:r>
        <w:r>
          <w:instrText xml:space="preserve"> PAGEREF _Toc10923 \h </w:instrText>
        </w:r>
        <w:r>
          <w:fldChar w:fldCharType="separate"/>
        </w:r>
        <w:r>
          <w:t>26</w:t>
        </w:r>
        <w:r>
          <w:fldChar w:fldCharType="end"/>
        </w:r>
      </w:hyperlink>
    </w:p>
    <w:p>
      <w:pPr>
        <w:pStyle w:val="TOC2"/>
        <w:tabs>
          <w:tab w:val="right" w:leader="dot" w:pos="8306"/>
        </w:tabs>
      </w:pPr>
      <w:hyperlink w:anchor="_Toc11911" w:history="1">
        <w:r>
          <w:rPr>
            <w:rFonts w:ascii="仿宋" w:eastAsia="仿宋" w:hAnsi="仿宋" w:cs="仿宋" w:hint="eastAsia"/>
            <w:lang w:eastAsia="zh-CN"/>
          </w:rPr>
          <w:t>(三)、生态环境保护措施</w:t>
        </w:r>
        <w:r>
          <w:tab/>
        </w:r>
        <w:r>
          <w:fldChar w:fldCharType="begin"/>
        </w:r>
        <w:r>
          <w:instrText xml:space="preserve"> PAGEREF _Toc11911 \h </w:instrText>
        </w:r>
        <w:r>
          <w:fldChar w:fldCharType="separate"/>
        </w:r>
        <w:r>
          <w:t>27</w:t>
        </w:r>
        <w:r>
          <w:fldChar w:fldCharType="end"/>
        </w:r>
      </w:hyperlink>
    </w:p>
    <w:p>
      <w:pPr>
        <w:pStyle w:val="TOC2"/>
        <w:tabs>
          <w:tab w:val="right" w:leader="dot" w:pos="8306"/>
        </w:tabs>
      </w:pPr>
      <w:hyperlink w:anchor="_Toc21496" w:history="1">
        <w:r>
          <w:rPr>
            <w:rFonts w:ascii="仿宋" w:eastAsia="仿宋" w:hAnsi="仿宋" w:cs="仿宋" w:hint="eastAsia"/>
            <w:lang w:eastAsia="zh-CN"/>
          </w:rPr>
          <w:t>(四)、地质灾害影响分析</w:t>
        </w:r>
        <w:r>
          <w:tab/>
        </w:r>
        <w:r>
          <w:fldChar w:fldCharType="begin"/>
        </w:r>
        <w:r>
          <w:instrText xml:space="preserve"> PAGEREF _Toc21496 \h </w:instrText>
        </w:r>
        <w:r>
          <w:fldChar w:fldCharType="separate"/>
        </w:r>
        <w:r>
          <w:t>29</w:t>
        </w:r>
        <w:r>
          <w:fldChar w:fldCharType="end"/>
        </w:r>
      </w:hyperlink>
    </w:p>
    <w:p>
      <w:pPr>
        <w:pStyle w:val="TOC2"/>
        <w:tabs>
          <w:tab w:val="right" w:leader="dot" w:pos="8306"/>
        </w:tabs>
      </w:pPr>
      <w:hyperlink w:anchor="_Toc2636" w:history="1">
        <w:r>
          <w:rPr>
            <w:rFonts w:ascii="仿宋" w:eastAsia="仿宋" w:hAnsi="仿宋" w:cs="仿宋" w:hint="eastAsia"/>
            <w:lang w:eastAsia="zh-CN"/>
          </w:rPr>
          <w:t>(五)、特殊环境影响</w:t>
        </w:r>
        <w:r>
          <w:tab/>
        </w:r>
        <w:r>
          <w:fldChar w:fldCharType="begin"/>
        </w:r>
        <w:r>
          <w:instrText xml:space="preserve"> PAGEREF _Toc2636 \h </w:instrText>
        </w:r>
        <w:r>
          <w:fldChar w:fldCharType="separate"/>
        </w:r>
        <w:r>
          <w:t>31</w:t>
        </w:r>
        <w:r>
          <w:fldChar w:fldCharType="end"/>
        </w:r>
      </w:hyperlink>
    </w:p>
    <w:p>
      <w:pPr>
        <w:pStyle w:val="TOC1"/>
        <w:tabs>
          <w:tab w:val="right" w:leader="dot" w:pos="8306"/>
        </w:tabs>
      </w:pPr>
      <w:hyperlink w:anchor="_Toc1607" w:history="1">
        <w:r>
          <w:rPr>
            <w:rFonts w:ascii="仿宋" w:eastAsia="仿宋" w:hAnsi="仿宋" w:cs="仿宋" w:hint="eastAsia"/>
            <w:lang w:eastAsia="zh-CN"/>
          </w:rPr>
          <w:t>六、发展规划、产业政策和行业准入分析</w:t>
        </w:r>
        <w:r>
          <w:tab/>
        </w:r>
        <w:r>
          <w:fldChar w:fldCharType="begin"/>
        </w:r>
        <w:r>
          <w:instrText xml:space="preserve"> PAGEREF _Toc1607 \h </w:instrText>
        </w:r>
        <w:r>
          <w:fldChar w:fldCharType="separate"/>
        </w:r>
        <w:r>
          <w:t>32</w:t>
        </w:r>
        <w:r>
          <w:fldChar w:fldCharType="end"/>
        </w:r>
      </w:hyperlink>
    </w:p>
    <w:p>
      <w:pPr>
        <w:pStyle w:val="TOC2"/>
        <w:tabs>
          <w:tab w:val="right" w:leader="dot" w:pos="8306"/>
        </w:tabs>
      </w:pPr>
      <w:hyperlink w:anchor="_Toc15518" w:history="1">
        <w:r>
          <w:rPr>
            <w:rFonts w:ascii="仿宋" w:eastAsia="仿宋" w:hAnsi="仿宋" w:cs="仿宋" w:hint="eastAsia"/>
            <w:lang w:eastAsia="zh-CN"/>
          </w:rPr>
          <w:t>(一)、发展规划分析</w:t>
        </w:r>
        <w:r>
          <w:tab/>
        </w:r>
        <w:r>
          <w:fldChar w:fldCharType="begin"/>
        </w:r>
        <w:r>
          <w:instrText xml:space="preserve"> PAGEREF _Toc15518 \h </w:instrText>
        </w:r>
        <w:r>
          <w:fldChar w:fldCharType="separate"/>
        </w:r>
        <w:r>
          <w:t>32</w:t>
        </w:r>
        <w:r>
          <w:fldChar w:fldCharType="end"/>
        </w:r>
      </w:hyperlink>
    </w:p>
    <w:p>
      <w:pPr>
        <w:pStyle w:val="TOC2"/>
        <w:tabs>
          <w:tab w:val="right" w:leader="dot" w:pos="8306"/>
        </w:tabs>
      </w:pPr>
      <w:hyperlink w:anchor="_Toc17713" w:history="1">
        <w:r>
          <w:rPr>
            <w:rFonts w:ascii="仿宋" w:eastAsia="仿宋" w:hAnsi="仿宋" w:cs="仿宋" w:hint="eastAsia"/>
            <w:lang w:eastAsia="zh-CN"/>
          </w:rPr>
          <w:t>(二)、产业政策分析</w:t>
        </w:r>
        <w:r>
          <w:tab/>
        </w:r>
        <w:r>
          <w:fldChar w:fldCharType="begin"/>
        </w:r>
        <w:r>
          <w:instrText xml:space="preserve"> PAGEREF _Toc17713 \h </w:instrText>
        </w:r>
        <w:r>
          <w:fldChar w:fldCharType="separate"/>
        </w:r>
        <w:r>
          <w:t>34</w:t>
        </w:r>
        <w:r>
          <w:fldChar w:fldCharType="end"/>
        </w:r>
      </w:hyperlink>
    </w:p>
    <w:p>
      <w:pPr>
        <w:pStyle w:val="TOC2"/>
        <w:tabs>
          <w:tab w:val="right" w:leader="dot" w:pos="8306"/>
        </w:tabs>
      </w:pPr>
      <w:hyperlink w:anchor="_Toc26976" w:history="1">
        <w:r>
          <w:rPr>
            <w:rFonts w:ascii="仿宋" w:eastAsia="仿宋" w:hAnsi="仿宋" w:cs="仿宋" w:hint="eastAsia"/>
            <w:lang w:eastAsia="zh-CN"/>
          </w:rPr>
          <w:t>(三)、行业准入分析</w:t>
        </w:r>
        <w:r>
          <w:tab/>
        </w:r>
        <w:r>
          <w:fldChar w:fldCharType="begin"/>
        </w:r>
        <w:r>
          <w:instrText xml:space="preserve"> PAGEREF _Toc26976 \h </w:instrText>
        </w:r>
        <w:r>
          <w:fldChar w:fldCharType="separate"/>
        </w:r>
        <w:r>
          <w:t>35</w:t>
        </w:r>
        <w:r>
          <w:fldChar w:fldCharType="end"/>
        </w:r>
      </w:hyperlink>
    </w:p>
    <w:p>
      <w:pPr>
        <w:pStyle w:val="TOC1"/>
        <w:tabs>
          <w:tab w:val="right" w:leader="dot" w:pos="8306"/>
        </w:tabs>
      </w:pPr>
      <w:hyperlink w:anchor="_Toc16654" w:history="1">
        <w:r>
          <w:rPr>
            <w:rFonts w:ascii="仿宋" w:eastAsia="仿宋" w:hAnsi="仿宋" w:cs="仿宋" w:hint="eastAsia"/>
            <w:lang w:eastAsia="zh-CN"/>
          </w:rPr>
          <w:t>七、项目实施与管理方案</w:t>
        </w:r>
        <w:r>
          <w:tab/>
        </w:r>
        <w:r>
          <w:fldChar w:fldCharType="begin"/>
        </w:r>
        <w:r>
          <w:instrText xml:space="preserve"> PAGEREF _Toc16654 \h </w:instrText>
        </w:r>
        <w:r>
          <w:fldChar w:fldCharType="separate"/>
        </w:r>
        <w:r>
          <w:t>37</w:t>
        </w:r>
        <w:r>
          <w:fldChar w:fldCharType="end"/>
        </w:r>
      </w:hyperlink>
    </w:p>
    <w:p>
      <w:pPr>
        <w:pStyle w:val="TOC2"/>
        <w:tabs>
          <w:tab w:val="right" w:leader="dot" w:pos="8306"/>
        </w:tabs>
      </w:pPr>
      <w:hyperlink w:anchor="_Toc13186" w:history="1">
        <w:r>
          <w:rPr>
            <w:rFonts w:ascii="仿宋" w:eastAsia="仿宋" w:hAnsi="仿宋" w:cs="仿宋" w:hint="eastAsia"/>
            <w:lang w:eastAsia="zh-CN"/>
          </w:rPr>
          <w:t>(一)、项目实施计划</w:t>
        </w:r>
        <w:r>
          <w:tab/>
        </w:r>
        <w:r>
          <w:fldChar w:fldCharType="begin"/>
        </w:r>
        <w:r>
          <w:instrText xml:space="preserve"> PAGEREF _Toc13186 \h </w:instrText>
        </w:r>
        <w:r>
          <w:fldChar w:fldCharType="separate"/>
        </w:r>
        <w:r>
          <w:t>37</w:t>
        </w:r>
        <w:r>
          <w:fldChar w:fldCharType="end"/>
        </w:r>
      </w:hyperlink>
    </w:p>
    <w:p>
      <w:pPr>
        <w:pStyle w:val="TOC2"/>
        <w:tabs>
          <w:tab w:val="right" w:leader="dot" w:pos="8306"/>
        </w:tabs>
      </w:pPr>
      <w:hyperlink w:anchor="_Toc23841" w:history="1">
        <w:r>
          <w:rPr>
            <w:rFonts w:ascii="仿宋" w:eastAsia="仿宋" w:hAnsi="仿宋" w:cs="仿宋" w:hint="eastAsia"/>
            <w:lang w:eastAsia="zh-CN"/>
          </w:rPr>
          <w:t>(二)、项目组织机构与职责</w:t>
        </w:r>
        <w:r>
          <w:tab/>
        </w:r>
        <w:r>
          <w:fldChar w:fldCharType="begin"/>
        </w:r>
        <w:r>
          <w:instrText xml:space="preserve"> PAGEREF _Toc23841 \h </w:instrText>
        </w:r>
        <w:r>
          <w:fldChar w:fldCharType="separate"/>
        </w:r>
        <w:r>
          <w:t>38</w:t>
        </w:r>
        <w:r>
          <w:fldChar w:fldCharType="end"/>
        </w:r>
      </w:hyperlink>
    </w:p>
    <w:p>
      <w:pPr>
        <w:pStyle w:val="TOC2"/>
        <w:tabs>
          <w:tab w:val="right" w:leader="dot" w:pos="8306"/>
        </w:tabs>
      </w:pPr>
      <w:hyperlink w:anchor="_Toc21765" w:history="1">
        <w:r>
          <w:rPr>
            <w:rFonts w:ascii="仿宋" w:eastAsia="仿宋" w:hAnsi="仿宋" w:cs="仿宋" w:hint="eastAsia"/>
            <w:lang w:eastAsia="zh-CN"/>
          </w:rPr>
          <w:t>(三)、项目管理与监控体系</w:t>
        </w:r>
        <w:r>
          <w:tab/>
        </w:r>
        <w:r>
          <w:fldChar w:fldCharType="begin"/>
        </w:r>
        <w:r>
          <w:instrText xml:space="preserve"> PAGEREF _Toc21765 \h </w:instrText>
        </w:r>
        <w:r>
          <w:fldChar w:fldCharType="separate"/>
        </w:r>
        <w:r>
          <w:t>41</w:t>
        </w:r>
        <w:r>
          <w:fldChar w:fldCharType="end"/>
        </w:r>
      </w:hyperlink>
    </w:p>
    <w:p>
      <w:pPr>
        <w:pStyle w:val="TOC1"/>
        <w:tabs>
          <w:tab w:val="right" w:leader="dot" w:pos="8306"/>
        </w:tabs>
      </w:pPr>
      <w:hyperlink w:anchor="_Toc26627" w:history="1">
        <w:r>
          <w:rPr>
            <w:rFonts w:ascii="仿宋" w:eastAsia="仿宋" w:hAnsi="仿宋" w:cs="仿宋" w:hint="eastAsia"/>
            <w:lang w:eastAsia="zh-CN"/>
          </w:rPr>
          <w:t>八、经济效益与社会效益优化</w:t>
        </w:r>
        <w:r>
          <w:tab/>
        </w:r>
        <w:r>
          <w:fldChar w:fldCharType="begin"/>
        </w:r>
        <w:r>
          <w:instrText xml:space="preserve"> PAGEREF _Toc26627 \h </w:instrText>
        </w:r>
        <w:r>
          <w:fldChar w:fldCharType="separate"/>
        </w:r>
        <w:r>
          <w:t>42</w:t>
        </w:r>
        <w:r>
          <w:fldChar w:fldCharType="end"/>
        </w:r>
      </w:hyperlink>
    </w:p>
    <w:p>
      <w:pPr>
        <w:pStyle w:val="TOC2"/>
        <w:tabs>
          <w:tab w:val="right" w:leader="dot" w:pos="8306"/>
        </w:tabs>
      </w:pPr>
      <w:hyperlink w:anchor="_Toc29752" w:history="1">
        <w:r>
          <w:rPr>
            <w:rFonts w:ascii="仿宋" w:eastAsia="仿宋" w:hAnsi="仿宋" w:cs="仿宋" w:hint="eastAsia"/>
            <w:lang w:eastAsia="zh-CN"/>
          </w:rPr>
          <w:t>(一)、经济效益提升策略</w:t>
        </w:r>
        <w:r>
          <w:tab/>
        </w:r>
        <w:r>
          <w:fldChar w:fldCharType="begin"/>
        </w:r>
        <w:r>
          <w:instrText xml:space="preserve"> PAGEREF _Toc29752 \h </w:instrText>
        </w:r>
        <w:r>
          <w:fldChar w:fldCharType="separate"/>
        </w:r>
        <w:r>
          <w:t>42</w:t>
        </w:r>
        <w:r>
          <w:fldChar w:fldCharType="end"/>
        </w:r>
      </w:hyperlink>
    </w:p>
    <w:p>
      <w:pPr>
        <w:pStyle w:val="TOC2"/>
        <w:tabs>
          <w:tab w:val="right" w:leader="dot" w:pos="8306"/>
        </w:tabs>
      </w:pPr>
      <w:hyperlink w:anchor="_Toc8320" w:history="1">
        <w:r>
          <w:rPr>
            <w:rFonts w:ascii="仿宋" w:eastAsia="仿宋" w:hAnsi="仿宋" w:cs="仿宋" w:hint="eastAsia"/>
            <w:lang w:eastAsia="zh-CN"/>
          </w:rPr>
          <w:t>(二)、社会效益增强方案</w:t>
        </w:r>
        <w:r>
          <w:tab/>
        </w:r>
        <w:r>
          <w:fldChar w:fldCharType="begin"/>
        </w:r>
        <w:r>
          <w:instrText xml:space="preserve"> PAGEREF _Toc8320 \h </w:instrText>
        </w:r>
        <w:r>
          <w:fldChar w:fldCharType="separate"/>
        </w:r>
        <w:r>
          <w:t>43</w:t>
        </w:r>
        <w:r>
          <w:fldChar w:fldCharType="end"/>
        </w:r>
      </w:hyperlink>
    </w:p>
    <w:p>
      <w:pPr>
        <w:pStyle w:val="TOC1"/>
        <w:tabs>
          <w:tab w:val="right" w:leader="dot" w:pos="8306"/>
        </w:tabs>
      </w:pPr>
      <w:hyperlink w:anchor="_Toc1953" w:history="1">
        <w:r>
          <w:rPr>
            <w:rFonts w:ascii="仿宋" w:eastAsia="仿宋" w:hAnsi="仿宋" w:cs="仿宋" w:hint="eastAsia"/>
            <w:lang w:eastAsia="zh-CN"/>
          </w:rPr>
          <w:t>九、技术创新与产业升级</w:t>
        </w:r>
        <w:r>
          <w:tab/>
        </w:r>
        <w:r>
          <w:fldChar w:fldCharType="begin"/>
        </w:r>
        <w:r>
          <w:instrText xml:space="preserve"> PAGEREF _Toc1953 \h </w:instrText>
        </w:r>
        <w:r>
          <w:fldChar w:fldCharType="separate"/>
        </w:r>
        <w:r>
          <w:t>44</w:t>
        </w:r>
        <w:r>
          <w:fldChar w:fldCharType="end"/>
        </w:r>
      </w:hyperlink>
    </w:p>
    <w:p>
      <w:pPr>
        <w:pStyle w:val="TOC2"/>
        <w:tabs>
          <w:tab w:val="right" w:leader="dot" w:pos="8306"/>
        </w:tabs>
      </w:pPr>
      <w:hyperlink w:anchor="_Toc12869" w:history="1">
        <w:r>
          <w:rPr>
            <w:rFonts w:ascii="仿宋" w:eastAsia="仿宋" w:hAnsi="仿宋" w:cs="仿宋" w:hint="eastAsia"/>
            <w:lang w:eastAsia="zh-CN"/>
          </w:rPr>
          <w:t>(一)、技术创新方向与目标</w:t>
        </w:r>
        <w:r>
          <w:tab/>
        </w:r>
        <w:r>
          <w:fldChar w:fldCharType="begin"/>
        </w:r>
        <w:r>
          <w:instrText xml:space="preserve"> PAGEREF _Toc12869 \h </w:instrText>
        </w:r>
        <w:r>
          <w:fldChar w:fldCharType="separate"/>
        </w:r>
        <w:r>
          <w:t>44</w:t>
        </w:r>
        <w:r>
          <w:fldChar w:fldCharType="end"/>
        </w:r>
      </w:hyperlink>
    </w:p>
    <w:p>
      <w:pPr>
        <w:pStyle w:val="TOC2"/>
        <w:tabs>
          <w:tab w:val="right" w:leader="dot" w:pos="8306"/>
        </w:tabs>
      </w:pPr>
      <w:hyperlink w:anchor="_Toc26225" w:history="1">
        <w:r>
          <w:rPr>
            <w:rFonts w:ascii="仿宋" w:eastAsia="仿宋" w:hAnsi="仿宋" w:cs="仿宋" w:hint="eastAsia"/>
            <w:lang w:eastAsia="zh-CN"/>
          </w:rPr>
          <w:t>(二)、产业升级路径与措施</w:t>
        </w:r>
        <w:r>
          <w:tab/>
        </w:r>
        <w:r>
          <w:fldChar w:fldCharType="begin"/>
        </w:r>
        <w:r>
          <w:instrText xml:space="preserve"> PAGEREF _Toc26225 \h </w:instrText>
        </w:r>
        <w:r>
          <w:fldChar w:fldCharType="separate"/>
        </w:r>
        <w:r>
          <w:t>46</w:t>
        </w:r>
        <w:r>
          <w:fldChar w:fldCharType="end"/>
        </w:r>
      </w:hyperlink>
    </w:p>
    <w:p>
      <w:pPr>
        <w:pStyle w:val="TOC1"/>
        <w:tabs>
          <w:tab w:val="right" w:leader="dot" w:pos="8306"/>
        </w:tabs>
      </w:pPr>
      <w:hyperlink w:anchor="_Toc28943" w:history="1">
        <w:r>
          <w:rPr>
            <w:rFonts w:ascii="仿宋" w:eastAsia="仿宋" w:hAnsi="仿宋" w:cs="仿宋" w:hint="eastAsia"/>
            <w:lang w:eastAsia="zh-CN"/>
          </w:rPr>
          <w:t>十、项目进度计划</w:t>
        </w:r>
        <w:r>
          <w:tab/>
        </w:r>
        <w:r>
          <w:fldChar w:fldCharType="begin"/>
        </w:r>
        <w:r>
          <w:instrText xml:space="preserve"> PAGEREF _Toc28943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6" w:history="1">
        <w:r>
          <w:rPr>
            <w:rFonts w:ascii="仿宋" w:eastAsia="仿宋" w:hAnsi="仿宋" w:cs="仿宋" w:hint="eastAsia"/>
            <w:lang w:eastAsia="zh-CN"/>
          </w:rPr>
          <w:t>(一)、建设周期</w:t>
        </w:r>
        <w:r>
          <w:tab/>
        </w:r>
        <w:r>
          <w:fldChar w:fldCharType="begin"/>
        </w:r>
        <w:r>
          <w:instrText xml:space="preserve"> PAGEREF _Toc20866 \h </w:instrText>
        </w:r>
        <w:r>
          <w:fldChar w:fldCharType="separate"/>
        </w:r>
        <w:r>
          <w:t>47</w:t>
        </w:r>
        <w:r>
          <w:fldChar w:fldCharType="end"/>
        </w:r>
      </w:hyperlink>
    </w:p>
    <w:p>
      <w:pPr>
        <w:pStyle w:val="TOC2"/>
        <w:tabs>
          <w:tab w:val="right" w:leader="dot" w:pos="8306"/>
        </w:tabs>
      </w:pPr>
      <w:hyperlink w:anchor="_Toc3639" w:history="1">
        <w:r>
          <w:rPr>
            <w:rFonts w:ascii="仿宋" w:eastAsia="仿宋" w:hAnsi="仿宋" w:cs="仿宋" w:hint="eastAsia"/>
            <w:lang w:eastAsia="zh-CN"/>
          </w:rPr>
          <w:t>(二)、建设进度</w:t>
        </w:r>
        <w:r>
          <w:tab/>
        </w:r>
        <w:r>
          <w:fldChar w:fldCharType="begin"/>
        </w:r>
        <w:r>
          <w:instrText xml:space="preserve"> PAGEREF _Toc3639 \h </w:instrText>
        </w:r>
        <w:r>
          <w:fldChar w:fldCharType="separate"/>
        </w:r>
        <w:r>
          <w:t>47</w:t>
        </w:r>
        <w:r>
          <w:fldChar w:fldCharType="end"/>
        </w:r>
      </w:hyperlink>
    </w:p>
    <w:p>
      <w:pPr>
        <w:pStyle w:val="TOC2"/>
        <w:tabs>
          <w:tab w:val="right" w:leader="dot" w:pos="8306"/>
        </w:tabs>
      </w:pPr>
      <w:hyperlink w:anchor="_Toc24858" w:history="1">
        <w:r>
          <w:rPr>
            <w:rFonts w:ascii="仿宋" w:eastAsia="仿宋" w:hAnsi="仿宋" w:cs="仿宋" w:hint="eastAsia"/>
            <w:lang w:eastAsia="zh-CN"/>
          </w:rPr>
          <w:t>(三)、进度安排注意事项</w:t>
        </w:r>
        <w:r>
          <w:tab/>
        </w:r>
        <w:r>
          <w:fldChar w:fldCharType="begin"/>
        </w:r>
        <w:r>
          <w:instrText xml:space="preserve"> PAGEREF _Toc24858 \h </w:instrText>
        </w:r>
        <w:r>
          <w:fldChar w:fldCharType="separate"/>
        </w:r>
        <w:r>
          <w:t>49</w:t>
        </w:r>
        <w:r>
          <w:fldChar w:fldCharType="end"/>
        </w:r>
      </w:hyperlink>
    </w:p>
    <w:p>
      <w:pPr>
        <w:pStyle w:val="TOC2"/>
        <w:tabs>
          <w:tab w:val="right" w:leader="dot" w:pos="8306"/>
        </w:tabs>
      </w:pPr>
      <w:hyperlink w:anchor="_Toc9177" w:history="1">
        <w:r>
          <w:rPr>
            <w:rFonts w:ascii="仿宋" w:eastAsia="仿宋" w:hAnsi="仿宋" w:cs="仿宋" w:hint="eastAsia"/>
            <w:lang w:eastAsia="zh-CN"/>
          </w:rPr>
          <w:t>(四)、人力资源配置</w:t>
        </w:r>
        <w:r>
          <w:tab/>
        </w:r>
        <w:r>
          <w:fldChar w:fldCharType="begin"/>
        </w:r>
        <w:r>
          <w:instrText xml:space="preserve"> PAGEREF _Toc9177 \h </w:instrText>
        </w:r>
        <w:r>
          <w:fldChar w:fldCharType="separate"/>
        </w:r>
        <w:r>
          <w:t>49</w:t>
        </w:r>
        <w:r>
          <w:fldChar w:fldCharType="end"/>
        </w:r>
      </w:hyperlink>
    </w:p>
    <w:p>
      <w:pPr>
        <w:pStyle w:val="TOC2"/>
        <w:tabs>
          <w:tab w:val="right" w:leader="dot" w:pos="8306"/>
        </w:tabs>
      </w:pPr>
      <w:hyperlink w:anchor="_Toc26135" w:history="1">
        <w:r>
          <w:rPr>
            <w:rFonts w:ascii="仿宋" w:eastAsia="仿宋" w:hAnsi="仿宋" w:cs="仿宋" w:hint="eastAsia"/>
            <w:lang w:eastAsia="zh-CN"/>
          </w:rPr>
          <w:t>(五)、员工培训</w:t>
        </w:r>
        <w:r>
          <w:tab/>
        </w:r>
        <w:r>
          <w:fldChar w:fldCharType="begin"/>
        </w:r>
        <w:r>
          <w:instrText xml:space="preserve"> PAGEREF _Toc26135 \h </w:instrText>
        </w:r>
        <w:r>
          <w:fldChar w:fldCharType="separate"/>
        </w:r>
        <w:r>
          <w:t>51</w:t>
        </w:r>
        <w:r>
          <w:fldChar w:fldCharType="end"/>
        </w:r>
      </w:hyperlink>
    </w:p>
    <w:p>
      <w:pPr>
        <w:pStyle w:val="TOC2"/>
        <w:tabs>
          <w:tab w:val="right" w:leader="dot" w:pos="8306"/>
        </w:tabs>
      </w:pPr>
      <w:hyperlink w:anchor="_Toc2527" w:history="1">
        <w:r>
          <w:rPr>
            <w:rFonts w:ascii="仿宋" w:eastAsia="仿宋" w:hAnsi="仿宋" w:cs="仿宋" w:hint="eastAsia"/>
            <w:lang w:eastAsia="zh-CN"/>
          </w:rPr>
          <w:t>(六)、项目实施保障</w:t>
        </w:r>
        <w:r>
          <w:tab/>
        </w:r>
        <w:r>
          <w:fldChar w:fldCharType="begin"/>
        </w:r>
        <w:r>
          <w:instrText xml:space="preserve"> PAGEREF _Toc2527 \h </w:instrText>
        </w:r>
        <w:r>
          <w:fldChar w:fldCharType="separate"/>
        </w:r>
        <w:r>
          <w:t>52</w:t>
        </w:r>
        <w:r>
          <w:fldChar w:fldCharType="end"/>
        </w:r>
      </w:hyperlink>
    </w:p>
    <w:p>
      <w:pPr>
        <w:pStyle w:val="TOC2"/>
        <w:tabs>
          <w:tab w:val="right" w:leader="dot" w:pos="8306"/>
        </w:tabs>
      </w:pPr>
      <w:hyperlink w:anchor="_Toc303" w:history="1">
        <w:r>
          <w:rPr>
            <w:rFonts w:ascii="仿宋" w:eastAsia="仿宋" w:hAnsi="仿宋" w:cs="仿宋" w:hint="eastAsia"/>
            <w:lang w:eastAsia="zh-CN"/>
          </w:rPr>
          <w:t>(七)、安全规范管理</w:t>
        </w:r>
        <w:r>
          <w:tab/>
        </w:r>
        <w:r>
          <w:fldChar w:fldCharType="begin"/>
        </w:r>
        <w:r>
          <w:instrText xml:space="preserve"> PAGEREF _Toc303 \h </w:instrText>
        </w:r>
        <w:r>
          <w:fldChar w:fldCharType="separate"/>
        </w:r>
        <w:r>
          <w:t>53</w:t>
        </w:r>
        <w:r>
          <w:fldChar w:fldCharType="end"/>
        </w:r>
      </w:hyperlink>
    </w:p>
    <w:p>
      <w:pPr>
        <w:pStyle w:val="TOC1"/>
        <w:tabs>
          <w:tab w:val="right" w:leader="dot" w:pos="8306"/>
        </w:tabs>
      </w:pPr>
      <w:hyperlink w:anchor="_Toc19640" w:history="1">
        <w:r>
          <w:rPr>
            <w:rFonts w:ascii="仿宋" w:eastAsia="仿宋" w:hAnsi="仿宋" w:cs="仿宋" w:hint="eastAsia"/>
            <w:lang w:eastAsia="zh-CN"/>
          </w:rPr>
          <w:t>十一、安全与应急管理</w:t>
        </w:r>
        <w:r>
          <w:tab/>
        </w:r>
        <w:r>
          <w:fldChar w:fldCharType="begin"/>
        </w:r>
        <w:r>
          <w:instrText xml:space="preserve"> PAGEREF _Toc19640 \h </w:instrText>
        </w:r>
        <w:r>
          <w:fldChar w:fldCharType="separate"/>
        </w:r>
        <w:r>
          <w:t>55</w:t>
        </w:r>
        <w:r>
          <w:fldChar w:fldCharType="end"/>
        </w:r>
      </w:hyperlink>
    </w:p>
    <w:p>
      <w:pPr>
        <w:pStyle w:val="TOC2"/>
        <w:tabs>
          <w:tab w:val="right" w:leader="dot" w:pos="8306"/>
        </w:tabs>
      </w:pPr>
      <w:hyperlink w:anchor="_Toc2400" w:history="1">
        <w:r>
          <w:rPr>
            <w:rFonts w:ascii="仿宋" w:eastAsia="仿宋" w:hAnsi="仿宋" w:cs="仿宋" w:hint="eastAsia"/>
            <w:lang w:eastAsia="zh-CN"/>
          </w:rPr>
          <w:t>(一)、安全生产管理</w:t>
        </w:r>
        <w:r>
          <w:tab/>
        </w:r>
        <w:r>
          <w:fldChar w:fldCharType="begin"/>
        </w:r>
        <w:r>
          <w:instrText xml:space="preserve"> PAGEREF _Toc2400 \h </w:instrText>
        </w:r>
        <w:r>
          <w:fldChar w:fldCharType="separate"/>
        </w:r>
        <w:r>
          <w:t>55</w:t>
        </w:r>
        <w:r>
          <w:fldChar w:fldCharType="end"/>
        </w:r>
      </w:hyperlink>
    </w:p>
    <w:p>
      <w:pPr>
        <w:pStyle w:val="TOC2"/>
        <w:tabs>
          <w:tab w:val="right" w:leader="dot" w:pos="8306"/>
        </w:tabs>
      </w:pPr>
      <w:hyperlink w:anchor="_Toc6796" w:history="1">
        <w:r>
          <w:rPr>
            <w:rFonts w:ascii="仿宋" w:eastAsia="仿宋" w:hAnsi="仿宋" w:cs="仿宋" w:hint="eastAsia"/>
            <w:lang w:eastAsia="zh-CN"/>
          </w:rPr>
          <w:t>(二)、应急预案与响应</w:t>
        </w:r>
        <w:r>
          <w:tab/>
        </w:r>
        <w:r>
          <w:fldChar w:fldCharType="begin"/>
        </w:r>
        <w:r>
          <w:instrText xml:space="preserve"> PAGEREF _Toc6796 \h </w:instrText>
        </w:r>
        <w:r>
          <w:fldChar w:fldCharType="separate"/>
        </w:r>
        <w:r>
          <w:t>56</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十二、客户关系管理与市场拓展</w:t>
        </w:r>
        <w:r>
          <w:tab/>
        </w:r>
        <w:r>
          <w:fldChar w:fldCharType="begin"/>
        </w:r>
        <w:r>
          <w:instrText xml:space="preserve"> PAGEREF _Toc25296 \h </w:instrText>
        </w:r>
        <w:r>
          <w:fldChar w:fldCharType="separate"/>
        </w:r>
        <w:r>
          <w:t>58</w:t>
        </w:r>
        <w:r>
          <w:fldChar w:fldCharType="end"/>
        </w:r>
      </w:hyperlink>
    </w:p>
    <w:p>
      <w:pPr>
        <w:pStyle w:val="TOC2"/>
        <w:tabs>
          <w:tab w:val="right" w:leader="dot" w:pos="8306"/>
        </w:tabs>
      </w:pPr>
      <w:hyperlink w:anchor="_Toc25372" w:history="1">
        <w:r>
          <w:rPr>
            <w:rFonts w:ascii="仿宋" w:eastAsia="仿宋" w:hAnsi="仿宋" w:cs="仿宋" w:hint="eastAsia"/>
            <w:lang w:eastAsia="zh-CN"/>
          </w:rPr>
          <w:t>(一)、客户关系管理策略</w:t>
        </w:r>
        <w:r>
          <w:tab/>
        </w:r>
        <w:r>
          <w:fldChar w:fldCharType="begin"/>
        </w:r>
        <w:r>
          <w:instrText xml:space="preserve"> PAGEREF _Toc25372 \h </w:instrText>
        </w:r>
        <w:r>
          <w:fldChar w:fldCharType="separate"/>
        </w:r>
        <w:r>
          <w:t>58</w:t>
        </w:r>
        <w:r>
          <w:fldChar w:fldCharType="end"/>
        </w:r>
      </w:hyperlink>
    </w:p>
    <w:p>
      <w:pPr>
        <w:pStyle w:val="TOC2"/>
        <w:tabs>
          <w:tab w:val="right" w:leader="dot" w:pos="8306"/>
        </w:tabs>
      </w:pPr>
      <w:hyperlink w:anchor="_Toc12707" w:history="1">
        <w:r>
          <w:rPr>
            <w:rFonts w:ascii="仿宋" w:eastAsia="仿宋" w:hAnsi="仿宋" w:cs="仿宋" w:hint="eastAsia"/>
            <w:lang w:eastAsia="zh-CN"/>
          </w:rPr>
          <w:t>(二)、市场拓展方案</w:t>
        </w:r>
        <w:r>
          <w:tab/>
        </w:r>
        <w:r>
          <w:fldChar w:fldCharType="begin"/>
        </w:r>
        <w:r>
          <w:instrText xml:space="preserve"> PAGEREF _Toc12707 \h </w:instrText>
        </w:r>
        <w:r>
          <w:fldChar w:fldCharType="separate"/>
        </w:r>
        <w:r>
          <w:t>59</w:t>
        </w:r>
        <w:r>
          <w:fldChar w:fldCharType="end"/>
        </w:r>
      </w:hyperlink>
    </w:p>
    <w:p>
      <w:pPr>
        <w:pStyle w:val="TOC1"/>
        <w:tabs>
          <w:tab w:val="right" w:leader="dot" w:pos="8306"/>
        </w:tabs>
      </w:pPr>
      <w:hyperlink w:anchor="_Toc1980" w:history="1">
        <w:r>
          <w:rPr>
            <w:rFonts w:ascii="仿宋" w:eastAsia="仿宋" w:hAnsi="仿宋" w:cs="仿宋" w:hint="eastAsia"/>
            <w:lang w:eastAsia="zh-CN"/>
          </w:rPr>
          <w:t>十三、人力资源管理与开发</w:t>
        </w:r>
        <w:r>
          <w:tab/>
        </w:r>
        <w:r>
          <w:fldChar w:fldCharType="begin"/>
        </w:r>
        <w:r>
          <w:instrText xml:space="preserve"> PAGEREF _Toc1980 \h </w:instrText>
        </w:r>
        <w:r>
          <w:fldChar w:fldCharType="separate"/>
        </w:r>
        <w:r>
          <w:t>60</w:t>
        </w:r>
        <w:r>
          <w:fldChar w:fldCharType="end"/>
        </w:r>
      </w:hyperlink>
    </w:p>
    <w:p>
      <w:pPr>
        <w:pStyle w:val="TOC2"/>
        <w:tabs>
          <w:tab w:val="right" w:leader="dot" w:pos="8306"/>
        </w:tabs>
      </w:pPr>
      <w:hyperlink w:anchor="_Toc28822" w:history="1">
        <w:r>
          <w:rPr>
            <w:rFonts w:ascii="仿宋" w:eastAsia="仿宋" w:hAnsi="仿宋" w:cs="仿宋" w:hint="eastAsia"/>
            <w:lang w:eastAsia="zh-CN"/>
          </w:rPr>
          <w:t>(一)、人力资源规划</w:t>
        </w:r>
        <w:r>
          <w:tab/>
        </w:r>
        <w:r>
          <w:fldChar w:fldCharType="begin"/>
        </w:r>
        <w:r>
          <w:instrText xml:space="preserve"> PAGEREF _Toc28822 \h </w:instrText>
        </w:r>
        <w:r>
          <w:fldChar w:fldCharType="separate"/>
        </w:r>
        <w:r>
          <w:t>60</w:t>
        </w:r>
        <w:r>
          <w:fldChar w:fldCharType="end"/>
        </w:r>
      </w:hyperlink>
    </w:p>
    <w:p>
      <w:pPr>
        <w:pStyle w:val="TOC2"/>
        <w:tabs>
          <w:tab w:val="right" w:leader="dot" w:pos="8306"/>
        </w:tabs>
      </w:pPr>
      <w:hyperlink w:anchor="_Toc9224" w:history="1">
        <w:r>
          <w:rPr>
            <w:rFonts w:ascii="仿宋" w:eastAsia="仿宋" w:hAnsi="仿宋" w:cs="仿宋" w:hint="eastAsia"/>
            <w:lang w:eastAsia="zh-CN"/>
          </w:rPr>
          <w:t>(二)、人力资源开发与培训</w:t>
        </w:r>
        <w:r>
          <w:tab/>
        </w:r>
        <w:r>
          <w:fldChar w:fldCharType="begin"/>
        </w:r>
        <w:r>
          <w:instrText xml:space="preserve"> PAGEREF _Toc9224 \h </w:instrText>
        </w:r>
        <w:r>
          <w:fldChar w:fldCharType="separate"/>
        </w:r>
        <w:r>
          <w:t>62</w:t>
        </w:r>
        <w:r>
          <w:fldChar w:fldCharType="end"/>
        </w:r>
      </w:hyperlink>
    </w:p>
    <w:p>
      <w:pPr>
        <w:pStyle w:val="TOC1"/>
        <w:tabs>
          <w:tab w:val="right" w:leader="dot" w:pos="8306"/>
        </w:tabs>
      </w:pPr>
      <w:hyperlink w:anchor="_Toc29025" w:history="1">
        <w:r>
          <w:rPr>
            <w:rFonts w:ascii="仿宋" w:eastAsia="仿宋" w:hAnsi="仿宋" w:cs="仿宋" w:hint="eastAsia"/>
            <w:lang w:eastAsia="zh-CN"/>
          </w:rPr>
          <w:t>十四、设施与设备管理</w:t>
        </w:r>
        <w:r>
          <w:tab/>
        </w:r>
        <w:r>
          <w:fldChar w:fldCharType="begin"/>
        </w:r>
        <w:r>
          <w:instrText xml:space="preserve"> PAGEREF _Toc29025 \h </w:instrText>
        </w:r>
        <w:r>
          <w:fldChar w:fldCharType="separate"/>
        </w:r>
        <w:r>
          <w:t>65</w:t>
        </w:r>
        <w:r>
          <w:fldChar w:fldCharType="end"/>
        </w:r>
      </w:hyperlink>
    </w:p>
    <w:p>
      <w:pPr>
        <w:pStyle w:val="TOC2"/>
        <w:tabs>
          <w:tab w:val="right" w:leader="dot" w:pos="8306"/>
        </w:tabs>
      </w:pPr>
      <w:hyperlink w:anchor="_Toc32060" w:history="1">
        <w:r>
          <w:rPr>
            <w:rFonts w:ascii="仿宋" w:eastAsia="仿宋" w:hAnsi="仿宋" w:cs="仿宋" w:hint="eastAsia"/>
            <w:lang w:eastAsia="zh-CN"/>
          </w:rPr>
          <w:t>(一)、设施规划与配置</w:t>
        </w:r>
        <w:r>
          <w:tab/>
        </w:r>
        <w:r>
          <w:fldChar w:fldCharType="begin"/>
        </w:r>
        <w:r>
          <w:instrText xml:space="preserve"> PAGEREF _Toc32060 \h </w:instrText>
        </w:r>
        <w:r>
          <w:fldChar w:fldCharType="separate"/>
        </w:r>
        <w:r>
          <w:t>65</w:t>
        </w:r>
        <w:r>
          <w:fldChar w:fldCharType="end"/>
        </w:r>
      </w:hyperlink>
    </w:p>
    <w:p>
      <w:pPr>
        <w:pStyle w:val="TOC2"/>
        <w:tabs>
          <w:tab w:val="right" w:leader="dot" w:pos="8306"/>
        </w:tabs>
      </w:pPr>
      <w:hyperlink w:anchor="_Toc15655" w:history="1">
        <w:r>
          <w:rPr>
            <w:rFonts w:ascii="仿宋" w:eastAsia="仿宋" w:hAnsi="仿宋" w:cs="仿宋" w:hint="eastAsia"/>
            <w:lang w:eastAsia="zh-CN"/>
          </w:rPr>
          <w:t>(二)、设备采购与维护管理</w:t>
        </w:r>
        <w:r>
          <w:tab/>
        </w:r>
        <w:r>
          <w:fldChar w:fldCharType="begin"/>
        </w:r>
        <w:r>
          <w:instrText xml:space="preserve"> PAGEREF _Toc15655 \h </w:instrText>
        </w:r>
        <w:r>
          <w:fldChar w:fldCharType="separate"/>
        </w:r>
        <w:r>
          <w:t>65</w:t>
        </w:r>
        <w:r>
          <w:fldChar w:fldCharType="end"/>
        </w:r>
      </w:hyperlink>
    </w:p>
    <w:p>
      <w:pPr>
        <w:pStyle w:val="TOC2"/>
        <w:tabs>
          <w:tab w:val="right" w:leader="dot" w:pos="8306"/>
        </w:tabs>
      </w:pPr>
      <w:hyperlink w:anchor="_Toc21853" w:history="1">
        <w:r>
          <w:rPr>
            <w:rFonts w:ascii="仿宋" w:eastAsia="仿宋" w:hAnsi="仿宋" w:cs="仿宋" w:hint="eastAsia"/>
            <w:lang w:eastAsia="zh-CN"/>
          </w:rPr>
          <w:t>(三)、设施设备升级策略</w:t>
        </w:r>
        <w:r>
          <w:tab/>
        </w:r>
        <w:r>
          <w:fldChar w:fldCharType="begin"/>
        </w:r>
        <w:r>
          <w:instrText xml:space="preserve"> PAGEREF _Toc21853 \h </w:instrText>
        </w:r>
        <w:r>
          <w:fldChar w:fldCharType="separate"/>
        </w:r>
        <w:r>
          <w:t>66</w:t>
        </w:r>
        <w:r>
          <w:fldChar w:fldCharType="end"/>
        </w:r>
      </w:hyperlink>
    </w:p>
    <w:p>
      <w:pPr>
        <w:pStyle w:val="TOC1"/>
        <w:tabs>
          <w:tab w:val="right" w:leader="dot" w:pos="8306"/>
        </w:tabs>
      </w:pPr>
      <w:hyperlink w:anchor="_Toc15752" w:history="1">
        <w:r>
          <w:rPr>
            <w:rFonts w:ascii="仿宋" w:eastAsia="仿宋" w:hAnsi="仿宋" w:cs="仿宋" w:hint="eastAsia"/>
            <w:lang w:eastAsia="zh-CN"/>
          </w:rPr>
          <w:t>十五、质量管理与控制</w:t>
        </w:r>
        <w:r>
          <w:tab/>
        </w:r>
        <w:r>
          <w:fldChar w:fldCharType="begin"/>
        </w:r>
        <w:r>
          <w:instrText xml:space="preserve"> PAGEREF _Toc15752 \h </w:instrText>
        </w:r>
        <w:r>
          <w:fldChar w:fldCharType="separate"/>
        </w:r>
        <w:r>
          <w:t>67</w:t>
        </w:r>
        <w:r>
          <w:fldChar w:fldCharType="end"/>
        </w:r>
      </w:hyperlink>
    </w:p>
    <w:p>
      <w:pPr>
        <w:pStyle w:val="TOC2"/>
        <w:tabs>
          <w:tab w:val="right" w:leader="dot" w:pos="8306"/>
        </w:tabs>
      </w:pPr>
      <w:hyperlink w:anchor="_Toc2193" w:history="1">
        <w:r>
          <w:rPr>
            <w:rFonts w:ascii="仿宋" w:eastAsia="仿宋" w:hAnsi="仿宋" w:cs="仿宋" w:hint="eastAsia"/>
            <w:lang w:eastAsia="zh-CN"/>
          </w:rPr>
          <w:t>(一)、质量管理体系建设</w:t>
        </w:r>
        <w:r>
          <w:tab/>
        </w:r>
        <w:r>
          <w:fldChar w:fldCharType="begin"/>
        </w:r>
        <w:r>
          <w:instrText xml:space="preserve"> PAGEREF _Toc2193 \h </w:instrText>
        </w:r>
        <w:r>
          <w:fldChar w:fldCharType="separate"/>
        </w:r>
        <w:r>
          <w:t>67</w:t>
        </w:r>
        <w:r>
          <w:fldChar w:fldCharType="end"/>
        </w:r>
      </w:hyperlink>
    </w:p>
    <w:p>
      <w:pPr>
        <w:pStyle w:val="TOC2"/>
        <w:tabs>
          <w:tab w:val="right" w:leader="dot" w:pos="8306"/>
        </w:tabs>
      </w:pPr>
      <w:hyperlink w:anchor="_Toc6920" w:history="1">
        <w:r>
          <w:rPr>
            <w:rFonts w:ascii="仿宋" w:eastAsia="仿宋" w:hAnsi="仿宋" w:cs="仿宋" w:hint="eastAsia"/>
            <w:lang w:eastAsia="zh-CN"/>
          </w:rPr>
          <w:t>(二)、质量控制措施</w:t>
        </w:r>
        <w:r>
          <w:tab/>
        </w:r>
        <w:r>
          <w:fldChar w:fldCharType="begin"/>
        </w:r>
        <w:r>
          <w:instrText xml:space="preserve"> PAGEREF _Toc6920 \h </w:instrText>
        </w:r>
        <w:r>
          <w:fldChar w:fldCharType="separate"/>
        </w:r>
        <w:r>
          <w:t>68</w:t>
        </w:r>
        <w:r>
          <w:fldChar w:fldCharType="end"/>
        </w:r>
      </w:hyperlink>
    </w:p>
    <w:p>
      <w:pPr>
        <w:pStyle w:val="TOC1"/>
        <w:tabs>
          <w:tab w:val="right" w:leader="dot" w:pos="8306"/>
        </w:tabs>
      </w:pPr>
      <w:hyperlink w:anchor="_Toc20059" w:history="1">
        <w:r>
          <w:rPr>
            <w:rFonts w:ascii="仿宋" w:eastAsia="仿宋" w:hAnsi="仿宋" w:cs="仿宋" w:hint="eastAsia"/>
            <w:lang w:eastAsia="zh-CN"/>
          </w:rPr>
          <w:t>十六、企业合规与伦理</w:t>
        </w:r>
        <w:r>
          <w:tab/>
        </w:r>
        <w:r>
          <w:fldChar w:fldCharType="begin"/>
        </w:r>
        <w:r>
          <w:instrText xml:space="preserve"> PAGEREF _Toc20059 \h </w:instrText>
        </w:r>
        <w:r>
          <w:fldChar w:fldCharType="separate"/>
        </w:r>
        <w:r>
          <w:t>69</w:t>
        </w:r>
        <w:r>
          <w:fldChar w:fldCharType="end"/>
        </w:r>
      </w:hyperlink>
    </w:p>
    <w:p>
      <w:pPr>
        <w:pStyle w:val="TOC2"/>
        <w:tabs>
          <w:tab w:val="right" w:leader="dot" w:pos="8306"/>
        </w:tabs>
      </w:pPr>
      <w:hyperlink w:anchor="_Toc25578" w:history="1">
        <w:r>
          <w:rPr>
            <w:rFonts w:ascii="仿宋" w:eastAsia="仿宋" w:hAnsi="仿宋" w:cs="仿宋" w:hint="eastAsia"/>
            <w:lang w:eastAsia="zh-CN"/>
          </w:rPr>
          <w:t>(一)、合规政策与程序</w:t>
        </w:r>
        <w:r>
          <w:tab/>
        </w:r>
        <w:r>
          <w:fldChar w:fldCharType="begin"/>
        </w:r>
        <w:r>
          <w:instrText xml:space="preserve"> PAGEREF _Toc25578 \h </w:instrText>
        </w:r>
        <w:r>
          <w:fldChar w:fldCharType="separate"/>
        </w:r>
        <w:r>
          <w:t>69</w:t>
        </w:r>
        <w:r>
          <w:fldChar w:fldCharType="end"/>
        </w:r>
      </w:hyperlink>
    </w:p>
    <w:p>
      <w:pPr>
        <w:pStyle w:val="TOC2"/>
        <w:tabs>
          <w:tab w:val="right" w:leader="dot" w:pos="8306"/>
        </w:tabs>
      </w:pPr>
      <w:hyperlink w:anchor="_Toc1431" w:history="1">
        <w:r>
          <w:rPr>
            <w:rFonts w:ascii="仿宋" w:eastAsia="仿宋" w:hAnsi="仿宋" w:cs="仿宋" w:hint="eastAsia"/>
            <w:lang w:eastAsia="zh-CN"/>
          </w:rPr>
          <w:t>(二)、伦理规范与培训</w:t>
        </w:r>
        <w:r>
          <w:tab/>
        </w:r>
        <w:r>
          <w:fldChar w:fldCharType="begin"/>
        </w:r>
        <w:r>
          <w:instrText xml:space="preserve"> PAGEREF _Toc1431 \h </w:instrText>
        </w:r>
        <w:r>
          <w:fldChar w:fldCharType="separate"/>
        </w:r>
        <w:r>
          <w:t>71</w:t>
        </w:r>
        <w:r>
          <w:fldChar w:fldCharType="end"/>
        </w:r>
      </w:hyperlink>
    </w:p>
    <w:p>
      <w:pPr>
        <w:pStyle w:val="TOC2"/>
        <w:tabs>
          <w:tab w:val="right" w:leader="dot" w:pos="8306"/>
        </w:tabs>
      </w:pPr>
      <w:hyperlink w:anchor="_Toc26291" w:history="1">
        <w:r>
          <w:rPr>
            <w:rFonts w:ascii="仿宋" w:eastAsia="仿宋" w:hAnsi="仿宋" w:cs="仿宋" w:hint="eastAsia"/>
            <w:lang w:eastAsia="zh-CN"/>
          </w:rPr>
          <w:t>(三)、合规风险评估</w:t>
        </w:r>
        <w:r>
          <w:tab/>
        </w:r>
        <w:r>
          <w:fldChar w:fldCharType="begin"/>
        </w:r>
        <w:r>
          <w:instrText xml:space="preserve"> PAGEREF _Toc26291 \h </w:instrText>
        </w:r>
        <w:r>
          <w:fldChar w:fldCharType="separate"/>
        </w:r>
        <w:r>
          <w:t>71</w:t>
        </w:r>
        <w:r>
          <w:fldChar w:fldCharType="end"/>
        </w:r>
      </w:hyperlink>
    </w:p>
    <w:p>
      <w:pPr>
        <w:pStyle w:val="TOC2"/>
        <w:tabs>
          <w:tab w:val="right" w:leader="dot" w:pos="8306"/>
        </w:tabs>
      </w:pPr>
      <w:hyperlink w:anchor="_Toc26981" w:history="1">
        <w:r>
          <w:rPr>
            <w:rFonts w:ascii="仿宋" w:eastAsia="仿宋" w:hAnsi="仿宋" w:cs="仿宋" w:hint="eastAsia"/>
            <w:lang w:eastAsia="zh-CN"/>
          </w:rPr>
          <w:t>(四)、合规监督与执行</w:t>
        </w:r>
        <w:r>
          <w:tab/>
        </w:r>
        <w:r>
          <w:fldChar w:fldCharType="begin"/>
        </w:r>
        <w:r>
          <w:instrText xml:space="preserve"> PAGEREF _Toc26981 \h </w:instrText>
        </w:r>
        <w:r>
          <w:fldChar w:fldCharType="separate"/>
        </w:r>
        <w:r>
          <w:t>73</w:t>
        </w:r>
        <w:r>
          <w:fldChar w:fldCharType="end"/>
        </w:r>
      </w:hyperlink>
    </w:p>
    <w:p>
      <w:pPr>
        <w:pStyle w:val="TOC1"/>
        <w:tabs>
          <w:tab w:val="right" w:leader="dot" w:pos="8306"/>
        </w:tabs>
      </w:pPr>
      <w:hyperlink w:anchor="_Toc17902" w:history="1">
        <w:r>
          <w:rPr>
            <w:rFonts w:ascii="仿宋" w:eastAsia="仿宋" w:hAnsi="仿宋" w:cs="仿宋" w:hint="eastAsia"/>
            <w:lang w:eastAsia="zh-CN"/>
          </w:rPr>
          <w:t>十七、项目施工方案</w:t>
        </w:r>
        <w:r>
          <w:tab/>
        </w:r>
        <w:r>
          <w:fldChar w:fldCharType="begin"/>
        </w:r>
        <w:r>
          <w:instrText xml:space="preserve"> PAGEREF _Toc17902 \h </w:instrText>
        </w:r>
        <w:r>
          <w:fldChar w:fldCharType="separate"/>
        </w:r>
        <w:r>
          <w:t>73</w:t>
        </w:r>
        <w:r>
          <w:fldChar w:fldCharType="end"/>
        </w:r>
      </w:hyperlink>
    </w:p>
    <w:p>
      <w:pPr>
        <w:pStyle w:val="TOC2"/>
        <w:tabs>
          <w:tab w:val="right" w:leader="dot" w:pos="8306"/>
        </w:tabs>
      </w:pPr>
      <w:hyperlink w:anchor="_Toc15976" w:history="1">
        <w:r>
          <w:rPr>
            <w:rFonts w:ascii="仿宋" w:eastAsia="仿宋" w:hAnsi="仿宋" w:cs="仿宋" w:hint="eastAsia"/>
            <w:lang w:eastAsia="zh-CN"/>
          </w:rPr>
          <w:t>(一)、施工组织设计</w:t>
        </w:r>
        <w:r>
          <w:tab/>
        </w:r>
        <w:r>
          <w:fldChar w:fldCharType="begin"/>
        </w:r>
        <w:r>
          <w:instrText xml:space="preserve"> PAGEREF _Toc15976 \h </w:instrText>
        </w:r>
        <w:r>
          <w:fldChar w:fldCharType="separate"/>
        </w:r>
        <w:r>
          <w:t>73</w:t>
        </w:r>
        <w:r>
          <w:fldChar w:fldCharType="end"/>
        </w:r>
      </w:hyperlink>
    </w:p>
    <w:p>
      <w:pPr>
        <w:pStyle w:val="TOC2"/>
        <w:tabs>
          <w:tab w:val="right" w:leader="dot" w:pos="8306"/>
        </w:tabs>
      </w:pPr>
      <w:hyperlink w:anchor="_Toc14058" w:history="1">
        <w:r>
          <w:rPr>
            <w:rFonts w:ascii="仿宋" w:eastAsia="仿宋" w:hAnsi="仿宋" w:cs="仿宋" w:hint="eastAsia"/>
            <w:lang w:eastAsia="zh-CN"/>
          </w:rPr>
          <w:t>(二)、施工工艺与技术路线</w:t>
        </w:r>
        <w:r>
          <w:tab/>
        </w:r>
        <w:r>
          <w:fldChar w:fldCharType="begin"/>
        </w:r>
        <w:r>
          <w:instrText xml:space="preserve"> PAGEREF _Toc14058 \h </w:instrText>
        </w:r>
        <w:r>
          <w:fldChar w:fldCharType="separate"/>
        </w:r>
        <w:r>
          <w:t>75</w:t>
        </w:r>
        <w:r>
          <w:fldChar w:fldCharType="end"/>
        </w:r>
      </w:hyperlink>
    </w:p>
    <w:p>
      <w:pPr>
        <w:pStyle w:val="TOC2"/>
        <w:tabs>
          <w:tab w:val="right" w:leader="dot" w:pos="8306"/>
        </w:tabs>
      </w:pPr>
      <w:hyperlink w:anchor="_Toc17156" w:history="1">
        <w:r>
          <w:rPr>
            <w:rFonts w:ascii="仿宋" w:eastAsia="仿宋" w:hAnsi="仿宋" w:cs="仿宋" w:hint="eastAsia"/>
            <w:lang w:eastAsia="zh-CN"/>
          </w:rPr>
          <w:t>(三)、关键节点施工计划</w:t>
        </w:r>
        <w:r>
          <w:tab/>
        </w:r>
        <w:r>
          <w:fldChar w:fldCharType="begin"/>
        </w:r>
        <w:r>
          <w:instrText xml:space="preserve"> PAGEREF _Toc17156 \h </w:instrText>
        </w:r>
        <w:r>
          <w:fldChar w:fldCharType="separate"/>
        </w:r>
        <w:r>
          <w:t>76</w:t>
        </w:r>
        <w:r>
          <w:fldChar w:fldCharType="end"/>
        </w:r>
      </w:hyperlink>
    </w:p>
    <w:p>
      <w:pPr>
        <w:pStyle w:val="TOC2"/>
        <w:tabs>
          <w:tab w:val="right" w:leader="dot" w:pos="8306"/>
        </w:tabs>
      </w:pPr>
      <w:hyperlink w:anchor="_Toc11141" w:history="1">
        <w:r>
          <w:rPr>
            <w:rFonts w:ascii="仿宋" w:eastAsia="仿宋" w:hAnsi="仿宋" w:cs="仿宋" w:hint="eastAsia"/>
            <w:lang w:eastAsia="zh-CN"/>
          </w:rPr>
          <w:t>(四)、施工现场管理</w:t>
        </w:r>
        <w:r>
          <w:tab/>
        </w:r>
        <w:r>
          <w:fldChar w:fldCharType="begin"/>
        </w:r>
        <w:r>
          <w:instrText xml:space="preserve"> PAGEREF _Toc11141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1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8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94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170"/>
      <w:r>
        <w:rPr>
          <w:rFonts w:ascii="仿宋" w:eastAsia="仿宋" w:hAnsi="仿宋" w:cs="仿宋" w:hint="eastAsia"/>
          <w:sz w:val="28"/>
          <w:lang w:eastAsia="zh-CN"/>
        </w:rPr>
        <w:t>二、HS系列松香乳香施胶剂项目概论</w:t>
      </w:r>
      <w:bookmarkEnd w:id="6"/>
    </w:p>
    <w:p>
      <w:pPr>
        <w:pStyle w:val="Heading2"/>
        <w:rPr>
          <w:rFonts w:ascii="仿宋" w:eastAsia="仿宋" w:hAnsi="仿宋" w:cs="仿宋" w:hint="eastAsia"/>
          <w:lang w:eastAsia="zh-CN"/>
        </w:rPr>
      </w:pPr>
      <w:bookmarkStart w:id="7" w:name="_Toc891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HS系列松香乳香施胶剂项目的申报单位是“XXX实业发展公司”，这是一家在其所处行业内备受尊敬的企业。公司自成立以来，通过其在HS系列松香乳香施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HS系列松香乳香施胶剂项目及其他多个行业领域中都有着显著的贡献。秦XX以其出色的领导才能和敏锐的商业洞察力，带领公司在HS系列松香乳香施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HS系列松香乳香施胶剂项目的重要合作伙伴。公司专注于[行业名称]领域，以创新作为驱动力，不断推动技术进步和市场扩张。在HS系列松香乳香施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HS系列松香乳香施胶剂项目中展现了强劲的增长和稳定的财务表现。公司通过有效的策略，在HS系列松香乳香施胶剂项目中扩大了其市场份额并增强了盈利能力。同时，公司积极承担社会责任，参与各类社会公益项目，增强了其在HS系列松香乳香施胶剂项目中的品牌形象和社会影响力。</w:t>
      </w:r>
    </w:p>
    <w:p>
      <w:pPr>
        <w:pStyle w:val="Heading2"/>
        <w:ind w:firstLine="560" w:firstLineChars="200"/>
        <w:rPr>
          <w:rFonts w:ascii="仿宋" w:eastAsia="仿宋" w:hAnsi="仿宋" w:cs="仿宋" w:hint="eastAsia"/>
          <w:sz w:val="28"/>
          <w:lang w:eastAsia="zh-CN"/>
        </w:rPr>
      </w:pPr>
      <w:bookmarkStart w:id="8" w:name="_Toc387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HS系列松香乳香施胶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HS系列松香乳香施胶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608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17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https://d.book118.com/937026025032006026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E1F99"/>
    <w:rsid w:val="4B9E1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26025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2024-01-06T08:34:00Z</dcterms:created>
  <dcterms:modified xsi:type="dcterms:W3CDTF">2024-01-06T08:34:38Z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3D88B3E9B4AD4E40B0F823C01FC2BFAC_11</vt:lpwstr>
  </property>
  <property fmtid="{D5CDD505-2E9C-101B-9397-08002B2CF9AE}" pid="3" name="KSOProductBuildVer">
    <vt:lpwstr>2052-12.1.0.16120</vt:lpwstr>
  </property>
</Properties>
</file>