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真空采血管项目规划设计方案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3" w:history="1">
        <w:r>
          <w:rPr>
            <w:rFonts w:ascii="仿宋" w:eastAsia="仿宋" w:hAnsi="仿宋" w:cs="仿宋" w:hint="eastAsia"/>
            <w:lang w:eastAsia="zh-CN"/>
          </w:rPr>
          <w:t>序言</w:t>
        </w:r>
        <w:r>
          <w:tab/>
        </w:r>
        <w:r>
          <w:fldChar w:fldCharType="begin"/>
        </w:r>
        <w:r>
          <w:instrText xml:space="preserve"> PAGEREF _Toc29033 \h </w:instrText>
        </w:r>
        <w:r>
          <w:fldChar w:fldCharType="separate"/>
        </w:r>
        <w:r>
          <w:t>3</w:t>
        </w:r>
        <w:r>
          <w:fldChar w:fldCharType="end"/>
        </w:r>
      </w:hyperlink>
    </w:p>
    <w:p>
      <w:pPr>
        <w:pStyle w:val="TOC1"/>
        <w:tabs>
          <w:tab w:val="right" w:leader="dot" w:pos="8306"/>
        </w:tabs>
      </w:pPr>
      <w:hyperlink w:anchor="_Toc30586" w:history="1">
        <w:r>
          <w:rPr>
            <w:rFonts w:ascii="仿宋" w:eastAsia="仿宋" w:hAnsi="仿宋" w:cs="仿宋" w:hint="eastAsia"/>
            <w:lang w:eastAsia="zh-CN"/>
          </w:rPr>
          <w:t>一、工艺说明</w:t>
        </w:r>
        <w:r>
          <w:tab/>
        </w:r>
        <w:r>
          <w:fldChar w:fldCharType="begin"/>
        </w:r>
        <w:r>
          <w:instrText xml:space="preserve"> PAGEREF _Toc30586 \h </w:instrText>
        </w:r>
        <w:r>
          <w:fldChar w:fldCharType="separate"/>
        </w:r>
        <w:r>
          <w:t>3</w:t>
        </w:r>
        <w:r>
          <w:fldChar w:fldCharType="end"/>
        </w:r>
      </w:hyperlink>
    </w:p>
    <w:p>
      <w:pPr>
        <w:pStyle w:val="TOC2"/>
        <w:tabs>
          <w:tab w:val="right" w:leader="dot" w:pos="8306"/>
        </w:tabs>
      </w:pPr>
      <w:hyperlink w:anchor="_Toc17560" w:history="1">
        <w:r>
          <w:rPr>
            <w:rFonts w:ascii="仿宋" w:eastAsia="仿宋" w:hAnsi="仿宋" w:cs="仿宋" w:hint="eastAsia"/>
            <w:lang w:eastAsia="zh-CN"/>
          </w:rPr>
          <w:t>(一)、技术管理特点</w:t>
        </w:r>
        <w:r>
          <w:tab/>
        </w:r>
        <w:r>
          <w:fldChar w:fldCharType="begin"/>
        </w:r>
        <w:r>
          <w:instrText xml:space="preserve"> PAGEREF _Toc17560 \h </w:instrText>
        </w:r>
        <w:r>
          <w:fldChar w:fldCharType="separate"/>
        </w:r>
        <w:r>
          <w:t>3</w:t>
        </w:r>
        <w:r>
          <w:fldChar w:fldCharType="end"/>
        </w:r>
      </w:hyperlink>
    </w:p>
    <w:p>
      <w:pPr>
        <w:pStyle w:val="TOC2"/>
        <w:tabs>
          <w:tab w:val="right" w:leader="dot" w:pos="8306"/>
        </w:tabs>
      </w:pPr>
      <w:hyperlink w:anchor="_Toc27901" w:history="1">
        <w:r>
          <w:rPr>
            <w:rFonts w:ascii="仿宋" w:eastAsia="仿宋" w:hAnsi="仿宋" w:cs="仿宋" w:hint="eastAsia"/>
            <w:lang w:eastAsia="zh-CN"/>
          </w:rPr>
          <w:t>(二)、真空采血管项目工艺技术设计方案</w:t>
        </w:r>
        <w:r>
          <w:tab/>
        </w:r>
        <w:r>
          <w:fldChar w:fldCharType="begin"/>
        </w:r>
        <w:r>
          <w:instrText xml:space="preserve"> PAGEREF _Toc27901 \h </w:instrText>
        </w:r>
        <w:r>
          <w:fldChar w:fldCharType="separate"/>
        </w:r>
        <w:r>
          <w:t>4</w:t>
        </w:r>
        <w:r>
          <w:fldChar w:fldCharType="end"/>
        </w:r>
      </w:hyperlink>
    </w:p>
    <w:p>
      <w:pPr>
        <w:pStyle w:val="TOC2"/>
        <w:tabs>
          <w:tab w:val="right" w:leader="dot" w:pos="8306"/>
        </w:tabs>
      </w:pPr>
      <w:hyperlink w:anchor="_Toc31611" w:history="1">
        <w:r>
          <w:rPr>
            <w:rFonts w:ascii="仿宋" w:eastAsia="仿宋" w:hAnsi="仿宋" w:cs="仿宋" w:hint="eastAsia"/>
            <w:lang w:eastAsia="zh-CN"/>
          </w:rPr>
          <w:t>(三)、设备选型方案</w:t>
        </w:r>
        <w:r>
          <w:tab/>
        </w:r>
        <w:r>
          <w:fldChar w:fldCharType="begin"/>
        </w:r>
        <w:r>
          <w:instrText xml:space="preserve"> PAGEREF _Toc31611 \h </w:instrText>
        </w:r>
        <w:r>
          <w:fldChar w:fldCharType="separate"/>
        </w:r>
        <w:r>
          <w:t>5</w:t>
        </w:r>
        <w:r>
          <w:fldChar w:fldCharType="end"/>
        </w:r>
      </w:hyperlink>
    </w:p>
    <w:p>
      <w:pPr>
        <w:pStyle w:val="TOC1"/>
        <w:tabs>
          <w:tab w:val="right" w:leader="dot" w:pos="8306"/>
        </w:tabs>
      </w:pPr>
      <w:hyperlink w:anchor="_Toc21547" w:history="1">
        <w:r>
          <w:rPr>
            <w:rFonts w:ascii="仿宋" w:eastAsia="仿宋" w:hAnsi="仿宋" w:cs="仿宋" w:hint="eastAsia"/>
            <w:lang w:eastAsia="zh-CN"/>
          </w:rPr>
          <w:t>二、真空采血管项目土建工程</w:t>
        </w:r>
        <w:r>
          <w:tab/>
        </w:r>
        <w:r>
          <w:fldChar w:fldCharType="begin"/>
        </w:r>
        <w:r>
          <w:instrText xml:space="preserve"> PAGEREF _Toc21547 \h </w:instrText>
        </w:r>
        <w:r>
          <w:fldChar w:fldCharType="separate"/>
        </w:r>
        <w:r>
          <w:t>7</w:t>
        </w:r>
        <w:r>
          <w:fldChar w:fldCharType="end"/>
        </w:r>
      </w:hyperlink>
    </w:p>
    <w:p>
      <w:pPr>
        <w:pStyle w:val="TOC2"/>
        <w:tabs>
          <w:tab w:val="right" w:leader="dot" w:pos="8306"/>
        </w:tabs>
      </w:pPr>
      <w:hyperlink w:anchor="_Toc11282" w:history="1">
        <w:r>
          <w:rPr>
            <w:rFonts w:ascii="仿宋" w:eastAsia="仿宋" w:hAnsi="仿宋" w:cs="仿宋" w:hint="eastAsia"/>
            <w:lang w:eastAsia="zh-CN"/>
          </w:rPr>
          <w:t>(一)、建筑工程设计原则</w:t>
        </w:r>
        <w:r>
          <w:tab/>
        </w:r>
        <w:r>
          <w:fldChar w:fldCharType="begin"/>
        </w:r>
        <w:r>
          <w:instrText xml:space="preserve"> PAGEREF _Toc11282 \h </w:instrText>
        </w:r>
        <w:r>
          <w:fldChar w:fldCharType="separate"/>
        </w:r>
        <w:r>
          <w:t>7</w:t>
        </w:r>
        <w:r>
          <w:fldChar w:fldCharType="end"/>
        </w:r>
      </w:hyperlink>
    </w:p>
    <w:p>
      <w:pPr>
        <w:pStyle w:val="TOC2"/>
        <w:tabs>
          <w:tab w:val="right" w:leader="dot" w:pos="8306"/>
        </w:tabs>
      </w:pPr>
      <w:hyperlink w:anchor="_Toc29483" w:history="1">
        <w:r>
          <w:rPr>
            <w:rFonts w:ascii="仿宋" w:eastAsia="仿宋" w:hAnsi="仿宋" w:cs="仿宋" w:hint="eastAsia"/>
            <w:lang w:eastAsia="zh-CN"/>
          </w:rPr>
          <w:t>(二)、土建工程设计年限及安全等级</w:t>
        </w:r>
        <w:r>
          <w:tab/>
        </w:r>
        <w:r>
          <w:fldChar w:fldCharType="begin"/>
        </w:r>
        <w:r>
          <w:instrText xml:space="preserve"> PAGEREF _Toc29483 \h </w:instrText>
        </w:r>
        <w:r>
          <w:fldChar w:fldCharType="separate"/>
        </w:r>
        <w:r>
          <w:t>8</w:t>
        </w:r>
        <w:r>
          <w:fldChar w:fldCharType="end"/>
        </w:r>
      </w:hyperlink>
    </w:p>
    <w:p>
      <w:pPr>
        <w:pStyle w:val="TOC2"/>
        <w:tabs>
          <w:tab w:val="right" w:leader="dot" w:pos="8306"/>
        </w:tabs>
      </w:pPr>
      <w:hyperlink w:anchor="_Toc4961" w:history="1">
        <w:r>
          <w:rPr>
            <w:rFonts w:ascii="仿宋" w:eastAsia="仿宋" w:hAnsi="仿宋" w:cs="仿宋" w:hint="eastAsia"/>
            <w:lang w:eastAsia="zh-CN"/>
          </w:rPr>
          <w:t>(三)、建筑工程设计总体要求</w:t>
        </w:r>
        <w:r>
          <w:tab/>
        </w:r>
        <w:r>
          <w:fldChar w:fldCharType="begin"/>
        </w:r>
        <w:r>
          <w:instrText xml:space="preserve"> PAGEREF _Toc4961 \h </w:instrText>
        </w:r>
        <w:r>
          <w:fldChar w:fldCharType="separate"/>
        </w:r>
        <w:r>
          <w:t>9</w:t>
        </w:r>
        <w:r>
          <w:fldChar w:fldCharType="end"/>
        </w:r>
      </w:hyperlink>
    </w:p>
    <w:p>
      <w:pPr>
        <w:pStyle w:val="TOC2"/>
        <w:tabs>
          <w:tab w:val="right" w:leader="dot" w:pos="8306"/>
        </w:tabs>
      </w:pPr>
      <w:hyperlink w:anchor="_Toc27757" w:history="1">
        <w:r>
          <w:rPr>
            <w:rFonts w:ascii="仿宋" w:eastAsia="仿宋" w:hAnsi="仿宋" w:cs="仿宋" w:hint="eastAsia"/>
            <w:lang w:eastAsia="zh-CN"/>
          </w:rPr>
          <w:t>(四)、土建工程建设指标</w:t>
        </w:r>
        <w:r>
          <w:tab/>
        </w:r>
        <w:r>
          <w:fldChar w:fldCharType="begin"/>
        </w:r>
        <w:r>
          <w:instrText xml:space="preserve"> PAGEREF _Toc27757 \h </w:instrText>
        </w:r>
        <w:r>
          <w:fldChar w:fldCharType="separate"/>
        </w:r>
        <w:r>
          <w:t>10</w:t>
        </w:r>
        <w:r>
          <w:fldChar w:fldCharType="end"/>
        </w:r>
      </w:hyperlink>
    </w:p>
    <w:p>
      <w:pPr>
        <w:pStyle w:val="TOC1"/>
        <w:tabs>
          <w:tab w:val="right" w:leader="dot" w:pos="8306"/>
        </w:tabs>
      </w:pPr>
      <w:hyperlink w:anchor="_Toc9649" w:history="1">
        <w:r>
          <w:rPr>
            <w:rFonts w:ascii="仿宋" w:eastAsia="仿宋" w:hAnsi="仿宋" w:cs="仿宋" w:hint="eastAsia"/>
            <w:lang w:eastAsia="zh-CN"/>
          </w:rPr>
          <w:t>三、真空采血管项目选址可行性分析</w:t>
        </w:r>
        <w:r>
          <w:tab/>
        </w:r>
        <w:r>
          <w:fldChar w:fldCharType="begin"/>
        </w:r>
        <w:r>
          <w:instrText xml:space="preserve"> PAGEREF _Toc9649 \h </w:instrText>
        </w:r>
        <w:r>
          <w:fldChar w:fldCharType="separate"/>
        </w:r>
        <w:r>
          <w:t>10</w:t>
        </w:r>
        <w:r>
          <w:fldChar w:fldCharType="end"/>
        </w:r>
      </w:hyperlink>
    </w:p>
    <w:p>
      <w:pPr>
        <w:pStyle w:val="TOC2"/>
        <w:tabs>
          <w:tab w:val="right" w:leader="dot" w:pos="8306"/>
        </w:tabs>
      </w:pPr>
      <w:hyperlink w:anchor="_Toc6239" w:history="1">
        <w:r>
          <w:rPr>
            <w:rFonts w:ascii="仿宋" w:eastAsia="仿宋" w:hAnsi="仿宋" w:cs="仿宋" w:hint="eastAsia"/>
            <w:lang w:eastAsia="zh-CN"/>
          </w:rPr>
          <w:t>(一)、真空采血管项目选址</w:t>
        </w:r>
        <w:r>
          <w:tab/>
        </w:r>
        <w:r>
          <w:fldChar w:fldCharType="begin"/>
        </w:r>
        <w:r>
          <w:instrText xml:space="preserve"> PAGEREF _Toc6239 \h </w:instrText>
        </w:r>
        <w:r>
          <w:fldChar w:fldCharType="separate"/>
        </w:r>
        <w:r>
          <w:t>10</w:t>
        </w:r>
        <w:r>
          <w:fldChar w:fldCharType="end"/>
        </w:r>
      </w:hyperlink>
    </w:p>
    <w:p>
      <w:pPr>
        <w:pStyle w:val="TOC2"/>
        <w:tabs>
          <w:tab w:val="right" w:leader="dot" w:pos="8306"/>
        </w:tabs>
      </w:pPr>
      <w:hyperlink w:anchor="_Toc25044" w:history="1">
        <w:r>
          <w:rPr>
            <w:rFonts w:ascii="仿宋" w:eastAsia="仿宋" w:hAnsi="仿宋" w:cs="仿宋" w:hint="eastAsia"/>
            <w:lang w:eastAsia="zh-CN"/>
          </w:rPr>
          <w:t>(二)、用地控制指标</w:t>
        </w:r>
        <w:r>
          <w:tab/>
        </w:r>
        <w:r>
          <w:fldChar w:fldCharType="begin"/>
        </w:r>
        <w:r>
          <w:instrText xml:space="preserve"> PAGEREF _Toc25044 \h </w:instrText>
        </w:r>
        <w:r>
          <w:fldChar w:fldCharType="separate"/>
        </w:r>
        <w:r>
          <w:t>10</w:t>
        </w:r>
        <w:r>
          <w:fldChar w:fldCharType="end"/>
        </w:r>
      </w:hyperlink>
    </w:p>
    <w:p>
      <w:pPr>
        <w:pStyle w:val="TOC2"/>
        <w:tabs>
          <w:tab w:val="right" w:leader="dot" w:pos="8306"/>
        </w:tabs>
      </w:pPr>
      <w:hyperlink w:anchor="_Toc27171" w:history="1">
        <w:r>
          <w:rPr>
            <w:rFonts w:ascii="仿宋" w:eastAsia="仿宋" w:hAnsi="仿宋" w:cs="仿宋" w:hint="eastAsia"/>
            <w:lang w:eastAsia="zh-CN"/>
          </w:rPr>
          <w:t>(三)、节约用地措施</w:t>
        </w:r>
        <w:r>
          <w:tab/>
        </w:r>
        <w:r>
          <w:fldChar w:fldCharType="begin"/>
        </w:r>
        <w:r>
          <w:instrText xml:space="preserve"> PAGEREF _Toc27171 \h </w:instrText>
        </w:r>
        <w:r>
          <w:fldChar w:fldCharType="separate"/>
        </w:r>
        <w:r>
          <w:t>12</w:t>
        </w:r>
        <w:r>
          <w:fldChar w:fldCharType="end"/>
        </w:r>
      </w:hyperlink>
    </w:p>
    <w:p>
      <w:pPr>
        <w:pStyle w:val="TOC2"/>
        <w:tabs>
          <w:tab w:val="right" w:leader="dot" w:pos="8306"/>
        </w:tabs>
      </w:pPr>
      <w:hyperlink w:anchor="_Toc1948" w:history="1">
        <w:r>
          <w:rPr>
            <w:rFonts w:ascii="仿宋" w:eastAsia="仿宋" w:hAnsi="仿宋" w:cs="仿宋" w:hint="eastAsia"/>
            <w:lang w:eastAsia="zh-CN"/>
          </w:rPr>
          <w:t>(四)、总图布置方案</w:t>
        </w:r>
        <w:r>
          <w:tab/>
        </w:r>
        <w:r>
          <w:fldChar w:fldCharType="begin"/>
        </w:r>
        <w:r>
          <w:instrText xml:space="preserve"> PAGEREF _Toc1948 \h </w:instrText>
        </w:r>
        <w:r>
          <w:fldChar w:fldCharType="separate"/>
        </w:r>
        <w:r>
          <w:t>13</w:t>
        </w:r>
        <w:r>
          <w:fldChar w:fldCharType="end"/>
        </w:r>
      </w:hyperlink>
    </w:p>
    <w:p>
      <w:pPr>
        <w:pStyle w:val="TOC2"/>
        <w:tabs>
          <w:tab w:val="right" w:leader="dot" w:pos="8306"/>
        </w:tabs>
      </w:pPr>
      <w:hyperlink w:anchor="_Toc7858" w:history="1">
        <w:r>
          <w:rPr>
            <w:rFonts w:ascii="仿宋" w:eastAsia="仿宋" w:hAnsi="仿宋" w:cs="仿宋" w:hint="eastAsia"/>
            <w:lang w:eastAsia="zh-CN"/>
          </w:rPr>
          <w:t>(五)、选址综合评价</w:t>
        </w:r>
        <w:r>
          <w:tab/>
        </w:r>
        <w:r>
          <w:fldChar w:fldCharType="begin"/>
        </w:r>
        <w:r>
          <w:instrText xml:space="preserve"> PAGEREF _Toc7858 \h </w:instrText>
        </w:r>
        <w:r>
          <w:fldChar w:fldCharType="separate"/>
        </w:r>
        <w:r>
          <w:t>14</w:t>
        </w:r>
        <w:r>
          <w:fldChar w:fldCharType="end"/>
        </w:r>
      </w:hyperlink>
    </w:p>
    <w:p>
      <w:pPr>
        <w:pStyle w:val="TOC1"/>
        <w:tabs>
          <w:tab w:val="right" w:leader="dot" w:pos="8306"/>
        </w:tabs>
      </w:pPr>
      <w:hyperlink w:anchor="_Toc4829" w:history="1">
        <w:r>
          <w:rPr>
            <w:rFonts w:ascii="仿宋" w:eastAsia="仿宋" w:hAnsi="仿宋" w:cs="仿宋" w:hint="eastAsia"/>
            <w:lang w:eastAsia="zh-CN"/>
          </w:rPr>
          <w:t>四、真空采血管项目概论</w:t>
        </w:r>
        <w:r>
          <w:tab/>
        </w:r>
        <w:r>
          <w:fldChar w:fldCharType="begin"/>
        </w:r>
        <w:r>
          <w:instrText xml:space="preserve"> PAGEREF _Toc4829 \h </w:instrText>
        </w:r>
        <w:r>
          <w:fldChar w:fldCharType="separate"/>
        </w:r>
        <w:r>
          <w:t>15</w:t>
        </w:r>
        <w:r>
          <w:fldChar w:fldCharType="end"/>
        </w:r>
      </w:hyperlink>
    </w:p>
    <w:p>
      <w:pPr>
        <w:pStyle w:val="TOC2"/>
        <w:tabs>
          <w:tab w:val="right" w:leader="dot" w:pos="8306"/>
        </w:tabs>
      </w:pPr>
      <w:hyperlink w:anchor="_Toc12872" w:history="1">
        <w:r>
          <w:rPr>
            <w:rFonts w:ascii="仿宋" w:eastAsia="仿宋" w:hAnsi="仿宋" w:cs="仿宋" w:hint="eastAsia"/>
            <w:lang w:eastAsia="zh-CN"/>
          </w:rPr>
          <w:t>(一)、真空采血管项目概况</w:t>
        </w:r>
        <w:r>
          <w:tab/>
        </w:r>
        <w:r>
          <w:fldChar w:fldCharType="begin"/>
        </w:r>
        <w:r>
          <w:instrText xml:space="preserve"> PAGEREF _Toc12872 \h </w:instrText>
        </w:r>
        <w:r>
          <w:fldChar w:fldCharType="separate"/>
        </w:r>
        <w:r>
          <w:t>15</w:t>
        </w:r>
        <w:r>
          <w:fldChar w:fldCharType="end"/>
        </w:r>
      </w:hyperlink>
    </w:p>
    <w:p>
      <w:pPr>
        <w:pStyle w:val="TOC2"/>
        <w:tabs>
          <w:tab w:val="right" w:leader="dot" w:pos="8306"/>
        </w:tabs>
      </w:pPr>
      <w:hyperlink w:anchor="_Toc10163" w:history="1">
        <w:r>
          <w:rPr>
            <w:rFonts w:ascii="仿宋" w:eastAsia="仿宋" w:hAnsi="仿宋" w:cs="仿宋" w:hint="eastAsia"/>
            <w:lang w:eastAsia="zh-CN"/>
          </w:rPr>
          <w:t>(二)、真空采血管项目目标</w:t>
        </w:r>
        <w:r>
          <w:tab/>
        </w:r>
        <w:r>
          <w:fldChar w:fldCharType="begin"/>
        </w:r>
        <w:r>
          <w:instrText xml:space="preserve"> PAGEREF _Toc10163 \h </w:instrText>
        </w:r>
        <w:r>
          <w:fldChar w:fldCharType="separate"/>
        </w:r>
        <w:r>
          <w:t>17</w:t>
        </w:r>
        <w:r>
          <w:fldChar w:fldCharType="end"/>
        </w:r>
      </w:hyperlink>
    </w:p>
    <w:p>
      <w:pPr>
        <w:pStyle w:val="TOC2"/>
        <w:tabs>
          <w:tab w:val="right" w:leader="dot" w:pos="8306"/>
        </w:tabs>
      </w:pPr>
      <w:hyperlink w:anchor="_Toc13846" w:history="1">
        <w:r>
          <w:rPr>
            <w:rFonts w:ascii="仿宋" w:eastAsia="仿宋" w:hAnsi="仿宋" w:cs="仿宋" w:hint="eastAsia"/>
            <w:lang w:eastAsia="zh-CN"/>
          </w:rPr>
          <w:t>(三)、真空采血管项目提出的理由</w:t>
        </w:r>
        <w:r>
          <w:tab/>
        </w:r>
        <w:r>
          <w:fldChar w:fldCharType="begin"/>
        </w:r>
        <w:r>
          <w:instrText xml:space="preserve"> PAGEREF _Toc13846 \h </w:instrText>
        </w:r>
        <w:r>
          <w:fldChar w:fldCharType="separate"/>
        </w:r>
        <w:r>
          <w:t>18</w:t>
        </w:r>
        <w:r>
          <w:fldChar w:fldCharType="end"/>
        </w:r>
      </w:hyperlink>
    </w:p>
    <w:p>
      <w:pPr>
        <w:pStyle w:val="TOC2"/>
        <w:tabs>
          <w:tab w:val="right" w:leader="dot" w:pos="8306"/>
        </w:tabs>
      </w:pPr>
      <w:hyperlink w:anchor="_Toc16882" w:history="1">
        <w:r>
          <w:rPr>
            <w:rFonts w:ascii="仿宋" w:eastAsia="仿宋" w:hAnsi="仿宋" w:cs="仿宋" w:hint="eastAsia"/>
            <w:lang w:eastAsia="zh-CN"/>
          </w:rPr>
          <w:t>(四)、真空采血管项目意义</w:t>
        </w:r>
        <w:r>
          <w:tab/>
        </w:r>
        <w:r>
          <w:fldChar w:fldCharType="begin"/>
        </w:r>
        <w:r>
          <w:instrText xml:space="preserve"> PAGEREF _Toc16882 \h </w:instrText>
        </w:r>
        <w:r>
          <w:fldChar w:fldCharType="separate"/>
        </w:r>
        <w:r>
          <w:t>20</w:t>
        </w:r>
        <w:r>
          <w:fldChar w:fldCharType="end"/>
        </w:r>
      </w:hyperlink>
    </w:p>
    <w:p>
      <w:pPr>
        <w:pStyle w:val="TOC2"/>
        <w:tabs>
          <w:tab w:val="right" w:leader="dot" w:pos="8306"/>
        </w:tabs>
      </w:pPr>
      <w:hyperlink w:anchor="_Toc12420" w:history="1">
        <w:r>
          <w:rPr>
            <w:rFonts w:ascii="仿宋" w:eastAsia="仿宋" w:hAnsi="仿宋" w:cs="仿宋" w:hint="eastAsia"/>
            <w:lang w:eastAsia="zh-CN"/>
          </w:rPr>
          <w:t>(五)、真空采血管项目背景</w:t>
        </w:r>
        <w:r>
          <w:tab/>
        </w:r>
        <w:r>
          <w:fldChar w:fldCharType="begin"/>
        </w:r>
        <w:r>
          <w:instrText xml:space="preserve"> PAGEREF _Toc12420 \h </w:instrText>
        </w:r>
        <w:r>
          <w:fldChar w:fldCharType="separate"/>
        </w:r>
        <w:r>
          <w:t>21</w:t>
        </w:r>
        <w:r>
          <w:fldChar w:fldCharType="end"/>
        </w:r>
      </w:hyperlink>
    </w:p>
    <w:p>
      <w:pPr>
        <w:pStyle w:val="TOC1"/>
        <w:tabs>
          <w:tab w:val="right" w:leader="dot" w:pos="8306"/>
        </w:tabs>
      </w:pPr>
      <w:hyperlink w:anchor="_Toc18641" w:history="1">
        <w:r>
          <w:rPr>
            <w:rFonts w:ascii="仿宋" w:eastAsia="仿宋" w:hAnsi="仿宋" w:cs="仿宋" w:hint="eastAsia"/>
            <w:lang w:eastAsia="zh-CN"/>
          </w:rPr>
          <w:t>五、市场分析、调研</w:t>
        </w:r>
        <w:r>
          <w:tab/>
        </w:r>
        <w:r>
          <w:fldChar w:fldCharType="begin"/>
        </w:r>
        <w:r>
          <w:instrText xml:space="preserve"> PAGEREF _Toc18641 \h </w:instrText>
        </w:r>
        <w:r>
          <w:fldChar w:fldCharType="separate"/>
        </w:r>
        <w:r>
          <w:t>22</w:t>
        </w:r>
        <w:r>
          <w:fldChar w:fldCharType="end"/>
        </w:r>
      </w:hyperlink>
    </w:p>
    <w:p>
      <w:pPr>
        <w:pStyle w:val="TOC2"/>
        <w:tabs>
          <w:tab w:val="right" w:leader="dot" w:pos="8306"/>
        </w:tabs>
      </w:pPr>
      <w:hyperlink w:anchor="_Toc17549" w:history="1">
        <w:r>
          <w:rPr>
            <w:rFonts w:ascii="仿宋" w:eastAsia="仿宋" w:hAnsi="仿宋" w:cs="仿宋" w:hint="eastAsia"/>
            <w:lang w:eastAsia="zh-CN"/>
          </w:rPr>
          <w:t>(一)、真空采血管行业分析</w:t>
        </w:r>
        <w:r>
          <w:tab/>
        </w:r>
        <w:r>
          <w:fldChar w:fldCharType="begin"/>
        </w:r>
        <w:r>
          <w:instrText xml:space="preserve"> PAGEREF _Toc17549 \h </w:instrText>
        </w:r>
        <w:r>
          <w:fldChar w:fldCharType="separate"/>
        </w:r>
        <w:r>
          <w:t>22</w:t>
        </w:r>
        <w:r>
          <w:fldChar w:fldCharType="end"/>
        </w:r>
      </w:hyperlink>
    </w:p>
    <w:p>
      <w:pPr>
        <w:pStyle w:val="TOC2"/>
        <w:tabs>
          <w:tab w:val="right" w:leader="dot" w:pos="8306"/>
        </w:tabs>
      </w:pPr>
      <w:hyperlink w:anchor="_Toc29025" w:history="1">
        <w:r>
          <w:rPr>
            <w:rFonts w:ascii="仿宋" w:eastAsia="仿宋" w:hAnsi="仿宋" w:cs="仿宋" w:hint="eastAsia"/>
            <w:lang w:eastAsia="zh-CN"/>
          </w:rPr>
          <w:t>(二)、真空采血管市场分析预测</w:t>
        </w:r>
        <w:r>
          <w:tab/>
        </w:r>
        <w:r>
          <w:fldChar w:fldCharType="begin"/>
        </w:r>
        <w:r>
          <w:instrText xml:space="preserve"> PAGEREF _Toc29025 \h </w:instrText>
        </w:r>
        <w:r>
          <w:fldChar w:fldCharType="separate"/>
        </w:r>
        <w:r>
          <w:t>22</w:t>
        </w:r>
        <w:r>
          <w:fldChar w:fldCharType="end"/>
        </w:r>
      </w:hyperlink>
    </w:p>
    <w:p>
      <w:pPr>
        <w:pStyle w:val="TOC1"/>
        <w:tabs>
          <w:tab w:val="right" w:leader="dot" w:pos="8306"/>
        </w:tabs>
      </w:pPr>
      <w:hyperlink w:anchor="_Toc253" w:history="1">
        <w:r>
          <w:rPr>
            <w:rFonts w:ascii="仿宋" w:eastAsia="仿宋" w:hAnsi="仿宋" w:cs="仿宋" w:hint="eastAsia"/>
            <w:lang w:eastAsia="zh-CN"/>
          </w:rPr>
          <w:t>六、产品规划分析</w:t>
        </w:r>
        <w:r>
          <w:tab/>
        </w:r>
        <w:r>
          <w:fldChar w:fldCharType="begin"/>
        </w:r>
        <w:r>
          <w:instrText xml:space="preserve"> PAGEREF _Toc253 \h </w:instrText>
        </w:r>
        <w:r>
          <w:fldChar w:fldCharType="separate"/>
        </w:r>
        <w:r>
          <w:t>23</w:t>
        </w:r>
        <w:r>
          <w:fldChar w:fldCharType="end"/>
        </w:r>
      </w:hyperlink>
    </w:p>
    <w:p>
      <w:pPr>
        <w:pStyle w:val="TOC2"/>
        <w:tabs>
          <w:tab w:val="right" w:leader="dot" w:pos="8306"/>
        </w:tabs>
      </w:pPr>
      <w:hyperlink w:anchor="_Toc27982" w:history="1">
        <w:r>
          <w:rPr>
            <w:rFonts w:ascii="仿宋" w:eastAsia="仿宋" w:hAnsi="仿宋" w:cs="仿宋" w:hint="eastAsia"/>
            <w:lang w:eastAsia="zh-CN"/>
          </w:rPr>
          <w:t>(一)、产品规划</w:t>
        </w:r>
        <w:r>
          <w:tab/>
        </w:r>
        <w:r>
          <w:fldChar w:fldCharType="begin"/>
        </w:r>
        <w:r>
          <w:instrText xml:space="preserve"> PAGEREF _Toc27982 \h </w:instrText>
        </w:r>
        <w:r>
          <w:fldChar w:fldCharType="separate"/>
        </w:r>
        <w:r>
          <w:t>23</w:t>
        </w:r>
        <w:r>
          <w:fldChar w:fldCharType="end"/>
        </w:r>
      </w:hyperlink>
    </w:p>
    <w:p>
      <w:pPr>
        <w:pStyle w:val="TOC2"/>
        <w:tabs>
          <w:tab w:val="right" w:leader="dot" w:pos="8306"/>
        </w:tabs>
      </w:pPr>
      <w:hyperlink w:anchor="_Toc32409" w:history="1">
        <w:r>
          <w:rPr>
            <w:rFonts w:ascii="仿宋" w:eastAsia="仿宋" w:hAnsi="仿宋" w:cs="仿宋" w:hint="eastAsia"/>
            <w:lang w:eastAsia="zh-CN"/>
          </w:rPr>
          <w:t>(二)、建设规模</w:t>
        </w:r>
        <w:r>
          <w:tab/>
        </w:r>
        <w:r>
          <w:fldChar w:fldCharType="begin"/>
        </w:r>
        <w:r>
          <w:instrText xml:space="preserve"> PAGEREF _Toc32409 \h </w:instrText>
        </w:r>
        <w:r>
          <w:fldChar w:fldCharType="separate"/>
        </w:r>
        <w:r>
          <w:t>24</w:t>
        </w:r>
        <w:r>
          <w:fldChar w:fldCharType="end"/>
        </w:r>
      </w:hyperlink>
    </w:p>
    <w:p>
      <w:pPr>
        <w:pStyle w:val="TOC1"/>
        <w:tabs>
          <w:tab w:val="right" w:leader="dot" w:pos="8306"/>
        </w:tabs>
      </w:pPr>
      <w:hyperlink w:anchor="_Toc4338" w:history="1">
        <w:r>
          <w:rPr>
            <w:rFonts w:ascii="仿宋" w:eastAsia="仿宋" w:hAnsi="仿宋" w:cs="仿宋" w:hint="eastAsia"/>
            <w:lang w:eastAsia="zh-CN"/>
          </w:rPr>
          <w:t>七、真空采血管项目计划安排</w:t>
        </w:r>
        <w:r>
          <w:tab/>
        </w:r>
        <w:r>
          <w:fldChar w:fldCharType="begin"/>
        </w:r>
        <w:r>
          <w:instrText xml:space="preserve"> PAGEREF _Toc4338 \h </w:instrText>
        </w:r>
        <w:r>
          <w:fldChar w:fldCharType="separate"/>
        </w:r>
        <w:r>
          <w:t>25</w:t>
        </w:r>
        <w:r>
          <w:fldChar w:fldCharType="end"/>
        </w:r>
      </w:hyperlink>
    </w:p>
    <w:p>
      <w:pPr>
        <w:pStyle w:val="TOC2"/>
        <w:tabs>
          <w:tab w:val="right" w:leader="dot" w:pos="8306"/>
        </w:tabs>
      </w:pPr>
      <w:hyperlink w:anchor="_Toc27760" w:history="1">
        <w:r>
          <w:rPr>
            <w:rFonts w:ascii="仿宋" w:eastAsia="仿宋" w:hAnsi="仿宋" w:cs="仿宋" w:hint="eastAsia"/>
            <w:lang w:eastAsia="zh-CN"/>
          </w:rPr>
          <w:t>(一)、建设周期</w:t>
        </w:r>
        <w:r>
          <w:tab/>
        </w:r>
        <w:r>
          <w:fldChar w:fldCharType="begin"/>
        </w:r>
        <w:r>
          <w:instrText xml:space="preserve"> PAGEREF _Toc27760 \h </w:instrText>
        </w:r>
        <w:r>
          <w:fldChar w:fldCharType="separate"/>
        </w:r>
        <w:r>
          <w:t>25</w:t>
        </w:r>
        <w:r>
          <w:fldChar w:fldCharType="end"/>
        </w:r>
      </w:hyperlink>
    </w:p>
    <w:p>
      <w:pPr>
        <w:pStyle w:val="TOC2"/>
        <w:tabs>
          <w:tab w:val="right" w:leader="dot" w:pos="8306"/>
        </w:tabs>
      </w:pPr>
      <w:hyperlink w:anchor="_Toc13001" w:history="1">
        <w:r>
          <w:rPr>
            <w:rFonts w:ascii="仿宋" w:eastAsia="仿宋" w:hAnsi="仿宋" w:cs="仿宋" w:hint="eastAsia"/>
            <w:lang w:eastAsia="zh-CN"/>
          </w:rPr>
          <w:t>(二)、建设进度</w:t>
        </w:r>
        <w:r>
          <w:tab/>
        </w:r>
        <w:r>
          <w:fldChar w:fldCharType="begin"/>
        </w:r>
        <w:r>
          <w:instrText xml:space="preserve"> PAGEREF _Toc13001 \h </w:instrText>
        </w:r>
        <w:r>
          <w:fldChar w:fldCharType="separate"/>
        </w:r>
        <w:r>
          <w:t>26</w:t>
        </w:r>
        <w:r>
          <w:fldChar w:fldCharType="end"/>
        </w:r>
      </w:hyperlink>
    </w:p>
    <w:p>
      <w:pPr>
        <w:pStyle w:val="TOC2"/>
        <w:tabs>
          <w:tab w:val="right" w:leader="dot" w:pos="8306"/>
        </w:tabs>
      </w:pPr>
      <w:hyperlink w:anchor="_Toc25587" w:history="1">
        <w:r>
          <w:rPr>
            <w:rFonts w:ascii="仿宋" w:eastAsia="仿宋" w:hAnsi="仿宋" w:cs="仿宋" w:hint="eastAsia"/>
            <w:lang w:eastAsia="zh-CN"/>
          </w:rPr>
          <w:t>(三)、进度安排注意事项</w:t>
        </w:r>
        <w:r>
          <w:tab/>
        </w:r>
        <w:r>
          <w:fldChar w:fldCharType="begin"/>
        </w:r>
        <w:r>
          <w:instrText xml:space="preserve"> PAGEREF _Toc25587 \h </w:instrText>
        </w:r>
        <w:r>
          <w:fldChar w:fldCharType="separate"/>
        </w:r>
        <w:r>
          <w:t>27</w:t>
        </w:r>
        <w:r>
          <w:fldChar w:fldCharType="end"/>
        </w:r>
      </w:hyperlink>
    </w:p>
    <w:p>
      <w:pPr>
        <w:pStyle w:val="TOC2"/>
        <w:tabs>
          <w:tab w:val="right" w:leader="dot" w:pos="8306"/>
        </w:tabs>
      </w:pPr>
      <w:hyperlink w:anchor="_Toc22471" w:history="1">
        <w:r>
          <w:rPr>
            <w:rFonts w:ascii="仿宋" w:eastAsia="仿宋" w:hAnsi="仿宋" w:cs="仿宋" w:hint="eastAsia"/>
            <w:lang w:eastAsia="zh-CN"/>
          </w:rPr>
          <w:t>(四)、人力资源配置</w:t>
        </w:r>
        <w:r>
          <w:tab/>
        </w:r>
        <w:r>
          <w:fldChar w:fldCharType="begin"/>
        </w:r>
        <w:r>
          <w:instrText xml:space="preserve"> PAGEREF _Toc22471 \h </w:instrText>
        </w:r>
        <w:r>
          <w:fldChar w:fldCharType="separate"/>
        </w:r>
        <w:r>
          <w:t>29</w:t>
        </w:r>
        <w:r>
          <w:fldChar w:fldCharType="end"/>
        </w:r>
      </w:hyperlink>
    </w:p>
    <w:p>
      <w:pPr>
        <w:pStyle w:val="TOC1"/>
        <w:tabs>
          <w:tab w:val="right" w:leader="dot" w:pos="8306"/>
        </w:tabs>
      </w:pPr>
      <w:hyperlink w:anchor="_Toc27264" w:history="1">
        <w:r>
          <w:rPr>
            <w:rFonts w:ascii="仿宋" w:eastAsia="仿宋" w:hAnsi="仿宋" w:cs="仿宋" w:hint="eastAsia"/>
            <w:lang w:eastAsia="zh-CN"/>
          </w:rPr>
          <w:t>八、真空采血管项目环境影响分析</w:t>
        </w:r>
        <w:r>
          <w:tab/>
        </w:r>
        <w:r>
          <w:fldChar w:fldCharType="begin"/>
        </w:r>
        <w:r>
          <w:instrText xml:space="preserve"> PAGEREF _Toc27264 \h </w:instrText>
        </w:r>
        <w:r>
          <w:fldChar w:fldCharType="separate"/>
        </w:r>
        <w:r>
          <w:t>29</w:t>
        </w:r>
        <w:r>
          <w:fldChar w:fldCharType="end"/>
        </w:r>
      </w:hyperlink>
    </w:p>
    <w:p>
      <w:pPr>
        <w:pStyle w:val="TOC2"/>
        <w:tabs>
          <w:tab w:val="right" w:leader="dot" w:pos="8306"/>
        </w:tabs>
      </w:pPr>
      <w:hyperlink w:anchor="_Toc6948" w:history="1">
        <w:r>
          <w:rPr>
            <w:rFonts w:ascii="仿宋" w:eastAsia="仿宋" w:hAnsi="仿宋" w:cs="仿宋" w:hint="eastAsia"/>
            <w:lang w:eastAsia="zh-CN"/>
          </w:rPr>
          <w:t>(一)、建设区域环境质量现状</w:t>
        </w:r>
        <w:r>
          <w:tab/>
        </w:r>
        <w:r>
          <w:fldChar w:fldCharType="begin"/>
        </w:r>
        <w:r>
          <w:instrText xml:space="preserve"> PAGEREF _Toc6948 \h </w:instrText>
        </w:r>
        <w:r>
          <w:fldChar w:fldCharType="separate"/>
        </w:r>
        <w:r>
          <w:t>29</w:t>
        </w:r>
        <w:r>
          <w:fldChar w:fldCharType="end"/>
        </w:r>
      </w:hyperlink>
    </w:p>
    <w:p>
      <w:pPr>
        <w:pStyle w:val="TOC2"/>
        <w:tabs>
          <w:tab w:val="right" w:leader="dot" w:pos="8306"/>
        </w:tabs>
      </w:pPr>
      <w:hyperlink w:anchor="_Toc29823" w:history="1">
        <w:r>
          <w:rPr>
            <w:rFonts w:ascii="仿宋" w:eastAsia="仿宋" w:hAnsi="仿宋" w:cs="仿宋" w:hint="eastAsia"/>
            <w:lang w:eastAsia="zh-CN"/>
          </w:rPr>
          <w:t>(二)、建设期环境保护</w:t>
        </w:r>
        <w:r>
          <w:tab/>
        </w:r>
        <w:r>
          <w:fldChar w:fldCharType="begin"/>
        </w:r>
        <w:r>
          <w:instrText xml:space="preserve"> PAGEREF _Toc29823 \h </w:instrText>
        </w:r>
        <w:r>
          <w:fldChar w:fldCharType="separate"/>
        </w:r>
        <w:r>
          <w:t>31</w:t>
        </w:r>
        <w:r>
          <w:fldChar w:fldCharType="end"/>
        </w:r>
      </w:hyperlink>
    </w:p>
    <w:p>
      <w:pPr>
        <w:pStyle w:val="TOC2"/>
        <w:tabs>
          <w:tab w:val="right" w:leader="dot" w:pos="8306"/>
        </w:tabs>
      </w:pPr>
      <w:hyperlink w:anchor="_Toc30088" w:history="1">
        <w:r>
          <w:rPr>
            <w:rFonts w:ascii="仿宋" w:eastAsia="仿宋" w:hAnsi="仿宋" w:cs="仿宋" w:hint="eastAsia"/>
            <w:lang w:eastAsia="zh-CN"/>
          </w:rPr>
          <w:t>(三)、运营期环境保护</w:t>
        </w:r>
        <w:r>
          <w:tab/>
        </w:r>
        <w:r>
          <w:fldChar w:fldCharType="begin"/>
        </w:r>
        <w:r>
          <w:instrText xml:space="preserve"> PAGEREF _Toc30088 \h </w:instrText>
        </w:r>
        <w:r>
          <w:fldChar w:fldCharType="separate"/>
        </w:r>
        <w:r>
          <w:t>32</w:t>
        </w:r>
        <w:r>
          <w:fldChar w:fldCharType="end"/>
        </w:r>
      </w:hyperlink>
    </w:p>
    <w:p>
      <w:pPr>
        <w:pStyle w:val="TOC2"/>
        <w:tabs>
          <w:tab w:val="right" w:leader="dot" w:pos="8306"/>
        </w:tabs>
      </w:pPr>
      <w:hyperlink w:anchor="_Toc7758" w:history="1">
        <w:r>
          <w:rPr>
            <w:rFonts w:ascii="仿宋" w:eastAsia="仿宋" w:hAnsi="仿宋" w:cs="仿宋" w:hint="eastAsia"/>
            <w:lang w:eastAsia="zh-CN"/>
          </w:rPr>
          <w:t>(四)、真空采血管项目建设对区域经济的影响</w:t>
        </w:r>
        <w:r>
          <w:tab/>
        </w:r>
        <w:r>
          <w:fldChar w:fldCharType="begin"/>
        </w:r>
        <w:r>
          <w:instrText xml:space="preserve"> PAGEREF _Toc7758 \h </w:instrText>
        </w:r>
        <w:r>
          <w:fldChar w:fldCharType="separate"/>
        </w:r>
        <w:r>
          <w:t>34</w:t>
        </w:r>
        <w:r>
          <w:fldChar w:fldCharType="end"/>
        </w:r>
      </w:hyperlink>
    </w:p>
    <w:p>
      <w:pPr>
        <w:pStyle w:val="TOC2"/>
        <w:tabs>
          <w:tab w:val="right" w:leader="dot" w:pos="8306"/>
        </w:tabs>
      </w:pPr>
      <w:hyperlink w:anchor="_Toc26319" w:history="1">
        <w:r>
          <w:rPr>
            <w:rFonts w:ascii="仿宋" w:eastAsia="仿宋" w:hAnsi="仿宋" w:cs="仿宋" w:hint="eastAsia"/>
            <w:lang w:eastAsia="zh-CN"/>
          </w:rPr>
          <w:t>(五)、废弃物处理</w:t>
        </w:r>
        <w:r>
          <w:tab/>
        </w:r>
        <w:r>
          <w:fldChar w:fldCharType="begin"/>
        </w:r>
        <w:r>
          <w:instrText xml:space="preserve"> PAGEREF _Toc26319 \h </w:instrText>
        </w:r>
        <w:r>
          <w:fldChar w:fldCharType="separate"/>
        </w:r>
        <w:r>
          <w:t>35</w:t>
        </w:r>
        <w:r>
          <w:fldChar w:fldCharType="end"/>
        </w:r>
      </w:hyperlink>
    </w:p>
    <w:p>
      <w:pPr>
        <w:pStyle w:val="TOC2"/>
        <w:tabs>
          <w:tab w:val="right" w:leader="dot" w:pos="8306"/>
        </w:tabs>
      </w:pPr>
      <w:hyperlink w:anchor="_Toc12672" w:history="1">
        <w:r>
          <w:rPr>
            <w:rFonts w:ascii="仿宋" w:eastAsia="仿宋" w:hAnsi="仿宋" w:cs="仿宋" w:hint="eastAsia"/>
            <w:lang w:eastAsia="zh-CN"/>
          </w:rPr>
          <w:t>(六)、特殊环境影响分析</w:t>
        </w:r>
        <w:r>
          <w:tab/>
        </w:r>
        <w:r>
          <w:fldChar w:fldCharType="begin"/>
        </w:r>
        <w:r>
          <w:instrText xml:space="preserve"> PAGEREF _Toc12672 \h </w:instrText>
        </w:r>
        <w:r>
          <w:fldChar w:fldCharType="separate"/>
        </w:r>
        <w:r>
          <w:t>37</w:t>
        </w:r>
        <w:r>
          <w:fldChar w:fldCharType="end"/>
        </w:r>
      </w:hyperlink>
    </w:p>
    <w:p>
      <w:pPr>
        <w:pStyle w:val="TOC2"/>
        <w:tabs>
          <w:tab w:val="right" w:leader="dot" w:pos="8306"/>
        </w:tabs>
      </w:pPr>
      <w:hyperlink w:anchor="_Toc24253" w:history="1">
        <w:r>
          <w:rPr>
            <w:rFonts w:ascii="仿宋" w:eastAsia="仿宋" w:hAnsi="仿宋" w:cs="仿宋" w:hint="eastAsia"/>
            <w:lang w:eastAsia="zh-CN"/>
          </w:rPr>
          <w:t>(七)、清洁生产</w:t>
        </w:r>
        <w:r>
          <w:tab/>
        </w:r>
        <w:r>
          <w:fldChar w:fldCharType="begin"/>
        </w:r>
        <w:r>
          <w:instrText xml:space="preserve"> PAGEREF _Toc24253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 w:history="1">
        <w:r>
          <w:rPr>
            <w:rFonts w:ascii="仿宋" w:eastAsia="仿宋" w:hAnsi="仿宋" w:cs="仿宋" w:hint="eastAsia"/>
            <w:lang w:eastAsia="zh-CN"/>
          </w:rPr>
          <w:t>(八)、环境保护综合评价</w:t>
        </w:r>
        <w:r>
          <w:tab/>
        </w:r>
        <w:r>
          <w:fldChar w:fldCharType="begin"/>
        </w:r>
        <w:r>
          <w:instrText xml:space="preserve"> PAGEREF _Toc329 \h </w:instrText>
        </w:r>
        <w:r>
          <w:fldChar w:fldCharType="separate"/>
        </w:r>
        <w:r>
          <w:t>39</w:t>
        </w:r>
        <w:r>
          <w:fldChar w:fldCharType="end"/>
        </w:r>
      </w:hyperlink>
    </w:p>
    <w:p>
      <w:pPr>
        <w:pStyle w:val="TOC1"/>
        <w:tabs>
          <w:tab w:val="right" w:leader="dot" w:pos="8306"/>
        </w:tabs>
      </w:pPr>
      <w:hyperlink w:anchor="_Toc25674" w:history="1">
        <w:r>
          <w:rPr>
            <w:rFonts w:ascii="仿宋" w:eastAsia="仿宋" w:hAnsi="仿宋" w:cs="仿宋" w:hint="eastAsia"/>
            <w:lang w:eastAsia="zh-CN"/>
          </w:rPr>
          <w:t>九、生产安全保护</w:t>
        </w:r>
        <w:r>
          <w:tab/>
        </w:r>
        <w:r>
          <w:fldChar w:fldCharType="begin"/>
        </w:r>
        <w:r>
          <w:instrText xml:space="preserve"> PAGEREF _Toc25674 \h </w:instrText>
        </w:r>
        <w:r>
          <w:fldChar w:fldCharType="separate"/>
        </w:r>
        <w:r>
          <w:t>40</w:t>
        </w:r>
        <w:r>
          <w:fldChar w:fldCharType="end"/>
        </w:r>
      </w:hyperlink>
    </w:p>
    <w:p>
      <w:pPr>
        <w:pStyle w:val="TOC2"/>
        <w:tabs>
          <w:tab w:val="right" w:leader="dot" w:pos="8306"/>
        </w:tabs>
      </w:pPr>
      <w:hyperlink w:anchor="_Toc16137" w:history="1">
        <w:r>
          <w:rPr>
            <w:rFonts w:ascii="仿宋" w:eastAsia="仿宋" w:hAnsi="仿宋" w:cs="仿宋" w:hint="eastAsia"/>
            <w:lang w:eastAsia="zh-CN"/>
          </w:rPr>
          <w:t>(一)、消防安全</w:t>
        </w:r>
        <w:r>
          <w:tab/>
        </w:r>
        <w:r>
          <w:fldChar w:fldCharType="begin"/>
        </w:r>
        <w:r>
          <w:instrText xml:space="preserve"> PAGEREF _Toc16137 \h </w:instrText>
        </w:r>
        <w:r>
          <w:fldChar w:fldCharType="separate"/>
        </w:r>
        <w:r>
          <w:t>40</w:t>
        </w:r>
        <w:r>
          <w:fldChar w:fldCharType="end"/>
        </w:r>
      </w:hyperlink>
    </w:p>
    <w:p>
      <w:pPr>
        <w:pStyle w:val="TOC2"/>
        <w:tabs>
          <w:tab w:val="right" w:leader="dot" w:pos="8306"/>
        </w:tabs>
      </w:pPr>
      <w:hyperlink w:anchor="_Toc14459" w:history="1">
        <w:r>
          <w:rPr>
            <w:rFonts w:ascii="仿宋" w:eastAsia="仿宋" w:hAnsi="仿宋" w:cs="仿宋" w:hint="eastAsia"/>
            <w:lang w:eastAsia="zh-CN"/>
          </w:rPr>
          <w:t>(二)、防火防爆总图布置措施</w:t>
        </w:r>
        <w:r>
          <w:tab/>
        </w:r>
        <w:r>
          <w:fldChar w:fldCharType="begin"/>
        </w:r>
        <w:r>
          <w:instrText xml:space="preserve"> PAGEREF _Toc14459 \h </w:instrText>
        </w:r>
        <w:r>
          <w:fldChar w:fldCharType="separate"/>
        </w:r>
        <w:r>
          <w:t>42</w:t>
        </w:r>
        <w:r>
          <w:fldChar w:fldCharType="end"/>
        </w:r>
      </w:hyperlink>
    </w:p>
    <w:p>
      <w:pPr>
        <w:pStyle w:val="TOC2"/>
        <w:tabs>
          <w:tab w:val="right" w:leader="dot" w:pos="8306"/>
        </w:tabs>
      </w:pPr>
      <w:hyperlink w:anchor="_Toc12360" w:history="1">
        <w:r>
          <w:rPr>
            <w:rFonts w:ascii="仿宋" w:eastAsia="仿宋" w:hAnsi="仿宋" w:cs="仿宋" w:hint="eastAsia"/>
            <w:lang w:eastAsia="zh-CN"/>
          </w:rPr>
          <w:t>(三)、自然灾害防范措施</w:t>
        </w:r>
        <w:r>
          <w:tab/>
        </w:r>
        <w:r>
          <w:fldChar w:fldCharType="begin"/>
        </w:r>
        <w:r>
          <w:instrText xml:space="preserve"> PAGEREF _Toc12360 \h </w:instrText>
        </w:r>
        <w:r>
          <w:fldChar w:fldCharType="separate"/>
        </w:r>
        <w:r>
          <w:t>42</w:t>
        </w:r>
        <w:r>
          <w:fldChar w:fldCharType="end"/>
        </w:r>
      </w:hyperlink>
    </w:p>
    <w:p>
      <w:pPr>
        <w:pStyle w:val="TOC2"/>
        <w:tabs>
          <w:tab w:val="right" w:leader="dot" w:pos="8306"/>
        </w:tabs>
      </w:pPr>
      <w:hyperlink w:anchor="_Toc22757" w:history="1">
        <w:r>
          <w:rPr>
            <w:rFonts w:ascii="仿宋" w:eastAsia="仿宋" w:hAnsi="仿宋" w:cs="仿宋" w:hint="eastAsia"/>
            <w:lang w:eastAsia="zh-CN"/>
          </w:rPr>
          <w:t>(四)、安全色及安全标志使用要求</w:t>
        </w:r>
        <w:r>
          <w:tab/>
        </w:r>
        <w:r>
          <w:fldChar w:fldCharType="begin"/>
        </w:r>
        <w:r>
          <w:instrText xml:space="preserve"> PAGEREF _Toc22757 \h </w:instrText>
        </w:r>
        <w:r>
          <w:fldChar w:fldCharType="separate"/>
        </w:r>
        <w:r>
          <w:t>43</w:t>
        </w:r>
        <w:r>
          <w:fldChar w:fldCharType="end"/>
        </w:r>
      </w:hyperlink>
    </w:p>
    <w:p>
      <w:pPr>
        <w:pStyle w:val="TOC2"/>
        <w:tabs>
          <w:tab w:val="right" w:leader="dot" w:pos="8306"/>
        </w:tabs>
      </w:pPr>
      <w:hyperlink w:anchor="_Toc14772" w:history="1">
        <w:r>
          <w:rPr>
            <w:rFonts w:ascii="仿宋" w:eastAsia="仿宋" w:hAnsi="仿宋" w:cs="仿宋" w:hint="eastAsia"/>
            <w:lang w:eastAsia="zh-CN"/>
          </w:rPr>
          <w:t>(五)、防尘防毒措施</w:t>
        </w:r>
        <w:r>
          <w:tab/>
        </w:r>
        <w:r>
          <w:fldChar w:fldCharType="begin"/>
        </w:r>
        <w:r>
          <w:instrText xml:space="preserve"> PAGEREF _Toc14772 \h </w:instrText>
        </w:r>
        <w:r>
          <w:fldChar w:fldCharType="separate"/>
        </w:r>
        <w:r>
          <w:t>44</w:t>
        </w:r>
        <w:r>
          <w:fldChar w:fldCharType="end"/>
        </w:r>
      </w:hyperlink>
    </w:p>
    <w:p>
      <w:pPr>
        <w:pStyle w:val="TOC2"/>
        <w:tabs>
          <w:tab w:val="right" w:leader="dot" w:pos="8306"/>
        </w:tabs>
      </w:pPr>
      <w:hyperlink w:anchor="_Toc10051" w:history="1">
        <w:r>
          <w:rPr>
            <w:rFonts w:ascii="仿宋" w:eastAsia="仿宋" w:hAnsi="仿宋" w:cs="仿宋" w:hint="eastAsia"/>
            <w:lang w:eastAsia="zh-CN"/>
          </w:rPr>
          <w:t>(六)、防静电、触电防护及防雷措施</w:t>
        </w:r>
        <w:r>
          <w:tab/>
        </w:r>
        <w:r>
          <w:fldChar w:fldCharType="begin"/>
        </w:r>
        <w:r>
          <w:instrText xml:space="preserve"> PAGEREF _Toc10051 \h </w:instrText>
        </w:r>
        <w:r>
          <w:fldChar w:fldCharType="separate"/>
        </w:r>
        <w:r>
          <w:t>45</w:t>
        </w:r>
        <w:r>
          <w:fldChar w:fldCharType="end"/>
        </w:r>
      </w:hyperlink>
    </w:p>
    <w:p>
      <w:pPr>
        <w:pStyle w:val="TOC2"/>
        <w:tabs>
          <w:tab w:val="right" w:leader="dot" w:pos="8306"/>
        </w:tabs>
      </w:pPr>
      <w:hyperlink w:anchor="_Toc3798" w:history="1">
        <w:r>
          <w:rPr>
            <w:rFonts w:ascii="仿宋" w:eastAsia="仿宋" w:hAnsi="仿宋" w:cs="仿宋" w:hint="eastAsia"/>
            <w:lang w:eastAsia="zh-CN"/>
          </w:rPr>
          <w:t>(七)、机械设备安全保障措施</w:t>
        </w:r>
        <w:r>
          <w:tab/>
        </w:r>
        <w:r>
          <w:fldChar w:fldCharType="begin"/>
        </w:r>
        <w:r>
          <w:instrText xml:space="preserve"> PAGEREF _Toc3798 \h </w:instrText>
        </w:r>
        <w:r>
          <w:fldChar w:fldCharType="separate"/>
        </w:r>
        <w:r>
          <w:t>47</w:t>
        </w:r>
        <w:r>
          <w:fldChar w:fldCharType="end"/>
        </w:r>
      </w:hyperlink>
    </w:p>
    <w:p>
      <w:pPr>
        <w:pStyle w:val="TOC1"/>
        <w:tabs>
          <w:tab w:val="right" w:leader="dot" w:pos="8306"/>
        </w:tabs>
      </w:pPr>
      <w:hyperlink w:anchor="_Toc26315" w:history="1">
        <w:r>
          <w:rPr>
            <w:rFonts w:ascii="仿宋" w:eastAsia="仿宋" w:hAnsi="仿宋" w:cs="仿宋" w:hint="eastAsia"/>
            <w:lang w:eastAsia="zh-CN"/>
          </w:rPr>
          <w:t>十、真空采血管项目技术管理</w:t>
        </w:r>
        <w:r>
          <w:tab/>
        </w:r>
        <w:r>
          <w:fldChar w:fldCharType="begin"/>
        </w:r>
        <w:r>
          <w:instrText xml:space="preserve"> PAGEREF _Toc26315 \h </w:instrText>
        </w:r>
        <w:r>
          <w:fldChar w:fldCharType="separate"/>
        </w:r>
        <w:r>
          <w:t>48</w:t>
        </w:r>
        <w:r>
          <w:fldChar w:fldCharType="end"/>
        </w:r>
      </w:hyperlink>
    </w:p>
    <w:p>
      <w:pPr>
        <w:pStyle w:val="TOC2"/>
        <w:tabs>
          <w:tab w:val="right" w:leader="dot" w:pos="8306"/>
        </w:tabs>
      </w:pPr>
      <w:hyperlink w:anchor="_Toc5269" w:history="1">
        <w:r>
          <w:rPr>
            <w:rFonts w:ascii="仿宋" w:eastAsia="仿宋" w:hAnsi="仿宋" w:cs="仿宋" w:hint="eastAsia"/>
            <w:lang w:eastAsia="zh-CN"/>
          </w:rPr>
          <w:t>(一)、技术方案选用方向</w:t>
        </w:r>
        <w:r>
          <w:tab/>
        </w:r>
        <w:r>
          <w:fldChar w:fldCharType="begin"/>
        </w:r>
        <w:r>
          <w:instrText xml:space="preserve"> PAGEREF _Toc5269 \h </w:instrText>
        </w:r>
        <w:r>
          <w:fldChar w:fldCharType="separate"/>
        </w:r>
        <w:r>
          <w:t>48</w:t>
        </w:r>
        <w:r>
          <w:fldChar w:fldCharType="end"/>
        </w:r>
      </w:hyperlink>
    </w:p>
    <w:p>
      <w:pPr>
        <w:pStyle w:val="TOC2"/>
        <w:tabs>
          <w:tab w:val="right" w:leader="dot" w:pos="8306"/>
        </w:tabs>
      </w:pPr>
      <w:hyperlink w:anchor="_Toc1319" w:history="1">
        <w:r>
          <w:rPr>
            <w:rFonts w:ascii="仿宋" w:eastAsia="仿宋" w:hAnsi="仿宋" w:cs="仿宋" w:hint="eastAsia"/>
            <w:lang w:eastAsia="zh-CN"/>
          </w:rPr>
          <w:t>(二)、工艺技术方案选用原则</w:t>
        </w:r>
        <w:r>
          <w:tab/>
        </w:r>
        <w:r>
          <w:fldChar w:fldCharType="begin"/>
        </w:r>
        <w:r>
          <w:instrText xml:space="preserve"> PAGEREF _Toc1319 \h </w:instrText>
        </w:r>
        <w:r>
          <w:fldChar w:fldCharType="separate"/>
        </w:r>
        <w:r>
          <w:t>50</w:t>
        </w:r>
        <w:r>
          <w:fldChar w:fldCharType="end"/>
        </w:r>
      </w:hyperlink>
    </w:p>
    <w:p>
      <w:pPr>
        <w:pStyle w:val="TOC2"/>
        <w:tabs>
          <w:tab w:val="right" w:leader="dot" w:pos="8306"/>
        </w:tabs>
      </w:pPr>
      <w:hyperlink w:anchor="_Toc13516" w:history="1">
        <w:r>
          <w:rPr>
            <w:rFonts w:ascii="仿宋" w:eastAsia="仿宋" w:hAnsi="仿宋" w:cs="仿宋" w:hint="eastAsia"/>
            <w:lang w:eastAsia="zh-CN"/>
          </w:rPr>
          <w:t>(三)、工艺技术方案要求</w:t>
        </w:r>
        <w:r>
          <w:tab/>
        </w:r>
        <w:r>
          <w:fldChar w:fldCharType="begin"/>
        </w:r>
        <w:r>
          <w:instrText xml:space="preserve"> PAGEREF _Toc13516 \h </w:instrText>
        </w:r>
        <w:r>
          <w:fldChar w:fldCharType="separate"/>
        </w:r>
        <w:r>
          <w:t>52</w:t>
        </w:r>
        <w:r>
          <w:fldChar w:fldCharType="end"/>
        </w:r>
      </w:hyperlink>
    </w:p>
    <w:p>
      <w:pPr>
        <w:pStyle w:val="TOC1"/>
        <w:tabs>
          <w:tab w:val="right" w:leader="dot" w:pos="8306"/>
        </w:tabs>
      </w:pPr>
      <w:hyperlink w:anchor="_Toc5182" w:history="1">
        <w:r>
          <w:rPr>
            <w:rFonts w:ascii="仿宋" w:eastAsia="仿宋" w:hAnsi="仿宋" w:cs="仿宋" w:hint="eastAsia"/>
            <w:lang w:eastAsia="zh-CN"/>
          </w:rPr>
          <w:t>十一、真空采血管项目风险管理</w:t>
        </w:r>
        <w:r>
          <w:tab/>
        </w:r>
        <w:r>
          <w:fldChar w:fldCharType="begin"/>
        </w:r>
        <w:r>
          <w:instrText xml:space="preserve"> PAGEREF _Toc5182 \h </w:instrText>
        </w:r>
        <w:r>
          <w:fldChar w:fldCharType="separate"/>
        </w:r>
        <w:r>
          <w:t>54</w:t>
        </w:r>
        <w:r>
          <w:fldChar w:fldCharType="end"/>
        </w:r>
      </w:hyperlink>
    </w:p>
    <w:p>
      <w:pPr>
        <w:pStyle w:val="TOC2"/>
        <w:tabs>
          <w:tab w:val="right" w:leader="dot" w:pos="8306"/>
        </w:tabs>
      </w:pPr>
      <w:hyperlink w:anchor="_Toc4977" w:history="1">
        <w:r>
          <w:rPr>
            <w:rFonts w:ascii="仿宋" w:eastAsia="仿宋" w:hAnsi="仿宋" w:cs="仿宋" w:hint="eastAsia"/>
            <w:lang w:eastAsia="zh-CN"/>
          </w:rPr>
          <w:t>(一)、风险识别与评估</w:t>
        </w:r>
        <w:r>
          <w:tab/>
        </w:r>
        <w:r>
          <w:fldChar w:fldCharType="begin"/>
        </w:r>
        <w:r>
          <w:instrText xml:space="preserve"> PAGEREF _Toc4977 \h </w:instrText>
        </w:r>
        <w:r>
          <w:fldChar w:fldCharType="separate"/>
        </w:r>
        <w:r>
          <w:t>54</w:t>
        </w:r>
        <w:r>
          <w:fldChar w:fldCharType="end"/>
        </w:r>
      </w:hyperlink>
    </w:p>
    <w:p>
      <w:pPr>
        <w:pStyle w:val="TOC2"/>
        <w:tabs>
          <w:tab w:val="right" w:leader="dot" w:pos="8306"/>
        </w:tabs>
      </w:pPr>
      <w:hyperlink w:anchor="_Toc17198" w:history="1">
        <w:r>
          <w:rPr>
            <w:rFonts w:ascii="仿宋" w:eastAsia="仿宋" w:hAnsi="仿宋" w:cs="仿宋" w:hint="eastAsia"/>
            <w:lang w:eastAsia="zh-CN"/>
          </w:rPr>
          <w:t>(二)、风险应对策略</w:t>
        </w:r>
        <w:r>
          <w:tab/>
        </w:r>
        <w:r>
          <w:fldChar w:fldCharType="begin"/>
        </w:r>
        <w:r>
          <w:instrText xml:space="preserve"> PAGEREF _Toc17198 \h </w:instrText>
        </w:r>
        <w:r>
          <w:fldChar w:fldCharType="separate"/>
        </w:r>
        <w:r>
          <w:t>55</w:t>
        </w:r>
        <w:r>
          <w:fldChar w:fldCharType="end"/>
        </w:r>
      </w:hyperlink>
    </w:p>
    <w:p>
      <w:pPr>
        <w:pStyle w:val="TOC2"/>
        <w:tabs>
          <w:tab w:val="right" w:leader="dot" w:pos="8306"/>
        </w:tabs>
      </w:pPr>
      <w:hyperlink w:anchor="_Toc23078" w:history="1">
        <w:r>
          <w:rPr>
            <w:rFonts w:ascii="仿宋" w:eastAsia="仿宋" w:hAnsi="仿宋" w:cs="仿宋" w:hint="eastAsia"/>
            <w:lang w:eastAsia="zh-CN"/>
          </w:rPr>
          <w:t>(三)、风险监控与控制</w:t>
        </w:r>
        <w:r>
          <w:tab/>
        </w:r>
        <w:r>
          <w:fldChar w:fldCharType="begin"/>
        </w:r>
        <w:r>
          <w:instrText xml:space="preserve"> PAGEREF _Toc23078 \h </w:instrText>
        </w:r>
        <w:r>
          <w:fldChar w:fldCharType="separate"/>
        </w:r>
        <w:r>
          <w:t>57</w:t>
        </w:r>
        <w:r>
          <w:fldChar w:fldCharType="end"/>
        </w:r>
      </w:hyperlink>
    </w:p>
    <w:p>
      <w:pPr>
        <w:pStyle w:val="TOC1"/>
        <w:tabs>
          <w:tab w:val="right" w:leader="dot" w:pos="8306"/>
        </w:tabs>
      </w:pPr>
      <w:hyperlink w:anchor="_Toc22564" w:history="1">
        <w:r>
          <w:rPr>
            <w:rFonts w:ascii="仿宋" w:eastAsia="仿宋" w:hAnsi="仿宋" w:cs="仿宋" w:hint="eastAsia"/>
            <w:lang w:eastAsia="zh-CN"/>
          </w:rPr>
          <w:t>十二、真空采血管项目人力资源培养与发展</w:t>
        </w:r>
        <w:r>
          <w:tab/>
        </w:r>
        <w:r>
          <w:fldChar w:fldCharType="begin"/>
        </w:r>
        <w:r>
          <w:instrText xml:space="preserve"> PAGEREF _Toc22564 \h </w:instrText>
        </w:r>
        <w:r>
          <w:fldChar w:fldCharType="separate"/>
        </w:r>
        <w:r>
          <w:t>58</w:t>
        </w:r>
        <w:r>
          <w:fldChar w:fldCharType="end"/>
        </w:r>
      </w:hyperlink>
    </w:p>
    <w:p>
      <w:pPr>
        <w:pStyle w:val="TOC2"/>
        <w:tabs>
          <w:tab w:val="right" w:leader="dot" w:pos="8306"/>
        </w:tabs>
      </w:pPr>
      <w:hyperlink w:anchor="_Toc13612" w:history="1">
        <w:r>
          <w:rPr>
            <w:rFonts w:ascii="仿宋" w:eastAsia="仿宋" w:hAnsi="仿宋" w:cs="仿宋" w:hint="eastAsia"/>
            <w:lang w:eastAsia="zh-CN"/>
          </w:rPr>
          <w:t>(一)、人才需求与规划</w:t>
        </w:r>
        <w:r>
          <w:tab/>
        </w:r>
        <w:r>
          <w:fldChar w:fldCharType="begin"/>
        </w:r>
        <w:r>
          <w:instrText xml:space="preserve"> PAGEREF _Toc13612 \h </w:instrText>
        </w:r>
        <w:r>
          <w:fldChar w:fldCharType="separate"/>
        </w:r>
        <w:r>
          <w:t>58</w:t>
        </w:r>
        <w:r>
          <w:fldChar w:fldCharType="end"/>
        </w:r>
      </w:hyperlink>
    </w:p>
    <w:p>
      <w:pPr>
        <w:pStyle w:val="TOC2"/>
        <w:tabs>
          <w:tab w:val="right" w:leader="dot" w:pos="8306"/>
        </w:tabs>
      </w:pPr>
      <w:hyperlink w:anchor="_Toc31226" w:history="1">
        <w:r>
          <w:rPr>
            <w:rFonts w:ascii="仿宋" w:eastAsia="仿宋" w:hAnsi="仿宋" w:cs="仿宋" w:hint="eastAsia"/>
            <w:lang w:eastAsia="zh-CN"/>
          </w:rPr>
          <w:t>(二)、培训与发展计划</w:t>
        </w:r>
        <w:r>
          <w:tab/>
        </w:r>
        <w:r>
          <w:fldChar w:fldCharType="begin"/>
        </w:r>
        <w:r>
          <w:instrText xml:space="preserve"> PAGEREF _Toc31226 \h </w:instrText>
        </w:r>
        <w:r>
          <w:fldChar w:fldCharType="separate"/>
        </w:r>
        <w:r>
          <w:t>59</w:t>
        </w:r>
        <w:r>
          <w:fldChar w:fldCharType="end"/>
        </w:r>
      </w:hyperlink>
    </w:p>
    <w:p>
      <w:pPr>
        <w:pStyle w:val="TOC1"/>
        <w:tabs>
          <w:tab w:val="right" w:leader="dot" w:pos="8306"/>
        </w:tabs>
      </w:pPr>
      <w:hyperlink w:anchor="_Toc13583" w:history="1">
        <w:r>
          <w:rPr>
            <w:rFonts w:ascii="仿宋" w:eastAsia="仿宋" w:hAnsi="仿宋" w:cs="仿宋" w:hint="eastAsia"/>
            <w:lang w:eastAsia="zh-CN"/>
          </w:rPr>
          <w:t>十三、真空采血管项目实施保障措施</w:t>
        </w:r>
        <w:r>
          <w:tab/>
        </w:r>
        <w:r>
          <w:fldChar w:fldCharType="begin"/>
        </w:r>
        <w:r>
          <w:instrText xml:space="preserve"> PAGEREF _Toc13583 \h </w:instrText>
        </w:r>
        <w:r>
          <w:fldChar w:fldCharType="separate"/>
        </w:r>
        <w:r>
          <w:t>59</w:t>
        </w:r>
        <w:r>
          <w:fldChar w:fldCharType="end"/>
        </w:r>
      </w:hyperlink>
    </w:p>
    <w:p>
      <w:pPr>
        <w:pStyle w:val="TOC2"/>
        <w:tabs>
          <w:tab w:val="right" w:leader="dot" w:pos="8306"/>
        </w:tabs>
      </w:pPr>
      <w:hyperlink w:anchor="_Toc20419" w:history="1">
        <w:r>
          <w:rPr>
            <w:rFonts w:ascii="仿宋" w:eastAsia="仿宋" w:hAnsi="仿宋" w:cs="仿宋" w:hint="eastAsia"/>
            <w:lang w:eastAsia="zh-CN"/>
          </w:rPr>
          <w:t>(一)、真空采血管项目实施保障机制</w:t>
        </w:r>
        <w:r>
          <w:tab/>
        </w:r>
        <w:r>
          <w:fldChar w:fldCharType="begin"/>
        </w:r>
        <w:r>
          <w:instrText xml:space="preserve"> PAGEREF _Toc20419 \h </w:instrText>
        </w:r>
        <w:r>
          <w:fldChar w:fldCharType="separate"/>
        </w:r>
        <w:r>
          <w:t>59</w:t>
        </w:r>
        <w:r>
          <w:fldChar w:fldCharType="end"/>
        </w:r>
      </w:hyperlink>
    </w:p>
    <w:p>
      <w:pPr>
        <w:pStyle w:val="TOC2"/>
        <w:tabs>
          <w:tab w:val="right" w:leader="dot" w:pos="8306"/>
        </w:tabs>
      </w:pPr>
      <w:hyperlink w:anchor="_Toc8833" w:history="1">
        <w:r>
          <w:rPr>
            <w:rFonts w:ascii="仿宋" w:eastAsia="仿宋" w:hAnsi="仿宋" w:cs="仿宋" w:hint="eastAsia"/>
            <w:lang w:eastAsia="zh-CN"/>
          </w:rPr>
          <w:t>(二)、真空采血管项目法律合规要求</w:t>
        </w:r>
        <w:r>
          <w:tab/>
        </w:r>
        <w:r>
          <w:fldChar w:fldCharType="begin"/>
        </w:r>
        <w:r>
          <w:instrText xml:space="preserve"> PAGEREF _Toc8833 \h </w:instrText>
        </w:r>
        <w:r>
          <w:fldChar w:fldCharType="separate"/>
        </w:r>
        <w:r>
          <w:t>63</w:t>
        </w:r>
        <w:r>
          <w:fldChar w:fldCharType="end"/>
        </w:r>
      </w:hyperlink>
    </w:p>
    <w:p>
      <w:pPr>
        <w:pStyle w:val="TOC2"/>
        <w:tabs>
          <w:tab w:val="right" w:leader="dot" w:pos="8306"/>
        </w:tabs>
      </w:pPr>
      <w:hyperlink w:anchor="_Toc28072" w:history="1">
        <w:r>
          <w:rPr>
            <w:rFonts w:ascii="仿宋" w:eastAsia="仿宋" w:hAnsi="仿宋" w:cs="仿宋" w:hint="eastAsia"/>
            <w:lang w:eastAsia="zh-CN"/>
          </w:rPr>
          <w:t>(三)、真空采血管项目合同管理与法律事务</w:t>
        </w:r>
        <w:r>
          <w:tab/>
        </w:r>
        <w:r>
          <w:fldChar w:fldCharType="begin"/>
        </w:r>
        <w:r>
          <w:instrText xml:space="preserve"> PAGEREF _Toc28072 \h </w:instrText>
        </w:r>
        <w:r>
          <w:fldChar w:fldCharType="separate"/>
        </w:r>
        <w:r>
          <w:t>67</w:t>
        </w:r>
        <w:r>
          <w:fldChar w:fldCharType="end"/>
        </w:r>
      </w:hyperlink>
    </w:p>
    <w:p>
      <w:pPr>
        <w:pStyle w:val="TOC2"/>
        <w:tabs>
          <w:tab w:val="right" w:leader="dot" w:pos="8306"/>
        </w:tabs>
      </w:pPr>
      <w:hyperlink w:anchor="_Toc32318" w:history="1">
        <w:r>
          <w:rPr>
            <w:rFonts w:ascii="仿宋" w:eastAsia="仿宋" w:hAnsi="仿宋" w:cs="仿宋" w:hint="eastAsia"/>
            <w:lang w:eastAsia="zh-CN"/>
          </w:rPr>
          <w:t>(四)、真空采血管项目知识产权保护策略</w:t>
        </w:r>
        <w:r>
          <w:tab/>
        </w:r>
        <w:r>
          <w:fldChar w:fldCharType="begin"/>
        </w:r>
        <w:r>
          <w:instrText xml:space="preserve"> PAGEREF _Toc32318 \h </w:instrText>
        </w:r>
        <w:r>
          <w:fldChar w:fldCharType="separate"/>
        </w:r>
        <w:r>
          <w:t>73</w:t>
        </w:r>
        <w:r>
          <w:fldChar w:fldCharType="end"/>
        </w:r>
      </w:hyperlink>
    </w:p>
    <w:p>
      <w:pPr>
        <w:pStyle w:val="TOC1"/>
        <w:tabs>
          <w:tab w:val="right" w:leader="dot" w:pos="8306"/>
        </w:tabs>
      </w:pPr>
      <w:hyperlink w:anchor="_Toc457" w:history="1">
        <w:r>
          <w:rPr>
            <w:rFonts w:ascii="仿宋" w:eastAsia="仿宋" w:hAnsi="仿宋" w:cs="仿宋" w:hint="eastAsia"/>
            <w:lang w:eastAsia="zh-CN"/>
          </w:rPr>
          <w:t>十四、真空采血管项目治理与监督</w:t>
        </w:r>
        <w:r>
          <w:tab/>
        </w:r>
        <w:r>
          <w:fldChar w:fldCharType="begin"/>
        </w:r>
        <w:r>
          <w:instrText xml:space="preserve"> PAGEREF _Toc457 \h </w:instrText>
        </w:r>
        <w:r>
          <w:fldChar w:fldCharType="separate"/>
        </w:r>
        <w:r>
          <w:t>76</w:t>
        </w:r>
        <w:r>
          <w:fldChar w:fldCharType="end"/>
        </w:r>
      </w:hyperlink>
    </w:p>
    <w:p>
      <w:pPr>
        <w:pStyle w:val="TOC2"/>
        <w:tabs>
          <w:tab w:val="right" w:leader="dot" w:pos="8306"/>
        </w:tabs>
      </w:pPr>
      <w:hyperlink w:anchor="_Toc29942" w:history="1">
        <w:r>
          <w:rPr>
            <w:rFonts w:ascii="仿宋" w:eastAsia="仿宋" w:hAnsi="仿宋" w:cs="仿宋" w:hint="eastAsia"/>
            <w:lang w:eastAsia="zh-CN"/>
          </w:rPr>
          <w:t>(一)、真空采血管项目治理结构</w:t>
        </w:r>
        <w:r>
          <w:tab/>
        </w:r>
        <w:r>
          <w:fldChar w:fldCharType="begin"/>
        </w:r>
        <w:r>
          <w:instrText xml:space="preserve"> PAGEREF _Toc29942 \h </w:instrText>
        </w:r>
        <w:r>
          <w:fldChar w:fldCharType="separate"/>
        </w:r>
        <w:r>
          <w:t>76</w:t>
        </w:r>
        <w:r>
          <w:fldChar w:fldCharType="end"/>
        </w:r>
      </w:hyperlink>
    </w:p>
    <w:p>
      <w:pPr>
        <w:pStyle w:val="TOC2"/>
        <w:tabs>
          <w:tab w:val="right" w:leader="dot" w:pos="8306"/>
        </w:tabs>
      </w:pPr>
      <w:hyperlink w:anchor="_Toc2296" w:history="1">
        <w:r>
          <w:rPr>
            <w:rFonts w:ascii="仿宋" w:eastAsia="仿宋" w:hAnsi="仿宋" w:cs="仿宋" w:hint="eastAsia"/>
            <w:lang w:eastAsia="zh-CN"/>
          </w:rPr>
          <w:t>(二)、监督与审计</w:t>
        </w:r>
        <w:r>
          <w:tab/>
        </w:r>
        <w:r>
          <w:fldChar w:fldCharType="begin"/>
        </w:r>
        <w:r>
          <w:instrText xml:space="preserve"> PAGEREF _Toc2296 \h </w:instrText>
        </w:r>
        <w:r>
          <w:fldChar w:fldCharType="separate"/>
        </w:r>
        <w:r>
          <w:t>77</w:t>
        </w:r>
        <w:r>
          <w:fldChar w:fldCharType="end"/>
        </w:r>
      </w:hyperlink>
    </w:p>
    <w:p>
      <w:pPr>
        <w:pStyle w:val="TOC1"/>
        <w:tabs>
          <w:tab w:val="right" w:leader="dot" w:pos="8306"/>
        </w:tabs>
      </w:pPr>
      <w:hyperlink w:anchor="_Toc3973" w:history="1">
        <w:r>
          <w:rPr>
            <w:rFonts w:ascii="仿宋" w:eastAsia="仿宋" w:hAnsi="仿宋" w:cs="仿宋" w:hint="eastAsia"/>
            <w:lang w:eastAsia="zh-CN"/>
          </w:rPr>
          <w:t>十五、真空采血管项目变更管理</w:t>
        </w:r>
        <w:r>
          <w:tab/>
        </w:r>
        <w:r>
          <w:fldChar w:fldCharType="begin"/>
        </w:r>
        <w:r>
          <w:instrText xml:space="preserve"> PAGEREF _Toc3973 \h </w:instrText>
        </w:r>
        <w:r>
          <w:fldChar w:fldCharType="separate"/>
        </w:r>
        <w:r>
          <w:t>79</w:t>
        </w:r>
        <w:r>
          <w:fldChar w:fldCharType="end"/>
        </w:r>
      </w:hyperlink>
    </w:p>
    <w:p>
      <w:pPr>
        <w:pStyle w:val="TOC2"/>
        <w:tabs>
          <w:tab w:val="right" w:leader="dot" w:pos="8306"/>
        </w:tabs>
      </w:pPr>
      <w:hyperlink w:anchor="_Toc21135" w:history="1">
        <w:r>
          <w:rPr>
            <w:rFonts w:ascii="仿宋" w:eastAsia="仿宋" w:hAnsi="仿宋" w:cs="仿宋" w:hint="eastAsia"/>
            <w:lang w:eastAsia="zh-CN"/>
          </w:rPr>
          <w:t>(一)、变更申请与评估</w:t>
        </w:r>
        <w:r>
          <w:tab/>
        </w:r>
        <w:r>
          <w:fldChar w:fldCharType="begin"/>
        </w:r>
        <w:r>
          <w:instrText xml:space="preserve"> PAGEREF _Toc21135 \h </w:instrText>
        </w:r>
        <w:r>
          <w:fldChar w:fldCharType="separate"/>
        </w:r>
        <w:r>
          <w:t>79</w:t>
        </w:r>
        <w:r>
          <w:fldChar w:fldCharType="end"/>
        </w:r>
      </w:hyperlink>
    </w:p>
    <w:p>
      <w:pPr>
        <w:pStyle w:val="TOC2"/>
        <w:tabs>
          <w:tab w:val="right" w:leader="dot" w:pos="8306"/>
        </w:tabs>
      </w:pPr>
      <w:hyperlink w:anchor="_Toc27150" w:history="1">
        <w:r>
          <w:rPr>
            <w:rFonts w:ascii="仿宋" w:eastAsia="仿宋" w:hAnsi="仿宋" w:cs="仿宋" w:hint="eastAsia"/>
            <w:lang w:eastAsia="zh-CN"/>
          </w:rPr>
          <w:t>(二)、变更实施与控制</w:t>
        </w:r>
        <w:r>
          <w:tab/>
        </w:r>
        <w:r>
          <w:fldChar w:fldCharType="begin"/>
        </w:r>
        <w:r>
          <w:instrText xml:space="preserve"> PAGEREF _Toc27150 \h </w:instrText>
        </w:r>
        <w:r>
          <w:fldChar w:fldCharType="separate"/>
        </w:r>
        <w:r>
          <w:t>79</w:t>
        </w:r>
        <w:r>
          <w:fldChar w:fldCharType="end"/>
        </w:r>
      </w:hyperlink>
    </w:p>
    <w:p>
      <w:pPr>
        <w:pStyle w:val="TOC1"/>
        <w:tabs>
          <w:tab w:val="right" w:leader="dot" w:pos="8306"/>
        </w:tabs>
      </w:pPr>
      <w:hyperlink w:anchor="_Toc5038" w:history="1">
        <w:r>
          <w:rPr>
            <w:rFonts w:ascii="仿宋" w:eastAsia="仿宋" w:hAnsi="仿宋" w:cs="仿宋" w:hint="eastAsia"/>
            <w:lang w:eastAsia="zh-CN"/>
          </w:rPr>
          <w:t>十六、真空采血管项目工程方案分析</w:t>
        </w:r>
        <w:r>
          <w:tab/>
        </w:r>
        <w:r>
          <w:fldChar w:fldCharType="begin"/>
        </w:r>
        <w:r>
          <w:instrText xml:space="preserve"> PAGEREF _Toc5038 \h </w:instrText>
        </w:r>
        <w:r>
          <w:fldChar w:fldCharType="separate"/>
        </w:r>
        <w:r>
          <w:t>80</w:t>
        </w:r>
        <w:r>
          <w:fldChar w:fldCharType="end"/>
        </w:r>
      </w:hyperlink>
    </w:p>
    <w:p>
      <w:pPr>
        <w:pStyle w:val="TOC2"/>
        <w:tabs>
          <w:tab w:val="right" w:leader="dot" w:pos="8306"/>
        </w:tabs>
      </w:pPr>
      <w:hyperlink w:anchor="_Toc20647" w:history="1">
        <w:r>
          <w:rPr>
            <w:rFonts w:ascii="仿宋" w:eastAsia="仿宋" w:hAnsi="仿宋" w:cs="仿宋" w:hint="eastAsia"/>
            <w:lang w:eastAsia="zh-CN"/>
          </w:rPr>
          <w:t>(一)、建筑工程设计原则</w:t>
        </w:r>
        <w:r>
          <w:tab/>
        </w:r>
        <w:r>
          <w:fldChar w:fldCharType="begin"/>
        </w:r>
        <w:r>
          <w:instrText xml:space="preserve"> PAGEREF _Toc20647 \h </w:instrText>
        </w:r>
        <w:r>
          <w:fldChar w:fldCharType="separate"/>
        </w:r>
        <w:r>
          <w:t>80</w:t>
        </w:r>
        <w:r>
          <w:fldChar w:fldCharType="end"/>
        </w:r>
      </w:hyperlink>
    </w:p>
    <w:p>
      <w:pPr>
        <w:pStyle w:val="TOC2"/>
        <w:tabs>
          <w:tab w:val="right" w:leader="dot" w:pos="8306"/>
        </w:tabs>
      </w:pPr>
      <w:hyperlink w:anchor="_Toc3486" w:history="1">
        <w:r>
          <w:rPr>
            <w:rFonts w:ascii="仿宋" w:eastAsia="仿宋" w:hAnsi="仿宋" w:cs="仿宋" w:hint="eastAsia"/>
            <w:lang w:eastAsia="zh-CN"/>
          </w:rPr>
          <w:t>(二)、土建工程建设指标</w:t>
        </w:r>
        <w:r>
          <w:tab/>
        </w:r>
        <w:r>
          <w:fldChar w:fldCharType="begin"/>
        </w:r>
        <w:r>
          <w:instrText xml:space="preserve"> PAGEREF _Toc3486 \h </w:instrText>
        </w:r>
        <w:r>
          <w:fldChar w:fldCharType="separate"/>
        </w:r>
        <w:r>
          <w:t>83</w:t>
        </w:r>
        <w:r>
          <w:fldChar w:fldCharType="end"/>
        </w:r>
      </w:hyperlink>
    </w:p>
    <w:p>
      <w:pPr>
        <w:pStyle w:val="TOC1"/>
        <w:tabs>
          <w:tab w:val="right" w:leader="dot" w:pos="8306"/>
        </w:tabs>
      </w:pPr>
      <w:hyperlink w:anchor="_Toc22208" w:history="1">
        <w:r>
          <w:rPr>
            <w:rFonts w:ascii="仿宋" w:eastAsia="仿宋" w:hAnsi="仿宋" w:cs="仿宋" w:hint="eastAsia"/>
            <w:lang w:eastAsia="zh-CN"/>
          </w:rPr>
          <w:t>十七、供应链管理</w:t>
        </w:r>
        <w:r>
          <w:tab/>
        </w:r>
        <w:r>
          <w:fldChar w:fldCharType="begin"/>
        </w:r>
        <w:r>
          <w:instrText xml:space="preserve"> PAGEREF _Toc22208 \h </w:instrText>
        </w:r>
        <w:r>
          <w:fldChar w:fldCharType="separate"/>
        </w:r>
        <w:r>
          <w:t>85</w:t>
        </w:r>
        <w:r>
          <w:fldChar w:fldCharType="end"/>
        </w:r>
      </w:hyperlink>
    </w:p>
    <w:p>
      <w:pPr>
        <w:pStyle w:val="TOC2"/>
        <w:tabs>
          <w:tab w:val="right" w:leader="dot" w:pos="8306"/>
        </w:tabs>
      </w:pPr>
      <w:hyperlink w:anchor="_Toc10296" w:history="1">
        <w:r>
          <w:rPr>
            <w:rFonts w:ascii="仿宋" w:eastAsia="仿宋" w:hAnsi="仿宋" w:cs="仿宋" w:hint="eastAsia"/>
            <w:lang w:eastAsia="zh-CN"/>
          </w:rPr>
          <w:t>(一)、供应链战略规划</w:t>
        </w:r>
        <w:r>
          <w:tab/>
        </w:r>
        <w:r>
          <w:fldChar w:fldCharType="begin"/>
        </w:r>
        <w:r>
          <w:instrText xml:space="preserve"> PAGEREF _Toc10296 \h </w:instrText>
        </w:r>
        <w:r>
          <w:fldChar w:fldCharType="separate"/>
        </w:r>
        <w:r>
          <w:t>85</w:t>
        </w:r>
        <w:r>
          <w:fldChar w:fldCharType="end"/>
        </w:r>
      </w:hyperlink>
    </w:p>
    <w:p>
      <w:pPr>
        <w:pStyle w:val="TOC2"/>
        <w:tabs>
          <w:tab w:val="right" w:leader="dot" w:pos="8306"/>
        </w:tabs>
      </w:pPr>
      <w:hyperlink w:anchor="_Toc26219" w:history="1">
        <w:r>
          <w:rPr>
            <w:rFonts w:ascii="仿宋" w:eastAsia="仿宋" w:hAnsi="仿宋" w:cs="仿宋" w:hint="eastAsia"/>
            <w:lang w:eastAsia="zh-CN"/>
          </w:rPr>
          <w:t>(二)、供应商选择与合作</w:t>
        </w:r>
        <w:r>
          <w:tab/>
        </w:r>
        <w:r>
          <w:fldChar w:fldCharType="begin"/>
        </w:r>
        <w:r>
          <w:instrText xml:space="preserve"> PAGEREF _Toc26219 \h </w:instrText>
        </w:r>
        <w:r>
          <w:fldChar w:fldCharType="separate"/>
        </w:r>
        <w:r>
          <w:t>86</w:t>
        </w:r>
        <w:r>
          <w:fldChar w:fldCharType="end"/>
        </w:r>
      </w:hyperlink>
    </w:p>
    <w:p>
      <w:pPr>
        <w:pStyle w:val="TOC2"/>
        <w:tabs>
          <w:tab w:val="right" w:leader="dot" w:pos="8306"/>
        </w:tabs>
      </w:pPr>
      <w:hyperlink w:anchor="_Toc10355" w:history="1">
        <w:r>
          <w:rPr>
            <w:rFonts w:ascii="仿宋" w:eastAsia="仿宋" w:hAnsi="仿宋" w:cs="仿宋" w:hint="eastAsia"/>
            <w:lang w:eastAsia="zh-CN"/>
          </w:rPr>
          <w:t>(三)、物流与库存管理</w:t>
        </w:r>
        <w:r>
          <w:tab/>
        </w:r>
        <w:r>
          <w:fldChar w:fldCharType="begin"/>
        </w:r>
        <w:r>
          <w:instrText xml:space="preserve"> PAGEREF _Toc10355 \h </w:instrText>
        </w:r>
        <w:r>
          <w:fldChar w:fldCharType="separate"/>
        </w:r>
        <w:r>
          <w:t>88</w:t>
        </w:r>
        <w:r>
          <w:fldChar w:fldCharType="end"/>
        </w:r>
      </w:hyperlink>
    </w:p>
    <w:p>
      <w:pPr>
        <w:pStyle w:val="TOC1"/>
        <w:tabs>
          <w:tab w:val="right" w:leader="dot" w:pos="8306"/>
        </w:tabs>
      </w:pPr>
      <w:hyperlink w:anchor="_Toc28456" w:history="1">
        <w:r>
          <w:rPr>
            <w:rFonts w:ascii="仿宋" w:eastAsia="仿宋" w:hAnsi="仿宋" w:cs="仿宋" w:hint="eastAsia"/>
            <w:lang w:eastAsia="zh-CN"/>
          </w:rPr>
          <w:t>十八、利益相关者分析与沟通计划</w:t>
        </w:r>
        <w:r>
          <w:tab/>
        </w:r>
        <w:r>
          <w:fldChar w:fldCharType="begin"/>
        </w:r>
        <w:r>
          <w:instrText xml:space="preserve"> PAGEREF _Toc28456 \h </w:instrText>
        </w:r>
        <w:r>
          <w:fldChar w:fldCharType="separate"/>
        </w:r>
        <w:r>
          <w:t>89</w:t>
        </w:r>
        <w:r>
          <w:fldChar w:fldCharType="end"/>
        </w:r>
      </w:hyperlink>
    </w:p>
    <w:p>
      <w:pPr>
        <w:pStyle w:val="TOC2"/>
        <w:tabs>
          <w:tab w:val="right" w:leader="dot" w:pos="8306"/>
        </w:tabs>
      </w:pPr>
      <w:hyperlink w:anchor="_Toc11408" w:history="1">
        <w:r>
          <w:rPr>
            <w:rFonts w:ascii="仿宋" w:eastAsia="仿宋" w:hAnsi="仿宋" w:cs="仿宋" w:hint="eastAsia"/>
            <w:lang w:eastAsia="zh-CN"/>
          </w:rPr>
          <w:t>(一)、利益相关者分析</w:t>
        </w:r>
        <w:r>
          <w:tab/>
        </w:r>
        <w:r>
          <w:fldChar w:fldCharType="begin"/>
        </w:r>
        <w:r>
          <w:instrText xml:space="preserve"> PAGEREF _Toc11408 \h </w:instrText>
        </w:r>
        <w:r>
          <w:fldChar w:fldCharType="separate"/>
        </w:r>
        <w:r>
          <w:t>89</w:t>
        </w:r>
        <w:r>
          <w:fldChar w:fldCharType="end"/>
        </w:r>
      </w:hyperlink>
    </w:p>
    <w:p>
      <w:pPr>
        <w:pStyle w:val="TOC2"/>
        <w:tabs>
          <w:tab w:val="right" w:leader="dot" w:pos="8306"/>
        </w:tabs>
      </w:pPr>
      <w:hyperlink w:anchor="_Toc22510" w:history="1">
        <w:r>
          <w:rPr>
            <w:rFonts w:ascii="仿宋" w:eastAsia="仿宋" w:hAnsi="仿宋" w:cs="仿宋" w:hint="eastAsia"/>
            <w:lang w:eastAsia="zh-CN"/>
          </w:rPr>
          <w:t>(二)、沟通计划</w:t>
        </w:r>
        <w:r>
          <w:tab/>
        </w:r>
        <w:r>
          <w:fldChar w:fldCharType="begin"/>
        </w:r>
        <w:r>
          <w:instrText xml:space="preserve"> PAGEREF _Toc22510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5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的技术管理特点体现在其创新导向。通过引入最先进的技术趋势和解决方案，真空采血管项目致力于提升科技含量、提高质量和效率水平。这意味着我们将采用最新的工具和方法，确保真空采血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采血管项目技术管理的显著特征。通过整合不同领域的技术资源，我们实现了跨学科的协同工作。这有助于优化技术架构，提高整体效能。此外，整合性策略还促进了不同技术团队之间的紧密沟通和高效合作，确保真空采血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采血管项目所采用的技术。通过不断优化技术方案，真空采血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采血管项目团队将在真空采血管项目初期识别可能的技术风险，并采取相应的预防和应对措施。通过建立健全的风险评估机制，真空采血管项目能够在实施过程中及时发现并解决潜在的技术问题，保障真空采血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真空采血管项目中，技术将成为真空采血管项目成功的有力支持。这一深度剖析揭示了技术管理在真空采血管项目实施中的关键作用，为真空采血管项目的技术基础奠定了坚实的基础。</w:t>
      </w:r>
    </w:p>
    <w:p>
      <w:pPr>
        <w:pStyle w:val="Heading2"/>
        <w:ind w:firstLine="560" w:firstLineChars="200"/>
        <w:rPr>
          <w:rFonts w:ascii="仿宋" w:eastAsia="仿宋" w:hAnsi="仿宋" w:cs="仿宋" w:hint="eastAsia"/>
          <w:sz w:val="28"/>
          <w:lang w:eastAsia="zh-CN"/>
        </w:rPr>
      </w:pPr>
      <w:bookmarkStart w:id="4" w:name="_Toc27901"/>
      <w:r>
        <w:rPr>
          <w:rFonts w:ascii="仿宋" w:eastAsia="仿宋" w:hAnsi="仿宋" w:cs="仿宋" w:hint="eastAsia"/>
          <w:sz w:val="28"/>
          <w:lang w:eastAsia="zh-CN"/>
        </w:rPr>
        <w:t>(二)、真空采血管项目工艺技术设计方案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采血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真空采血管项目将严格按照相关行业规范要求进行组织。通过有效控制产品质量，真空采血管项目将致力于为顾客提供优质的真空采血管项目产品和良好的服务。这体现了真空采血管项目对于生产活动合规性和质量标准的高度重视，为真空采血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采血管项目注重生态效益和清洁生产原则。真空采血管项目建设将紧密结合地方特色经济发展，与社会经济发展规划和区域环境保护规划方案相协调一致。通过与当地区域自然生态系统的结合，真空采血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真空采血管项目产品具有多样化的客户需求和个性化的特点。因此，真空采血管项目产品规格品种多样，且单批生产数量较小。为满足这一特点，真空采血管项目承办单位将建设先进的柔性制造生产线。通过广泛应用柔性制造技术，真空采血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真空采血管项目采用的技术具有较高的技术含量和自动化水平，处于国内先进水平。这一技术选用不仅体现了对生产效率、质量和环境友好性的高标准要求，同时为真空采血管项目的可持续发展奠定了坚实的基础。</w:t>
      </w:r>
    </w:p>
    <w:p>
      <w:pPr>
        <w:pStyle w:val="Heading2"/>
        <w:ind w:firstLine="560" w:firstLineChars="200"/>
        <w:rPr>
          <w:rFonts w:ascii="仿宋" w:eastAsia="仿宋" w:hAnsi="仿宋" w:cs="仿宋" w:hint="eastAsia"/>
          <w:sz w:val="28"/>
          <w:lang w:eastAsia="zh-CN"/>
        </w:rPr>
      </w:pPr>
      <w:bookmarkStart w:id="5" w:name="_Toc3161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为确保真空采血管项目的高效生产和技术实施，我们制定了一套精心设计的设备选型方案，以满足真空采血管项目生产、质量和环保的要求。该方案的主要特点如下：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真空采血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针对真空采血管项目产品的多样性和小批量生产的特点，我们将建设柔性制造生产线。通过在设备选型中考虑柔性制造技术，可以灵活应对不同产品规格和生产需求，实现生产线的高度灵活性和适应性。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547"/>
      <w:r>
        <w:rPr>
          <w:rFonts w:ascii="仿宋" w:eastAsia="仿宋" w:hAnsi="仿宋" w:cs="仿宋" w:hint="eastAsia"/>
          <w:sz w:val="28"/>
          <w:lang w:eastAsia="zh-CN"/>
        </w:rPr>
        <w:t>二、真空采血管项目土建工程</w:t>
      </w:r>
      <w:bookmarkEnd w:id="6"/>
    </w:p>
    <w:p>
      <w:pPr>
        <w:pStyle w:val="Heading2"/>
        <w:rPr>
          <w:rFonts w:ascii="仿宋" w:eastAsia="仿宋" w:hAnsi="仿宋" w:cs="仿宋" w:hint="eastAsia"/>
          <w:lang w:eastAsia="zh-CN"/>
        </w:rPr>
      </w:pPr>
      <w:bookmarkStart w:id="7" w:name="_Toc1128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在真空采血管项目的建筑工程设计中，我们将秉承一系列重要的设计原则，以确保真空采血管项目建筑在功能、美观、可持续性等方面达到最佳效果。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首要原则是确保建筑的功能性得到最大化的发挥。我们将充分理解真空采血管项目的实际需求，合理布局各个功能区域，保证建筑在满足业务需求的同时，提供高效的工作环境。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在建筑设计中，我们将综合考虑建设和运营成本。通过精细的经济效益分析，确保设计方案在高效利用资源的同时，对真空采血管项目的长期盈利能力有积极的贡献。</w:t>
      </w:r>
    </w:p>
    <w:p>
      <w:pPr>
        <w:pStyle w:val="Heading2"/>
        <w:ind w:firstLine="560" w:firstLineChars="200"/>
        <w:rPr>
          <w:rFonts w:ascii="仿宋" w:eastAsia="仿宋" w:hAnsi="仿宋" w:cs="仿宋" w:hint="eastAsia"/>
          <w:sz w:val="28"/>
          <w:lang w:eastAsia="zh-CN"/>
        </w:rPr>
      </w:pPr>
      <w:bookmarkStart w:id="8" w:name="_Toc2948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采血管项目的土建工程设计中，我们将精准设定设计年限，结合真空采血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采血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96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真空采血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采血管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采血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775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本期工程真空采血管项目预计总建筑面积XXX平方米，其中：计容建筑面积XXX平方米，计划建筑工程投资XX万元，占真空采血管项目总投资的XX%。</w:t>
      </w:r>
    </w:p>
    <w:p>
      <w:pPr>
        <w:pStyle w:val="Heading1"/>
        <w:ind w:firstLine="560" w:firstLineChars="200"/>
        <w:rPr>
          <w:rFonts w:ascii="仿宋" w:eastAsia="仿宋" w:hAnsi="仿宋" w:cs="仿宋" w:hint="eastAsia"/>
          <w:sz w:val="28"/>
          <w:lang w:eastAsia="zh-CN"/>
        </w:rPr>
      </w:pPr>
      <w:bookmarkStart w:id="11" w:name="_Toc9649"/>
      <w:r>
        <w:rPr>
          <w:rFonts w:ascii="仿宋" w:eastAsia="仿宋" w:hAnsi="仿宋" w:cs="仿宋" w:hint="eastAsia"/>
          <w:sz w:val="28"/>
          <w:lang w:eastAsia="zh-CN"/>
        </w:rPr>
        <w:t>三、真空采血管项目选址可行性分析</w:t>
      </w:r>
      <w:bookmarkEnd w:id="11"/>
    </w:p>
    <w:p>
      <w:pPr>
        <w:pStyle w:val="Heading2"/>
        <w:rPr>
          <w:rFonts w:ascii="仿宋" w:eastAsia="仿宋" w:hAnsi="仿宋" w:cs="仿宋" w:hint="eastAsia"/>
          <w:lang w:eastAsia="zh-CN"/>
        </w:rPr>
      </w:pPr>
      <w:bookmarkStart w:id="12" w:name="_Toc6239"/>
      <w:r>
        <w:rPr>
          <w:rFonts w:ascii="仿宋" w:eastAsia="仿宋" w:hAnsi="仿宋" w:cs="仿宋" w:hint="eastAsia"/>
          <w:lang w:eastAsia="zh-CN"/>
        </w:rPr>
        <w:t>(一)、真空采血管项目选址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该真空采血管项目选址位于XX省XX市XX区XXX街道</w:t>
      </w:r>
    </w:p>
    <w:p>
      <w:pPr>
        <w:pStyle w:val="Heading2"/>
        <w:ind w:firstLine="560" w:firstLineChars="200"/>
        <w:rPr>
          <w:rFonts w:ascii="仿宋" w:eastAsia="仿宋" w:hAnsi="仿宋" w:cs="仿宋" w:hint="eastAsia"/>
          <w:sz w:val="28"/>
          <w:lang w:eastAsia="zh-CN"/>
        </w:rPr>
      </w:pPr>
      <w:bookmarkStart w:id="13" w:name="_Toc2504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真空采血管项目的征地面积将根据真空采血管项目的实际规模和需求进行精确规划。具体面积XXX平方米，旨在确保真空采血管项目不仅能够满足当前的发展需求，还能够预留空间以适应未来的扩展。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净用地面积是在征地面积基础上去除不可利用面积后的实际可开发用地。具体面积XXX平方米，考虑到环保、交通、安全等多方面因素，以确保真空采血管项目在整体利用效率上达到最优。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真空采血管项目计划建设的建筑总规模具体面积XXX平方米。这一规模的确定综合考虑了真空采血管项目的性质、规模，以及城市规划的相关要求，确保建筑布局与周边环境协调一致。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绿地率是真空采血管项目用地中被规划为绿地的比例。具体面积XXX平方米，旨在通过合理规划绿地，改善真空采血管项目周边环境，提升居民生活质量，并符合城市整体绿化规划。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容积率是用地上可以建设的建筑总体积与用地面积之比。具体面积XXX，通过合理的容积率规划，确保真空采血管项目建筑规模与周边环境和谐共生。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真空采血管项目选址与当地城市规划相一致，具体面积XXX平方米。通过与城市规划部门深入沟通，确保真空采血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真空采血管项目选址符合当地产业政策，具体面积XXX平方米。这包括真空采血管项目对当地经济的促进作用，以及对相关产业的带动效应，确保真空采血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用地总体要求必须符合环保和可持续发展的原则，具体面积XXX平方米。通过采用绿色建筑设计、节能减排等措施，确保真空采血管项目在建设和运营过程中对环境的影响最小化，达到可持续发展的要求。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确保真空采血管项目选址具备必要的公共设施配套，具体面积XXX平方米。这包括交通便利性、教育、医疗等基础设施，以提高居民生活品质，使得真空采血管项目选址更具吸引力。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考虑用地总体要求对当地社会稳定性的影响，具体面积XXX平方米。通过深入了解当地社区反馈，确保真空采血管项目的选址和建设过程对当地社会和谐稳定产生积极作用。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真空采血管项目选址不仅符合法规和规划，还在实际操作中具有可行性。这一全面规划将为真空采血管项目的成功实施提供坚实的基础，确保真空采血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17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采血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真空采血管项目的设备规划和空间设计中，我们将采取灵活设备布局的措施。设备布局将根据实际需求进行灵活设计，避免不必要的浪费。通过合理规划设备摆放位置，我们将提高设备的利用率，减少设备间距，以确保真空采血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真空采血管项目内部引入共享设施的概念，例如共享会议室、办公区等。通过这种方式，我们可以减少对资源的重复建设，提高资源共享效率，从而减小真空采血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94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真空采血管项目的总图布置中，我们将不同功能区域进行明确的规划，以最大程度满足真空采血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785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真空采血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真空采血管项目对环境的影响是综合评价的重要因素之一。我们将详细考虑选址周边的自然环境、生态保护区、水源地等情况，确保真空采血管项目的建设和运营对环境影响最小化，并符合当地的环保法规标准。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对选址的评价还需充分考虑当地政府的产业政策和法规。我们将详细了解真空采血管项目所在地的相关政策，确保真空采血管项目的规划和运营与当地法规相符，降低不必要的法律风险。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考虑到社会稳定性对企业运营的重要性，我们将评估选址地区的社会安全情况、劳工关系、社区反馈等方面，以确保真空采血管项目的建设和运营不会受到社会稳定性的负面影响。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最后，我们将综合考虑用地成本，包括土地购置费用、土地开发成本等。通过对用地成本的详细评估，我们能够做出更为精确的经济效益分析，为真空采血管项目的投资决策提供有力支持。</w:t>
      </w:r>
    </w:p>
    <w:p>
      <w:pPr>
        <w:pStyle w:val="Heading1"/>
        <w:ind w:firstLine="560" w:firstLineChars="200"/>
        <w:rPr>
          <w:rFonts w:ascii="仿宋" w:eastAsia="仿宋" w:hAnsi="仿宋" w:cs="仿宋" w:hint="eastAsia"/>
          <w:sz w:val="28"/>
          <w:lang w:eastAsia="zh-CN"/>
        </w:rPr>
      </w:pPr>
      <w:bookmarkStart w:id="17" w:name="_Toc4829"/>
      <w:r>
        <w:rPr>
          <w:rFonts w:ascii="仿宋" w:eastAsia="仿宋" w:hAnsi="仿宋" w:cs="仿宋" w:hint="eastAsia"/>
          <w:sz w:val="28"/>
          <w:lang w:eastAsia="zh-CN"/>
        </w:rPr>
        <w:t>四、真空采血管项目概论</w:t>
      </w:r>
      <w:bookmarkEnd w:id="17"/>
    </w:p>
    <w:p>
      <w:pPr>
        <w:pStyle w:val="Heading2"/>
        <w:rPr>
          <w:rFonts w:ascii="仿宋" w:eastAsia="仿宋" w:hAnsi="仿宋" w:cs="仿宋" w:hint="eastAsia"/>
          <w:lang w:eastAsia="zh-CN"/>
        </w:rPr>
      </w:pPr>
      <w:bookmarkStart w:id="18" w:name="_Toc12872"/>
      <w:r>
        <w:rPr>
          <w:rFonts w:ascii="仿宋" w:eastAsia="仿宋" w:hAnsi="仿宋" w:cs="仿宋" w:hint="eastAsia"/>
          <w:lang w:eastAsia="zh-CN"/>
        </w:rPr>
        <w:t>(一)、真空采血管项目概况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真空采血管项目的起源追溯至对市场的深入洞察。市场的不断演变与变革为真空采血管项目提供了难得的机遇。当前市场存在的需求缺口和变革的大环境共同构成了真空采血管项目的背景。这个真空采血管项目旨在充分利用市场机遇，填补行业中尚未满足的需求，为客户提供全新的解决方案。市场的变革和需求的增长使得这个真空采血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真空采血管项目名称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正式命名为真空采血管。这个名称不仅仅是一个标识，更代表了真空采血管项目的核心理念和愿景。它蕴含着真空采血管项目所要解决问题的关键字，具有强烈的表达和辨识度，为真空采血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真空采血管项目目标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的核心目标是提供一种全新、高效的解决方案，满足客户日益增长的需求。真空采血管项目追求的不仅仅是满足市场需求，更是在市场中获得卓越的竞争优势。通过不断提升产品或服务的质量和创新水平，真空采血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真空采血管项目范围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全面涵盖了产品研发、制造、市场推广和售后服务，确保从产品设计到最终用户体验的全方位关注。这一全面的真空采血管项目范围是为了确保真空采血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真空采血管项目时间表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真空采血管项目计划在未来18个月内完成，包括研发、测试、市场试点和正式推出等不同阶段。这个时间表的合理设计是为了确保真空采血管项目各个阶段的顺利推进，以便按时交付高质量的成果。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真空采血管项目预算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https://d.book118.com/937032166010006032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C2633"/>
    <w:rsid w:val="68EC26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3216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2024-01-15T03:11:00Z</dcterms:created>
  <dcterms:modified xsi:type="dcterms:W3CDTF">2024-01-15T03:11:44Z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13FC86CBEC084FC397BBA0FE43F47858_11</vt:lpwstr>
  </property>
  <property fmtid="{D5CDD505-2E9C-101B-9397-08002B2CF9AE}" pid="3" name="KSOProductBuildVer">
    <vt:lpwstr>2052-12.1.0.16120</vt:lpwstr>
  </property>
</Properties>
</file>