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含高功能组分的低聚糖项目构思建设方案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583" w:history="1">
        <w:r>
          <w:rPr>
            <w:rFonts w:ascii="仿宋" w:eastAsia="仿宋" w:hAnsi="仿宋" w:cs="仿宋" w:hint="eastAsia"/>
            <w:lang w:eastAsia="zh-CN"/>
          </w:rPr>
          <w:t>前言</w:t>
        </w:r>
        <w:r>
          <w:tab/>
        </w:r>
        <w:r>
          <w:fldChar w:fldCharType="begin"/>
        </w:r>
        <w:r>
          <w:instrText xml:space="preserve"> PAGEREF _Toc7583 \h </w:instrText>
        </w:r>
        <w:r>
          <w:fldChar w:fldCharType="separate"/>
        </w:r>
        <w:r>
          <w:t>3</w:t>
        </w:r>
        <w:r>
          <w:fldChar w:fldCharType="end"/>
        </w:r>
      </w:hyperlink>
    </w:p>
    <w:p>
      <w:pPr>
        <w:pStyle w:val="TOC1"/>
        <w:tabs>
          <w:tab w:val="right" w:leader="dot" w:pos="8306"/>
        </w:tabs>
      </w:pPr>
      <w:hyperlink w:anchor="_Toc29322" w:history="1">
        <w:r>
          <w:rPr>
            <w:rFonts w:ascii="仿宋" w:eastAsia="仿宋" w:hAnsi="仿宋" w:cs="仿宋" w:hint="eastAsia"/>
            <w:lang w:eastAsia="zh-CN"/>
          </w:rPr>
          <w:t>一、发展规划、产业政策和行业准入分析</w:t>
        </w:r>
        <w:r>
          <w:tab/>
        </w:r>
        <w:r>
          <w:fldChar w:fldCharType="begin"/>
        </w:r>
        <w:r>
          <w:instrText xml:space="preserve"> PAGEREF _Toc29322 \h </w:instrText>
        </w:r>
        <w:r>
          <w:fldChar w:fldCharType="separate"/>
        </w:r>
        <w:r>
          <w:t>3</w:t>
        </w:r>
        <w:r>
          <w:fldChar w:fldCharType="end"/>
        </w:r>
      </w:hyperlink>
    </w:p>
    <w:p>
      <w:pPr>
        <w:pStyle w:val="TOC2"/>
        <w:tabs>
          <w:tab w:val="right" w:leader="dot" w:pos="8306"/>
        </w:tabs>
      </w:pPr>
      <w:hyperlink w:anchor="_Toc1890" w:history="1">
        <w:r>
          <w:rPr>
            <w:rFonts w:ascii="仿宋" w:eastAsia="仿宋" w:hAnsi="仿宋" w:cs="仿宋" w:hint="eastAsia"/>
            <w:lang w:eastAsia="zh-CN"/>
          </w:rPr>
          <w:t>(一)、发展规划分析</w:t>
        </w:r>
        <w:r>
          <w:tab/>
        </w:r>
        <w:r>
          <w:fldChar w:fldCharType="begin"/>
        </w:r>
        <w:r>
          <w:instrText xml:space="preserve"> PAGEREF _Toc1890 \h </w:instrText>
        </w:r>
        <w:r>
          <w:fldChar w:fldCharType="separate"/>
        </w:r>
        <w:r>
          <w:t>3</w:t>
        </w:r>
        <w:r>
          <w:fldChar w:fldCharType="end"/>
        </w:r>
      </w:hyperlink>
    </w:p>
    <w:p>
      <w:pPr>
        <w:pStyle w:val="TOC2"/>
        <w:tabs>
          <w:tab w:val="right" w:leader="dot" w:pos="8306"/>
        </w:tabs>
      </w:pPr>
      <w:hyperlink w:anchor="_Toc12159" w:history="1">
        <w:r>
          <w:rPr>
            <w:rFonts w:ascii="仿宋" w:eastAsia="仿宋" w:hAnsi="仿宋" w:cs="仿宋" w:hint="eastAsia"/>
            <w:lang w:eastAsia="zh-CN"/>
          </w:rPr>
          <w:t>(二)、产业政策分析</w:t>
        </w:r>
        <w:r>
          <w:tab/>
        </w:r>
        <w:r>
          <w:fldChar w:fldCharType="begin"/>
        </w:r>
        <w:r>
          <w:instrText xml:space="preserve"> PAGEREF _Toc12159 \h </w:instrText>
        </w:r>
        <w:r>
          <w:fldChar w:fldCharType="separate"/>
        </w:r>
        <w:r>
          <w:t>5</w:t>
        </w:r>
        <w:r>
          <w:fldChar w:fldCharType="end"/>
        </w:r>
      </w:hyperlink>
    </w:p>
    <w:p>
      <w:pPr>
        <w:pStyle w:val="TOC2"/>
        <w:tabs>
          <w:tab w:val="right" w:leader="dot" w:pos="8306"/>
        </w:tabs>
      </w:pPr>
      <w:hyperlink w:anchor="_Toc24300" w:history="1">
        <w:r>
          <w:rPr>
            <w:rFonts w:ascii="仿宋" w:eastAsia="仿宋" w:hAnsi="仿宋" w:cs="仿宋" w:hint="eastAsia"/>
            <w:lang w:eastAsia="zh-CN"/>
          </w:rPr>
          <w:t>(三)、行业准入分析</w:t>
        </w:r>
        <w:r>
          <w:tab/>
        </w:r>
        <w:r>
          <w:fldChar w:fldCharType="begin"/>
        </w:r>
        <w:r>
          <w:instrText xml:space="preserve"> PAGEREF _Toc24300 \h </w:instrText>
        </w:r>
        <w:r>
          <w:fldChar w:fldCharType="separate"/>
        </w:r>
        <w:r>
          <w:t>6</w:t>
        </w:r>
        <w:r>
          <w:fldChar w:fldCharType="end"/>
        </w:r>
      </w:hyperlink>
    </w:p>
    <w:p>
      <w:pPr>
        <w:pStyle w:val="TOC1"/>
        <w:tabs>
          <w:tab w:val="right" w:leader="dot" w:pos="8306"/>
        </w:tabs>
      </w:pPr>
      <w:hyperlink w:anchor="_Toc1602" w:history="1">
        <w:r>
          <w:rPr>
            <w:rFonts w:ascii="仿宋" w:eastAsia="仿宋" w:hAnsi="仿宋" w:cs="仿宋" w:hint="eastAsia"/>
            <w:lang w:eastAsia="zh-CN"/>
          </w:rPr>
          <w:t>二、背景、必要性分析</w:t>
        </w:r>
        <w:r>
          <w:tab/>
        </w:r>
        <w:r>
          <w:fldChar w:fldCharType="begin"/>
        </w:r>
        <w:r>
          <w:instrText xml:space="preserve"> PAGEREF _Toc1602 \h </w:instrText>
        </w:r>
        <w:r>
          <w:fldChar w:fldCharType="separate"/>
        </w:r>
        <w:r>
          <w:t>8</w:t>
        </w:r>
        <w:r>
          <w:fldChar w:fldCharType="end"/>
        </w:r>
      </w:hyperlink>
    </w:p>
    <w:p>
      <w:pPr>
        <w:pStyle w:val="TOC2"/>
        <w:tabs>
          <w:tab w:val="right" w:leader="dot" w:pos="8306"/>
        </w:tabs>
      </w:pPr>
      <w:hyperlink w:anchor="_Toc10394" w:history="1">
        <w:r>
          <w:rPr>
            <w:rFonts w:ascii="仿宋" w:eastAsia="仿宋" w:hAnsi="仿宋" w:cs="仿宋" w:hint="eastAsia"/>
            <w:lang w:eastAsia="zh-CN"/>
          </w:rPr>
          <w:t>(一)、项目建设背景</w:t>
        </w:r>
        <w:r>
          <w:tab/>
        </w:r>
        <w:r>
          <w:fldChar w:fldCharType="begin"/>
        </w:r>
        <w:r>
          <w:instrText xml:space="preserve"> PAGEREF _Toc10394 \h </w:instrText>
        </w:r>
        <w:r>
          <w:fldChar w:fldCharType="separate"/>
        </w:r>
        <w:r>
          <w:t>8</w:t>
        </w:r>
        <w:r>
          <w:fldChar w:fldCharType="end"/>
        </w:r>
      </w:hyperlink>
    </w:p>
    <w:p>
      <w:pPr>
        <w:pStyle w:val="TOC2"/>
        <w:tabs>
          <w:tab w:val="right" w:leader="dot" w:pos="8306"/>
        </w:tabs>
      </w:pPr>
      <w:hyperlink w:anchor="_Toc3316" w:history="1">
        <w:r>
          <w:rPr>
            <w:rFonts w:ascii="仿宋" w:eastAsia="仿宋" w:hAnsi="仿宋" w:cs="仿宋" w:hint="eastAsia"/>
            <w:lang w:eastAsia="zh-CN"/>
          </w:rPr>
          <w:t>(二)、必要性分析</w:t>
        </w:r>
        <w:r>
          <w:tab/>
        </w:r>
        <w:r>
          <w:fldChar w:fldCharType="begin"/>
        </w:r>
        <w:r>
          <w:instrText xml:space="preserve"> PAGEREF _Toc3316 \h </w:instrText>
        </w:r>
        <w:r>
          <w:fldChar w:fldCharType="separate"/>
        </w:r>
        <w:r>
          <w:t>9</w:t>
        </w:r>
        <w:r>
          <w:fldChar w:fldCharType="end"/>
        </w:r>
      </w:hyperlink>
    </w:p>
    <w:p>
      <w:pPr>
        <w:pStyle w:val="TOC2"/>
        <w:tabs>
          <w:tab w:val="right" w:leader="dot" w:pos="8306"/>
        </w:tabs>
      </w:pPr>
      <w:hyperlink w:anchor="_Toc116" w:history="1">
        <w:r>
          <w:rPr>
            <w:rFonts w:ascii="仿宋" w:eastAsia="仿宋" w:hAnsi="仿宋" w:cs="仿宋" w:hint="eastAsia"/>
            <w:lang w:eastAsia="zh-CN"/>
          </w:rPr>
          <w:t>(三)、项目建设有利条件</w:t>
        </w:r>
        <w:r>
          <w:tab/>
        </w:r>
        <w:r>
          <w:fldChar w:fldCharType="begin"/>
        </w:r>
        <w:r>
          <w:instrText xml:space="preserve"> PAGEREF _Toc116 \h </w:instrText>
        </w:r>
        <w:r>
          <w:fldChar w:fldCharType="separate"/>
        </w:r>
        <w:r>
          <w:t>10</w:t>
        </w:r>
        <w:r>
          <w:fldChar w:fldCharType="end"/>
        </w:r>
      </w:hyperlink>
    </w:p>
    <w:p>
      <w:pPr>
        <w:pStyle w:val="TOC1"/>
        <w:tabs>
          <w:tab w:val="right" w:leader="dot" w:pos="8306"/>
        </w:tabs>
      </w:pPr>
      <w:hyperlink w:anchor="_Toc31805" w:history="1">
        <w:r>
          <w:rPr>
            <w:rFonts w:ascii="仿宋" w:eastAsia="仿宋" w:hAnsi="仿宋" w:cs="仿宋" w:hint="eastAsia"/>
            <w:lang w:eastAsia="zh-CN"/>
          </w:rPr>
          <w:t>三、项目选址研究</w:t>
        </w:r>
        <w:r>
          <w:tab/>
        </w:r>
        <w:r>
          <w:fldChar w:fldCharType="begin"/>
        </w:r>
        <w:r>
          <w:instrText xml:space="preserve"> PAGEREF _Toc31805 \h </w:instrText>
        </w:r>
        <w:r>
          <w:fldChar w:fldCharType="separate"/>
        </w:r>
        <w:r>
          <w:t>12</w:t>
        </w:r>
        <w:r>
          <w:fldChar w:fldCharType="end"/>
        </w:r>
      </w:hyperlink>
    </w:p>
    <w:p>
      <w:pPr>
        <w:pStyle w:val="TOC2"/>
        <w:tabs>
          <w:tab w:val="right" w:leader="dot" w:pos="8306"/>
        </w:tabs>
      </w:pPr>
      <w:hyperlink w:anchor="_Toc7735" w:history="1">
        <w:r>
          <w:rPr>
            <w:rFonts w:ascii="仿宋" w:eastAsia="仿宋" w:hAnsi="仿宋" w:cs="仿宋" w:hint="eastAsia"/>
            <w:lang w:eastAsia="zh-CN"/>
          </w:rPr>
          <w:t>(一)、项目选址原则</w:t>
        </w:r>
        <w:r>
          <w:tab/>
        </w:r>
        <w:r>
          <w:fldChar w:fldCharType="begin"/>
        </w:r>
        <w:r>
          <w:instrText xml:space="preserve"> PAGEREF _Toc7735 \h </w:instrText>
        </w:r>
        <w:r>
          <w:fldChar w:fldCharType="separate"/>
        </w:r>
        <w:r>
          <w:t>12</w:t>
        </w:r>
        <w:r>
          <w:fldChar w:fldCharType="end"/>
        </w:r>
      </w:hyperlink>
    </w:p>
    <w:p>
      <w:pPr>
        <w:pStyle w:val="TOC2"/>
        <w:tabs>
          <w:tab w:val="right" w:leader="dot" w:pos="8306"/>
        </w:tabs>
      </w:pPr>
      <w:hyperlink w:anchor="_Toc28597" w:history="1">
        <w:r>
          <w:rPr>
            <w:rFonts w:ascii="仿宋" w:eastAsia="仿宋" w:hAnsi="仿宋" w:cs="仿宋" w:hint="eastAsia"/>
            <w:lang w:eastAsia="zh-CN"/>
          </w:rPr>
          <w:t>(二)、项目选址</w:t>
        </w:r>
        <w:r>
          <w:tab/>
        </w:r>
        <w:r>
          <w:fldChar w:fldCharType="begin"/>
        </w:r>
        <w:r>
          <w:instrText xml:space="preserve"> PAGEREF _Toc28597 \h </w:instrText>
        </w:r>
        <w:r>
          <w:fldChar w:fldCharType="separate"/>
        </w:r>
        <w:r>
          <w:t>15</w:t>
        </w:r>
        <w:r>
          <w:fldChar w:fldCharType="end"/>
        </w:r>
      </w:hyperlink>
    </w:p>
    <w:p>
      <w:pPr>
        <w:pStyle w:val="TOC2"/>
        <w:tabs>
          <w:tab w:val="right" w:leader="dot" w:pos="8306"/>
        </w:tabs>
      </w:pPr>
      <w:hyperlink w:anchor="_Toc11947" w:history="1">
        <w:r>
          <w:rPr>
            <w:rFonts w:ascii="仿宋" w:eastAsia="仿宋" w:hAnsi="仿宋" w:cs="仿宋" w:hint="eastAsia"/>
            <w:lang w:eastAsia="zh-CN"/>
          </w:rPr>
          <w:t>(三)、建设条件分析</w:t>
        </w:r>
        <w:r>
          <w:tab/>
        </w:r>
        <w:r>
          <w:fldChar w:fldCharType="begin"/>
        </w:r>
        <w:r>
          <w:instrText xml:space="preserve"> PAGEREF _Toc11947 \h </w:instrText>
        </w:r>
        <w:r>
          <w:fldChar w:fldCharType="separate"/>
        </w:r>
        <w:r>
          <w:t>17</w:t>
        </w:r>
        <w:r>
          <w:fldChar w:fldCharType="end"/>
        </w:r>
      </w:hyperlink>
    </w:p>
    <w:p>
      <w:pPr>
        <w:pStyle w:val="TOC2"/>
        <w:tabs>
          <w:tab w:val="right" w:leader="dot" w:pos="8306"/>
        </w:tabs>
      </w:pPr>
      <w:hyperlink w:anchor="_Toc2663" w:history="1">
        <w:r>
          <w:rPr>
            <w:rFonts w:ascii="仿宋" w:eastAsia="仿宋" w:hAnsi="仿宋" w:cs="仿宋" w:hint="eastAsia"/>
            <w:lang w:eastAsia="zh-CN"/>
          </w:rPr>
          <w:t>(四)、用地控制指标</w:t>
        </w:r>
        <w:r>
          <w:tab/>
        </w:r>
        <w:r>
          <w:fldChar w:fldCharType="begin"/>
        </w:r>
        <w:r>
          <w:instrText xml:space="preserve"> PAGEREF _Toc2663 \h </w:instrText>
        </w:r>
        <w:r>
          <w:fldChar w:fldCharType="separate"/>
        </w:r>
        <w:r>
          <w:t>18</w:t>
        </w:r>
        <w:r>
          <w:fldChar w:fldCharType="end"/>
        </w:r>
      </w:hyperlink>
    </w:p>
    <w:p>
      <w:pPr>
        <w:pStyle w:val="TOC2"/>
        <w:tabs>
          <w:tab w:val="right" w:leader="dot" w:pos="8306"/>
        </w:tabs>
      </w:pPr>
      <w:hyperlink w:anchor="_Toc21635" w:history="1">
        <w:r>
          <w:rPr>
            <w:rFonts w:ascii="仿宋" w:eastAsia="仿宋" w:hAnsi="仿宋" w:cs="仿宋" w:hint="eastAsia"/>
            <w:lang w:eastAsia="zh-CN"/>
          </w:rPr>
          <w:t>(五)、地总体要求</w:t>
        </w:r>
        <w:r>
          <w:tab/>
        </w:r>
        <w:r>
          <w:fldChar w:fldCharType="begin"/>
        </w:r>
        <w:r>
          <w:instrText xml:space="preserve"> PAGEREF _Toc21635 \h </w:instrText>
        </w:r>
        <w:r>
          <w:fldChar w:fldCharType="separate"/>
        </w:r>
        <w:r>
          <w:t>20</w:t>
        </w:r>
        <w:r>
          <w:fldChar w:fldCharType="end"/>
        </w:r>
      </w:hyperlink>
    </w:p>
    <w:p>
      <w:pPr>
        <w:pStyle w:val="TOC2"/>
        <w:tabs>
          <w:tab w:val="right" w:leader="dot" w:pos="8306"/>
        </w:tabs>
      </w:pPr>
      <w:hyperlink w:anchor="_Toc10416" w:history="1">
        <w:r>
          <w:rPr>
            <w:rFonts w:ascii="仿宋" w:eastAsia="仿宋" w:hAnsi="仿宋" w:cs="仿宋" w:hint="eastAsia"/>
            <w:lang w:eastAsia="zh-CN"/>
          </w:rPr>
          <w:t>(六)、节约用地措施</w:t>
        </w:r>
        <w:r>
          <w:tab/>
        </w:r>
        <w:r>
          <w:fldChar w:fldCharType="begin"/>
        </w:r>
        <w:r>
          <w:instrText xml:space="preserve"> PAGEREF _Toc10416 \h </w:instrText>
        </w:r>
        <w:r>
          <w:fldChar w:fldCharType="separate"/>
        </w:r>
        <w:r>
          <w:t>21</w:t>
        </w:r>
        <w:r>
          <w:fldChar w:fldCharType="end"/>
        </w:r>
      </w:hyperlink>
    </w:p>
    <w:p>
      <w:pPr>
        <w:pStyle w:val="TOC2"/>
        <w:tabs>
          <w:tab w:val="right" w:leader="dot" w:pos="8306"/>
        </w:tabs>
      </w:pPr>
      <w:hyperlink w:anchor="_Toc30041" w:history="1">
        <w:r>
          <w:rPr>
            <w:rFonts w:ascii="仿宋" w:eastAsia="仿宋" w:hAnsi="仿宋" w:cs="仿宋" w:hint="eastAsia"/>
            <w:lang w:eastAsia="zh-CN"/>
          </w:rPr>
          <w:t>(七)、选址综合评价</w:t>
        </w:r>
        <w:r>
          <w:tab/>
        </w:r>
        <w:r>
          <w:fldChar w:fldCharType="begin"/>
        </w:r>
        <w:r>
          <w:instrText xml:space="preserve"> PAGEREF _Toc30041 \h </w:instrText>
        </w:r>
        <w:r>
          <w:fldChar w:fldCharType="separate"/>
        </w:r>
        <w:r>
          <w:t>22</w:t>
        </w:r>
        <w:r>
          <w:fldChar w:fldCharType="end"/>
        </w:r>
      </w:hyperlink>
    </w:p>
    <w:p>
      <w:pPr>
        <w:pStyle w:val="TOC1"/>
        <w:tabs>
          <w:tab w:val="right" w:leader="dot" w:pos="8306"/>
        </w:tabs>
      </w:pPr>
      <w:hyperlink w:anchor="_Toc20930" w:history="1">
        <w:r>
          <w:rPr>
            <w:rFonts w:ascii="仿宋" w:eastAsia="仿宋" w:hAnsi="仿宋" w:cs="仿宋" w:hint="eastAsia"/>
            <w:lang w:eastAsia="zh-CN"/>
          </w:rPr>
          <w:t>四、含高功能组分的低聚糖项目概论</w:t>
        </w:r>
        <w:r>
          <w:tab/>
        </w:r>
        <w:r>
          <w:fldChar w:fldCharType="begin"/>
        </w:r>
        <w:r>
          <w:instrText xml:space="preserve"> PAGEREF _Toc20930 \h </w:instrText>
        </w:r>
        <w:r>
          <w:fldChar w:fldCharType="separate"/>
        </w:r>
        <w:r>
          <w:t>23</w:t>
        </w:r>
        <w:r>
          <w:fldChar w:fldCharType="end"/>
        </w:r>
      </w:hyperlink>
    </w:p>
    <w:p>
      <w:pPr>
        <w:pStyle w:val="TOC2"/>
        <w:tabs>
          <w:tab w:val="right" w:leader="dot" w:pos="8306"/>
        </w:tabs>
      </w:pPr>
      <w:hyperlink w:anchor="_Toc23435" w:history="1">
        <w:r>
          <w:rPr>
            <w:rFonts w:ascii="仿宋" w:eastAsia="仿宋" w:hAnsi="仿宋" w:cs="仿宋" w:hint="eastAsia"/>
            <w:lang w:eastAsia="zh-CN"/>
          </w:rPr>
          <w:t>(一)、项目申报单位概况</w:t>
        </w:r>
        <w:r>
          <w:tab/>
        </w:r>
        <w:r>
          <w:fldChar w:fldCharType="begin"/>
        </w:r>
        <w:r>
          <w:instrText xml:space="preserve"> PAGEREF _Toc23435 \h </w:instrText>
        </w:r>
        <w:r>
          <w:fldChar w:fldCharType="separate"/>
        </w:r>
        <w:r>
          <w:t>23</w:t>
        </w:r>
        <w:r>
          <w:fldChar w:fldCharType="end"/>
        </w:r>
      </w:hyperlink>
    </w:p>
    <w:p>
      <w:pPr>
        <w:pStyle w:val="TOC2"/>
        <w:tabs>
          <w:tab w:val="right" w:leader="dot" w:pos="8306"/>
        </w:tabs>
      </w:pPr>
      <w:hyperlink w:anchor="_Toc28307" w:history="1">
        <w:r>
          <w:rPr>
            <w:rFonts w:ascii="仿宋" w:eastAsia="仿宋" w:hAnsi="仿宋" w:cs="仿宋" w:hint="eastAsia"/>
            <w:lang w:eastAsia="zh-CN"/>
          </w:rPr>
          <w:t>(二)、项目概况</w:t>
        </w:r>
        <w:r>
          <w:tab/>
        </w:r>
        <w:r>
          <w:fldChar w:fldCharType="begin"/>
        </w:r>
        <w:r>
          <w:instrText xml:space="preserve"> PAGEREF _Toc28307 \h </w:instrText>
        </w:r>
        <w:r>
          <w:fldChar w:fldCharType="separate"/>
        </w:r>
        <w:r>
          <w:t>24</w:t>
        </w:r>
        <w:r>
          <w:fldChar w:fldCharType="end"/>
        </w:r>
      </w:hyperlink>
    </w:p>
    <w:p>
      <w:pPr>
        <w:pStyle w:val="TOC1"/>
        <w:tabs>
          <w:tab w:val="right" w:leader="dot" w:pos="8306"/>
        </w:tabs>
      </w:pPr>
      <w:hyperlink w:anchor="_Toc15363" w:history="1">
        <w:r>
          <w:rPr>
            <w:rFonts w:ascii="仿宋" w:eastAsia="仿宋" w:hAnsi="仿宋" w:cs="仿宋" w:hint="eastAsia"/>
            <w:lang w:eastAsia="zh-CN"/>
          </w:rPr>
          <w:t>五、社会影响分析</w:t>
        </w:r>
        <w:r>
          <w:tab/>
        </w:r>
        <w:r>
          <w:fldChar w:fldCharType="begin"/>
        </w:r>
        <w:r>
          <w:instrText xml:space="preserve"> PAGEREF _Toc15363 \h </w:instrText>
        </w:r>
        <w:r>
          <w:fldChar w:fldCharType="separate"/>
        </w:r>
        <w:r>
          <w:t>27</w:t>
        </w:r>
        <w:r>
          <w:fldChar w:fldCharType="end"/>
        </w:r>
      </w:hyperlink>
    </w:p>
    <w:p>
      <w:pPr>
        <w:pStyle w:val="TOC2"/>
        <w:tabs>
          <w:tab w:val="right" w:leader="dot" w:pos="8306"/>
        </w:tabs>
      </w:pPr>
      <w:hyperlink w:anchor="_Toc14600" w:history="1">
        <w:r>
          <w:rPr>
            <w:rFonts w:ascii="仿宋" w:eastAsia="仿宋" w:hAnsi="仿宋" w:cs="仿宋" w:hint="eastAsia"/>
            <w:lang w:eastAsia="zh-CN"/>
          </w:rPr>
          <w:t>(一)、社会影响效果分析</w:t>
        </w:r>
        <w:r>
          <w:tab/>
        </w:r>
        <w:r>
          <w:fldChar w:fldCharType="begin"/>
        </w:r>
        <w:r>
          <w:instrText xml:space="preserve"> PAGEREF _Toc14600 \h </w:instrText>
        </w:r>
        <w:r>
          <w:fldChar w:fldCharType="separate"/>
        </w:r>
        <w:r>
          <w:t>27</w:t>
        </w:r>
        <w:r>
          <w:fldChar w:fldCharType="end"/>
        </w:r>
      </w:hyperlink>
    </w:p>
    <w:p>
      <w:pPr>
        <w:pStyle w:val="TOC2"/>
        <w:tabs>
          <w:tab w:val="right" w:leader="dot" w:pos="8306"/>
        </w:tabs>
      </w:pPr>
      <w:hyperlink w:anchor="_Toc26413" w:history="1">
        <w:r>
          <w:rPr>
            <w:rFonts w:ascii="仿宋" w:eastAsia="仿宋" w:hAnsi="仿宋" w:cs="仿宋" w:hint="eastAsia"/>
            <w:lang w:eastAsia="zh-CN"/>
          </w:rPr>
          <w:t>(二)、社会适应性分析</w:t>
        </w:r>
        <w:r>
          <w:tab/>
        </w:r>
        <w:r>
          <w:fldChar w:fldCharType="begin"/>
        </w:r>
        <w:r>
          <w:instrText xml:space="preserve"> PAGEREF _Toc26413 \h </w:instrText>
        </w:r>
        <w:r>
          <w:fldChar w:fldCharType="separate"/>
        </w:r>
        <w:r>
          <w:t>30</w:t>
        </w:r>
        <w:r>
          <w:fldChar w:fldCharType="end"/>
        </w:r>
      </w:hyperlink>
    </w:p>
    <w:p>
      <w:pPr>
        <w:pStyle w:val="TOC2"/>
        <w:tabs>
          <w:tab w:val="right" w:leader="dot" w:pos="8306"/>
        </w:tabs>
      </w:pPr>
      <w:hyperlink w:anchor="_Toc11664" w:history="1">
        <w:r>
          <w:rPr>
            <w:rFonts w:ascii="仿宋" w:eastAsia="仿宋" w:hAnsi="仿宋" w:cs="仿宋" w:hint="eastAsia"/>
            <w:lang w:eastAsia="zh-CN"/>
          </w:rPr>
          <w:t>(三)、社会风险及对策分析</w:t>
        </w:r>
        <w:r>
          <w:tab/>
        </w:r>
        <w:r>
          <w:fldChar w:fldCharType="begin"/>
        </w:r>
        <w:r>
          <w:instrText xml:space="preserve"> PAGEREF _Toc11664 \h </w:instrText>
        </w:r>
        <w:r>
          <w:fldChar w:fldCharType="separate"/>
        </w:r>
        <w:r>
          <w:t>31</w:t>
        </w:r>
        <w:r>
          <w:fldChar w:fldCharType="end"/>
        </w:r>
      </w:hyperlink>
    </w:p>
    <w:p>
      <w:pPr>
        <w:pStyle w:val="TOC1"/>
        <w:tabs>
          <w:tab w:val="right" w:leader="dot" w:pos="8306"/>
        </w:tabs>
      </w:pPr>
      <w:hyperlink w:anchor="_Toc26278" w:history="1">
        <w:r>
          <w:rPr>
            <w:rFonts w:ascii="仿宋" w:eastAsia="仿宋" w:hAnsi="仿宋" w:cs="仿宋" w:hint="eastAsia"/>
            <w:lang w:eastAsia="zh-CN"/>
          </w:rPr>
          <w:t>六、财务管理与成本控制</w:t>
        </w:r>
        <w:r>
          <w:tab/>
        </w:r>
        <w:r>
          <w:fldChar w:fldCharType="begin"/>
        </w:r>
        <w:r>
          <w:instrText xml:space="preserve"> PAGEREF _Toc26278 \h </w:instrText>
        </w:r>
        <w:r>
          <w:fldChar w:fldCharType="separate"/>
        </w:r>
        <w:r>
          <w:t>35</w:t>
        </w:r>
        <w:r>
          <w:fldChar w:fldCharType="end"/>
        </w:r>
      </w:hyperlink>
    </w:p>
    <w:p>
      <w:pPr>
        <w:pStyle w:val="TOC2"/>
        <w:tabs>
          <w:tab w:val="right" w:leader="dot" w:pos="8306"/>
        </w:tabs>
      </w:pPr>
      <w:hyperlink w:anchor="_Toc23186" w:history="1">
        <w:r>
          <w:rPr>
            <w:rFonts w:ascii="仿宋" w:eastAsia="仿宋" w:hAnsi="仿宋" w:cs="仿宋" w:hint="eastAsia"/>
            <w:lang w:eastAsia="zh-CN"/>
          </w:rPr>
          <w:t>(一)、财务管理体系建设</w:t>
        </w:r>
        <w:r>
          <w:tab/>
        </w:r>
        <w:r>
          <w:fldChar w:fldCharType="begin"/>
        </w:r>
        <w:r>
          <w:instrText xml:space="preserve"> PAGEREF _Toc23186 \h </w:instrText>
        </w:r>
        <w:r>
          <w:fldChar w:fldCharType="separate"/>
        </w:r>
        <w:r>
          <w:t>35</w:t>
        </w:r>
        <w:r>
          <w:fldChar w:fldCharType="end"/>
        </w:r>
      </w:hyperlink>
    </w:p>
    <w:p>
      <w:pPr>
        <w:pStyle w:val="TOC2"/>
        <w:tabs>
          <w:tab w:val="right" w:leader="dot" w:pos="8306"/>
        </w:tabs>
      </w:pPr>
      <w:hyperlink w:anchor="_Toc5489" w:history="1">
        <w:r>
          <w:rPr>
            <w:rFonts w:ascii="仿宋" w:eastAsia="仿宋" w:hAnsi="仿宋" w:cs="仿宋" w:hint="eastAsia"/>
            <w:lang w:eastAsia="zh-CN"/>
          </w:rPr>
          <w:t>(二)、成本控制措施</w:t>
        </w:r>
        <w:r>
          <w:tab/>
        </w:r>
        <w:r>
          <w:fldChar w:fldCharType="begin"/>
        </w:r>
        <w:r>
          <w:instrText xml:space="preserve"> PAGEREF _Toc5489 \h </w:instrText>
        </w:r>
        <w:r>
          <w:fldChar w:fldCharType="separate"/>
        </w:r>
        <w:r>
          <w:t>36</w:t>
        </w:r>
        <w:r>
          <w:fldChar w:fldCharType="end"/>
        </w:r>
      </w:hyperlink>
    </w:p>
    <w:p>
      <w:pPr>
        <w:pStyle w:val="TOC1"/>
        <w:tabs>
          <w:tab w:val="right" w:leader="dot" w:pos="8306"/>
        </w:tabs>
      </w:pPr>
      <w:hyperlink w:anchor="_Toc1118" w:history="1">
        <w:r>
          <w:rPr>
            <w:rFonts w:ascii="仿宋" w:eastAsia="仿宋" w:hAnsi="仿宋" w:cs="仿宋" w:hint="eastAsia"/>
            <w:lang w:eastAsia="zh-CN"/>
          </w:rPr>
          <w:t>七、项目质量与标准</w:t>
        </w:r>
        <w:r>
          <w:tab/>
        </w:r>
        <w:r>
          <w:fldChar w:fldCharType="begin"/>
        </w:r>
        <w:r>
          <w:instrText xml:space="preserve"> PAGEREF _Toc1118 \h </w:instrText>
        </w:r>
        <w:r>
          <w:fldChar w:fldCharType="separate"/>
        </w:r>
        <w:r>
          <w:t>38</w:t>
        </w:r>
        <w:r>
          <w:fldChar w:fldCharType="end"/>
        </w:r>
      </w:hyperlink>
    </w:p>
    <w:p>
      <w:pPr>
        <w:pStyle w:val="TOC2"/>
        <w:tabs>
          <w:tab w:val="right" w:leader="dot" w:pos="8306"/>
        </w:tabs>
      </w:pPr>
      <w:hyperlink w:anchor="_Toc28332" w:history="1">
        <w:r>
          <w:rPr>
            <w:rFonts w:ascii="仿宋" w:eastAsia="仿宋" w:hAnsi="仿宋" w:cs="仿宋" w:hint="eastAsia"/>
            <w:lang w:eastAsia="zh-CN"/>
          </w:rPr>
          <w:t>(一)、质量保障体系</w:t>
        </w:r>
        <w:r>
          <w:tab/>
        </w:r>
        <w:r>
          <w:fldChar w:fldCharType="begin"/>
        </w:r>
        <w:r>
          <w:instrText xml:space="preserve"> PAGEREF _Toc28332 \h </w:instrText>
        </w:r>
        <w:r>
          <w:fldChar w:fldCharType="separate"/>
        </w:r>
        <w:r>
          <w:t>38</w:t>
        </w:r>
        <w:r>
          <w:fldChar w:fldCharType="end"/>
        </w:r>
      </w:hyperlink>
    </w:p>
    <w:p>
      <w:pPr>
        <w:pStyle w:val="TOC2"/>
        <w:tabs>
          <w:tab w:val="right" w:leader="dot" w:pos="8306"/>
        </w:tabs>
      </w:pPr>
      <w:hyperlink w:anchor="_Toc2424" w:history="1">
        <w:r>
          <w:rPr>
            <w:rFonts w:ascii="仿宋" w:eastAsia="仿宋" w:hAnsi="仿宋" w:cs="仿宋" w:hint="eastAsia"/>
            <w:lang w:eastAsia="zh-CN"/>
          </w:rPr>
          <w:t>(二)、标准化作业流程</w:t>
        </w:r>
        <w:r>
          <w:tab/>
        </w:r>
        <w:r>
          <w:fldChar w:fldCharType="begin"/>
        </w:r>
        <w:r>
          <w:instrText xml:space="preserve"> PAGEREF _Toc2424 \h </w:instrText>
        </w:r>
        <w:r>
          <w:fldChar w:fldCharType="separate"/>
        </w:r>
        <w:r>
          <w:t>39</w:t>
        </w:r>
        <w:r>
          <w:fldChar w:fldCharType="end"/>
        </w:r>
      </w:hyperlink>
    </w:p>
    <w:p>
      <w:pPr>
        <w:pStyle w:val="TOC2"/>
        <w:tabs>
          <w:tab w:val="right" w:leader="dot" w:pos="8306"/>
        </w:tabs>
      </w:pPr>
      <w:hyperlink w:anchor="_Toc28445" w:history="1">
        <w:r>
          <w:rPr>
            <w:rFonts w:ascii="仿宋" w:eastAsia="仿宋" w:hAnsi="仿宋" w:cs="仿宋" w:hint="eastAsia"/>
            <w:lang w:eastAsia="zh-CN"/>
          </w:rPr>
          <w:t>(三)、质量监控与评估</w:t>
        </w:r>
        <w:r>
          <w:tab/>
        </w:r>
        <w:r>
          <w:fldChar w:fldCharType="begin"/>
        </w:r>
        <w:r>
          <w:instrText xml:space="preserve"> PAGEREF _Toc28445 \h </w:instrText>
        </w:r>
        <w:r>
          <w:fldChar w:fldCharType="separate"/>
        </w:r>
        <w:r>
          <w:t>41</w:t>
        </w:r>
        <w:r>
          <w:fldChar w:fldCharType="end"/>
        </w:r>
      </w:hyperlink>
    </w:p>
    <w:p>
      <w:pPr>
        <w:pStyle w:val="TOC2"/>
        <w:tabs>
          <w:tab w:val="right" w:leader="dot" w:pos="8306"/>
        </w:tabs>
      </w:pPr>
      <w:hyperlink w:anchor="_Toc4736" w:history="1">
        <w:r>
          <w:rPr>
            <w:rFonts w:ascii="仿宋" w:eastAsia="仿宋" w:hAnsi="仿宋" w:cs="仿宋" w:hint="eastAsia"/>
            <w:lang w:eastAsia="zh-CN"/>
          </w:rPr>
          <w:t>(四)、质量改进计划</w:t>
        </w:r>
        <w:r>
          <w:tab/>
        </w:r>
        <w:r>
          <w:fldChar w:fldCharType="begin"/>
        </w:r>
        <w:r>
          <w:instrText xml:space="preserve"> PAGEREF _Toc4736 \h </w:instrText>
        </w:r>
        <w:r>
          <w:fldChar w:fldCharType="separate"/>
        </w:r>
        <w:r>
          <w:t>42</w:t>
        </w:r>
        <w:r>
          <w:fldChar w:fldCharType="end"/>
        </w:r>
      </w:hyperlink>
    </w:p>
    <w:p>
      <w:pPr>
        <w:pStyle w:val="TOC1"/>
        <w:tabs>
          <w:tab w:val="right" w:leader="dot" w:pos="8306"/>
        </w:tabs>
      </w:pPr>
      <w:hyperlink w:anchor="_Toc2072" w:history="1">
        <w:r>
          <w:rPr>
            <w:rFonts w:ascii="仿宋" w:eastAsia="仿宋" w:hAnsi="仿宋" w:cs="仿宋" w:hint="eastAsia"/>
            <w:lang w:eastAsia="zh-CN"/>
          </w:rPr>
          <w:t>八、项目变更管理</w:t>
        </w:r>
        <w:r>
          <w:tab/>
        </w:r>
        <w:r>
          <w:fldChar w:fldCharType="begin"/>
        </w:r>
        <w:r>
          <w:instrText xml:space="preserve"> PAGEREF _Toc2072 \h </w:instrText>
        </w:r>
        <w:r>
          <w:fldChar w:fldCharType="separate"/>
        </w:r>
        <w:r>
          <w:t>43</w:t>
        </w:r>
        <w:r>
          <w:fldChar w:fldCharType="end"/>
        </w:r>
      </w:hyperlink>
    </w:p>
    <w:p>
      <w:pPr>
        <w:pStyle w:val="TOC2"/>
        <w:tabs>
          <w:tab w:val="right" w:leader="dot" w:pos="8306"/>
        </w:tabs>
      </w:pPr>
      <w:hyperlink w:anchor="_Toc12794" w:history="1">
        <w:r>
          <w:rPr>
            <w:rFonts w:ascii="仿宋" w:eastAsia="仿宋" w:hAnsi="仿宋" w:cs="仿宋" w:hint="eastAsia"/>
            <w:lang w:eastAsia="zh-CN"/>
          </w:rPr>
          <w:t>(一)、变更控制流程</w:t>
        </w:r>
        <w:r>
          <w:tab/>
        </w:r>
        <w:r>
          <w:fldChar w:fldCharType="begin"/>
        </w:r>
        <w:r>
          <w:instrText xml:space="preserve"> PAGEREF _Toc12794 \h </w:instrText>
        </w:r>
        <w:r>
          <w:fldChar w:fldCharType="separate"/>
        </w:r>
        <w:r>
          <w:t>43</w:t>
        </w:r>
        <w:r>
          <w:fldChar w:fldCharType="end"/>
        </w:r>
      </w:hyperlink>
    </w:p>
    <w:p>
      <w:pPr>
        <w:pStyle w:val="TOC2"/>
        <w:tabs>
          <w:tab w:val="right" w:leader="dot" w:pos="8306"/>
        </w:tabs>
      </w:pPr>
      <w:hyperlink w:anchor="_Toc22147" w:history="1">
        <w:r>
          <w:rPr>
            <w:rFonts w:ascii="仿宋" w:eastAsia="仿宋" w:hAnsi="仿宋" w:cs="仿宋" w:hint="eastAsia"/>
            <w:lang w:eastAsia="zh-CN"/>
          </w:rPr>
          <w:t>(二)、影响评估与处理</w:t>
        </w:r>
        <w:r>
          <w:tab/>
        </w:r>
        <w:r>
          <w:fldChar w:fldCharType="begin"/>
        </w:r>
        <w:r>
          <w:instrText xml:space="preserve"> PAGEREF _Toc22147 \h </w:instrText>
        </w:r>
        <w:r>
          <w:fldChar w:fldCharType="separate"/>
        </w:r>
        <w:r>
          <w:t>44</w:t>
        </w:r>
        <w:r>
          <w:fldChar w:fldCharType="end"/>
        </w:r>
      </w:hyperlink>
    </w:p>
    <w:p>
      <w:pPr>
        <w:pStyle w:val="TOC2"/>
        <w:tabs>
          <w:tab w:val="right" w:leader="dot" w:pos="8306"/>
        </w:tabs>
      </w:pPr>
      <w:hyperlink w:anchor="_Toc31689" w:history="1">
        <w:r>
          <w:rPr>
            <w:rFonts w:ascii="仿宋" w:eastAsia="仿宋" w:hAnsi="仿宋" w:cs="仿宋" w:hint="eastAsia"/>
            <w:lang w:eastAsia="zh-CN"/>
          </w:rPr>
          <w:t>(三)、变更记录与追踪</w:t>
        </w:r>
        <w:r>
          <w:tab/>
        </w:r>
        <w:r>
          <w:fldChar w:fldCharType="begin"/>
        </w:r>
        <w:r>
          <w:instrText xml:space="preserve"> PAGEREF _Toc31689 \h </w:instrText>
        </w:r>
        <w:r>
          <w:fldChar w:fldCharType="separate"/>
        </w:r>
        <w:r>
          <w:t>45</w:t>
        </w:r>
        <w:r>
          <w:fldChar w:fldCharType="end"/>
        </w:r>
      </w:hyperlink>
    </w:p>
    <w:p>
      <w:pPr>
        <w:pStyle w:val="TOC2"/>
        <w:tabs>
          <w:tab w:val="right" w:leader="dot" w:pos="8306"/>
        </w:tabs>
      </w:pPr>
      <w:hyperlink w:anchor="_Toc9988" w:history="1">
        <w:r>
          <w:rPr>
            <w:rFonts w:ascii="仿宋" w:eastAsia="仿宋" w:hAnsi="仿宋" w:cs="仿宋" w:hint="eastAsia"/>
            <w:lang w:eastAsia="zh-CN"/>
          </w:rPr>
          <w:t>(四)、变更管理策略</w:t>
        </w:r>
        <w:r>
          <w:tab/>
        </w:r>
        <w:r>
          <w:fldChar w:fldCharType="begin"/>
        </w:r>
        <w:r>
          <w:instrText xml:space="preserve"> PAGEREF _Toc9988 \h </w:instrText>
        </w:r>
        <w:r>
          <w:fldChar w:fldCharType="separate"/>
        </w:r>
        <w:r>
          <w:t>47</w:t>
        </w:r>
        <w:r>
          <w:fldChar w:fldCharType="end"/>
        </w:r>
      </w:hyperlink>
    </w:p>
    <w:p>
      <w:pPr>
        <w:pStyle w:val="TOC1"/>
        <w:tabs>
          <w:tab w:val="right" w:leader="dot" w:pos="8306"/>
        </w:tabs>
      </w:pPr>
      <w:hyperlink w:anchor="_Toc6431" w:history="1">
        <w:r>
          <w:rPr>
            <w:rFonts w:ascii="仿宋" w:eastAsia="仿宋" w:hAnsi="仿宋" w:cs="仿宋" w:hint="eastAsia"/>
            <w:lang w:eastAsia="zh-CN"/>
          </w:rPr>
          <w:t>九、客户关系管理与市场拓展</w:t>
        </w:r>
        <w:r>
          <w:tab/>
        </w:r>
        <w:r>
          <w:fldChar w:fldCharType="begin"/>
        </w:r>
        <w:r>
          <w:instrText xml:space="preserve"> PAGEREF _Toc6431 \h </w:instrText>
        </w:r>
        <w:r>
          <w:fldChar w:fldCharType="separate"/>
        </w:r>
        <w:r>
          <w:t>49</w:t>
        </w:r>
        <w:r>
          <w:fldChar w:fldCharType="end"/>
        </w:r>
      </w:hyperlink>
    </w:p>
    <w:p>
      <w:pPr>
        <w:pStyle w:val="TOC2"/>
        <w:tabs>
          <w:tab w:val="right" w:leader="dot" w:pos="8306"/>
        </w:tabs>
      </w:pPr>
      <w:hyperlink w:anchor="_Toc22686" w:history="1">
        <w:r>
          <w:rPr>
            <w:rFonts w:ascii="仿宋" w:eastAsia="仿宋" w:hAnsi="仿宋" w:cs="仿宋" w:hint="eastAsia"/>
            <w:lang w:eastAsia="zh-CN"/>
          </w:rPr>
          <w:t>(一)、客户关系管理策略</w:t>
        </w:r>
        <w:r>
          <w:tab/>
        </w:r>
        <w:r>
          <w:fldChar w:fldCharType="begin"/>
        </w:r>
        <w:r>
          <w:instrText xml:space="preserve"> PAGEREF _Toc22686 \h </w:instrText>
        </w:r>
        <w:r>
          <w:fldChar w:fldCharType="separate"/>
        </w:r>
        <w:r>
          <w:t>49</w:t>
        </w:r>
        <w:r>
          <w:fldChar w:fldCharType="end"/>
        </w:r>
      </w:hyperlink>
    </w:p>
    <w:p>
      <w:pPr>
        <w:pStyle w:val="TOC2"/>
        <w:tabs>
          <w:tab w:val="right" w:leader="dot" w:pos="8306"/>
        </w:tabs>
      </w:pPr>
      <w:hyperlink w:anchor="_Toc17696" w:history="1">
        <w:r>
          <w:rPr>
            <w:rFonts w:ascii="仿宋" w:eastAsia="仿宋" w:hAnsi="仿宋" w:cs="仿宋" w:hint="eastAsia"/>
            <w:lang w:eastAsia="zh-CN"/>
          </w:rPr>
          <w:t>(二)、市场拓展方案</w:t>
        </w:r>
        <w:r>
          <w:tab/>
        </w:r>
        <w:r>
          <w:fldChar w:fldCharType="begin"/>
        </w:r>
        <w:r>
          <w:instrText xml:space="preserve"> PAGEREF _Toc17696 \h </w:instrText>
        </w:r>
        <w:r>
          <w:fldChar w:fldCharType="separate"/>
        </w:r>
        <w:r>
          <w:t>50</w:t>
        </w:r>
        <w:r>
          <w:fldChar w:fldCharType="end"/>
        </w:r>
      </w:hyperlink>
    </w:p>
    <w:p>
      <w:pPr>
        <w:pStyle w:val="TOC1"/>
        <w:tabs>
          <w:tab w:val="right" w:leader="dot" w:pos="8306"/>
        </w:tabs>
      </w:pPr>
      <w:hyperlink w:anchor="_Toc31053" w:history="1">
        <w:r>
          <w:rPr>
            <w:rFonts w:ascii="仿宋" w:eastAsia="仿宋" w:hAnsi="仿宋" w:cs="仿宋" w:hint="eastAsia"/>
            <w:lang w:eastAsia="zh-CN"/>
          </w:rPr>
          <w:t>十、安全与应急管理</w:t>
        </w:r>
        <w:r>
          <w:tab/>
        </w:r>
        <w:r>
          <w:fldChar w:fldCharType="begin"/>
        </w:r>
        <w:r>
          <w:instrText xml:space="preserve"> PAGEREF _Toc31053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283" w:history="1">
        <w:r>
          <w:rPr>
            <w:rFonts w:ascii="仿宋" w:eastAsia="仿宋" w:hAnsi="仿宋" w:cs="仿宋" w:hint="eastAsia"/>
            <w:lang w:eastAsia="zh-CN"/>
          </w:rPr>
          <w:t>(一)、安全生产管理</w:t>
        </w:r>
        <w:r>
          <w:tab/>
        </w:r>
        <w:r>
          <w:fldChar w:fldCharType="begin"/>
        </w:r>
        <w:r>
          <w:instrText xml:space="preserve"> PAGEREF _Toc16283 \h </w:instrText>
        </w:r>
        <w:r>
          <w:fldChar w:fldCharType="separate"/>
        </w:r>
        <w:r>
          <w:t>51</w:t>
        </w:r>
        <w:r>
          <w:fldChar w:fldCharType="end"/>
        </w:r>
      </w:hyperlink>
    </w:p>
    <w:p>
      <w:pPr>
        <w:pStyle w:val="TOC2"/>
        <w:tabs>
          <w:tab w:val="right" w:leader="dot" w:pos="8306"/>
        </w:tabs>
      </w:pPr>
      <w:hyperlink w:anchor="_Toc5213" w:history="1">
        <w:r>
          <w:rPr>
            <w:rFonts w:ascii="仿宋" w:eastAsia="仿宋" w:hAnsi="仿宋" w:cs="仿宋" w:hint="eastAsia"/>
            <w:lang w:eastAsia="zh-CN"/>
          </w:rPr>
          <w:t>(二)、应急预案与响应</w:t>
        </w:r>
        <w:r>
          <w:tab/>
        </w:r>
        <w:r>
          <w:fldChar w:fldCharType="begin"/>
        </w:r>
        <w:r>
          <w:instrText xml:space="preserve"> PAGEREF _Toc5213 \h </w:instrText>
        </w:r>
        <w:r>
          <w:fldChar w:fldCharType="separate"/>
        </w:r>
        <w:r>
          <w:t>53</w:t>
        </w:r>
        <w:r>
          <w:fldChar w:fldCharType="end"/>
        </w:r>
      </w:hyperlink>
    </w:p>
    <w:p>
      <w:pPr>
        <w:pStyle w:val="TOC1"/>
        <w:tabs>
          <w:tab w:val="right" w:leader="dot" w:pos="8306"/>
        </w:tabs>
      </w:pPr>
      <w:hyperlink w:anchor="_Toc28289" w:history="1">
        <w:r>
          <w:rPr>
            <w:rFonts w:ascii="仿宋" w:eastAsia="仿宋" w:hAnsi="仿宋" w:cs="仿宋" w:hint="eastAsia"/>
            <w:lang w:eastAsia="zh-CN"/>
          </w:rPr>
          <w:t>十一、环境保护与绿色发展</w:t>
        </w:r>
        <w:r>
          <w:tab/>
        </w:r>
        <w:r>
          <w:fldChar w:fldCharType="begin"/>
        </w:r>
        <w:r>
          <w:instrText xml:space="preserve"> PAGEREF _Toc28289 \h </w:instrText>
        </w:r>
        <w:r>
          <w:fldChar w:fldCharType="separate"/>
        </w:r>
        <w:r>
          <w:t>54</w:t>
        </w:r>
        <w:r>
          <w:fldChar w:fldCharType="end"/>
        </w:r>
      </w:hyperlink>
    </w:p>
    <w:p>
      <w:pPr>
        <w:pStyle w:val="TOC2"/>
        <w:tabs>
          <w:tab w:val="right" w:leader="dot" w:pos="8306"/>
        </w:tabs>
      </w:pPr>
      <w:hyperlink w:anchor="_Toc10381" w:history="1">
        <w:r>
          <w:rPr>
            <w:rFonts w:ascii="仿宋" w:eastAsia="仿宋" w:hAnsi="仿宋" w:cs="仿宋" w:hint="eastAsia"/>
            <w:lang w:eastAsia="zh-CN"/>
          </w:rPr>
          <w:t>(一)、环境保护措施</w:t>
        </w:r>
        <w:r>
          <w:tab/>
        </w:r>
        <w:r>
          <w:fldChar w:fldCharType="begin"/>
        </w:r>
        <w:r>
          <w:instrText xml:space="preserve"> PAGEREF _Toc10381 \h </w:instrText>
        </w:r>
        <w:r>
          <w:fldChar w:fldCharType="separate"/>
        </w:r>
        <w:r>
          <w:t>54</w:t>
        </w:r>
        <w:r>
          <w:fldChar w:fldCharType="end"/>
        </w:r>
      </w:hyperlink>
    </w:p>
    <w:p>
      <w:pPr>
        <w:pStyle w:val="TOC2"/>
        <w:tabs>
          <w:tab w:val="right" w:leader="dot" w:pos="8306"/>
        </w:tabs>
      </w:pPr>
      <w:hyperlink w:anchor="_Toc27638" w:history="1">
        <w:r>
          <w:rPr>
            <w:rFonts w:ascii="仿宋" w:eastAsia="仿宋" w:hAnsi="仿宋" w:cs="仿宋" w:hint="eastAsia"/>
            <w:lang w:eastAsia="zh-CN"/>
          </w:rPr>
          <w:t>(二)、绿色发展与可持续发展策略</w:t>
        </w:r>
        <w:r>
          <w:tab/>
        </w:r>
        <w:r>
          <w:fldChar w:fldCharType="begin"/>
        </w:r>
        <w:r>
          <w:instrText xml:space="preserve"> PAGEREF _Toc27638 \h </w:instrText>
        </w:r>
        <w:r>
          <w:fldChar w:fldCharType="separate"/>
        </w:r>
        <w:r>
          <w:t>56</w:t>
        </w:r>
        <w:r>
          <w:fldChar w:fldCharType="end"/>
        </w:r>
      </w:hyperlink>
    </w:p>
    <w:p>
      <w:pPr>
        <w:pStyle w:val="TOC1"/>
        <w:tabs>
          <w:tab w:val="right" w:leader="dot" w:pos="8306"/>
        </w:tabs>
      </w:pPr>
      <w:hyperlink w:anchor="_Toc11327" w:history="1">
        <w:r>
          <w:rPr>
            <w:rFonts w:ascii="仿宋" w:eastAsia="仿宋" w:hAnsi="仿宋" w:cs="仿宋" w:hint="eastAsia"/>
            <w:lang w:eastAsia="zh-CN"/>
          </w:rPr>
          <w:t>十二、项目实施与管理方案</w:t>
        </w:r>
        <w:r>
          <w:tab/>
        </w:r>
        <w:r>
          <w:fldChar w:fldCharType="begin"/>
        </w:r>
        <w:r>
          <w:instrText xml:space="preserve"> PAGEREF _Toc11327 \h </w:instrText>
        </w:r>
        <w:r>
          <w:fldChar w:fldCharType="separate"/>
        </w:r>
        <w:r>
          <w:t>58</w:t>
        </w:r>
        <w:r>
          <w:fldChar w:fldCharType="end"/>
        </w:r>
      </w:hyperlink>
    </w:p>
    <w:p>
      <w:pPr>
        <w:pStyle w:val="TOC2"/>
        <w:tabs>
          <w:tab w:val="right" w:leader="dot" w:pos="8306"/>
        </w:tabs>
      </w:pPr>
      <w:hyperlink w:anchor="_Toc28228" w:history="1">
        <w:r>
          <w:rPr>
            <w:rFonts w:ascii="仿宋" w:eastAsia="仿宋" w:hAnsi="仿宋" w:cs="仿宋" w:hint="eastAsia"/>
            <w:lang w:eastAsia="zh-CN"/>
          </w:rPr>
          <w:t>(一)、项目实施计划</w:t>
        </w:r>
        <w:r>
          <w:tab/>
        </w:r>
        <w:r>
          <w:fldChar w:fldCharType="begin"/>
        </w:r>
        <w:r>
          <w:instrText xml:space="preserve"> PAGEREF _Toc28228 \h </w:instrText>
        </w:r>
        <w:r>
          <w:fldChar w:fldCharType="separate"/>
        </w:r>
        <w:r>
          <w:t>58</w:t>
        </w:r>
        <w:r>
          <w:fldChar w:fldCharType="end"/>
        </w:r>
      </w:hyperlink>
    </w:p>
    <w:p>
      <w:pPr>
        <w:pStyle w:val="TOC2"/>
        <w:tabs>
          <w:tab w:val="right" w:leader="dot" w:pos="8306"/>
        </w:tabs>
      </w:pPr>
      <w:hyperlink w:anchor="_Toc30793" w:history="1">
        <w:r>
          <w:rPr>
            <w:rFonts w:ascii="仿宋" w:eastAsia="仿宋" w:hAnsi="仿宋" w:cs="仿宋" w:hint="eastAsia"/>
            <w:lang w:eastAsia="zh-CN"/>
          </w:rPr>
          <w:t>(二)、项目组织机构与职责</w:t>
        </w:r>
        <w:r>
          <w:tab/>
        </w:r>
        <w:r>
          <w:fldChar w:fldCharType="begin"/>
        </w:r>
        <w:r>
          <w:instrText xml:space="preserve"> PAGEREF _Toc30793 \h </w:instrText>
        </w:r>
        <w:r>
          <w:fldChar w:fldCharType="separate"/>
        </w:r>
        <w:r>
          <w:t>59</w:t>
        </w:r>
        <w:r>
          <w:fldChar w:fldCharType="end"/>
        </w:r>
      </w:hyperlink>
    </w:p>
    <w:p>
      <w:pPr>
        <w:pStyle w:val="TOC2"/>
        <w:tabs>
          <w:tab w:val="right" w:leader="dot" w:pos="8306"/>
        </w:tabs>
      </w:pPr>
      <w:hyperlink w:anchor="_Toc8171" w:history="1">
        <w:r>
          <w:rPr>
            <w:rFonts w:ascii="仿宋" w:eastAsia="仿宋" w:hAnsi="仿宋" w:cs="仿宋" w:hint="eastAsia"/>
            <w:lang w:eastAsia="zh-CN"/>
          </w:rPr>
          <w:t>(三)、项目管理与监控体系</w:t>
        </w:r>
        <w:r>
          <w:tab/>
        </w:r>
        <w:r>
          <w:fldChar w:fldCharType="begin"/>
        </w:r>
        <w:r>
          <w:instrText xml:space="preserve"> PAGEREF _Toc8171 \h </w:instrText>
        </w:r>
        <w:r>
          <w:fldChar w:fldCharType="separate"/>
        </w:r>
        <w:r>
          <w:t>62</w:t>
        </w:r>
        <w:r>
          <w:fldChar w:fldCharType="end"/>
        </w:r>
      </w:hyperlink>
    </w:p>
    <w:p>
      <w:pPr>
        <w:pStyle w:val="TOC1"/>
        <w:tabs>
          <w:tab w:val="right" w:leader="dot" w:pos="8306"/>
        </w:tabs>
      </w:pPr>
      <w:hyperlink w:anchor="_Toc30240" w:history="1">
        <w:r>
          <w:rPr>
            <w:rFonts w:ascii="仿宋" w:eastAsia="仿宋" w:hAnsi="仿宋" w:cs="仿宋" w:hint="eastAsia"/>
            <w:lang w:eastAsia="zh-CN"/>
          </w:rPr>
          <w:t>十三、成果转化与推广应用</w:t>
        </w:r>
        <w:r>
          <w:tab/>
        </w:r>
        <w:r>
          <w:fldChar w:fldCharType="begin"/>
        </w:r>
        <w:r>
          <w:instrText xml:space="preserve"> PAGEREF _Toc30240 \h </w:instrText>
        </w:r>
        <w:r>
          <w:fldChar w:fldCharType="separate"/>
        </w:r>
        <w:r>
          <w:t>63</w:t>
        </w:r>
        <w:r>
          <w:fldChar w:fldCharType="end"/>
        </w:r>
      </w:hyperlink>
    </w:p>
    <w:p>
      <w:pPr>
        <w:pStyle w:val="TOC2"/>
        <w:tabs>
          <w:tab w:val="right" w:leader="dot" w:pos="8306"/>
        </w:tabs>
      </w:pPr>
      <w:hyperlink w:anchor="_Toc29090" w:history="1">
        <w:r>
          <w:rPr>
            <w:rFonts w:ascii="仿宋" w:eastAsia="仿宋" w:hAnsi="仿宋" w:cs="仿宋" w:hint="eastAsia"/>
            <w:lang w:eastAsia="zh-CN"/>
          </w:rPr>
          <w:t>(一)、成果转化策略制定</w:t>
        </w:r>
        <w:r>
          <w:tab/>
        </w:r>
        <w:r>
          <w:fldChar w:fldCharType="begin"/>
        </w:r>
        <w:r>
          <w:instrText xml:space="preserve"> PAGEREF _Toc29090 \h </w:instrText>
        </w:r>
        <w:r>
          <w:fldChar w:fldCharType="separate"/>
        </w:r>
        <w:r>
          <w:t>63</w:t>
        </w:r>
        <w:r>
          <w:fldChar w:fldCharType="end"/>
        </w:r>
      </w:hyperlink>
    </w:p>
    <w:p>
      <w:pPr>
        <w:pStyle w:val="TOC2"/>
        <w:tabs>
          <w:tab w:val="right" w:leader="dot" w:pos="8306"/>
        </w:tabs>
      </w:pPr>
      <w:hyperlink w:anchor="_Toc5228" w:history="1">
        <w:r>
          <w:rPr>
            <w:rFonts w:ascii="仿宋" w:eastAsia="仿宋" w:hAnsi="仿宋" w:cs="仿宋" w:hint="eastAsia"/>
            <w:lang w:eastAsia="zh-CN"/>
          </w:rPr>
          <w:t>(二)、成果推广应用方案</w:t>
        </w:r>
        <w:r>
          <w:tab/>
        </w:r>
        <w:r>
          <w:fldChar w:fldCharType="begin"/>
        </w:r>
        <w:r>
          <w:instrText xml:space="preserve"> PAGEREF _Toc5228 \h </w:instrText>
        </w:r>
        <w:r>
          <w:fldChar w:fldCharType="separate"/>
        </w:r>
        <w:r>
          <w:t>65</w:t>
        </w:r>
        <w:r>
          <w:fldChar w:fldCharType="end"/>
        </w:r>
      </w:hyperlink>
    </w:p>
    <w:p>
      <w:pPr>
        <w:pStyle w:val="TOC1"/>
        <w:tabs>
          <w:tab w:val="right" w:leader="dot" w:pos="8306"/>
        </w:tabs>
      </w:pPr>
      <w:hyperlink w:anchor="_Toc32015" w:history="1">
        <w:r>
          <w:rPr>
            <w:rFonts w:ascii="仿宋" w:eastAsia="仿宋" w:hAnsi="仿宋" w:cs="仿宋" w:hint="eastAsia"/>
            <w:lang w:eastAsia="zh-CN"/>
          </w:rPr>
          <w:t>十四、产业协同与集群发展</w:t>
        </w:r>
        <w:r>
          <w:tab/>
        </w:r>
        <w:r>
          <w:fldChar w:fldCharType="begin"/>
        </w:r>
        <w:r>
          <w:instrText xml:space="preserve"> PAGEREF _Toc32015 \h </w:instrText>
        </w:r>
        <w:r>
          <w:fldChar w:fldCharType="separate"/>
        </w:r>
        <w:r>
          <w:t>66</w:t>
        </w:r>
        <w:r>
          <w:fldChar w:fldCharType="end"/>
        </w:r>
      </w:hyperlink>
    </w:p>
    <w:p>
      <w:pPr>
        <w:pStyle w:val="TOC2"/>
        <w:tabs>
          <w:tab w:val="right" w:leader="dot" w:pos="8306"/>
        </w:tabs>
      </w:pPr>
      <w:hyperlink w:anchor="_Toc23891" w:history="1">
        <w:r>
          <w:rPr>
            <w:rFonts w:ascii="仿宋" w:eastAsia="仿宋" w:hAnsi="仿宋" w:cs="仿宋" w:hint="eastAsia"/>
            <w:lang w:eastAsia="zh-CN"/>
          </w:rPr>
          <w:t>(一)、产业协同机制建设</w:t>
        </w:r>
        <w:r>
          <w:tab/>
        </w:r>
        <w:r>
          <w:fldChar w:fldCharType="begin"/>
        </w:r>
        <w:r>
          <w:instrText xml:space="preserve"> PAGEREF _Toc23891 \h </w:instrText>
        </w:r>
        <w:r>
          <w:fldChar w:fldCharType="separate"/>
        </w:r>
        <w:r>
          <w:t>66</w:t>
        </w:r>
        <w:r>
          <w:fldChar w:fldCharType="end"/>
        </w:r>
      </w:hyperlink>
    </w:p>
    <w:p>
      <w:pPr>
        <w:pStyle w:val="TOC2"/>
        <w:tabs>
          <w:tab w:val="right" w:leader="dot" w:pos="8306"/>
        </w:tabs>
      </w:pPr>
      <w:hyperlink w:anchor="_Toc1653" w:history="1">
        <w:r>
          <w:rPr>
            <w:rFonts w:ascii="仿宋" w:eastAsia="仿宋" w:hAnsi="仿宋" w:cs="仿宋" w:hint="eastAsia"/>
            <w:lang w:eastAsia="zh-CN"/>
          </w:rPr>
          <w:t>(二)、产业集群培育与发展</w:t>
        </w:r>
        <w:r>
          <w:tab/>
        </w:r>
        <w:r>
          <w:fldChar w:fldCharType="begin"/>
        </w:r>
        <w:r>
          <w:instrText xml:space="preserve"> PAGEREF _Toc1653 \h </w:instrText>
        </w:r>
        <w:r>
          <w:fldChar w:fldCharType="separate"/>
        </w:r>
        <w:r>
          <w:t>67</w:t>
        </w:r>
        <w:r>
          <w:fldChar w:fldCharType="end"/>
        </w:r>
      </w:hyperlink>
    </w:p>
    <w:p>
      <w:pPr>
        <w:pStyle w:val="TOC1"/>
        <w:tabs>
          <w:tab w:val="right" w:leader="dot" w:pos="8306"/>
        </w:tabs>
      </w:pPr>
      <w:hyperlink w:anchor="_Toc9204" w:history="1">
        <w:r>
          <w:rPr>
            <w:rFonts w:ascii="仿宋" w:eastAsia="仿宋" w:hAnsi="仿宋" w:cs="仿宋" w:hint="eastAsia"/>
            <w:lang w:eastAsia="zh-CN"/>
          </w:rPr>
          <w:t>十五、项目施工方案</w:t>
        </w:r>
        <w:r>
          <w:tab/>
        </w:r>
        <w:r>
          <w:fldChar w:fldCharType="begin"/>
        </w:r>
        <w:r>
          <w:instrText xml:space="preserve"> PAGEREF _Toc9204 \h </w:instrText>
        </w:r>
        <w:r>
          <w:fldChar w:fldCharType="separate"/>
        </w:r>
        <w:r>
          <w:t>68</w:t>
        </w:r>
        <w:r>
          <w:fldChar w:fldCharType="end"/>
        </w:r>
      </w:hyperlink>
    </w:p>
    <w:p>
      <w:pPr>
        <w:pStyle w:val="TOC2"/>
        <w:tabs>
          <w:tab w:val="right" w:leader="dot" w:pos="8306"/>
        </w:tabs>
      </w:pPr>
      <w:hyperlink w:anchor="_Toc23731" w:history="1">
        <w:r>
          <w:rPr>
            <w:rFonts w:ascii="仿宋" w:eastAsia="仿宋" w:hAnsi="仿宋" w:cs="仿宋" w:hint="eastAsia"/>
            <w:lang w:eastAsia="zh-CN"/>
          </w:rPr>
          <w:t>(一)、施工组织设计</w:t>
        </w:r>
        <w:r>
          <w:tab/>
        </w:r>
        <w:r>
          <w:fldChar w:fldCharType="begin"/>
        </w:r>
        <w:r>
          <w:instrText xml:space="preserve"> PAGEREF _Toc23731 \h </w:instrText>
        </w:r>
        <w:r>
          <w:fldChar w:fldCharType="separate"/>
        </w:r>
        <w:r>
          <w:t>68</w:t>
        </w:r>
        <w:r>
          <w:fldChar w:fldCharType="end"/>
        </w:r>
      </w:hyperlink>
    </w:p>
    <w:p>
      <w:pPr>
        <w:pStyle w:val="TOC2"/>
        <w:tabs>
          <w:tab w:val="right" w:leader="dot" w:pos="8306"/>
        </w:tabs>
      </w:pPr>
      <w:hyperlink w:anchor="_Toc10992" w:history="1">
        <w:r>
          <w:rPr>
            <w:rFonts w:ascii="仿宋" w:eastAsia="仿宋" w:hAnsi="仿宋" w:cs="仿宋" w:hint="eastAsia"/>
            <w:lang w:eastAsia="zh-CN"/>
          </w:rPr>
          <w:t>(二)、施工工艺与技术路线</w:t>
        </w:r>
        <w:r>
          <w:tab/>
        </w:r>
        <w:r>
          <w:fldChar w:fldCharType="begin"/>
        </w:r>
        <w:r>
          <w:instrText xml:space="preserve"> PAGEREF _Toc10992 \h </w:instrText>
        </w:r>
        <w:r>
          <w:fldChar w:fldCharType="separate"/>
        </w:r>
        <w:r>
          <w:t>70</w:t>
        </w:r>
        <w:r>
          <w:fldChar w:fldCharType="end"/>
        </w:r>
      </w:hyperlink>
    </w:p>
    <w:p>
      <w:pPr>
        <w:pStyle w:val="TOC2"/>
        <w:tabs>
          <w:tab w:val="right" w:leader="dot" w:pos="8306"/>
        </w:tabs>
      </w:pPr>
      <w:hyperlink w:anchor="_Toc4671" w:history="1">
        <w:r>
          <w:rPr>
            <w:rFonts w:ascii="仿宋" w:eastAsia="仿宋" w:hAnsi="仿宋" w:cs="仿宋" w:hint="eastAsia"/>
            <w:lang w:eastAsia="zh-CN"/>
          </w:rPr>
          <w:t>(三)、关键节点施工计划</w:t>
        </w:r>
        <w:r>
          <w:tab/>
        </w:r>
        <w:r>
          <w:fldChar w:fldCharType="begin"/>
        </w:r>
        <w:r>
          <w:instrText xml:space="preserve"> PAGEREF _Toc4671 \h </w:instrText>
        </w:r>
        <w:r>
          <w:fldChar w:fldCharType="separate"/>
        </w:r>
        <w:r>
          <w:t>71</w:t>
        </w:r>
        <w:r>
          <w:fldChar w:fldCharType="end"/>
        </w:r>
      </w:hyperlink>
    </w:p>
    <w:p>
      <w:pPr>
        <w:pStyle w:val="TOC2"/>
        <w:tabs>
          <w:tab w:val="right" w:leader="dot" w:pos="8306"/>
        </w:tabs>
      </w:pPr>
      <w:hyperlink w:anchor="_Toc29676" w:history="1">
        <w:r>
          <w:rPr>
            <w:rFonts w:ascii="仿宋" w:eastAsia="仿宋" w:hAnsi="仿宋" w:cs="仿宋" w:hint="eastAsia"/>
            <w:lang w:eastAsia="zh-CN"/>
          </w:rPr>
          <w:t>(四)、施工现场管理</w:t>
        </w:r>
        <w:r>
          <w:tab/>
        </w:r>
        <w:r>
          <w:fldChar w:fldCharType="begin"/>
        </w:r>
        <w:r>
          <w:instrText xml:space="preserve"> PAGEREF _Toc29676 \h </w:instrText>
        </w:r>
        <w:r>
          <w:fldChar w:fldCharType="separate"/>
        </w:r>
        <w:r>
          <w:t>72</w:t>
        </w:r>
        <w:r>
          <w:fldChar w:fldCharType="end"/>
        </w:r>
      </w:hyperlink>
    </w:p>
    <w:p>
      <w:pPr>
        <w:pStyle w:val="TOC1"/>
        <w:tabs>
          <w:tab w:val="right" w:leader="dot" w:pos="8306"/>
        </w:tabs>
      </w:pPr>
      <w:hyperlink w:anchor="_Toc7946" w:history="1">
        <w:r>
          <w:rPr>
            <w:rFonts w:ascii="仿宋" w:eastAsia="仿宋" w:hAnsi="仿宋" w:cs="仿宋" w:hint="eastAsia"/>
            <w:lang w:eastAsia="zh-CN"/>
          </w:rPr>
          <w:t>十六、创新驱动与持续发展</w:t>
        </w:r>
        <w:r>
          <w:tab/>
        </w:r>
        <w:r>
          <w:fldChar w:fldCharType="begin"/>
        </w:r>
        <w:r>
          <w:instrText xml:space="preserve"> PAGEREF _Toc7946 \h </w:instrText>
        </w:r>
        <w:r>
          <w:fldChar w:fldCharType="separate"/>
        </w:r>
        <w:r>
          <w:t>75</w:t>
        </w:r>
        <w:r>
          <w:fldChar w:fldCharType="end"/>
        </w:r>
      </w:hyperlink>
    </w:p>
    <w:p>
      <w:pPr>
        <w:pStyle w:val="TOC2"/>
        <w:tabs>
          <w:tab w:val="right" w:leader="dot" w:pos="8306"/>
        </w:tabs>
      </w:pPr>
      <w:hyperlink w:anchor="_Toc10351" w:history="1">
        <w:r>
          <w:rPr>
            <w:rFonts w:ascii="仿宋" w:eastAsia="仿宋" w:hAnsi="仿宋" w:cs="仿宋" w:hint="eastAsia"/>
            <w:lang w:eastAsia="zh-CN"/>
          </w:rPr>
          <w:t>(一)、创新驱动战略实施</w:t>
        </w:r>
        <w:r>
          <w:tab/>
        </w:r>
        <w:r>
          <w:fldChar w:fldCharType="begin"/>
        </w:r>
        <w:r>
          <w:instrText xml:space="preserve"> PAGEREF _Toc10351 \h </w:instrText>
        </w:r>
        <w:r>
          <w:fldChar w:fldCharType="separate"/>
        </w:r>
        <w:r>
          <w:t>75</w:t>
        </w:r>
        <w:r>
          <w:fldChar w:fldCharType="end"/>
        </w:r>
      </w:hyperlink>
    </w:p>
    <w:p>
      <w:pPr>
        <w:pStyle w:val="TOC2"/>
        <w:tabs>
          <w:tab w:val="right" w:leader="dot" w:pos="8306"/>
        </w:tabs>
      </w:pPr>
      <w:hyperlink w:anchor="_Toc14958" w:history="1">
        <w:r>
          <w:rPr>
            <w:rFonts w:ascii="仿宋" w:eastAsia="仿宋" w:hAnsi="仿宋" w:cs="仿宋" w:hint="eastAsia"/>
            <w:lang w:eastAsia="zh-CN"/>
          </w:rPr>
          <w:t>(二)、持续发展路径探索</w:t>
        </w:r>
        <w:r>
          <w:tab/>
        </w:r>
        <w:r>
          <w:fldChar w:fldCharType="begin"/>
        </w:r>
        <w:r>
          <w:instrText xml:space="preserve"> PAGEREF _Toc14958 \h </w:instrText>
        </w:r>
        <w:r>
          <w:fldChar w:fldCharType="separate"/>
        </w:r>
        <w:r>
          <w:t>76</w:t>
        </w:r>
        <w:r>
          <w:fldChar w:fldCharType="end"/>
        </w:r>
      </w:hyperlink>
    </w:p>
    <w:p>
      <w:pPr>
        <w:pStyle w:val="TOC1"/>
        <w:tabs>
          <w:tab w:val="right" w:leader="dot" w:pos="8306"/>
        </w:tabs>
      </w:pPr>
      <w:hyperlink w:anchor="_Toc20122" w:history="1">
        <w:r>
          <w:rPr>
            <w:rFonts w:ascii="仿宋" w:eastAsia="仿宋" w:hAnsi="仿宋" w:cs="仿宋" w:hint="eastAsia"/>
            <w:lang w:eastAsia="zh-CN"/>
          </w:rPr>
          <w:t>十七、合作与交流机制建立</w:t>
        </w:r>
        <w:r>
          <w:tab/>
        </w:r>
        <w:r>
          <w:fldChar w:fldCharType="begin"/>
        </w:r>
        <w:r>
          <w:instrText xml:space="preserve"> PAGEREF _Toc20122 \h </w:instrText>
        </w:r>
        <w:r>
          <w:fldChar w:fldCharType="separate"/>
        </w:r>
        <w:r>
          <w:t>80</w:t>
        </w:r>
        <w:r>
          <w:fldChar w:fldCharType="end"/>
        </w:r>
      </w:hyperlink>
    </w:p>
    <w:p>
      <w:pPr>
        <w:pStyle w:val="TOC2"/>
        <w:tabs>
          <w:tab w:val="right" w:leader="dot" w:pos="8306"/>
        </w:tabs>
      </w:pPr>
      <w:hyperlink w:anchor="_Toc30095" w:history="1">
        <w:r>
          <w:rPr>
            <w:rFonts w:ascii="仿宋" w:eastAsia="仿宋" w:hAnsi="仿宋" w:cs="仿宋" w:hint="eastAsia"/>
            <w:lang w:eastAsia="zh-CN"/>
          </w:rPr>
          <w:t>(一)、合作伙伴选择与合作方式</w:t>
        </w:r>
        <w:r>
          <w:tab/>
        </w:r>
        <w:r>
          <w:fldChar w:fldCharType="begin"/>
        </w:r>
        <w:r>
          <w:instrText xml:space="preserve"> PAGEREF _Toc30095 \h </w:instrText>
        </w:r>
        <w:r>
          <w:fldChar w:fldCharType="separate"/>
        </w:r>
        <w:r>
          <w:t>80</w:t>
        </w:r>
        <w:r>
          <w:fldChar w:fldCharType="end"/>
        </w:r>
      </w:hyperlink>
    </w:p>
    <w:p>
      <w:pPr>
        <w:pStyle w:val="TOC2"/>
        <w:tabs>
          <w:tab w:val="right" w:leader="dot" w:pos="8306"/>
        </w:tabs>
      </w:pPr>
      <w:hyperlink w:anchor="_Toc20598" w:history="1">
        <w:r>
          <w:rPr>
            <w:rFonts w:ascii="仿宋" w:eastAsia="仿宋" w:hAnsi="仿宋" w:cs="仿宋" w:hint="eastAsia"/>
            <w:lang w:eastAsia="zh-CN"/>
          </w:rPr>
          <w:t>(二)、交流与合作平台搭建</w:t>
        </w:r>
        <w:r>
          <w:tab/>
        </w:r>
        <w:r>
          <w:fldChar w:fldCharType="begin"/>
        </w:r>
        <w:r>
          <w:instrText xml:space="preserve"> PAGEREF _Toc20598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58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322"/>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890"/>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2159"/>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430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一、含高功能组分的低聚糖项目的市场准入条件分析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含高功能组分的低聚糖项目而言，市场准入条件首先取决于政策法规环境。政府对于[行业名称]领域的法规，如环保标准、税收政策、和技术使用规范，直接影响含高功能组分的低聚糖项目的运营和成本结构。例如，若政府针对使用可再生能源的企业提供税收优惠，这将对含高功能组分的低聚糖项目的财务规划产生重要影响。同时，考虑经济环境和消费者偏好的变化对含高功能组分的低聚糖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二、含高功能组分的低聚糖项目的行业规范与合规性要求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含高功能组分的低聚糖项目来说，遵守行业规范和合规性要求是确保项目顺利进行的基础。这包括遵循质量控制标准、安全规定、数据保护法规等。例如，若含高功能组分的低聚糖项目涉及数据处理，须严格遵守相关的数据保护法规。此外，行业内部的自律规范，如产品标准和服务流程，也对于提升含高功能组分的低聚糖项目在行业内的认可度和竞争力至关重要。项目管理团队必须不断更新策略，以应对行业规范和法规的变化，确保含高功能组分的低聚糖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三、含高功能组分的低聚糖项目的竞争格局和战略定位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含高功能组分的低聚糖项目的发展规划中，理解行业的竞争格局对于制定有效的市场策略极为关键。这包括分析主要竞争对手的市场地位、优势及其业务模式。含高功能组分的低聚糖项目面临的竞争对手可能包括大型成熟企业和创新型初创公司，各自采取不同的市场策略。因此，含高功能组分的低聚糖项目需精确地定位自己的市场策略，如专注于产品创新、客户服务或成本效率，以在竞争中占据优势。通过深入的市场和竞争分析，含高功能组分的低聚糖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602"/>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0394"/>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含高功能组分的低聚糖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含高功能组分的低聚糖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含高功能组分的低聚糖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来看，含高功能组分的低聚糖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3316"/>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含高功能组分的低聚糖项目的必要性在当前经济和社会背景下表现得尤为重要，其对市场需求的满足、技术创新的推动、社会经济发展的促进以及环境可持续性的提高，共同构成了项目建设的核心价值和必要性。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含高功能组分的低聚糖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含高功能组分的低聚糖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含高功能组分的低聚糖项目还致力于提升当地居民的技能和就业能力，通过与当地教育机构合作提供培训和教育机会，从而提高社区整体的生活水平和社会福祉。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含高功能组分的低聚糖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116"/>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含高功能组分的低聚糖项目的建设和发展得益于一系列有利条件，这些条件涵盖了技术优势、市场潜力、政策支持、人力资源、基础设施以及投资和合作伙伴的支持，共同构成了项目成功的坚实基础。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含高功能组分的低聚糖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含高功能组分的低聚糖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https://d.book118.com/937035163006006033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BD35FF"/>
    <w:rsid w:val="3FBD35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37035163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2024-01-14T22:34:00Z</dcterms:created>
  <dcterms:modified xsi:type="dcterms:W3CDTF">2024-01-14T22:35:07Z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4101D3975CEB4EEB956F46349EC5A7DA_11</vt:lpwstr>
  </property>
  <property fmtid="{D5CDD505-2E9C-101B-9397-08002B2CF9AE}" pid="3" name="KSOProductBuildVer">
    <vt:lpwstr>2052-12.1.0.16120</vt:lpwstr>
  </property>
</Properties>
</file>