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称重给煤机项目构思建设方案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0" w:history="1">
        <w:r>
          <w:rPr>
            <w:rFonts w:ascii="仿宋" w:eastAsia="仿宋" w:hAnsi="仿宋" w:cs="仿宋" w:hint="eastAsia"/>
            <w:lang w:eastAsia="zh-CN"/>
          </w:rPr>
          <w:t>概论</w:t>
        </w:r>
        <w:r>
          <w:tab/>
        </w:r>
        <w:r>
          <w:fldChar w:fldCharType="begin"/>
        </w:r>
        <w:r>
          <w:instrText xml:space="preserve"> PAGEREF _Toc20660 \h </w:instrText>
        </w:r>
        <w:r>
          <w:fldChar w:fldCharType="separate"/>
        </w:r>
        <w:r>
          <w:t>3</w:t>
        </w:r>
        <w:r>
          <w:fldChar w:fldCharType="end"/>
        </w:r>
      </w:hyperlink>
    </w:p>
    <w:p>
      <w:pPr>
        <w:pStyle w:val="TOC1"/>
        <w:tabs>
          <w:tab w:val="right" w:leader="dot" w:pos="8306"/>
        </w:tabs>
      </w:pPr>
      <w:hyperlink w:anchor="_Toc24078" w:history="1">
        <w:r>
          <w:rPr>
            <w:rFonts w:ascii="仿宋" w:eastAsia="仿宋" w:hAnsi="仿宋" w:cs="仿宋" w:hint="eastAsia"/>
            <w:lang w:eastAsia="zh-CN"/>
          </w:rPr>
          <w:t>一、称重给煤机项目概论</w:t>
        </w:r>
        <w:r>
          <w:tab/>
        </w:r>
        <w:r>
          <w:fldChar w:fldCharType="begin"/>
        </w:r>
        <w:r>
          <w:instrText xml:space="preserve"> PAGEREF _Toc24078 \h </w:instrText>
        </w:r>
        <w:r>
          <w:fldChar w:fldCharType="separate"/>
        </w:r>
        <w:r>
          <w:t>3</w:t>
        </w:r>
        <w:r>
          <w:fldChar w:fldCharType="end"/>
        </w:r>
      </w:hyperlink>
    </w:p>
    <w:p>
      <w:pPr>
        <w:pStyle w:val="TOC2"/>
        <w:tabs>
          <w:tab w:val="right" w:leader="dot" w:pos="8306"/>
        </w:tabs>
      </w:pPr>
      <w:hyperlink w:anchor="_Toc22061" w:history="1">
        <w:r>
          <w:rPr>
            <w:rFonts w:ascii="仿宋" w:eastAsia="仿宋" w:hAnsi="仿宋" w:cs="仿宋" w:hint="eastAsia"/>
            <w:lang w:eastAsia="zh-CN"/>
          </w:rPr>
          <w:t>(一)、项目申报单位概况</w:t>
        </w:r>
        <w:r>
          <w:tab/>
        </w:r>
        <w:r>
          <w:fldChar w:fldCharType="begin"/>
        </w:r>
        <w:r>
          <w:instrText xml:space="preserve"> PAGEREF _Toc22061 \h </w:instrText>
        </w:r>
        <w:r>
          <w:fldChar w:fldCharType="separate"/>
        </w:r>
        <w:r>
          <w:t>3</w:t>
        </w:r>
        <w:r>
          <w:fldChar w:fldCharType="end"/>
        </w:r>
      </w:hyperlink>
    </w:p>
    <w:p>
      <w:pPr>
        <w:pStyle w:val="TOC2"/>
        <w:tabs>
          <w:tab w:val="right" w:leader="dot" w:pos="8306"/>
        </w:tabs>
      </w:pPr>
      <w:hyperlink w:anchor="_Toc12349" w:history="1">
        <w:r>
          <w:rPr>
            <w:rFonts w:ascii="仿宋" w:eastAsia="仿宋" w:hAnsi="仿宋" w:cs="仿宋" w:hint="eastAsia"/>
            <w:lang w:eastAsia="zh-CN"/>
          </w:rPr>
          <w:t>(二)、项目概况</w:t>
        </w:r>
        <w:r>
          <w:tab/>
        </w:r>
        <w:r>
          <w:fldChar w:fldCharType="begin"/>
        </w:r>
        <w:r>
          <w:instrText xml:space="preserve"> PAGEREF _Toc12349 \h </w:instrText>
        </w:r>
        <w:r>
          <w:fldChar w:fldCharType="separate"/>
        </w:r>
        <w:r>
          <w:t>4</w:t>
        </w:r>
        <w:r>
          <w:fldChar w:fldCharType="end"/>
        </w:r>
      </w:hyperlink>
    </w:p>
    <w:p>
      <w:pPr>
        <w:pStyle w:val="TOC1"/>
        <w:tabs>
          <w:tab w:val="right" w:leader="dot" w:pos="8306"/>
        </w:tabs>
      </w:pPr>
      <w:hyperlink w:anchor="_Toc12793" w:history="1">
        <w:r>
          <w:rPr>
            <w:rFonts w:ascii="仿宋" w:eastAsia="仿宋" w:hAnsi="仿宋" w:cs="仿宋" w:hint="eastAsia"/>
            <w:lang w:eastAsia="zh-CN"/>
          </w:rPr>
          <w:t>二、项目监理与质量保证</w:t>
        </w:r>
        <w:r>
          <w:tab/>
        </w:r>
        <w:r>
          <w:fldChar w:fldCharType="begin"/>
        </w:r>
        <w:r>
          <w:instrText xml:space="preserve"> PAGEREF _Toc12793 \h </w:instrText>
        </w:r>
        <w:r>
          <w:fldChar w:fldCharType="separate"/>
        </w:r>
        <w:r>
          <w:t>7</w:t>
        </w:r>
        <w:r>
          <w:fldChar w:fldCharType="end"/>
        </w:r>
      </w:hyperlink>
    </w:p>
    <w:p>
      <w:pPr>
        <w:pStyle w:val="TOC2"/>
        <w:tabs>
          <w:tab w:val="right" w:leader="dot" w:pos="8306"/>
        </w:tabs>
      </w:pPr>
      <w:hyperlink w:anchor="_Toc14193" w:history="1">
        <w:r>
          <w:rPr>
            <w:rFonts w:ascii="仿宋" w:eastAsia="仿宋" w:hAnsi="仿宋" w:cs="仿宋" w:hint="eastAsia"/>
            <w:lang w:eastAsia="zh-CN"/>
          </w:rPr>
          <w:t>(一)、监理体系构建</w:t>
        </w:r>
        <w:r>
          <w:tab/>
        </w:r>
        <w:r>
          <w:fldChar w:fldCharType="begin"/>
        </w:r>
        <w:r>
          <w:instrText xml:space="preserve"> PAGEREF _Toc14193 \h </w:instrText>
        </w:r>
        <w:r>
          <w:fldChar w:fldCharType="separate"/>
        </w:r>
        <w:r>
          <w:t>7</w:t>
        </w:r>
        <w:r>
          <w:fldChar w:fldCharType="end"/>
        </w:r>
      </w:hyperlink>
    </w:p>
    <w:p>
      <w:pPr>
        <w:pStyle w:val="TOC2"/>
        <w:tabs>
          <w:tab w:val="right" w:leader="dot" w:pos="8306"/>
        </w:tabs>
      </w:pPr>
      <w:hyperlink w:anchor="_Toc6067" w:history="1">
        <w:r>
          <w:rPr>
            <w:rFonts w:ascii="仿宋" w:eastAsia="仿宋" w:hAnsi="仿宋" w:cs="仿宋" w:hint="eastAsia"/>
            <w:lang w:eastAsia="zh-CN"/>
          </w:rPr>
          <w:t>(二)、质量保证体系实施</w:t>
        </w:r>
        <w:r>
          <w:tab/>
        </w:r>
        <w:r>
          <w:fldChar w:fldCharType="begin"/>
        </w:r>
        <w:r>
          <w:instrText xml:space="preserve"> PAGEREF _Toc6067 \h </w:instrText>
        </w:r>
        <w:r>
          <w:fldChar w:fldCharType="separate"/>
        </w:r>
        <w:r>
          <w:t>8</w:t>
        </w:r>
        <w:r>
          <w:fldChar w:fldCharType="end"/>
        </w:r>
      </w:hyperlink>
    </w:p>
    <w:p>
      <w:pPr>
        <w:pStyle w:val="TOC2"/>
        <w:tabs>
          <w:tab w:val="right" w:leader="dot" w:pos="8306"/>
        </w:tabs>
      </w:pPr>
      <w:hyperlink w:anchor="_Toc13021" w:history="1">
        <w:r>
          <w:rPr>
            <w:rFonts w:ascii="仿宋" w:eastAsia="仿宋" w:hAnsi="仿宋" w:cs="仿宋" w:hint="eastAsia"/>
            <w:lang w:eastAsia="zh-CN"/>
          </w:rPr>
          <w:t>(三)、监理与质量控制流程</w:t>
        </w:r>
        <w:r>
          <w:tab/>
        </w:r>
        <w:r>
          <w:fldChar w:fldCharType="begin"/>
        </w:r>
        <w:r>
          <w:instrText xml:space="preserve"> PAGEREF _Toc13021 \h </w:instrText>
        </w:r>
        <w:r>
          <w:fldChar w:fldCharType="separate"/>
        </w:r>
        <w:r>
          <w:t>8</w:t>
        </w:r>
        <w:r>
          <w:fldChar w:fldCharType="end"/>
        </w:r>
      </w:hyperlink>
    </w:p>
    <w:p>
      <w:pPr>
        <w:pStyle w:val="TOC1"/>
        <w:tabs>
          <w:tab w:val="right" w:leader="dot" w:pos="8306"/>
        </w:tabs>
      </w:pPr>
      <w:hyperlink w:anchor="_Toc17342" w:history="1">
        <w:r>
          <w:rPr>
            <w:rFonts w:ascii="仿宋" w:eastAsia="仿宋" w:hAnsi="仿宋" w:cs="仿宋" w:hint="eastAsia"/>
            <w:lang w:eastAsia="zh-CN"/>
          </w:rPr>
          <w:t>三、资源开发及综合利用分析</w:t>
        </w:r>
        <w:r>
          <w:tab/>
        </w:r>
        <w:r>
          <w:fldChar w:fldCharType="begin"/>
        </w:r>
        <w:r>
          <w:instrText xml:space="preserve"> PAGEREF _Toc17342 \h </w:instrText>
        </w:r>
        <w:r>
          <w:fldChar w:fldCharType="separate"/>
        </w:r>
        <w:r>
          <w:t>9</w:t>
        </w:r>
        <w:r>
          <w:fldChar w:fldCharType="end"/>
        </w:r>
      </w:hyperlink>
    </w:p>
    <w:p>
      <w:pPr>
        <w:pStyle w:val="TOC2"/>
        <w:tabs>
          <w:tab w:val="right" w:leader="dot" w:pos="8306"/>
        </w:tabs>
      </w:pPr>
      <w:hyperlink w:anchor="_Toc26473" w:history="1">
        <w:r>
          <w:rPr>
            <w:rFonts w:ascii="仿宋" w:eastAsia="仿宋" w:hAnsi="仿宋" w:cs="仿宋" w:hint="eastAsia"/>
            <w:lang w:eastAsia="zh-CN"/>
          </w:rPr>
          <w:t>(一)、资源开发方案</w:t>
        </w:r>
        <w:r>
          <w:tab/>
        </w:r>
        <w:r>
          <w:fldChar w:fldCharType="begin"/>
        </w:r>
        <w:r>
          <w:instrText xml:space="preserve"> PAGEREF _Toc26473 \h </w:instrText>
        </w:r>
        <w:r>
          <w:fldChar w:fldCharType="separate"/>
        </w:r>
        <w:r>
          <w:t>9</w:t>
        </w:r>
        <w:r>
          <w:fldChar w:fldCharType="end"/>
        </w:r>
      </w:hyperlink>
    </w:p>
    <w:p>
      <w:pPr>
        <w:pStyle w:val="TOC2"/>
        <w:tabs>
          <w:tab w:val="right" w:leader="dot" w:pos="8306"/>
        </w:tabs>
      </w:pPr>
      <w:hyperlink w:anchor="_Toc16686" w:history="1">
        <w:r>
          <w:rPr>
            <w:rFonts w:ascii="仿宋" w:eastAsia="仿宋" w:hAnsi="仿宋" w:cs="仿宋" w:hint="eastAsia"/>
            <w:lang w:eastAsia="zh-CN"/>
          </w:rPr>
          <w:t>(二)、资源利用方案</w:t>
        </w:r>
        <w:r>
          <w:tab/>
        </w:r>
        <w:r>
          <w:fldChar w:fldCharType="begin"/>
        </w:r>
        <w:r>
          <w:instrText xml:space="preserve"> PAGEREF _Toc16686 \h </w:instrText>
        </w:r>
        <w:r>
          <w:fldChar w:fldCharType="separate"/>
        </w:r>
        <w:r>
          <w:t>10</w:t>
        </w:r>
        <w:r>
          <w:fldChar w:fldCharType="end"/>
        </w:r>
      </w:hyperlink>
    </w:p>
    <w:p>
      <w:pPr>
        <w:pStyle w:val="TOC2"/>
        <w:tabs>
          <w:tab w:val="right" w:leader="dot" w:pos="8306"/>
        </w:tabs>
      </w:pPr>
      <w:hyperlink w:anchor="_Toc20097" w:history="1">
        <w:r>
          <w:rPr>
            <w:rFonts w:ascii="仿宋" w:eastAsia="仿宋" w:hAnsi="仿宋" w:cs="仿宋" w:hint="eastAsia"/>
            <w:lang w:eastAsia="zh-CN"/>
          </w:rPr>
          <w:t>(三)、资源节约措施</w:t>
        </w:r>
        <w:r>
          <w:tab/>
        </w:r>
        <w:r>
          <w:fldChar w:fldCharType="begin"/>
        </w:r>
        <w:r>
          <w:instrText xml:space="preserve"> PAGEREF _Toc20097 \h </w:instrText>
        </w:r>
        <w:r>
          <w:fldChar w:fldCharType="separate"/>
        </w:r>
        <w:r>
          <w:t>11</w:t>
        </w:r>
        <w:r>
          <w:fldChar w:fldCharType="end"/>
        </w:r>
      </w:hyperlink>
    </w:p>
    <w:p>
      <w:pPr>
        <w:pStyle w:val="TOC1"/>
        <w:tabs>
          <w:tab w:val="right" w:leader="dot" w:pos="8306"/>
        </w:tabs>
      </w:pPr>
      <w:hyperlink w:anchor="_Toc23513" w:history="1">
        <w:r>
          <w:rPr>
            <w:rFonts w:ascii="仿宋" w:eastAsia="仿宋" w:hAnsi="仿宋" w:cs="仿宋" w:hint="eastAsia"/>
            <w:lang w:eastAsia="zh-CN"/>
          </w:rPr>
          <w:t>四、背景、必要性分析</w:t>
        </w:r>
        <w:r>
          <w:tab/>
        </w:r>
        <w:r>
          <w:fldChar w:fldCharType="begin"/>
        </w:r>
        <w:r>
          <w:instrText xml:space="preserve"> PAGEREF _Toc23513 \h </w:instrText>
        </w:r>
        <w:r>
          <w:fldChar w:fldCharType="separate"/>
        </w:r>
        <w:r>
          <w:t>12</w:t>
        </w:r>
        <w:r>
          <w:fldChar w:fldCharType="end"/>
        </w:r>
      </w:hyperlink>
    </w:p>
    <w:p>
      <w:pPr>
        <w:pStyle w:val="TOC2"/>
        <w:tabs>
          <w:tab w:val="right" w:leader="dot" w:pos="8306"/>
        </w:tabs>
      </w:pPr>
      <w:hyperlink w:anchor="_Toc17484" w:history="1">
        <w:r>
          <w:rPr>
            <w:rFonts w:ascii="仿宋" w:eastAsia="仿宋" w:hAnsi="仿宋" w:cs="仿宋" w:hint="eastAsia"/>
            <w:lang w:eastAsia="zh-CN"/>
          </w:rPr>
          <w:t>(一)、项目建设背景</w:t>
        </w:r>
        <w:r>
          <w:tab/>
        </w:r>
        <w:r>
          <w:fldChar w:fldCharType="begin"/>
        </w:r>
        <w:r>
          <w:instrText xml:space="preserve"> PAGEREF _Toc17484 \h </w:instrText>
        </w:r>
        <w:r>
          <w:fldChar w:fldCharType="separate"/>
        </w:r>
        <w:r>
          <w:t>12</w:t>
        </w:r>
        <w:r>
          <w:fldChar w:fldCharType="end"/>
        </w:r>
      </w:hyperlink>
    </w:p>
    <w:p>
      <w:pPr>
        <w:pStyle w:val="TOC2"/>
        <w:tabs>
          <w:tab w:val="right" w:leader="dot" w:pos="8306"/>
        </w:tabs>
      </w:pPr>
      <w:hyperlink w:anchor="_Toc2095" w:history="1">
        <w:r>
          <w:rPr>
            <w:rFonts w:ascii="仿宋" w:eastAsia="仿宋" w:hAnsi="仿宋" w:cs="仿宋" w:hint="eastAsia"/>
            <w:lang w:eastAsia="zh-CN"/>
          </w:rPr>
          <w:t>(二)、必要性分析</w:t>
        </w:r>
        <w:r>
          <w:tab/>
        </w:r>
        <w:r>
          <w:fldChar w:fldCharType="begin"/>
        </w:r>
        <w:r>
          <w:instrText xml:space="preserve"> PAGEREF _Toc2095 \h </w:instrText>
        </w:r>
        <w:r>
          <w:fldChar w:fldCharType="separate"/>
        </w:r>
        <w:r>
          <w:t>13</w:t>
        </w:r>
        <w:r>
          <w:fldChar w:fldCharType="end"/>
        </w:r>
      </w:hyperlink>
    </w:p>
    <w:p>
      <w:pPr>
        <w:pStyle w:val="TOC2"/>
        <w:tabs>
          <w:tab w:val="right" w:leader="dot" w:pos="8306"/>
        </w:tabs>
      </w:pPr>
      <w:hyperlink w:anchor="_Toc30915" w:history="1">
        <w:r>
          <w:rPr>
            <w:rFonts w:ascii="仿宋" w:eastAsia="仿宋" w:hAnsi="仿宋" w:cs="仿宋" w:hint="eastAsia"/>
            <w:lang w:eastAsia="zh-CN"/>
          </w:rPr>
          <w:t>(三)、项目建设有利条件</w:t>
        </w:r>
        <w:r>
          <w:tab/>
        </w:r>
        <w:r>
          <w:fldChar w:fldCharType="begin"/>
        </w:r>
        <w:r>
          <w:instrText xml:space="preserve"> PAGEREF _Toc30915 \h </w:instrText>
        </w:r>
        <w:r>
          <w:fldChar w:fldCharType="separate"/>
        </w:r>
        <w:r>
          <w:t>15</w:t>
        </w:r>
        <w:r>
          <w:fldChar w:fldCharType="end"/>
        </w:r>
      </w:hyperlink>
    </w:p>
    <w:p>
      <w:pPr>
        <w:pStyle w:val="TOC1"/>
        <w:tabs>
          <w:tab w:val="right" w:leader="dot" w:pos="8306"/>
        </w:tabs>
      </w:pPr>
      <w:hyperlink w:anchor="_Toc5764" w:history="1">
        <w:r>
          <w:rPr>
            <w:rFonts w:ascii="仿宋" w:eastAsia="仿宋" w:hAnsi="仿宋" w:cs="仿宋" w:hint="eastAsia"/>
            <w:lang w:eastAsia="zh-CN"/>
          </w:rPr>
          <w:t>五、财务管理与成本控制</w:t>
        </w:r>
        <w:r>
          <w:tab/>
        </w:r>
        <w:r>
          <w:fldChar w:fldCharType="begin"/>
        </w:r>
        <w:r>
          <w:instrText xml:space="preserve"> PAGEREF _Toc5764 \h </w:instrText>
        </w:r>
        <w:r>
          <w:fldChar w:fldCharType="separate"/>
        </w:r>
        <w:r>
          <w:t>16</w:t>
        </w:r>
        <w:r>
          <w:fldChar w:fldCharType="end"/>
        </w:r>
      </w:hyperlink>
    </w:p>
    <w:p>
      <w:pPr>
        <w:pStyle w:val="TOC2"/>
        <w:tabs>
          <w:tab w:val="right" w:leader="dot" w:pos="8306"/>
        </w:tabs>
      </w:pPr>
      <w:hyperlink w:anchor="_Toc16949" w:history="1">
        <w:r>
          <w:rPr>
            <w:rFonts w:ascii="仿宋" w:eastAsia="仿宋" w:hAnsi="仿宋" w:cs="仿宋" w:hint="eastAsia"/>
            <w:lang w:eastAsia="zh-CN"/>
          </w:rPr>
          <w:t>(一)、财务管理体系建设</w:t>
        </w:r>
        <w:r>
          <w:tab/>
        </w:r>
        <w:r>
          <w:fldChar w:fldCharType="begin"/>
        </w:r>
        <w:r>
          <w:instrText xml:space="preserve"> PAGEREF _Toc16949 \h </w:instrText>
        </w:r>
        <w:r>
          <w:fldChar w:fldCharType="separate"/>
        </w:r>
        <w:r>
          <w:t>16</w:t>
        </w:r>
        <w:r>
          <w:fldChar w:fldCharType="end"/>
        </w:r>
      </w:hyperlink>
    </w:p>
    <w:p>
      <w:pPr>
        <w:pStyle w:val="TOC2"/>
        <w:tabs>
          <w:tab w:val="right" w:leader="dot" w:pos="8306"/>
        </w:tabs>
      </w:pPr>
      <w:hyperlink w:anchor="_Toc30193" w:history="1">
        <w:r>
          <w:rPr>
            <w:rFonts w:ascii="仿宋" w:eastAsia="仿宋" w:hAnsi="仿宋" w:cs="仿宋" w:hint="eastAsia"/>
            <w:lang w:eastAsia="zh-CN"/>
          </w:rPr>
          <w:t>(二)、成本控制措施</w:t>
        </w:r>
        <w:r>
          <w:tab/>
        </w:r>
        <w:r>
          <w:fldChar w:fldCharType="begin"/>
        </w:r>
        <w:r>
          <w:instrText xml:space="preserve"> PAGEREF _Toc30193 \h </w:instrText>
        </w:r>
        <w:r>
          <w:fldChar w:fldCharType="separate"/>
        </w:r>
        <w:r>
          <w:t>18</w:t>
        </w:r>
        <w:r>
          <w:fldChar w:fldCharType="end"/>
        </w:r>
      </w:hyperlink>
    </w:p>
    <w:p>
      <w:pPr>
        <w:pStyle w:val="TOC1"/>
        <w:tabs>
          <w:tab w:val="right" w:leader="dot" w:pos="8306"/>
        </w:tabs>
      </w:pPr>
      <w:hyperlink w:anchor="_Toc9537" w:history="1">
        <w:r>
          <w:rPr>
            <w:rFonts w:ascii="仿宋" w:eastAsia="仿宋" w:hAnsi="仿宋" w:cs="仿宋" w:hint="eastAsia"/>
            <w:lang w:eastAsia="zh-CN"/>
          </w:rPr>
          <w:t>六、项目选址研究</w:t>
        </w:r>
        <w:r>
          <w:tab/>
        </w:r>
        <w:r>
          <w:fldChar w:fldCharType="begin"/>
        </w:r>
        <w:r>
          <w:instrText xml:space="preserve"> PAGEREF _Toc9537 \h </w:instrText>
        </w:r>
        <w:r>
          <w:fldChar w:fldCharType="separate"/>
        </w:r>
        <w:r>
          <w:t>19</w:t>
        </w:r>
        <w:r>
          <w:fldChar w:fldCharType="end"/>
        </w:r>
      </w:hyperlink>
    </w:p>
    <w:p>
      <w:pPr>
        <w:pStyle w:val="TOC2"/>
        <w:tabs>
          <w:tab w:val="right" w:leader="dot" w:pos="8306"/>
        </w:tabs>
      </w:pPr>
      <w:hyperlink w:anchor="_Toc11001" w:history="1">
        <w:r>
          <w:rPr>
            <w:rFonts w:ascii="仿宋" w:eastAsia="仿宋" w:hAnsi="仿宋" w:cs="仿宋" w:hint="eastAsia"/>
            <w:lang w:eastAsia="zh-CN"/>
          </w:rPr>
          <w:t>(一)、项目选址原则</w:t>
        </w:r>
        <w:r>
          <w:tab/>
        </w:r>
        <w:r>
          <w:fldChar w:fldCharType="begin"/>
        </w:r>
        <w:r>
          <w:instrText xml:space="preserve"> PAGEREF _Toc11001 \h </w:instrText>
        </w:r>
        <w:r>
          <w:fldChar w:fldCharType="separate"/>
        </w:r>
        <w:r>
          <w:t>19</w:t>
        </w:r>
        <w:r>
          <w:fldChar w:fldCharType="end"/>
        </w:r>
      </w:hyperlink>
    </w:p>
    <w:p>
      <w:pPr>
        <w:pStyle w:val="TOC2"/>
        <w:tabs>
          <w:tab w:val="right" w:leader="dot" w:pos="8306"/>
        </w:tabs>
      </w:pPr>
      <w:hyperlink w:anchor="_Toc17740" w:history="1">
        <w:r>
          <w:rPr>
            <w:rFonts w:ascii="仿宋" w:eastAsia="仿宋" w:hAnsi="仿宋" w:cs="仿宋" w:hint="eastAsia"/>
            <w:lang w:eastAsia="zh-CN"/>
          </w:rPr>
          <w:t>(二)、项目选址</w:t>
        </w:r>
        <w:r>
          <w:tab/>
        </w:r>
        <w:r>
          <w:fldChar w:fldCharType="begin"/>
        </w:r>
        <w:r>
          <w:instrText xml:space="preserve"> PAGEREF _Toc17740 \h </w:instrText>
        </w:r>
        <w:r>
          <w:fldChar w:fldCharType="separate"/>
        </w:r>
        <w:r>
          <w:t>22</w:t>
        </w:r>
        <w:r>
          <w:fldChar w:fldCharType="end"/>
        </w:r>
      </w:hyperlink>
    </w:p>
    <w:p>
      <w:pPr>
        <w:pStyle w:val="TOC2"/>
        <w:tabs>
          <w:tab w:val="right" w:leader="dot" w:pos="8306"/>
        </w:tabs>
      </w:pPr>
      <w:hyperlink w:anchor="_Toc143" w:history="1">
        <w:r>
          <w:rPr>
            <w:rFonts w:ascii="仿宋" w:eastAsia="仿宋" w:hAnsi="仿宋" w:cs="仿宋" w:hint="eastAsia"/>
            <w:lang w:eastAsia="zh-CN"/>
          </w:rPr>
          <w:t>(三)、建设条件分析</w:t>
        </w:r>
        <w:r>
          <w:tab/>
        </w:r>
        <w:r>
          <w:fldChar w:fldCharType="begin"/>
        </w:r>
        <w:r>
          <w:instrText xml:space="preserve"> PAGEREF _Toc143 \h </w:instrText>
        </w:r>
        <w:r>
          <w:fldChar w:fldCharType="separate"/>
        </w:r>
        <w:r>
          <w:t>24</w:t>
        </w:r>
        <w:r>
          <w:fldChar w:fldCharType="end"/>
        </w:r>
      </w:hyperlink>
    </w:p>
    <w:p>
      <w:pPr>
        <w:pStyle w:val="TOC2"/>
        <w:tabs>
          <w:tab w:val="right" w:leader="dot" w:pos="8306"/>
        </w:tabs>
      </w:pPr>
      <w:hyperlink w:anchor="_Toc18941" w:history="1">
        <w:r>
          <w:rPr>
            <w:rFonts w:ascii="仿宋" w:eastAsia="仿宋" w:hAnsi="仿宋" w:cs="仿宋" w:hint="eastAsia"/>
            <w:lang w:eastAsia="zh-CN"/>
          </w:rPr>
          <w:t>(四)、用地控制指标</w:t>
        </w:r>
        <w:r>
          <w:tab/>
        </w:r>
        <w:r>
          <w:fldChar w:fldCharType="begin"/>
        </w:r>
        <w:r>
          <w:instrText xml:space="preserve"> PAGEREF _Toc18941 \h </w:instrText>
        </w:r>
        <w:r>
          <w:fldChar w:fldCharType="separate"/>
        </w:r>
        <w:r>
          <w:t>25</w:t>
        </w:r>
        <w:r>
          <w:fldChar w:fldCharType="end"/>
        </w:r>
      </w:hyperlink>
    </w:p>
    <w:p>
      <w:pPr>
        <w:pStyle w:val="TOC2"/>
        <w:tabs>
          <w:tab w:val="right" w:leader="dot" w:pos="8306"/>
        </w:tabs>
      </w:pPr>
      <w:hyperlink w:anchor="_Toc28223" w:history="1">
        <w:r>
          <w:rPr>
            <w:rFonts w:ascii="仿宋" w:eastAsia="仿宋" w:hAnsi="仿宋" w:cs="仿宋" w:hint="eastAsia"/>
            <w:lang w:eastAsia="zh-CN"/>
          </w:rPr>
          <w:t>(五)、地总体要求</w:t>
        </w:r>
        <w:r>
          <w:tab/>
        </w:r>
        <w:r>
          <w:fldChar w:fldCharType="begin"/>
        </w:r>
        <w:r>
          <w:instrText xml:space="preserve"> PAGEREF _Toc28223 \h </w:instrText>
        </w:r>
        <w:r>
          <w:fldChar w:fldCharType="separate"/>
        </w:r>
        <w:r>
          <w:t>27</w:t>
        </w:r>
        <w:r>
          <w:fldChar w:fldCharType="end"/>
        </w:r>
      </w:hyperlink>
    </w:p>
    <w:p>
      <w:pPr>
        <w:pStyle w:val="TOC2"/>
        <w:tabs>
          <w:tab w:val="right" w:leader="dot" w:pos="8306"/>
        </w:tabs>
      </w:pPr>
      <w:hyperlink w:anchor="_Toc26952" w:history="1">
        <w:r>
          <w:rPr>
            <w:rFonts w:ascii="仿宋" w:eastAsia="仿宋" w:hAnsi="仿宋" w:cs="仿宋" w:hint="eastAsia"/>
            <w:lang w:eastAsia="zh-CN"/>
          </w:rPr>
          <w:t>(六)、节约用地措施</w:t>
        </w:r>
        <w:r>
          <w:tab/>
        </w:r>
        <w:r>
          <w:fldChar w:fldCharType="begin"/>
        </w:r>
        <w:r>
          <w:instrText xml:space="preserve"> PAGEREF _Toc26952 \h </w:instrText>
        </w:r>
        <w:r>
          <w:fldChar w:fldCharType="separate"/>
        </w:r>
        <w:r>
          <w:t>28</w:t>
        </w:r>
        <w:r>
          <w:fldChar w:fldCharType="end"/>
        </w:r>
      </w:hyperlink>
    </w:p>
    <w:p>
      <w:pPr>
        <w:pStyle w:val="TOC2"/>
        <w:tabs>
          <w:tab w:val="right" w:leader="dot" w:pos="8306"/>
        </w:tabs>
      </w:pPr>
      <w:hyperlink w:anchor="_Toc17525" w:history="1">
        <w:r>
          <w:rPr>
            <w:rFonts w:ascii="仿宋" w:eastAsia="仿宋" w:hAnsi="仿宋" w:cs="仿宋" w:hint="eastAsia"/>
            <w:lang w:eastAsia="zh-CN"/>
          </w:rPr>
          <w:t>(七)、选址综合评价</w:t>
        </w:r>
        <w:r>
          <w:tab/>
        </w:r>
        <w:r>
          <w:fldChar w:fldCharType="begin"/>
        </w:r>
        <w:r>
          <w:instrText xml:space="preserve"> PAGEREF _Toc17525 \h </w:instrText>
        </w:r>
        <w:r>
          <w:fldChar w:fldCharType="separate"/>
        </w:r>
        <w:r>
          <w:t>30</w:t>
        </w:r>
        <w:r>
          <w:fldChar w:fldCharType="end"/>
        </w:r>
      </w:hyperlink>
    </w:p>
    <w:p>
      <w:pPr>
        <w:pStyle w:val="TOC1"/>
        <w:tabs>
          <w:tab w:val="right" w:leader="dot" w:pos="8306"/>
        </w:tabs>
      </w:pPr>
      <w:hyperlink w:anchor="_Toc772" w:history="1">
        <w:r>
          <w:rPr>
            <w:rFonts w:ascii="仿宋" w:eastAsia="仿宋" w:hAnsi="仿宋" w:cs="仿宋" w:hint="eastAsia"/>
            <w:lang w:eastAsia="zh-CN"/>
          </w:rPr>
          <w:t>七、项目进度计划</w:t>
        </w:r>
        <w:r>
          <w:tab/>
        </w:r>
        <w:r>
          <w:fldChar w:fldCharType="begin"/>
        </w:r>
        <w:r>
          <w:instrText xml:space="preserve"> PAGEREF _Toc772 \h </w:instrText>
        </w:r>
        <w:r>
          <w:fldChar w:fldCharType="separate"/>
        </w:r>
        <w:r>
          <w:t>31</w:t>
        </w:r>
        <w:r>
          <w:fldChar w:fldCharType="end"/>
        </w:r>
      </w:hyperlink>
    </w:p>
    <w:p>
      <w:pPr>
        <w:pStyle w:val="TOC2"/>
        <w:tabs>
          <w:tab w:val="right" w:leader="dot" w:pos="8306"/>
        </w:tabs>
      </w:pPr>
      <w:hyperlink w:anchor="_Toc30787" w:history="1">
        <w:r>
          <w:rPr>
            <w:rFonts w:ascii="仿宋" w:eastAsia="仿宋" w:hAnsi="仿宋" w:cs="仿宋" w:hint="eastAsia"/>
            <w:lang w:eastAsia="zh-CN"/>
          </w:rPr>
          <w:t>(一)、建设周期</w:t>
        </w:r>
        <w:r>
          <w:tab/>
        </w:r>
        <w:r>
          <w:fldChar w:fldCharType="begin"/>
        </w:r>
        <w:r>
          <w:instrText xml:space="preserve"> PAGEREF _Toc30787 \h </w:instrText>
        </w:r>
        <w:r>
          <w:fldChar w:fldCharType="separate"/>
        </w:r>
        <w:r>
          <w:t>31</w:t>
        </w:r>
        <w:r>
          <w:fldChar w:fldCharType="end"/>
        </w:r>
      </w:hyperlink>
    </w:p>
    <w:p>
      <w:pPr>
        <w:pStyle w:val="TOC2"/>
        <w:tabs>
          <w:tab w:val="right" w:leader="dot" w:pos="8306"/>
        </w:tabs>
      </w:pPr>
      <w:hyperlink w:anchor="_Toc25138" w:history="1">
        <w:r>
          <w:rPr>
            <w:rFonts w:ascii="仿宋" w:eastAsia="仿宋" w:hAnsi="仿宋" w:cs="仿宋" w:hint="eastAsia"/>
            <w:lang w:eastAsia="zh-CN"/>
          </w:rPr>
          <w:t>(二)、建设进度</w:t>
        </w:r>
        <w:r>
          <w:tab/>
        </w:r>
        <w:r>
          <w:fldChar w:fldCharType="begin"/>
        </w:r>
        <w:r>
          <w:instrText xml:space="preserve"> PAGEREF _Toc25138 \h </w:instrText>
        </w:r>
        <w:r>
          <w:fldChar w:fldCharType="separate"/>
        </w:r>
        <w:r>
          <w:t>31</w:t>
        </w:r>
        <w:r>
          <w:fldChar w:fldCharType="end"/>
        </w:r>
      </w:hyperlink>
    </w:p>
    <w:p>
      <w:pPr>
        <w:pStyle w:val="TOC2"/>
        <w:tabs>
          <w:tab w:val="right" w:leader="dot" w:pos="8306"/>
        </w:tabs>
      </w:pPr>
      <w:hyperlink w:anchor="_Toc29204" w:history="1">
        <w:r>
          <w:rPr>
            <w:rFonts w:ascii="仿宋" w:eastAsia="仿宋" w:hAnsi="仿宋" w:cs="仿宋" w:hint="eastAsia"/>
            <w:lang w:eastAsia="zh-CN"/>
          </w:rPr>
          <w:t>(三)、进度安排注意事项</w:t>
        </w:r>
        <w:r>
          <w:tab/>
        </w:r>
        <w:r>
          <w:fldChar w:fldCharType="begin"/>
        </w:r>
        <w:r>
          <w:instrText xml:space="preserve"> PAGEREF _Toc29204 \h </w:instrText>
        </w:r>
        <w:r>
          <w:fldChar w:fldCharType="separate"/>
        </w:r>
        <w:r>
          <w:t>32</w:t>
        </w:r>
        <w:r>
          <w:fldChar w:fldCharType="end"/>
        </w:r>
      </w:hyperlink>
    </w:p>
    <w:p>
      <w:pPr>
        <w:pStyle w:val="TOC2"/>
        <w:tabs>
          <w:tab w:val="right" w:leader="dot" w:pos="8306"/>
        </w:tabs>
      </w:pPr>
      <w:hyperlink w:anchor="_Toc6478" w:history="1">
        <w:r>
          <w:rPr>
            <w:rFonts w:ascii="仿宋" w:eastAsia="仿宋" w:hAnsi="仿宋" w:cs="仿宋" w:hint="eastAsia"/>
            <w:lang w:eastAsia="zh-CN"/>
          </w:rPr>
          <w:t>(四)、人力资源配置</w:t>
        </w:r>
        <w:r>
          <w:tab/>
        </w:r>
        <w:r>
          <w:fldChar w:fldCharType="begin"/>
        </w:r>
        <w:r>
          <w:instrText xml:space="preserve"> PAGEREF _Toc6478 \h </w:instrText>
        </w:r>
        <w:r>
          <w:fldChar w:fldCharType="separate"/>
        </w:r>
        <w:r>
          <w:t>33</w:t>
        </w:r>
        <w:r>
          <w:fldChar w:fldCharType="end"/>
        </w:r>
      </w:hyperlink>
    </w:p>
    <w:p>
      <w:pPr>
        <w:pStyle w:val="TOC2"/>
        <w:tabs>
          <w:tab w:val="right" w:leader="dot" w:pos="8306"/>
        </w:tabs>
      </w:pPr>
      <w:hyperlink w:anchor="_Toc7978" w:history="1">
        <w:r>
          <w:rPr>
            <w:rFonts w:ascii="仿宋" w:eastAsia="仿宋" w:hAnsi="仿宋" w:cs="仿宋" w:hint="eastAsia"/>
            <w:lang w:eastAsia="zh-CN"/>
          </w:rPr>
          <w:t>(五)、员工培训</w:t>
        </w:r>
        <w:r>
          <w:tab/>
        </w:r>
        <w:r>
          <w:fldChar w:fldCharType="begin"/>
        </w:r>
        <w:r>
          <w:instrText xml:space="preserve"> PAGEREF _Toc7978 \h </w:instrText>
        </w:r>
        <w:r>
          <w:fldChar w:fldCharType="separate"/>
        </w:r>
        <w:r>
          <w:t>35</w:t>
        </w:r>
        <w:r>
          <w:fldChar w:fldCharType="end"/>
        </w:r>
      </w:hyperlink>
    </w:p>
    <w:p>
      <w:pPr>
        <w:pStyle w:val="TOC2"/>
        <w:tabs>
          <w:tab w:val="right" w:leader="dot" w:pos="8306"/>
        </w:tabs>
      </w:pPr>
      <w:hyperlink w:anchor="_Toc23147" w:history="1">
        <w:r>
          <w:rPr>
            <w:rFonts w:ascii="仿宋" w:eastAsia="仿宋" w:hAnsi="仿宋" w:cs="仿宋" w:hint="eastAsia"/>
            <w:lang w:eastAsia="zh-CN"/>
          </w:rPr>
          <w:t>(六)、项目实施保障</w:t>
        </w:r>
        <w:r>
          <w:tab/>
        </w:r>
        <w:r>
          <w:fldChar w:fldCharType="begin"/>
        </w:r>
        <w:r>
          <w:instrText xml:space="preserve"> PAGEREF _Toc23147 \h </w:instrText>
        </w:r>
        <w:r>
          <w:fldChar w:fldCharType="separate"/>
        </w:r>
        <w:r>
          <w:t>36</w:t>
        </w:r>
        <w:r>
          <w:fldChar w:fldCharType="end"/>
        </w:r>
      </w:hyperlink>
    </w:p>
    <w:p>
      <w:pPr>
        <w:pStyle w:val="TOC2"/>
        <w:tabs>
          <w:tab w:val="right" w:leader="dot" w:pos="8306"/>
        </w:tabs>
      </w:pPr>
      <w:hyperlink w:anchor="_Toc17371" w:history="1">
        <w:r>
          <w:rPr>
            <w:rFonts w:ascii="仿宋" w:eastAsia="仿宋" w:hAnsi="仿宋" w:cs="仿宋" w:hint="eastAsia"/>
            <w:lang w:eastAsia="zh-CN"/>
          </w:rPr>
          <w:t>(七)、安全规范管理</w:t>
        </w:r>
        <w:r>
          <w:tab/>
        </w:r>
        <w:r>
          <w:fldChar w:fldCharType="begin"/>
        </w:r>
        <w:r>
          <w:instrText xml:space="preserve"> PAGEREF _Toc17371 \h </w:instrText>
        </w:r>
        <w:r>
          <w:fldChar w:fldCharType="separate"/>
        </w:r>
        <w:r>
          <w:t>37</w:t>
        </w:r>
        <w:r>
          <w:fldChar w:fldCharType="end"/>
        </w:r>
      </w:hyperlink>
    </w:p>
    <w:p>
      <w:pPr>
        <w:pStyle w:val="TOC1"/>
        <w:tabs>
          <w:tab w:val="right" w:leader="dot" w:pos="8306"/>
        </w:tabs>
      </w:pPr>
      <w:hyperlink w:anchor="_Toc28902" w:history="1">
        <w:r>
          <w:rPr>
            <w:rFonts w:ascii="仿宋" w:eastAsia="仿宋" w:hAnsi="仿宋" w:cs="仿宋" w:hint="eastAsia"/>
            <w:lang w:eastAsia="zh-CN"/>
          </w:rPr>
          <w:t>八、安全与应急管理</w:t>
        </w:r>
        <w:r>
          <w:tab/>
        </w:r>
        <w:r>
          <w:fldChar w:fldCharType="begin"/>
        </w:r>
        <w:r>
          <w:instrText xml:space="preserve"> PAGEREF _Toc28902 \h </w:instrText>
        </w:r>
        <w:r>
          <w:fldChar w:fldCharType="separate"/>
        </w:r>
        <w:r>
          <w:t>38</w:t>
        </w:r>
        <w:r>
          <w:fldChar w:fldCharType="end"/>
        </w:r>
      </w:hyperlink>
    </w:p>
    <w:p>
      <w:pPr>
        <w:pStyle w:val="TOC2"/>
        <w:tabs>
          <w:tab w:val="right" w:leader="dot" w:pos="8306"/>
        </w:tabs>
      </w:pPr>
      <w:hyperlink w:anchor="_Toc15590" w:history="1">
        <w:r>
          <w:rPr>
            <w:rFonts w:ascii="仿宋" w:eastAsia="仿宋" w:hAnsi="仿宋" w:cs="仿宋" w:hint="eastAsia"/>
            <w:lang w:eastAsia="zh-CN"/>
          </w:rPr>
          <w:t>(一)、安全生产管理</w:t>
        </w:r>
        <w:r>
          <w:tab/>
        </w:r>
        <w:r>
          <w:fldChar w:fldCharType="begin"/>
        </w:r>
        <w:r>
          <w:instrText xml:space="preserve"> PAGEREF _Toc15590 \h </w:instrText>
        </w:r>
        <w:r>
          <w:fldChar w:fldCharType="separate"/>
        </w:r>
        <w:r>
          <w:t>38</w:t>
        </w:r>
        <w:r>
          <w:fldChar w:fldCharType="end"/>
        </w:r>
      </w:hyperlink>
    </w:p>
    <w:p>
      <w:pPr>
        <w:pStyle w:val="TOC2"/>
        <w:tabs>
          <w:tab w:val="right" w:leader="dot" w:pos="8306"/>
        </w:tabs>
      </w:pPr>
      <w:hyperlink w:anchor="_Toc29168" w:history="1">
        <w:r>
          <w:rPr>
            <w:rFonts w:ascii="仿宋" w:eastAsia="仿宋" w:hAnsi="仿宋" w:cs="仿宋" w:hint="eastAsia"/>
            <w:lang w:eastAsia="zh-CN"/>
          </w:rPr>
          <w:t>(二)、应急预案与响应</w:t>
        </w:r>
        <w:r>
          <w:tab/>
        </w:r>
        <w:r>
          <w:fldChar w:fldCharType="begin"/>
        </w:r>
        <w:r>
          <w:instrText xml:space="preserve"> PAGEREF _Toc29168 \h </w:instrText>
        </w:r>
        <w:r>
          <w:fldChar w:fldCharType="separate"/>
        </w:r>
        <w:r>
          <w:t>40</w:t>
        </w:r>
        <w:r>
          <w:fldChar w:fldCharType="end"/>
        </w:r>
      </w:hyperlink>
    </w:p>
    <w:p>
      <w:pPr>
        <w:pStyle w:val="TOC1"/>
        <w:tabs>
          <w:tab w:val="right" w:leader="dot" w:pos="8306"/>
        </w:tabs>
      </w:pPr>
      <w:hyperlink w:anchor="_Toc4194" w:history="1">
        <w:r>
          <w:rPr>
            <w:rFonts w:ascii="仿宋" w:eastAsia="仿宋" w:hAnsi="仿宋" w:cs="仿宋" w:hint="eastAsia"/>
            <w:lang w:eastAsia="zh-CN"/>
          </w:rPr>
          <w:t>九、环境保护与绿色发展</w:t>
        </w:r>
        <w:r>
          <w:tab/>
        </w:r>
        <w:r>
          <w:fldChar w:fldCharType="begin"/>
        </w:r>
        <w:r>
          <w:instrText xml:space="preserve"> PAGEREF _Toc4194 \h </w:instrText>
        </w:r>
        <w:r>
          <w:fldChar w:fldCharType="separate"/>
        </w:r>
        <w:r>
          <w:t>41</w:t>
        </w:r>
        <w:r>
          <w:fldChar w:fldCharType="end"/>
        </w:r>
      </w:hyperlink>
    </w:p>
    <w:p>
      <w:pPr>
        <w:pStyle w:val="TOC2"/>
        <w:tabs>
          <w:tab w:val="right" w:leader="dot" w:pos="8306"/>
        </w:tabs>
      </w:pPr>
      <w:hyperlink w:anchor="_Toc8778" w:history="1">
        <w:r>
          <w:rPr>
            <w:rFonts w:ascii="仿宋" w:eastAsia="仿宋" w:hAnsi="仿宋" w:cs="仿宋" w:hint="eastAsia"/>
            <w:lang w:eastAsia="zh-CN"/>
          </w:rPr>
          <w:t>(一)、环境保护措施</w:t>
        </w:r>
        <w:r>
          <w:tab/>
        </w:r>
        <w:r>
          <w:fldChar w:fldCharType="begin"/>
        </w:r>
        <w:r>
          <w:instrText xml:space="preserve"> PAGEREF _Toc8778 \h </w:instrText>
        </w:r>
        <w:r>
          <w:fldChar w:fldCharType="separate"/>
        </w:r>
        <w:r>
          <w:t>41</w:t>
        </w:r>
        <w:r>
          <w:fldChar w:fldCharType="end"/>
        </w:r>
      </w:hyperlink>
    </w:p>
    <w:p>
      <w:pPr>
        <w:pStyle w:val="TOC2"/>
        <w:tabs>
          <w:tab w:val="right" w:leader="dot" w:pos="8306"/>
        </w:tabs>
      </w:pPr>
      <w:hyperlink w:anchor="_Toc29447" w:history="1">
        <w:r>
          <w:rPr>
            <w:rFonts w:ascii="仿宋" w:eastAsia="仿宋" w:hAnsi="仿宋" w:cs="仿宋" w:hint="eastAsia"/>
            <w:lang w:eastAsia="zh-CN"/>
          </w:rPr>
          <w:t>(二)、绿色发展与可持续发展策略</w:t>
        </w:r>
        <w:r>
          <w:tab/>
        </w:r>
        <w:r>
          <w:fldChar w:fldCharType="begin"/>
        </w:r>
        <w:r>
          <w:instrText xml:space="preserve"> PAGEREF _Toc29447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7" w:history="1">
        <w:r>
          <w:rPr>
            <w:rFonts w:ascii="仿宋" w:eastAsia="仿宋" w:hAnsi="仿宋" w:cs="仿宋" w:hint="eastAsia"/>
            <w:lang w:eastAsia="zh-CN"/>
          </w:rPr>
          <w:t>十、土地利用与规划方案</w:t>
        </w:r>
        <w:r>
          <w:tab/>
        </w:r>
        <w:r>
          <w:fldChar w:fldCharType="begin"/>
        </w:r>
        <w:r>
          <w:instrText xml:space="preserve"> PAGEREF _Toc17117 \h </w:instrText>
        </w:r>
        <w:r>
          <w:fldChar w:fldCharType="separate"/>
        </w:r>
        <w:r>
          <w:t>45</w:t>
        </w:r>
        <w:r>
          <w:fldChar w:fldCharType="end"/>
        </w:r>
      </w:hyperlink>
    </w:p>
    <w:p>
      <w:pPr>
        <w:pStyle w:val="TOC2"/>
        <w:tabs>
          <w:tab w:val="right" w:leader="dot" w:pos="8306"/>
        </w:tabs>
      </w:pPr>
      <w:hyperlink w:anchor="_Toc19688" w:history="1">
        <w:r>
          <w:rPr>
            <w:rFonts w:ascii="仿宋" w:eastAsia="仿宋" w:hAnsi="仿宋" w:cs="仿宋" w:hint="eastAsia"/>
            <w:lang w:eastAsia="zh-CN"/>
          </w:rPr>
          <w:t>(一)、项目用地情况分析</w:t>
        </w:r>
        <w:r>
          <w:tab/>
        </w:r>
        <w:r>
          <w:fldChar w:fldCharType="begin"/>
        </w:r>
        <w:r>
          <w:instrText xml:space="preserve"> PAGEREF _Toc19688 \h </w:instrText>
        </w:r>
        <w:r>
          <w:fldChar w:fldCharType="separate"/>
        </w:r>
        <w:r>
          <w:t>45</w:t>
        </w:r>
        <w:r>
          <w:fldChar w:fldCharType="end"/>
        </w:r>
      </w:hyperlink>
    </w:p>
    <w:p>
      <w:pPr>
        <w:pStyle w:val="TOC2"/>
        <w:tabs>
          <w:tab w:val="right" w:leader="dot" w:pos="8306"/>
        </w:tabs>
      </w:pPr>
      <w:hyperlink w:anchor="_Toc17173" w:history="1">
        <w:r>
          <w:rPr>
            <w:rFonts w:ascii="仿宋" w:eastAsia="仿宋" w:hAnsi="仿宋" w:cs="仿宋" w:hint="eastAsia"/>
            <w:lang w:eastAsia="zh-CN"/>
          </w:rPr>
          <w:t>(二)、土地利用规划方案</w:t>
        </w:r>
        <w:r>
          <w:tab/>
        </w:r>
        <w:r>
          <w:fldChar w:fldCharType="begin"/>
        </w:r>
        <w:r>
          <w:instrText xml:space="preserve"> PAGEREF _Toc17173 \h </w:instrText>
        </w:r>
        <w:r>
          <w:fldChar w:fldCharType="separate"/>
        </w:r>
        <w:r>
          <w:t>46</w:t>
        </w:r>
        <w:r>
          <w:fldChar w:fldCharType="end"/>
        </w:r>
      </w:hyperlink>
    </w:p>
    <w:p>
      <w:pPr>
        <w:pStyle w:val="TOC1"/>
        <w:tabs>
          <w:tab w:val="right" w:leader="dot" w:pos="8306"/>
        </w:tabs>
      </w:pPr>
      <w:hyperlink w:anchor="_Toc24788" w:history="1">
        <w:r>
          <w:rPr>
            <w:rFonts w:ascii="仿宋" w:eastAsia="仿宋" w:hAnsi="仿宋" w:cs="仿宋" w:hint="eastAsia"/>
            <w:lang w:eastAsia="zh-CN"/>
          </w:rPr>
          <w:t>十一、客户关系管理与市场拓展</w:t>
        </w:r>
        <w:r>
          <w:tab/>
        </w:r>
        <w:r>
          <w:fldChar w:fldCharType="begin"/>
        </w:r>
        <w:r>
          <w:instrText xml:space="preserve"> PAGEREF _Toc24788 \h </w:instrText>
        </w:r>
        <w:r>
          <w:fldChar w:fldCharType="separate"/>
        </w:r>
        <w:r>
          <w:t>47</w:t>
        </w:r>
        <w:r>
          <w:fldChar w:fldCharType="end"/>
        </w:r>
      </w:hyperlink>
    </w:p>
    <w:p>
      <w:pPr>
        <w:pStyle w:val="TOC2"/>
        <w:tabs>
          <w:tab w:val="right" w:leader="dot" w:pos="8306"/>
        </w:tabs>
      </w:pPr>
      <w:hyperlink w:anchor="_Toc3888" w:history="1">
        <w:r>
          <w:rPr>
            <w:rFonts w:ascii="仿宋" w:eastAsia="仿宋" w:hAnsi="仿宋" w:cs="仿宋" w:hint="eastAsia"/>
            <w:lang w:eastAsia="zh-CN"/>
          </w:rPr>
          <w:t>(一)、客户关系管理策略</w:t>
        </w:r>
        <w:r>
          <w:tab/>
        </w:r>
        <w:r>
          <w:fldChar w:fldCharType="begin"/>
        </w:r>
        <w:r>
          <w:instrText xml:space="preserve"> PAGEREF _Toc3888 \h </w:instrText>
        </w:r>
        <w:r>
          <w:fldChar w:fldCharType="separate"/>
        </w:r>
        <w:r>
          <w:t>47</w:t>
        </w:r>
        <w:r>
          <w:fldChar w:fldCharType="end"/>
        </w:r>
      </w:hyperlink>
    </w:p>
    <w:p>
      <w:pPr>
        <w:pStyle w:val="TOC2"/>
        <w:tabs>
          <w:tab w:val="right" w:leader="dot" w:pos="8306"/>
        </w:tabs>
      </w:pPr>
      <w:hyperlink w:anchor="_Toc5119" w:history="1">
        <w:r>
          <w:rPr>
            <w:rFonts w:ascii="仿宋" w:eastAsia="仿宋" w:hAnsi="仿宋" w:cs="仿宋" w:hint="eastAsia"/>
            <w:lang w:eastAsia="zh-CN"/>
          </w:rPr>
          <w:t>(二)、市场拓展方案</w:t>
        </w:r>
        <w:r>
          <w:tab/>
        </w:r>
        <w:r>
          <w:fldChar w:fldCharType="begin"/>
        </w:r>
        <w:r>
          <w:instrText xml:space="preserve"> PAGEREF _Toc5119 \h </w:instrText>
        </w:r>
        <w:r>
          <w:fldChar w:fldCharType="separate"/>
        </w:r>
        <w:r>
          <w:t>48</w:t>
        </w:r>
        <w:r>
          <w:fldChar w:fldCharType="end"/>
        </w:r>
      </w:hyperlink>
    </w:p>
    <w:p>
      <w:pPr>
        <w:pStyle w:val="TOC1"/>
        <w:tabs>
          <w:tab w:val="right" w:leader="dot" w:pos="8306"/>
        </w:tabs>
      </w:pPr>
      <w:hyperlink w:anchor="_Toc8667" w:history="1">
        <w:r>
          <w:rPr>
            <w:rFonts w:ascii="仿宋" w:eastAsia="仿宋" w:hAnsi="仿宋" w:cs="仿宋" w:hint="eastAsia"/>
            <w:lang w:eastAsia="zh-CN"/>
          </w:rPr>
          <w:t>十二、环境保护与治理方案</w:t>
        </w:r>
        <w:r>
          <w:tab/>
        </w:r>
        <w:r>
          <w:fldChar w:fldCharType="begin"/>
        </w:r>
        <w:r>
          <w:instrText xml:space="preserve"> PAGEREF _Toc8667 \h </w:instrText>
        </w:r>
        <w:r>
          <w:fldChar w:fldCharType="separate"/>
        </w:r>
        <w:r>
          <w:t>49</w:t>
        </w:r>
        <w:r>
          <w:fldChar w:fldCharType="end"/>
        </w:r>
      </w:hyperlink>
    </w:p>
    <w:p>
      <w:pPr>
        <w:pStyle w:val="TOC2"/>
        <w:tabs>
          <w:tab w:val="right" w:leader="dot" w:pos="8306"/>
        </w:tabs>
      </w:pPr>
      <w:hyperlink w:anchor="_Toc32667" w:history="1">
        <w:r>
          <w:rPr>
            <w:rFonts w:ascii="仿宋" w:eastAsia="仿宋" w:hAnsi="仿宋" w:cs="仿宋" w:hint="eastAsia"/>
            <w:lang w:eastAsia="zh-CN"/>
          </w:rPr>
          <w:t>(一)、项目环境影响评估</w:t>
        </w:r>
        <w:r>
          <w:tab/>
        </w:r>
        <w:r>
          <w:fldChar w:fldCharType="begin"/>
        </w:r>
        <w:r>
          <w:instrText xml:space="preserve"> PAGEREF _Toc32667 \h </w:instrText>
        </w:r>
        <w:r>
          <w:fldChar w:fldCharType="separate"/>
        </w:r>
        <w:r>
          <w:t>49</w:t>
        </w:r>
        <w:r>
          <w:fldChar w:fldCharType="end"/>
        </w:r>
      </w:hyperlink>
    </w:p>
    <w:p>
      <w:pPr>
        <w:pStyle w:val="TOC2"/>
        <w:tabs>
          <w:tab w:val="right" w:leader="dot" w:pos="8306"/>
        </w:tabs>
      </w:pPr>
      <w:hyperlink w:anchor="_Toc31696" w:history="1">
        <w:r>
          <w:rPr>
            <w:rFonts w:ascii="仿宋" w:eastAsia="仿宋" w:hAnsi="仿宋" w:cs="仿宋" w:hint="eastAsia"/>
            <w:lang w:eastAsia="zh-CN"/>
          </w:rPr>
          <w:t>(二)、环境保护措施与治理方案</w:t>
        </w:r>
        <w:r>
          <w:tab/>
        </w:r>
        <w:r>
          <w:fldChar w:fldCharType="begin"/>
        </w:r>
        <w:r>
          <w:instrText xml:space="preserve"> PAGEREF _Toc31696 \h </w:instrText>
        </w:r>
        <w:r>
          <w:fldChar w:fldCharType="separate"/>
        </w:r>
        <w:r>
          <w:t>50</w:t>
        </w:r>
        <w:r>
          <w:fldChar w:fldCharType="end"/>
        </w:r>
      </w:hyperlink>
    </w:p>
    <w:p>
      <w:pPr>
        <w:pStyle w:val="TOC1"/>
        <w:tabs>
          <w:tab w:val="right" w:leader="dot" w:pos="8306"/>
        </w:tabs>
      </w:pPr>
      <w:hyperlink w:anchor="_Toc1158" w:history="1">
        <w:r>
          <w:rPr>
            <w:rFonts w:ascii="仿宋" w:eastAsia="仿宋" w:hAnsi="仿宋" w:cs="仿宋" w:hint="eastAsia"/>
            <w:lang w:eastAsia="zh-CN"/>
          </w:rPr>
          <w:t>十三、合作与交流机制建立</w:t>
        </w:r>
        <w:r>
          <w:tab/>
        </w:r>
        <w:r>
          <w:fldChar w:fldCharType="begin"/>
        </w:r>
        <w:r>
          <w:instrText xml:space="preserve"> PAGEREF _Toc1158 \h </w:instrText>
        </w:r>
        <w:r>
          <w:fldChar w:fldCharType="separate"/>
        </w:r>
        <w:r>
          <w:t>50</w:t>
        </w:r>
        <w:r>
          <w:fldChar w:fldCharType="end"/>
        </w:r>
      </w:hyperlink>
    </w:p>
    <w:p>
      <w:pPr>
        <w:pStyle w:val="TOC2"/>
        <w:tabs>
          <w:tab w:val="right" w:leader="dot" w:pos="8306"/>
        </w:tabs>
      </w:pPr>
      <w:hyperlink w:anchor="_Toc31061" w:history="1">
        <w:r>
          <w:rPr>
            <w:rFonts w:ascii="仿宋" w:eastAsia="仿宋" w:hAnsi="仿宋" w:cs="仿宋" w:hint="eastAsia"/>
            <w:lang w:eastAsia="zh-CN"/>
          </w:rPr>
          <w:t>(一)、合作伙伴选择与合作方式</w:t>
        </w:r>
        <w:r>
          <w:tab/>
        </w:r>
        <w:r>
          <w:fldChar w:fldCharType="begin"/>
        </w:r>
        <w:r>
          <w:instrText xml:space="preserve"> PAGEREF _Toc31061 \h </w:instrText>
        </w:r>
        <w:r>
          <w:fldChar w:fldCharType="separate"/>
        </w:r>
        <w:r>
          <w:t>50</w:t>
        </w:r>
        <w:r>
          <w:fldChar w:fldCharType="end"/>
        </w:r>
      </w:hyperlink>
    </w:p>
    <w:p>
      <w:pPr>
        <w:pStyle w:val="TOC2"/>
        <w:tabs>
          <w:tab w:val="right" w:leader="dot" w:pos="8306"/>
        </w:tabs>
      </w:pPr>
      <w:hyperlink w:anchor="_Toc6469" w:history="1">
        <w:r>
          <w:rPr>
            <w:rFonts w:ascii="仿宋" w:eastAsia="仿宋" w:hAnsi="仿宋" w:cs="仿宋" w:hint="eastAsia"/>
            <w:lang w:eastAsia="zh-CN"/>
          </w:rPr>
          <w:t>(二)、交流与合作平台搭建</w:t>
        </w:r>
        <w:r>
          <w:tab/>
        </w:r>
        <w:r>
          <w:fldChar w:fldCharType="begin"/>
        </w:r>
        <w:r>
          <w:instrText xml:space="preserve"> PAGEREF _Toc6469 \h </w:instrText>
        </w:r>
        <w:r>
          <w:fldChar w:fldCharType="separate"/>
        </w:r>
        <w:r>
          <w:t>52</w:t>
        </w:r>
        <w:r>
          <w:fldChar w:fldCharType="end"/>
        </w:r>
      </w:hyperlink>
    </w:p>
    <w:p>
      <w:pPr>
        <w:pStyle w:val="TOC1"/>
        <w:tabs>
          <w:tab w:val="right" w:leader="dot" w:pos="8306"/>
        </w:tabs>
      </w:pPr>
      <w:hyperlink w:anchor="_Toc31950" w:history="1">
        <w:r>
          <w:rPr>
            <w:rFonts w:ascii="仿宋" w:eastAsia="仿宋" w:hAnsi="仿宋" w:cs="仿宋" w:hint="eastAsia"/>
            <w:lang w:eastAsia="zh-CN"/>
          </w:rPr>
          <w:t>十四、创新驱动与持续发展</w:t>
        </w:r>
        <w:r>
          <w:tab/>
        </w:r>
        <w:r>
          <w:fldChar w:fldCharType="begin"/>
        </w:r>
        <w:r>
          <w:instrText xml:space="preserve"> PAGEREF _Toc31950 \h </w:instrText>
        </w:r>
        <w:r>
          <w:fldChar w:fldCharType="separate"/>
        </w:r>
        <w:r>
          <w:t>53</w:t>
        </w:r>
        <w:r>
          <w:fldChar w:fldCharType="end"/>
        </w:r>
      </w:hyperlink>
    </w:p>
    <w:p>
      <w:pPr>
        <w:pStyle w:val="TOC2"/>
        <w:tabs>
          <w:tab w:val="right" w:leader="dot" w:pos="8306"/>
        </w:tabs>
      </w:pPr>
      <w:hyperlink w:anchor="_Toc3288" w:history="1">
        <w:r>
          <w:rPr>
            <w:rFonts w:ascii="仿宋" w:eastAsia="仿宋" w:hAnsi="仿宋" w:cs="仿宋" w:hint="eastAsia"/>
            <w:lang w:eastAsia="zh-CN"/>
          </w:rPr>
          <w:t>(一)、创新驱动战略实施</w:t>
        </w:r>
        <w:r>
          <w:tab/>
        </w:r>
        <w:r>
          <w:fldChar w:fldCharType="begin"/>
        </w:r>
        <w:r>
          <w:instrText xml:space="preserve"> PAGEREF _Toc3288 \h </w:instrText>
        </w:r>
        <w:r>
          <w:fldChar w:fldCharType="separate"/>
        </w:r>
        <w:r>
          <w:t>53</w:t>
        </w:r>
        <w:r>
          <w:fldChar w:fldCharType="end"/>
        </w:r>
      </w:hyperlink>
    </w:p>
    <w:p>
      <w:pPr>
        <w:pStyle w:val="TOC2"/>
        <w:tabs>
          <w:tab w:val="right" w:leader="dot" w:pos="8306"/>
        </w:tabs>
      </w:pPr>
      <w:hyperlink w:anchor="_Toc24254" w:history="1">
        <w:r>
          <w:rPr>
            <w:rFonts w:ascii="仿宋" w:eastAsia="仿宋" w:hAnsi="仿宋" w:cs="仿宋" w:hint="eastAsia"/>
            <w:lang w:eastAsia="zh-CN"/>
          </w:rPr>
          <w:t>(二)、持续发展路径探索</w:t>
        </w:r>
        <w:r>
          <w:tab/>
        </w:r>
        <w:r>
          <w:fldChar w:fldCharType="begin"/>
        </w:r>
        <w:r>
          <w:instrText xml:space="preserve"> PAGEREF _Toc24254 \h </w:instrText>
        </w:r>
        <w:r>
          <w:fldChar w:fldCharType="separate"/>
        </w:r>
        <w:r>
          <w:t>55</w:t>
        </w:r>
        <w:r>
          <w:fldChar w:fldCharType="end"/>
        </w:r>
      </w:hyperlink>
    </w:p>
    <w:p>
      <w:pPr>
        <w:pStyle w:val="TOC1"/>
        <w:tabs>
          <w:tab w:val="right" w:leader="dot" w:pos="8306"/>
        </w:tabs>
      </w:pPr>
      <w:hyperlink w:anchor="_Toc3373" w:history="1">
        <w:r>
          <w:rPr>
            <w:rFonts w:ascii="仿宋" w:eastAsia="仿宋" w:hAnsi="仿宋" w:cs="仿宋" w:hint="eastAsia"/>
            <w:lang w:eastAsia="zh-CN"/>
          </w:rPr>
          <w:t>十五、法律法规与政策遵循</w:t>
        </w:r>
        <w:r>
          <w:tab/>
        </w:r>
        <w:r>
          <w:fldChar w:fldCharType="begin"/>
        </w:r>
        <w:r>
          <w:instrText xml:space="preserve"> PAGEREF _Toc3373 \h </w:instrText>
        </w:r>
        <w:r>
          <w:fldChar w:fldCharType="separate"/>
        </w:r>
        <w:r>
          <w:t>59</w:t>
        </w:r>
        <w:r>
          <w:fldChar w:fldCharType="end"/>
        </w:r>
      </w:hyperlink>
    </w:p>
    <w:p>
      <w:pPr>
        <w:pStyle w:val="TOC2"/>
        <w:tabs>
          <w:tab w:val="right" w:leader="dot" w:pos="8306"/>
        </w:tabs>
      </w:pPr>
      <w:hyperlink w:anchor="_Toc22250" w:history="1">
        <w:r>
          <w:rPr>
            <w:rFonts w:ascii="仿宋" w:eastAsia="仿宋" w:hAnsi="仿宋" w:cs="仿宋" w:hint="eastAsia"/>
            <w:lang w:eastAsia="zh-CN"/>
          </w:rPr>
          <w:t>(一)、法律法规遵守</w:t>
        </w:r>
        <w:r>
          <w:tab/>
        </w:r>
        <w:r>
          <w:fldChar w:fldCharType="begin"/>
        </w:r>
        <w:r>
          <w:instrText xml:space="preserve"> PAGEREF _Toc22250 \h </w:instrText>
        </w:r>
        <w:r>
          <w:fldChar w:fldCharType="separate"/>
        </w:r>
        <w:r>
          <w:t>59</w:t>
        </w:r>
        <w:r>
          <w:fldChar w:fldCharType="end"/>
        </w:r>
      </w:hyperlink>
    </w:p>
    <w:p>
      <w:pPr>
        <w:pStyle w:val="TOC2"/>
        <w:tabs>
          <w:tab w:val="right" w:leader="dot" w:pos="8306"/>
        </w:tabs>
      </w:pPr>
      <w:hyperlink w:anchor="_Toc30275" w:history="1">
        <w:r>
          <w:rPr>
            <w:rFonts w:ascii="仿宋" w:eastAsia="仿宋" w:hAnsi="仿宋" w:cs="仿宋" w:hint="eastAsia"/>
            <w:lang w:eastAsia="zh-CN"/>
          </w:rPr>
          <w:t>(二)、政策导向与利用</w:t>
        </w:r>
        <w:r>
          <w:tab/>
        </w:r>
        <w:r>
          <w:fldChar w:fldCharType="begin"/>
        </w:r>
        <w:r>
          <w:instrText xml:space="preserve"> PAGEREF _Toc30275 \h </w:instrText>
        </w:r>
        <w:r>
          <w:fldChar w:fldCharType="separate"/>
        </w:r>
        <w:r>
          <w:t>60</w:t>
        </w:r>
        <w:r>
          <w:fldChar w:fldCharType="end"/>
        </w:r>
      </w:hyperlink>
    </w:p>
    <w:p>
      <w:pPr>
        <w:pStyle w:val="TOC1"/>
        <w:tabs>
          <w:tab w:val="right" w:leader="dot" w:pos="8306"/>
        </w:tabs>
      </w:pPr>
      <w:hyperlink w:anchor="_Toc28540" w:history="1">
        <w:r>
          <w:rPr>
            <w:rFonts w:ascii="仿宋" w:eastAsia="仿宋" w:hAnsi="仿宋" w:cs="仿宋" w:hint="eastAsia"/>
            <w:lang w:eastAsia="zh-CN"/>
          </w:rPr>
          <w:t>十六、知识产权管理与保护</w:t>
        </w:r>
        <w:r>
          <w:tab/>
        </w:r>
        <w:r>
          <w:fldChar w:fldCharType="begin"/>
        </w:r>
        <w:r>
          <w:instrText xml:space="preserve"> PAGEREF _Toc28540 \h </w:instrText>
        </w:r>
        <w:r>
          <w:fldChar w:fldCharType="separate"/>
        </w:r>
        <w:r>
          <w:t>61</w:t>
        </w:r>
        <w:r>
          <w:fldChar w:fldCharType="end"/>
        </w:r>
      </w:hyperlink>
    </w:p>
    <w:p>
      <w:pPr>
        <w:pStyle w:val="TOC2"/>
        <w:tabs>
          <w:tab w:val="right" w:leader="dot" w:pos="8306"/>
        </w:tabs>
      </w:pPr>
      <w:hyperlink w:anchor="_Toc22323" w:history="1">
        <w:r>
          <w:rPr>
            <w:rFonts w:ascii="仿宋" w:eastAsia="仿宋" w:hAnsi="仿宋" w:cs="仿宋" w:hint="eastAsia"/>
            <w:lang w:eastAsia="zh-CN"/>
          </w:rPr>
          <w:t>(一)、知识产权管理体系建设</w:t>
        </w:r>
        <w:r>
          <w:tab/>
        </w:r>
        <w:r>
          <w:fldChar w:fldCharType="begin"/>
        </w:r>
        <w:r>
          <w:instrText xml:space="preserve"> PAGEREF _Toc22323 \h </w:instrText>
        </w:r>
        <w:r>
          <w:fldChar w:fldCharType="separate"/>
        </w:r>
        <w:r>
          <w:t>61</w:t>
        </w:r>
        <w:r>
          <w:fldChar w:fldCharType="end"/>
        </w:r>
      </w:hyperlink>
    </w:p>
    <w:p>
      <w:pPr>
        <w:pStyle w:val="TOC2"/>
        <w:tabs>
          <w:tab w:val="right" w:leader="dot" w:pos="8306"/>
        </w:tabs>
      </w:pPr>
      <w:hyperlink w:anchor="_Toc23129" w:history="1">
        <w:r>
          <w:rPr>
            <w:rFonts w:ascii="仿宋" w:eastAsia="仿宋" w:hAnsi="仿宋" w:cs="仿宋" w:hint="eastAsia"/>
            <w:lang w:eastAsia="zh-CN"/>
          </w:rPr>
          <w:t>(二)、知识产权保护措施</w:t>
        </w:r>
        <w:r>
          <w:tab/>
        </w:r>
        <w:r>
          <w:fldChar w:fldCharType="begin"/>
        </w:r>
        <w:r>
          <w:instrText xml:space="preserve"> PAGEREF _Toc23129 \h </w:instrText>
        </w:r>
        <w:r>
          <w:fldChar w:fldCharType="separate"/>
        </w:r>
        <w:r>
          <w:t>62</w:t>
        </w:r>
        <w:r>
          <w:fldChar w:fldCharType="end"/>
        </w:r>
      </w:hyperlink>
    </w:p>
    <w:p>
      <w:pPr>
        <w:pStyle w:val="TOC1"/>
        <w:tabs>
          <w:tab w:val="right" w:leader="dot" w:pos="8306"/>
        </w:tabs>
      </w:pPr>
      <w:hyperlink w:anchor="_Toc17596" w:history="1">
        <w:r>
          <w:rPr>
            <w:rFonts w:ascii="仿宋" w:eastAsia="仿宋" w:hAnsi="仿宋" w:cs="仿宋" w:hint="eastAsia"/>
            <w:lang w:eastAsia="zh-CN"/>
          </w:rPr>
          <w:t>十七、设施与设备管理</w:t>
        </w:r>
        <w:r>
          <w:tab/>
        </w:r>
        <w:r>
          <w:fldChar w:fldCharType="begin"/>
        </w:r>
        <w:r>
          <w:instrText xml:space="preserve"> PAGEREF _Toc17596 \h </w:instrText>
        </w:r>
        <w:r>
          <w:fldChar w:fldCharType="separate"/>
        </w:r>
        <w:r>
          <w:t>63</w:t>
        </w:r>
        <w:r>
          <w:fldChar w:fldCharType="end"/>
        </w:r>
      </w:hyperlink>
    </w:p>
    <w:p>
      <w:pPr>
        <w:pStyle w:val="TOC2"/>
        <w:tabs>
          <w:tab w:val="right" w:leader="dot" w:pos="8306"/>
        </w:tabs>
      </w:pPr>
      <w:hyperlink w:anchor="_Toc515" w:history="1">
        <w:r>
          <w:rPr>
            <w:rFonts w:ascii="仿宋" w:eastAsia="仿宋" w:hAnsi="仿宋" w:cs="仿宋" w:hint="eastAsia"/>
            <w:lang w:eastAsia="zh-CN"/>
          </w:rPr>
          <w:t>(一)、设施规划与配置</w:t>
        </w:r>
        <w:r>
          <w:tab/>
        </w:r>
        <w:r>
          <w:fldChar w:fldCharType="begin"/>
        </w:r>
        <w:r>
          <w:instrText xml:space="preserve"> PAGEREF _Toc515 \h </w:instrText>
        </w:r>
        <w:r>
          <w:fldChar w:fldCharType="separate"/>
        </w:r>
        <w:r>
          <w:t>63</w:t>
        </w:r>
        <w:r>
          <w:fldChar w:fldCharType="end"/>
        </w:r>
      </w:hyperlink>
    </w:p>
    <w:p>
      <w:pPr>
        <w:pStyle w:val="TOC2"/>
        <w:tabs>
          <w:tab w:val="right" w:leader="dot" w:pos="8306"/>
        </w:tabs>
      </w:pPr>
      <w:hyperlink w:anchor="_Toc3340" w:history="1">
        <w:r>
          <w:rPr>
            <w:rFonts w:ascii="仿宋" w:eastAsia="仿宋" w:hAnsi="仿宋" w:cs="仿宋" w:hint="eastAsia"/>
            <w:lang w:eastAsia="zh-CN"/>
          </w:rPr>
          <w:t>(二)、设备采购与维护管理</w:t>
        </w:r>
        <w:r>
          <w:tab/>
        </w:r>
        <w:r>
          <w:fldChar w:fldCharType="begin"/>
        </w:r>
        <w:r>
          <w:instrText xml:space="preserve"> PAGEREF _Toc3340 \h </w:instrText>
        </w:r>
        <w:r>
          <w:fldChar w:fldCharType="separate"/>
        </w:r>
        <w:r>
          <w:t>64</w:t>
        </w:r>
        <w:r>
          <w:fldChar w:fldCharType="end"/>
        </w:r>
      </w:hyperlink>
    </w:p>
    <w:p>
      <w:pPr>
        <w:pStyle w:val="TOC2"/>
        <w:tabs>
          <w:tab w:val="right" w:leader="dot" w:pos="8306"/>
        </w:tabs>
      </w:pPr>
      <w:hyperlink w:anchor="_Toc15045" w:history="1">
        <w:r>
          <w:rPr>
            <w:rFonts w:ascii="仿宋" w:eastAsia="仿宋" w:hAnsi="仿宋" w:cs="仿宋" w:hint="eastAsia"/>
            <w:lang w:eastAsia="zh-CN"/>
          </w:rPr>
          <w:t>(三)、设施设备升级策略</w:t>
        </w:r>
        <w:r>
          <w:tab/>
        </w:r>
        <w:r>
          <w:fldChar w:fldCharType="begin"/>
        </w:r>
        <w:r>
          <w:instrText xml:space="preserve"> PAGEREF _Toc15045 \h </w:instrText>
        </w:r>
        <w:r>
          <w:fldChar w:fldCharType="separate"/>
        </w:r>
        <w:r>
          <w:t>65</w:t>
        </w:r>
        <w:r>
          <w:fldChar w:fldCharType="end"/>
        </w:r>
      </w:hyperlink>
    </w:p>
    <w:p>
      <w:pPr>
        <w:pStyle w:val="TOC1"/>
        <w:tabs>
          <w:tab w:val="right" w:leader="dot" w:pos="8306"/>
        </w:tabs>
      </w:pPr>
      <w:hyperlink w:anchor="_Toc16080" w:history="1">
        <w:r>
          <w:rPr>
            <w:rFonts w:ascii="仿宋" w:eastAsia="仿宋" w:hAnsi="仿宋" w:cs="仿宋" w:hint="eastAsia"/>
            <w:lang w:eastAsia="zh-CN"/>
          </w:rPr>
          <w:t>十八、产业协同与集群发展</w:t>
        </w:r>
        <w:r>
          <w:tab/>
        </w:r>
        <w:r>
          <w:fldChar w:fldCharType="begin"/>
        </w:r>
        <w:r>
          <w:instrText xml:space="preserve"> PAGEREF _Toc16080 \h </w:instrText>
        </w:r>
        <w:r>
          <w:fldChar w:fldCharType="separate"/>
        </w:r>
        <w:r>
          <w:t>65</w:t>
        </w:r>
        <w:r>
          <w:fldChar w:fldCharType="end"/>
        </w:r>
      </w:hyperlink>
    </w:p>
    <w:p>
      <w:pPr>
        <w:pStyle w:val="TOC2"/>
        <w:tabs>
          <w:tab w:val="right" w:leader="dot" w:pos="8306"/>
        </w:tabs>
      </w:pPr>
      <w:hyperlink w:anchor="_Toc24055" w:history="1">
        <w:r>
          <w:rPr>
            <w:rFonts w:ascii="仿宋" w:eastAsia="仿宋" w:hAnsi="仿宋" w:cs="仿宋" w:hint="eastAsia"/>
            <w:lang w:eastAsia="zh-CN"/>
          </w:rPr>
          <w:t>(一)、产业协同机制建设</w:t>
        </w:r>
        <w:r>
          <w:tab/>
        </w:r>
        <w:r>
          <w:fldChar w:fldCharType="begin"/>
        </w:r>
        <w:r>
          <w:instrText xml:space="preserve"> PAGEREF _Toc24055 \h </w:instrText>
        </w:r>
        <w:r>
          <w:fldChar w:fldCharType="separate"/>
        </w:r>
        <w:r>
          <w:t>65</w:t>
        </w:r>
        <w:r>
          <w:fldChar w:fldCharType="end"/>
        </w:r>
      </w:hyperlink>
    </w:p>
    <w:p>
      <w:pPr>
        <w:pStyle w:val="TOC2"/>
        <w:tabs>
          <w:tab w:val="right" w:leader="dot" w:pos="8306"/>
        </w:tabs>
      </w:pPr>
      <w:hyperlink w:anchor="_Toc17884" w:history="1">
        <w:r>
          <w:rPr>
            <w:rFonts w:ascii="仿宋" w:eastAsia="仿宋" w:hAnsi="仿宋" w:cs="仿宋" w:hint="eastAsia"/>
            <w:lang w:eastAsia="zh-CN"/>
          </w:rPr>
          <w:t>(二)、产业集群培育与发展</w:t>
        </w:r>
        <w:r>
          <w:tab/>
        </w:r>
        <w:r>
          <w:fldChar w:fldCharType="begin"/>
        </w:r>
        <w:r>
          <w:instrText xml:space="preserve"> PAGEREF _Toc17884 \h </w:instrText>
        </w:r>
        <w:r>
          <w:fldChar w:fldCharType="separate"/>
        </w:r>
        <w:r>
          <w:t>66</w:t>
        </w:r>
        <w:r>
          <w:fldChar w:fldCharType="end"/>
        </w:r>
      </w:hyperlink>
    </w:p>
    <w:p>
      <w:pPr>
        <w:pStyle w:val="TOC1"/>
        <w:tabs>
          <w:tab w:val="right" w:leader="dot" w:pos="8306"/>
        </w:tabs>
      </w:pPr>
      <w:hyperlink w:anchor="_Toc10390" w:history="1">
        <w:r>
          <w:rPr>
            <w:rFonts w:ascii="仿宋" w:eastAsia="仿宋" w:hAnsi="仿宋" w:cs="仿宋" w:hint="eastAsia"/>
            <w:lang w:eastAsia="zh-CN"/>
          </w:rPr>
          <w:t>十九、质量管理与控制</w:t>
        </w:r>
        <w:r>
          <w:tab/>
        </w:r>
        <w:r>
          <w:fldChar w:fldCharType="begin"/>
        </w:r>
        <w:r>
          <w:instrText xml:space="preserve"> PAGEREF _Toc10390 \h </w:instrText>
        </w:r>
        <w:r>
          <w:fldChar w:fldCharType="separate"/>
        </w:r>
        <w:r>
          <w:t>67</w:t>
        </w:r>
        <w:r>
          <w:fldChar w:fldCharType="end"/>
        </w:r>
      </w:hyperlink>
    </w:p>
    <w:p>
      <w:pPr>
        <w:pStyle w:val="TOC2"/>
        <w:tabs>
          <w:tab w:val="right" w:leader="dot" w:pos="8306"/>
        </w:tabs>
      </w:pPr>
      <w:hyperlink w:anchor="_Toc12766" w:history="1">
        <w:r>
          <w:rPr>
            <w:rFonts w:ascii="仿宋" w:eastAsia="仿宋" w:hAnsi="仿宋" w:cs="仿宋" w:hint="eastAsia"/>
            <w:lang w:eastAsia="zh-CN"/>
          </w:rPr>
          <w:t>(一)、质量管理体系建设</w:t>
        </w:r>
        <w:r>
          <w:tab/>
        </w:r>
        <w:r>
          <w:fldChar w:fldCharType="begin"/>
        </w:r>
        <w:r>
          <w:instrText xml:space="preserve"> PAGEREF _Toc12766 \h </w:instrText>
        </w:r>
        <w:r>
          <w:fldChar w:fldCharType="separate"/>
        </w:r>
        <w:r>
          <w:t>67</w:t>
        </w:r>
        <w:r>
          <w:fldChar w:fldCharType="end"/>
        </w:r>
      </w:hyperlink>
    </w:p>
    <w:p>
      <w:pPr>
        <w:pStyle w:val="TOC2"/>
        <w:tabs>
          <w:tab w:val="right" w:leader="dot" w:pos="8306"/>
        </w:tabs>
      </w:pPr>
      <w:hyperlink w:anchor="_Toc16272" w:history="1">
        <w:r>
          <w:rPr>
            <w:rFonts w:ascii="仿宋" w:eastAsia="仿宋" w:hAnsi="仿宋" w:cs="仿宋" w:hint="eastAsia"/>
            <w:lang w:eastAsia="zh-CN"/>
          </w:rPr>
          <w:t>(二)、质量控制措施</w:t>
        </w:r>
        <w:r>
          <w:tab/>
        </w:r>
        <w:r>
          <w:fldChar w:fldCharType="begin"/>
        </w:r>
        <w:r>
          <w:instrText xml:space="preserve"> PAGEREF _Toc16272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8"/>
      <w:r>
        <w:rPr>
          <w:rFonts w:ascii="仿宋" w:eastAsia="仿宋" w:hAnsi="仿宋" w:cs="仿宋" w:hint="eastAsia"/>
          <w:sz w:val="28"/>
          <w:lang w:eastAsia="zh-CN"/>
        </w:rPr>
        <w:t>一、称重给煤机项目概论</w:t>
      </w:r>
      <w:bookmarkEnd w:id="2"/>
    </w:p>
    <w:p>
      <w:pPr>
        <w:pStyle w:val="Heading2"/>
        <w:rPr>
          <w:rFonts w:ascii="仿宋" w:eastAsia="仿宋" w:hAnsi="仿宋" w:cs="仿宋" w:hint="eastAsia"/>
          <w:lang w:eastAsia="zh-CN"/>
        </w:rPr>
      </w:pPr>
      <w:bookmarkStart w:id="3" w:name="_Toc220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称重给煤机项目的申报单位是“XXX实业发展公司”，这是一家在其所处行业内备受尊敬的企业。公司自成立以来，通过其在称重给煤机项目中表现出的创新精神和卓越执行力，在市场上赢得了显著的地位。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该公司的法定代表人秦XX，在称重给煤机项目及其他多个行业领域中都有着显著的贡献。秦XX以其出色的领导才能和敏锐的商业洞察力，带领公司在称重给煤机项目等多个领域实现了持续的成长和成功。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称重给煤机项目的重要合作伙伴。公司专注于[行业名称]领域，以创新作为驱动力，不断推动技术进步和市场扩张。在称重给煤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称重给煤机项目中展现了强劲的增长和稳定的财务表现。公司通过有效的策略，在称重给煤机项目中扩大了其市场份额并增强了盈利能力。同时，公司积极承担社会责任，参与各类社会公益项目，增强了其在称重给煤机项目中的品牌形象和社会影响力。</w:t>
      </w:r>
    </w:p>
    <w:p>
      <w:pPr>
        <w:pStyle w:val="Heading2"/>
        <w:ind w:firstLine="560" w:firstLineChars="200"/>
        <w:rPr>
          <w:rFonts w:ascii="仿宋" w:eastAsia="仿宋" w:hAnsi="仿宋" w:cs="仿宋" w:hint="eastAsia"/>
          <w:sz w:val="28"/>
          <w:lang w:eastAsia="zh-CN"/>
        </w:rPr>
      </w:pPr>
      <w:bookmarkStart w:id="4" w:name="_Toc123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称重给煤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称重给煤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79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419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606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302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34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47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一、称重给煤机项目的技术资源开发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二、称重给煤机项目的人力资源管理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称重给煤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三、称重给煤机项目的资金资源筹措与优化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称重给煤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68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称重给煤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称重给煤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称重给煤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0097"/>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称重给煤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https://d.book118.com/937036114052006054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A0592"/>
    <w:rsid w:val="54DA0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36114052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2024-02-29T12:19:00Z</dcterms:created>
  <dcterms:modified xsi:type="dcterms:W3CDTF">2024-02-29T12:19:53Z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3A7333E076264DFFAB035A072FD7A32A_11</vt:lpwstr>
  </property>
  <property fmtid="{D5CDD505-2E9C-101B-9397-08002B2CF9AE}" pid="3" name="KSOProductBuildVer">
    <vt:lpwstr>2052-12.1.0.16250</vt:lpwstr>
  </property>
</Properties>
</file>