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碳化硅磨块项目计划设计方案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4" w:history="1">
        <w:r>
          <w:rPr>
            <w:rFonts w:ascii="仿宋" w:eastAsia="仿宋" w:hAnsi="仿宋" w:cs="仿宋" w:hint="eastAsia"/>
            <w:lang w:eastAsia="zh-CN"/>
          </w:rPr>
          <w:t>前言</w:t>
        </w:r>
        <w:r>
          <w:tab/>
        </w:r>
        <w:r>
          <w:fldChar w:fldCharType="begin"/>
        </w:r>
        <w:r>
          <w:instrText xml:space="preserve"> PAGEREF _Toc22434 \h </w:instrText>
        </w:r>
        <w:r>
          <w:fldChar w:fldCharType="separate"/>
        </w:r>
        <w:r>
          <w:t>3</w:t>
        </w:r>
        <w:r>
          <w:fldChar w:fldCharType="end"/>
        </w:r>
      </w:hyperlink>
    </w:p>
    <w:p>
      <w:pPr>
        <w:pStyle w:val="TOC1"/>
        <w:tabs>
          <w:tab w:val="right" w:leader="dot" w:pos="8306"/>
        </w:tabs>
      </w:pPr>
      <w:hyperlink w:anchor="_Toc5597" w:history="1">
        <w:r>
          <w:rPr>
            <w:rFonts w:ascii="仿宋" w:eastAsia="仿宋" w:hAnsi="仿宋" w:cs="仿宋" w:hint="eastAsia"/>
            <w:lang w:eastAsia="zh-CN"/>
          </w:rPr>
          <w:t>一、碳化硅磨块项目建设单位说明</w:t>
        </w:r>
        <w:r>
          <w:tab/>
        </w:r>
        <w:r>
          <w:fldChar w:fldCharType="begin"/>
        </w:r>
        <w:r>
          <w:instrText xml:space="preserve"> PAGEREF _Toc5597 \h </w:instrText>
        </w:r>
        <w:r>
          <w:fldChar w:fldCharType="separate"/>
        </w:r>
        <w:r>
          <w:t>3</w:t>
        </w:r>
        <w:r>
          <w:fldChar w:fldCharType="end"/>
        </w:r>
      </w:hyperlink>
    </w:p>
    <w:p>
      <w:pPr>
        <w:pStyle w:val="TOC2"/>
        <w:tabs>
          <w:tab w:val="right" w:leader="dot" w:pos="8306"/>
        </w:tabs>
      </w:pPr>
      <w:hyperlink w:anchor="_Toc11159" w:history="1">
        <w:r>
          <w:rPr>
            <w:rFonts w:ascii="仿宋" w:eastAsia="仿宋" w:hAnsi="仿宋" w:cs="仿宋" w:hint="eastAsia"/>
            <w:lang w:eastAsia="zh-CN"/>
          </w:rPr>
          <w:t>(一)、碳化硅磨块项目承办单位基本情况</w:t>
        </w:r>
        <w:r>
          <w:tab/>
        </w:r>
        <w:r>
          <w:fldChar w:fldCharType="begin"/>
        </w:r>
        <w:r>
          <w:instrText xml:space="preserve"> PAGEREF _Toc11159 \h </w:instrText>
        </w:r>
        <w:r>
          <w:fldChar w:fldCharType="separate"/>
        </w:r>
        <w:r>
          <w:t>3</w:t>
        </w:r>
        <w:r>
          <w:fldChar w:fldCharType="end"/>
        </w:r>
      </w:hyperlink>
    </w:p>
    <w:p>
      <w:pPr>
        <w:pStyle w:val="TOC2"/>
        <w:tabs>
          <w:tab w:val="right" w:leader="dot" w:pos="8306"/>
        </w:tabs>
      </w:pPr>
      <w:hyperlink w:anchor="_Toc4502" w:history="1">
        <w:r>
          <w:rPr>
            <w:rFonts w:ascii="仿宋" w:eastAsia="仿宋" w:hAnsi="仿宋" w:cs="仿宋" w:hint="eastAsia"/>
            <w:lang w:eastAsia="zh-CN"/>
          </w:rPr>
          <w:t>(二)、公司经济效益分析</w:t>
        </w:r>
        <w:r>
          <w:tab/>
        </w:r>
        <w:r>
          <w:fldChar w:fldCharType="begin"/>
        </w:r>
        <w:r>
          <w:instrText xml:space="preserve"> PAGEREF _Toc4502 \h </w:instrText>
        </w:r>
        <w:r>
          <w:fldChar w:fldCharType="separate"/>
        </w:r>
        <w:r>
          <w:t>4</w:t>
        </w:r>
        <w:r>
          <w:fldChar w:fldCharType="end"/>
        </w:r>
      </w:hyperlink>
    </w:p>
    <w:p>
      <w:pPr>
        <w:pStyle w:val="TOC1"/>
        <w:tabs>
          <w:tab w:val="right" w:leader="dot" w:pos="8306"/>
        </w:tabs>
      </w:pPr>
      <w:hyperlink w:anchor="_Toc24767" w:history="1">
        <w:r>
          <w:rPr>
            <w:rFonts w:ascii="仿宋" w:eastAsia="仿宋" w:hAnsi="仿宋" w:cs="仿宋" w:hint="eastAsia"/>
            <w:lang w:eastAsia="zh-CN"/>
          </w:rPr>
          <w:t>二、产品规划分析</w:t>
        </w:r>
        <w:r>
          <w:tab/>
        </w:r>
        <w:r>
          <w:fldChar w:fldCharType="begin"/>
        </w:r>
        <w:r>
          <w:instrText xml:space="preserve"> PAGEREF _Toc24767 \h </w:instrText>
        </w:r>
        <w:r>
          <w:fldChar w:fldCharType="separate"/>
        </w:r>
        <w:r>
          <w:t>5</w:t>
        </w:r>
        <w:r>
          <w:fldChar w:fldCharType="end"/>
        </w:r>
      </w:hyperlink>
    </w:p>
    <w:p>
      <w:pPr>
        <w:pStyle w:val="TOC2"/>
        <w:tabs>
          <w:tab w:val="right" w:leader="dot" w:pos="8306"/>
        </w:tabs>
      </w:pPr>
      <w:hyperlink w:anchor="_Toc19395" w:history="1">
        <w:r>
          <w:rPr>
            <w:rFonts w:ascii="仿宋" w:eastAsia="仿宋" w:hAnsi="仿宋" w:cs="仿宋" w:hint="eastAsia"/>
            <w:lang w:eastAsia="zh-CN"/>
          </w:rPr>
          <w:t>(一)、产品规划</w:t>
        </w:r>
        <w:r>
          <w:tab/>
        </w:r>
        <w:r>
          <w:fldChar w:fldCharType="begin"/>
        </w:r>
        <w:r>
          <w:instrText xml:space="preserve"> PAGEREF _Toc19395 \h </w:instrText>
        </w:r>
        <w:r>
          <w:fldChar w:fldCharType="separate"/>
        </w:r>
        <w:r>
          <w:t>5</w:t>
        </w:r>
        <w:r>
          <w:fldChar w:fldCharType="end"/>
        </w:r>
      </w:hyperlink>
    </w:p>
    <w:p>
      <w:pPr>
        <w:pStyle w:val="TOC2"/>
        <w:tabs>
          <w:tab w:val="right" w:leader="dot" w:pos="8306"/>
        </w:tabs>
      </w:pPr>
      <w:hyperlink w:anchor="_Toc11632" w:history="1">
        <w:r>
          <w:rPr>
            <w:rFonts w:ascii="仿宋" w:eastAsia="仿宋" w:hAnsi="仿宋" w:cs="仿宋" w:hint="eastAsia"/>
            <w:lang w:eastAsia="zh-CN"/>
          </w:rPr>
          <w:t>(二)、建设规模</w:t>
        </w:r>
        <w:r>
          <w:tab/>
        </w:r>
        <w:r>
          <w:fldChar w:fldCharType="begin"/>
        </w:r>
        <w:r>
          <w:instrText xml:space="preserve"> PAGEREF _Toc11632 \h </w:instrText>
        </w:r>
        <w:r>
          <w:fldChar w:fldCharType="separate"/>
        </w:r>
        <w:r>
          <w:t>5</w:t>
        </w:r>
        <w:r>
          <w:fldChar w:fldCharType="end"/>
        </w:r>
      </w:hyperlink>
    </w:p>
    <w:p>
      <w:pPr>
        <w:pStyle w:val="TOC1"/>
        <w:tabs>
          <w:tab w:val="right" w:leader="dot" w:pos="8306"/>
        </w:tabs>
      </w:pPr>
      <w:hyperlink w:anchor="_Toc23472" w:history="1">
        <w:r>
          <w:rPr>
            <w:rFonts w:ascii="仿宋" w:eastAsia="仿宋" w:hAnsi="仿宋" w:cs="仿宋" w:hint="eastAsia"/>
            <w:lang w:eastAsia="zh-CN"/>
          </w:rPr>
          <w:t>三、工艺说明</w:t>
        </w:r>
        <w:r>
          <w:tab/>
        </w:r>
        <w:r>
          <w:fldChar w:fldCharType="begin"/>
        </w:r>
        <w:r>
          <w:instrText xml:space="preserve"> PAGEREF _Toc23472 \h </w:instrText>
        </w:r>
        <w:r>
          <w:fldChar w:fldCharType="separate"/>
        </w:r>
        <w:r>
          <w:t>7</w:t>
        </w:r>
        <w:r>
          <w:fldChar w:fldCharType="end"/>
        </w:r>
      </w:hyperlink>
    </w:p>
    <w:p>
      <w:pPr>
        <w:pStyle w:val="TOC2"/>
        <w:tabs>
          <w:tab w:val="right" w:leader="dot" w:pos="8306"/>
        </w:tabs>
      </w:pPr>
      <w:hyperlink w:anchor="_Toc25799" w:history="1">
        <w:r>
          <w:rPr>
            <w:rFonts w:ascii="仿宋" w:eastAsia="仿宋" w:hAnsi="仿宋" w:cs="仿宋" w:hint="eastAsia"/>
            <w:lang w:eastAsia="zh-CN"/>
          </w:rPr>
          <w:t>(一)、技术管理特点</w:t>
        </w:r>
        <w:r>
          <w:tab/>
        </w:r>
        <w:r>
          <w:fldChar w:fldCharType="begin"/>
        </w:r>
        <w:r>
          <w:instrText xml:space="preserve"> PAGEREF _Toc25799 \h </w:instrText>
        </w:r>
        <w:r>
          <w:fldChar w:fldCharType="separate"/>
        </w:r>
        <w:r>
          <w:t>7</w:t>
        </w:r>
        <w:r>
          <w:fldChar w:fldCharType="end"/>
        </w:r>
      </w:hyperlink>
    </w:p>
    <w:p>
      <w:pPr>
        <w:pStyle w:val="TOC2"/>
        <w:tabs>
          <w:tab w:val="right" w:leader="dot" w:pos="8306"/>
        </w:tabs>
      </w:pPr>
      <w:hyperlink w:anchor="_Toc9448" w:history="1">
        <w:r>
          <w:rPr>
            <w:rFonts w:ascii="仿宋" w:eastAsia="仿宋" w:hAnsi="仿宋" w:cs="仿宋" w:hint="eastAsia"/>
            <w:lang w:eastAsia="zh-CN"/>
          </w:rPr>
          <w:t>(二)、碳化硅磨块项目工艺技术设计方案</w:t>
        </w:r>
        <w:r>
          <w:tab/>
        </w:r>
        <w:r>
          <w:fldChar w:fldCharType="begin"/>
        </w:r>
        <w:r>
          <w:instrText xml:space="preserve"> PAGEREF _Toc9448 \h </w:instrText>
        </w:r>
        <w:r>
          <w:fldChar w:fldCharType="separate"/>
        </w:r>
        <w:r>
          <w:t>8</w:t>
        </w:r>
        <w:r>
          <w:fldChar w:fldCharType="end"/>
        </w:r>
      </w:hyperlink>
    </w:p>
    <w:p>
      <w:pPr>
        <w:pStyle w:val="TOC2"/>
        <w:tabs>
          <w:tab w:val="right" w:leader="dot" w:pos="8306"/>
        </w:tabs>
      </w:pPr>
      <w:hyperlink w:anchor="_Toc19846" w:history="1">
        <w:r>
          <w:rPr>
            <w:rFonts w:ascii="仿宋" w:eastAsia="仿宋" w:hAnsi="仿宋" w:cs="仿宋" w:hint="eastAsia"/>
            <w:lang w:eastAsia="zh-CN"/>
          </w:rPr>
          <w:t>(三)、设备选型方案</w:t>
        </w:r>
        <w:r>
          <w:tab/>
        </w:r>
        <w:r>
          <w:fldChar w:fldCharType="begin"/>
        </w:r>
        <w:r>
          <w:instrText xml:space="preserve"> PAGEREF _Toc19846 \h </w:instrText>
        </w:r>
        <w:r>
          <w:fldChar w:fldCharType="separate"/>
        </w:r>
        <w:r>
          <w:t>9</w:t>
        </w:r>
        <w:r>
          <w:fldChar w:fldCharType="end"/>
        </w:r>
      </w:hyperlink>
    </w:p>
    <w:p>
      <w:pPr>
        <w:pStyle w:val="TOC1"/>
        <w:tabs>
          <w:tab w:val="right" w:leader="dot" w:pos="8306"/>
        </w:tabs>
      </w:pPr>
      <w:hyperlink w:anchor="_Toc26395" w:history="1">
        <w:r>
          <w:rPr>
            <w:rFonts w:ascii="仿宋" w:eastAsia="仿宋" w:hAnsi="仿宋" w:cs="仿宋" w:hint="eastAsia"/>
            <w:lang w:eastAsia="zh-CN"/>
          </w:rPr>
          <w:t>四、碳化硅磨块项目危机管理</w:t>
        </w:r>
        <w:r>
          <w:tab/>
        </w:r>
        <w:r>
          <w:fldChar w:fldCharType="begin"/>
        </w:r>
        <w:r>
          <w:instrText xml:space="preserve"> PAGEREF _Toc26395 \h </w:instrText>
        </w:r>
        <w:r>
          <w:fldChar w:fldCharType="separate"/>
        </w:r>
        <w:r>
          <w:t>10</w:t>
        </w:r>
        <w:r>
          <w:fldChar w:fldCharType="end"/>
        </w:r>
      </w:hyperlink>
    </w:p>
    <w:p>
      <w:pPr>
        <w:pStyle w:val="TOC2"/>
        <w:tabs>
          <w:tab w:val="right" w:leader="dot" w:pos="8306"/>
        </w:tabs>
      </w:pPr>
      <w:hyperlink w:anchor="_Toc13506" w:history="1">
        <w:r>
          <w:rPr>
            <w:rFonts w:ascii="仿宋" w:eastAsia="仿宋" w:hAnsi="仿宋" w:cs="仿宋" w:hint="eastAsia"/>
            <w:lang w:eastAsia="zh-CN"/>
          </w:rPr>
          <w:t>(一)、危机预警与识别</w:t>
        </w:r>
        <w:r>
          <w:tab/>
        </w:r>
        <w:r>
          <w:fldChar w:fldCharType="begin"/>
        </w:r>
        <w:r>
          <w:instrText xml:space="preserve"> PAGEREF _Toc13506 \h </w:instrText>
        </w:r>
        <w:r>
          <w:fldChar w:fldCharType="separate"/>
        </w:r>
        <w:r>
          <w:t>10</w:t>
        </w:r>
        <w:r>
          <w:fldChar w:fldCharType="end"/>
        </w:r>
      </w:hyperlink>
    </w:p>
    <w:p>
      <w:pPr>
        <w:pStyle w:val="TOC2"/>
        <w:tabs>
          <w:tab w:val="right" w:leader="dot" w:pos="8306"/>
        </w:tabs>
      </w:pPr>
      <w:hyperlink w:anchor="_Toc16006" w:history="1">
        <w:r>
          <w:rPr>
            <w:rFonts w:ascii="仿宋" w:eastAsia="仿宋" w:hAnsi="仿宋" w:cs="仿宋" w:hint="eastAsia"/>
            <w:lang w:eastAsia="zh-CN"/>
          </w:rPr>
          <w:t>(二)、危机应对与恢复</w:t>
        </w:r>
        <w:r>
          <w:tab/>
        </w:r>
        <w:r>
          <w:fldChar w:fldCharType="begin"/>
        </w:r>
        <w:r>
          <w:instrText xml:space="preserve"> PAGEREF _Toc16006 \h </w:instrText>
        </w:r>
        <w:r>
          <w:fldChar w:fldCharType="separate"/>
        </w:r>
        <w:r>
          <w:t>11</w:t>
        </w:r>
        <w:r>
          <w:fldChar w:fldCharType="end"/>
        </w:r>
      </w:hyperlink>
    </w:p>
    <w:p>
      <w:pPr>
        <w:pStyle w:val="TOC1"/>
        <w:tabs>
          <w:tab w:val="right" w:leader="dot" w:pos="8306"/>
        </w:tabs>
      </w:pPr>
      <w:hyperlink w:anchor="_Toc17215" w:history="1">
        <w:r>
          <w:rPr>
            <w:rFonts w:ascii="仿宋" w:eastAsia="仿宋" w:hAnsi="仿宋" w:cs="仿宋" w:hint="eastAsia"/>
            <w:lang w:eastAsia="zh-CN"/>
          </w:rPr>
          <w:t>五、碳化硅磨块项目可持续发展</w:t>
        </w:r>
        <w:r>
          <w:tab/>
        </w:r>
        <w:r>
          <w:fldChar w:fldCharType="begin"/>
        </w:r>
        <w:r>
          <w:instrText xml:space="preserve"> PAGEREF _Toc17215 \h </w:instrText>
        </w:r>
        <w:r>
          <w:fldChar w:fldCharType="separate"/>
        </w:r>
        <w:r>
          <w:t>13</w:t>
        </w:r>
        <w:r>
          <w:fldChar w:fldCharType="end"/>
        </w:r>
      </w:hyperlink>
    </w:p>
    <w:p>
      <w:pPr>
        <w:pStyle w:val="TOC2"/>
        <w:tabs>
          <w:tab w:val="right" w:leader="dot" w:pos="8306"/>
        </w:tabs>
      </w:pPr>
      <w:hyperlink w:anchor="_Toc8307" w:history="1">
        <w:r>
          <w:rPr>
            <w:rFonts w:ascii="仿宋" w:eastAsia="仿宋" w:hAnsi="仿宋" w:cs="仿宋" w:hint="eastAsia"/>
            <w:lang w:eastAsia="zh-CN"/>
          </w:rPr>
          <w:t>(一)、可持续战略与实践</w:t>
        </w:r>
        <w:r>
          <w:tab/>
        </w:r>
        <w:r>
          <w:fldChar w:fldCharType="begin"/>
        </w:r>
        <w:r>
          <w:instrText xml:space="preserve"> PAGEREF _Toc8307 \h </w:instrText>
        </w:r>
        <w:r>
          <w:fldChar w:fldCharType="separate"/>
        </w:r>
        <w:r>
          <w:t>13</w:t>
        </w:r>
        <w:r>
          <w:fldChar w:fldCharType="end"/>
        </w:r>
      </w:hyperlink>
    </w:p>
    <w:p>
      <w:pPr>
        <w:pStyle w:val="TOC2"/>
        <w:tabs>
          <w:tab w:val="right" w:leader="dot" w:pos="8306"/>
        </w:tabs>
      </w:pPr>
      <w:hyperlink w:anchor="_Toc4714" w:history="1">
        <w:r>
          <w:rPr>
            <w:rFonts w:ascii="仿宋" w:eastAsia="仿宋" w:hAnsi="仿宋" w:cs="仿宋" w:hint="eastAsia"/>
            <w:lang w:eastAsia="zh-CN"/>
          </w:rPr>
          <w:t>(二)、环保与社会责任</w:t>
        </w:r>
        <w:r>
          <w:tab/>
        </w:r>
        <w:r>
          <w:fldChar w:fldCharType="begin"/>
        </w:r>
        <w:r>
          <w:instrText xml:space="preserve"> PAGEREF _Toc4714 \h </w:instrText>
        </w:r>
        <w:r>
          <w:fldChar w:fldCharType="separate"/>
        </w:r>
        <w:r>
          <w:t>13</w:t>
        </w:r>
        <w:r>
          <w:fldChar w:fldCharType="end"/>
        </w:r>
      </w:hyperlink>
    </w:p>
    <w:p>
      <w:pPr>
        <w:pStyle w:val="TOC1"/>
        <w:tabs>
          <w:tab w:val="right" w:leader="dot" w:pos="8306"/>
        </w:tabs>
      </w:pPr>
      <w:hyperlink w:anchor="_Toc31934" w:history="1">
        <w:r>
          <w:rPr>
            <w:rFonts w:ascii="仿宋" w:eastAsia="仿宋" w:hAnsi="仿宋" w:cs="仿宋" w:hint="eastAsia"/>
            <w:lang w:eastAsia="zh-CN"/>
          </w:rPr>
          <w:t>六、碳化硅磨块项目概论</w:t>
        </w:r>
        <w:r>
          <w:tab/>
        </w:r>
        <w:r>
          <w:fldChar w:fldCharType="begin"/>
        </w:r>
        <w:r>
          <w:instrText xml:space="preserve"> PAGEREF _Toc31934 \h </w:instrText>
        </w:r>
        <w:r>
          <w:fldChar w:fldCharType="separate"/>
        </w:r>
        <w:r>
          <w:t>14</w:t>
        </w:r>
        <w:r>
          <w:fldChar w:fldCharType="end"/>
        </w:r>
      </w:hyperlink>
    </w:p>
    <w:p>
      <w:pPr>
        <w:pStyle w:val="TOC2"/>
        <w:tabs>
          <w:tab w:val="right" w:leader="dot" w:pos="8306"/>
        </w:tabs>
      </w:pPr>
      <w:hyperlink w:anchor="_Toc9800" w:history="1">
        <w:r>
          <w:rPr>
            <w:rFonts w:ascii="仿宋" w:eastAsia="仿宋" w:hAnsi="仿宋" w:cs="仿宋" w:hint="eastAsia"/>
            <w:lang w:eastAsia="zh-CN"/>
          </w:rPr>
          <w:t>(一)、碳化硅磨块项目概况</w:t>
        </w:r>
        <w:r>
          <w:tab/>
        </w:r>
        <w:r>
          <w:fldChar w:fldCharType="begin"/>
        </w:r>
        <w:r>
          <w:instrText xml:space="preserve"> PAGEREF _Toc9800 \h </w:instrText>
        </w:r>
        <w:r>
          <w:fldChar w:fldCharType="separate"/>
        </w:r>
        <w:r>
          <w:t>14</w:t>
        </w:r>
        <w:r>
          <w:fldChar w:fldCharType="end"/>
        </w:r>
      </w:hyperlink>
    </w:p>
    <w:p>
      <w:pPr>
        <w:pStyle w:val="TOC2"/>
        <w:tabs>
          <w:tab w:val="right" w:leader="dot" w:pos="8306"/>
        </w:tabs>
      </w:pPr>
      <w:hyperlink w:anchor="_Toc13449" w:history="1">
        <w:r>
          <w:rPr>
            <w:rFonts w:ascii="仿宋" w:eastAsia="仿宋" w:hAnsi="仿宋" w:cs="仿宋" w:hint="eastAsia"/>
            <w:lang w:eastAsia="zh-CN"/>
          </w:rPr>
          <w:t>(二)、碳化硅磨块项目目标</w:t>
        </w:r>
        <w:r>
          <w:tab/>
        </w:r>
        <w:r>
          <w:fldChar w:fldCharType="begin"/>
        </w:r>
        <w:r>
          <w:instrText xml:space="preserve"> PAGEREF _Toc13449 \h </w:instrText>
        </w:r>
        <w:r>
          <w:fldChar w:fldCharType="separate"/>
        </w:r>
        <w:r>
          <w:t>17</w:t>
        </w:r>
        <w:r>
          <w:fldChar w:fldCharType="end"/>
        </w:r>
      </w:hyperlink>
    </w:p>
    <w:p>
      <w:pPr>
        <w:pStyle w:val="TOC2"/>
        <w:tabs>
          <w:tab w:val="right" w:leader="dot" w:pos="8306"/>
        </w:tabs>
      </w:pPr>
      <w:hyperlink w:anchor="_Toc23519" w:history="1">
        <w:r>
          <w:rPr>
            <w:rFonts w:ascii="仿宋" w:eastAsia="仿宋" w:hAnsi="仿宋" w:cs="仿宋" w:hint="eastAsia"/>
            <w:lang w:eastAsia="zh-CN"/>
          </w:rPr>
          <w:t>(三)、碳化硅磨块项目提出的理由</w:t>
        </w:r>
        <w:r>
          <w:tab/>
        </w:r>
        <w:r>
          <w:fldChar w:fldCharType="begin"/>
        </w:r>
        <w:r>
          <w:instrText xml:space="preserve"> PAGEREF _Toc23519 \h </w:instrText>
        </w:r>
        <w:r>
          <w:fldChar w:fldCharType="separate"/>
        </w:r>
        <w:r>
          <w:t>17</w:t>
        </w:r>
        <w:r>
          <w:fldChar w:fldCharType="end"/>
        </w:r>
      </w:hyperlink>
    </w:p>
    <w:p>
      <w:pPr>
        <w:pStyle w:val="TOC2"/>
        <w:tabs>
          <w:tab w:val="right" w:leader="dot" w:pos="8306"/>
        </w:tabs>
      </w:pPr>
      <w:hyperlink w:anchor="_Toc22400" w:history="1">
        <w:r>
          <w:rPr>
            <w:rFonts w:ascii="仿宋" w:eastAsia="仿宋" w:hAnsi="仿宋" w:cs="仿宋" w:hint="eastAsia"/>
            <w:lang w:eastAsia="zh-CN"/>
          </w:rPr>
          <w:t>(四)、碳化硅磨块项目意义</w:t>
        </w:r>
        <w:r>
          <w:tab/>
        </w:r>
        <w:r>
          <w:fldChar w:fldCharType="begin"/>
        </w:r>
        <w:r>
          <w:instrText xml:space="preserve"> PAGEREF _Toc22400 \h </w:instrText>
        </w:r>
        <w:r>
          <w:fldChar w:fldCharType="separate"/>
        </w:r>
        <w:r>
          <w:t>19</w:t>
        </w:r>
        <w:r>
          <w:fldChar w:fldCharType="end"/>
        </w:r>
      </w:hyperlink>
    </w:p>
    <w:p>
      <w:pPr>
        <w:pStyle w:val="TOC2"/>
        <w:tabs>
          <w:tab w:val="right" w:leader="dot" w:pos="8306"/>
        </w:tabs>
      </w:pPr>
      <w:hyperlink w:anchor="_Toc6114" w:history="1">
        <w:r>
          <w:rPr>
            <w:rFonts w:ascii="仿宋" w:eastAsia="仿宋" w:hAnsi="仿宋" w:cs="仿宋" w:hint="eastAsia"/>
            <w:lang w:eastAsia="zh-CN"/>
          </w:rPr>
          <w:t>(五)、碳化硅磨块项目背景</w:t>
        </w:r>
        <w:r>
          <w:tab/>
        </w:r>
        <w:r>
          <w:fldChar w:fldCharType="begin"/>
        </w:r>
        <w:r>
          <w:instrText xml:space="preserve"> PAGEREF _Toc6114 \h </w:instrText>
        </w:r>
        <w:r>
          <w:fldChar w:fldCharType="separate"/>
        </w:r>
        <w:r>
          <w:t>20</w:t>
        </w:r>
        <w:r>
          <w:fldChar w:fldCharType="end"/>
        </w:r>
      </w:hyperlink>
    </w:p>
    <w:p>
      <w:pPr>
        <w:pStyle w:val="TOC1"/>
        <w:tabs>
          <w:tab w:val="right" w:leader="dot" w:pos="8306"/>
        </w:tabs>
      </w:pPr>
      <w:hyperlink w:anchor="_Toc25698" w:history="1">
        <w:r>
          <w:rPr>
            <w:rFonts w:ascii="仿宋" w:eastAsia="仿宋" w:hAnsi="仿宋" w:cs="仿宋" w:hint="eastAsia"/>
            <w:lang w:eastAsia="zh-CN"/>
          </w:rPr>
          <w:t>七、碳化硅磨块项目计划安排</w:t>
        </w:r>
        <w:r>
          <w:tab/>
        </w:r>
        <w:r>
          <w:fldChar w:fldCharType="begin"/>
        </w:r>
        <w:r>
          <w:instrText xml:space="preserve"> PAGEREF _Toc25698 \h </w:instrText>
        </w:r>
        <w:r>
          <w:fldChar w:fldCharType="separate"/>
        </w:r>
        <w:r>
          <w:t>21</w:t>
        </w:r>
        <w:r>
          <w:fldChar w:fldCharType="end"/>
        </w:r>
      </w:hyperlink>
    </w:p>
    <w:p>
      <w:pPr>
        <w:pStyle w:val="TOC2"/>
        <w:tabs>
          <w:tab w:val="right" w:leader="dot" w:pos="8306"/>
        </w:tabs>
      </w:pPr>
      <w:hyperlink w:anchor="_Toc8092" w:history="1">
        <w:r>
          <w:rPr>
            <w:rFonts w:ascii="仿宋" w:eastAsia="仿宋" w:hAnsi="仿宋" w:cs="仿宋" w:hint="eastAsia"/>
            <w:lang w:eastAsia="zh-CN"/>
          </w:rPr>
          <w:t>(一)、建设周期</w:t>
        </w:r>
        <w:r>
          <w:tab/>
        </w:r>
        <w:r>
          <w:fldChar w:fldCharType="begin"/>
        </w:r>
        <w:r>
          <w:instrText xml:space="preserve"> PAGEREF _Toc8092 \h </w:instrText>
        </w:r>
        <w:r>
          <w:fldChar w:fldCharType="separate"/>
        </w:r>
        <w:r>
          <w:t>21</w:t>
        </w:r>
        <w:r>
          <w:fldChar w:fldCharType="end"/>
        </w:r>
      </w:hyperlink>
    </w:p>
    <w:p>
      <w:pPr>
        <w:pStyle w:val="TOC2"/>
        <w:tabs>
          <w:tab w:val="right" w:leader="dot" w:pos="8306"/>
        </w:tabs>
      </w:pPr>
      <w:hyperlink w:anchor="_Toc28330" w:history="1">
        <w:r>
          <w:rPr>
            <w:rFonts w:ascii="仿宋" w:eastAsia="仿宋" w:hAnsi="仿宋" w:cs="仿宋" w:hint="eastAsia"/>
            <w:lang w:eastAsia="zh-CN"/>
          </w:rPr>
          <w:t>(二)、建设进度</w:t>
        </w:r>
        <w:r>
          <w:tab/>
        </w:r>
        <w:r>
          <w:fldChar w:fldCharType="begin"/>
        </w:r>
        <w:r>
          <w:instrText xml:space="preserve"> PAGEREF _Toc28330 \h </w:instrText>
        </w:r>
        <w:r>
          <w:fldChar w:fldCharType="separate"/>
        </w:r>
        <w:r>
          <w:t>22</w:t>
        </w:r>
        <w:r>
          <w:fldChar w:fldCharType="end"/>
        </w:r>
      </w:hyperlink>
    </w:p>
    <w:p>
      <w:pPr>
        <w:pStyle w:val="TOC2"/>
        <w:tabs>
          <w:tab w:val="right" w:leader="dot" w:pos="8306"/>
        </w:tabs>
      </w:pPr>
      <w:hyperlink w:anchor="_Toc5756" w:history="1">
        <w:r>
          <w:rPr>
            <w:rFonts w:ascii="仿宋" w:eastAsia="仿宋" w:hAnsi="仿宋" w:cs="仿宋" w:hint="eastAsia"/>
            <w:lang w:eastAsia="zh-CN"/>
          </w:rPr>
          <w:t>(三)、进度安排注意事项</w:t>
        </w:r>
        <w:r>
          <w:tab/>
        </w:r>
        <w:r>
          <w:fldChar w:fldCharType="begin"/>
        </w:r>
        <w:r>
          <w:instrText xml:space="preserve"> PAGEREF _Toc5756 \h </w:instrText>
        </w:r>
        <w:r>
          <w:fldChar w:fldCharType="separate"/>
        </w:r>
        <w:r>
          <w:t>23</w:t>
        </w:r>
        <w:r>
          <w:fldChar w:fldCharType="end"/>
        </w:r>
      </w:hyperlink>
    </w:p>
    <w:p>
      <w:pPr>
        <w:pStyle w:val="TOC2"/>
        <w:tabs>
          <w:tab w:val="right" w:leader="dot" w:pos="8306"/>
        </w:tabs>
      </w:pPr>
      <w:hyperlink w:anchor="_Toc23171" w:history="1">
        <w:r>
          <w:rPr>
            <w:rFonts w:ascii="仿宋" w:eastAsia="仿宋" w:hAnsi="仿宋" w:cs="仿宋" w:hint="eastAsia"/>
            <w:lang w:eastAsia="zh-CN"/>
          </w:rPr>
          <w:t>(四)、人力资源配置</w:t>
        </w:r>
        <w:r>
          <w:tab/>
        </w:r>
        <w:r>
          <w:fldChar w:fldCharType="begin"/>
        </w:r>
        <w:r>
          <w:instrText xml:space="preserve"> PAGEREF _Toc23171 \h </w:instrText>
        </w:r>
        <w:r>
          <w:fldChar w:fldCharType="separate"/>
        </w:r>
        <w:r>
          <w:t>24</w:t>
        </w:r>
        <w:r>
          <w:fldChar w:fldCharType="end"/>
        </w:r>
      </w:hyperlink>
    </w:p>
    <w:p>
      <w:pPr>
        <w:pStyle w:val="TOC1"/>
        <w:tabs>
          <w:tab w:val="right" w:leader="dot" w:pos="8306"/>
        </w:tabs>
      </w:pPr>
      <w:hyperlink w:anchor="_Toc11434" w:history="1">
        <w:r>
          <w:rPr>
            <w:rFonts w:ascii="仿宋" w:eastAsia="仿宋" w:hAnsi="仿宋" w:cs="仿宋" w:hint="eastAsia"/>
            <w:lang w:eastAsia="zh-CN"/>
          </w:rPr>
          <w:t>八、碳化硅磨块项目风险管理</w:t>
        </w:r>
        <w:r>
          <w:tab/>
        </w:r>
        <w:r>
          <w:fldChar w:fldCharType="begin"/>
        </w:r>
        <w:r>
          <w:instrText xml:space="preserve"> PAGEREF _Toc11434 \h </w:instrText>
        </w:r>
        <w:r>
          <w:fldChar w:fldCharType="separate"/>
        </w:r>
        <w:r>
          <w:t>25</w:t>
        </w:r>
        <w:r>
          <w:fldChar w:fldCharType="end"/>
        </w:r>
      </w:hyperlink>
    </w:p>
    <w:p>
      <w:pPr>
        <w:pStyle w:val="TOC2"/>
        <w:tabs>
          <w:tab w:val="right" w:leader="dot" w:pos="8306"/>
        </w:tabs>
      </w:pPr>
      <w:hyperlink w:anchor="_Toc10612" w:history="1">
        <w:r>
          <w:rPr>
            <w:rFonts w:ascii="仿宋" w:eastAsia="仿宋" w:hAnsi="仿宋" w:cs="仿宋" w:hint="eastAsia"/>
            <w:lang w:eastAsia="zh-CN"/>
          </w:rPr>
          <w:t>(一)、风险识别与评估</w:t>
        </w:r>
        <w:r>
          <w:tab/>
        </w:r>
        <w:r>
          <w:fldChar w:fldCharType="begin"/>
        </w:r>
        <w:r>
          <w:instrText xml:space="preserve"> PAGEREF _Toc10612 \h </w:instrText>
        </w:r>
        <w:r>
          <w:fldChar w:fldCharType="separate"/>
        </w:r>
        <w:r>
          <w:t>25</w:t>
        </w:r>
        <w:r>
          <w:fldChar w:fldCharType="end"/>
        </w:r>
      </w:hyperlink>
    </w:p>
    <w:p>
      <w:pPr>
        <w:pStyle w:val="TOC2"/>
        <w:tabs>
          <w:tab w:val="right" w:leader="dot" w:pos="8306"/>
        </w:tabs>
      </w:pPr>
      <w:hyperlink w:anchor="_Toc12167" w:history="1">
        <w:r>
          <w:rPr>
            <w:rFonts w:ascii="仿宋" w:eastAsia="仿宋" w:hAnsi="仿宋" w:cs="仿宋" w:hint="eastAsia"/>
            <w:lang w:eastAsia="zh-CN"/>
          </w:rPr>
          <w:t>(二)、风险应对策略</w:t>
        </w:r>
        <w:r>
          <w:tab/>
        </w:r>
        <w:r>
          <w:fldChar w:fldCharType="begin"/>
        </w:r>
        <w:r>
          <w:instrText xml:space="preserve"> PAGEREF _Toc12167 \h </w:instrText>
        </w:r>
        <w:r>
          <w:fldChar w:fldCharType="separate"/>
        </w:r>
        <w:r>
          <w:t>26</w:t>
        </w:r>
        <w:r>
          <w:fldChar w:fldCharType="end"/>
        </w:r>
      </w:hyperlink>
    </w:p>
    <w:p>
      <w:pPr>
        <w:pStyle w:val="TOC2"/>
        <w:tabs>
          <w:tab w:val="right" w:leader="dot" w:pos="8306"/>
        </w:tabs>
      </w:pPr>
      <w:hyperlink w:anchor="_Toc25963" w:history="1">
        <w:r>
          <w:rPr>
            <w:rFonts w:ascii="仿宋" w:eastAsia="仿宋" w:hAnsi="仿宋" w:cs="仿宋" w:hint="eastAsia"/>
            <w:lang w:eastAsia="zh-CN"/>
          </w:rPr>
          <w:t>(三)、风险监控与控制</w:t>
        </w:r>
        <w:r>
          <w:tab/>
        </w:r>
        <w:r>
          <w:fldChar w:fldCharType="begin"/>
        </w:r>
        <w:r>
          <w:instrText xml:space="preserve"> PAGEREF _Toc25963 \h </w:instrText>
        </w:r>
        <w:r>
          <w:fldChar w:fldCharType="separate"/>
        </w:r>
        <w:r>
          <w:t>28</w:t>
        </w:r>
        <w:r>
          <w:fldChar w:fldCharType="end"/>
        </w:r>
      </w:hyperlink>
    </w:p>
    <w:p>
      <w:pPr>
        <w:pStyle w:val="TOC1"/>
        <w:tabs>
          <w:tab w:val="right" w:leader="dot" w:pos="8306"/>
        </w:tabs>
      </w:pPr>
      <w:hyperlink w:anchor="_Toc29459" w:history="1">
        <w:r>
          <w:rPr>
            <w:rFonts w:ascii="仿宋" w:eastAsia="仿宋" w:hAnsi="仿宋" w:cs="仿宋" w:hint="eastAsia"/>
            <w:lang w:eastAsia="zh-CN"/>
          </w:rPr>
          <w:t>九、碳化硅磨块项目技术管理</w:t>
        </w:r>
        <w:r>
          <w:tab/>
        </w:r>
        <w:r>
          <w:fldChar w:fldCharType="begin"/>
        </w:r>
        <w:r>
          <w:instrText xml:space="preserve"> PAGEREF _Toc29459 \h </w:instrText>
        </w:r>
        <w:r>
          <w:fldChar w:fldCharType="separate"/>
        </w:r>
        <w:r>
          <w:t>29</w:t>
        </w:r>
        <w:r>
          <w:fldChar w:fldCharType="end"/>
        </w:r>
      </w:hyperlink>
    </w:p>
    <w:p>
      <w:pPr>
        <w:pStyle w:val="TOC2"/>
        <w:tabs>
          <w:tab w:val="right" w:leader="dot" w:pos="8306"/>
        </w:tabs>
      </w:pPr>
      <w:hyperlink w:anchor="_Toc25867" w:history="1">
        <w:r>
          <w:rPr>
            <w:rFonts w:ascii="仿宋" w:eastAsia="仿宋" w:hAnsi="仿宋" w:cs="仿宋" w:hint="eastAsia"/>
            <w:lang w:eastAsia="zh-CN"/>
          </w:rPr>
          <w:t>(一)、技术方案选用方向</w:t>
        </w:r>
        <w:r>
          <w:tab/>
        </w:r>
        <w:r>
          <w:fldChar w:fldCharType="begin"/>
        </w:r>
        <w:r>
          <w:instrText xml:space="preserve"> PAGEREF _Toc25867 \h </w:instrText>
        </w:r>
        <w:r>
          <w:fldChar w:fldCharType="separate"/>
        </w:r>
        <w:r>
          <w:t>29</w:t>
        </w:r>
        <w:r>
          <w:fldChar w:fldCharType="end"/>
        </w:r>
      </w:hyperlink>
    </w:p>
    <w:p>
      <w:pPr>
        <w:pStyle w:val="TOC2"/>
        <w:tabs>
          <w:tab w:val="right" w:leader="dot" w:pos="8306"/>
        </w:tabs>
      </w:pPr>
      <w:hyperlink w:anchor="_Toc902" w:history="1">
        <w:r>
          <w:rPr>
            <w:rFonts w:ascii="仿宋" w:eastAsia="仿宋" w:hAnsi="仿宋" w:cs="仿宋" w:hint="eastAsia"/>
            <w:lang w:eastAsia="zh-CN"/>
          </w:rPr>
          <w:t>(二)、工艺技术方案选用原则</w:t>
        </w:r>
        <w:r>
          <w:tab/>
        </w:r>
        <w:r>
          <w:fldChar w:fldCharType="begin"/>
        </w:r>
        <w:r>
          <w:instrText xml:space="preserve"> PAGEREF _Toc902 \h </w:instrText>
        </w:r>
        <w:r>
          <w:fldChar w:fldCharType="separate"/>
        </w:r>
        <w:r>
          <w:t>31</w:t>
        </w:r>
        <w:r>
          <w:fldChar w:fldCharType="end"/>
        </w:r>
      </w:hyperlink>
    </w:p>
    <w:p>
      <w:pPr>
        <w:pStyle w:val="TOC2"/>
        <w:tabs>
          <w:tab w:val="right" w:leader="dot" w:pos="8306"/>
        </w:tabs>
      </w:pPr>
      <w:hyperlink w:anchor="_Toc15202" w:history="1">
        <w:r>
          <w:rPr>
            <w:rFonts w:ascii="仿宋" w:eastAsia="仿宋" w:hAnsi="仿宋" w:cs="仿宋" w:hint="eastAsia"/>
            <w:lang w:eastAsia="zh-CN"/>
          </w:rPr>
          <w:t>(三)、工艺技术方案要求</w:t>
        </w:r>
        <w:r>
          <w:tab/>
        </w:r>
        <w:r>
          <w:fldChar w:fldCharType="begin"/>
        </w:r>
        <w:r>
          <w:instrText xml:space="preserve"> PAGEREF _Toc15202 \h </w:instrText>
        </w:r>
        <w:r>
          <w:fldChar w:fldCharType="separate"/>
        </w:r>
        <w:r>
          <w:t>33</w:t>
        </w:r>
        <w:r>
          <w:fldChar w:fldCharType="end"/>
        </w:r>
      </w:hyperlink>
    </w:p>
    <w:p>
      <w:pPr>
        <w:pStyle w:val="TOC1"/>
        <w:tabs>
          <w:tab w:val="right" w:leader="dot" w:pos="8306"/>
        </w:tabs>
      </w:pPr>
      <w:hyperlink w:anchor="_Toc18586" w:history="1">
        <w:r>
          <w:rPr>
            <w:rFonts w:ascii="仿宋" w:eastAsia="仿宋" w:hAnsi="仿宋" w:cs="仿宋" w:hint="eastAsia"/>
            <w:lang w:eastAsia="zh-CN"/>
          </w:rPr>
          <w:t>十、碳化硅磨块项目创新与研发</w:t>
        </w:r>
        <w:r>
          <w:tab/>
        </w:r>
        <w:r>
          <w:fldChar w:fldCharType="begin"/>
        </w:r>
        <w:r>
          <w:instrText xml:space="preserve"> PAGEREF _Toc18586 \h </w:instrText>
        </w:r>
        <w:r>
          <w:fldChar w:fldCharType="separate"/>
        </w:r>
        <w:r>
          <w:t>35</w:t>
        </w:r>
        <w:r>
          <w:fldChar w:fldCharType="end"/>
        </w:r>
      </w:hyperlink>
    </w:p>
    <w:p>
      <w:pPr>
        <w:pStyle w:val="TOC2"/>
        <w:tabs>
          <w:tab w:val="right" w:leader="dot" w:pos="8306"/>
        </w:tabs>
      </w:pPr>
      <w:hyperlink w:anchor="_Toc30332" w:history="1">
        <w:r>
          <w:rPr>
            <w:rFonts w:ascii="仿宋" w:eastAsia="仿宋" w:hAnsi="仿宋" w:cs="仿宋" w:hint="eastAsia"/>
            <w:lang w:eastAsia="zh-CN"/>
          </w:rPr>
          <w:t>(一)、创新策略与方向</w:t>
        </w:r>
        <w:r>
          <w:tab/>
        </w:r>
        <w:r>
          <w:fldChar w:fldCharType="begin"/>
        </w:r>
        <w:r>
          <w:instrText xml:space="preserve"> PAGEREF _Toc30332 \h </w:instrText>
        </w:r>
        <w:r>
          <w:fldChar w:fldCharType="separate"/>
        </w:r>
        <w:r>
          <w:t>35</w:t>
        </w:r>
        <w:r>
          <w:fldChar w:fldCharType="end"/>
        </w:r>
      </w:hyperlink>
    </w:p>
    <w:p>
      <w:pPr>
        <w:pStyle w:val="TOC2"/>
        <w:tabs>
          <w:tab w:val="right" w:leader="dot" w:pos="8306"/>
        </w:tabs>
      </w:pPr>
      <w:hyperlink w:anchor="_Toc20580" w:history="1">
        <w:r>
          <w:rPr>
            <w:rFonts w:ascii="仿宋" w:eastAsia="仿宋" w:hAnsi="仿宋" w:cs="仿宋" w:hint="eastAsia"/>
            <w:lang w:eastAsia="zh-CN"/>
          </w:rPr>
          <w:t>(二)、研发规划与投入</w:t>
        </w:r>
        <w:r>
          <w:tab/>
        </w:r>
        <w:r>
          <w:fldChar w:fldCharType="begin"/>
        </w:r>
        <w:r>
          <w:instrText xml:space="preserve"> PAGEREF _Toc20580 \h </w:instrText>
        </w:r>
        <w:r>
          <w:fldChar w:fldCharType="separate"/>
        </w:r>
        <w:r>
          <w:t>37</w:t>
        </w:r>
        <w:r>
          <w:fldChar w:fldCharType="end"/>
        </w:r>
      </w:hyperlink>
    </w:p>
    <w:p>
      <w:pPr>
        <w:pStyle w:val="TOC1"/>
        <w:tabs>
          <w:tab w:val="right" w:leader="dot" w:pos="8306"/>
        </w:tabs>
      </w:pPr>
      <w:hyperlink w:anchor="_Toc11121" w:history="1">
        <w:r>
          <w:rPr>
            <w:rFonts w:ascii="仿宋" w:eastAsia="仿宋" w:hAnsi="仿宋" w:cs="仿宋" w:hint="eastAsia"/>
            <w:lang w:eastAsia="zh-CN"/>
          </w:rPr>
          <w:t>十一、碳化硅磨块项目环境影响分析</w:t>
        </w:r>
        <w:r>
          <w:tab/>
        </w:r>
        <w:r>
          <w:fldChar w:fldCharType="begin"/>
        </w:r>
        <w:r>
          <w:instrText xml:space="preserve"> PAGEREF _Toc11121 \h </w:instrText>
        </w:r>
        <w:r>
          <w:fldChar w:fldCharType="separate"/>
        </w:r>
        <w:r>
          <w:t>38</w:t>
        </w:r>
        <w:r>
          <w:fldChar w:fldCharType="end"/>
        </w:r>
      </w:hyperlink>
    </w:p>
    <w:p>
      <w:pPr>
        <w:pStyle w:val="TOC2"/>
        <w:tabs>
          <w:tab w:val="right" w:leader="dot" w:pos="8306"/>
        </w:tabs>
      </w:pPr>
      <w:hyperlink w:anchor="_Toc26025" w:history="1">
        <w:r>
          <w:rPr>
            <w:rFonts w:ascii="仿宋" w:eastAsia="仿宋" w:hAnsi="仿宋" w:cs="仿宋" w:hint="eastAsia"/>
            <w:lang w:eastAsia="zh-CN"/>
          </w:rPr>
          <w:t>(一)、建设区域环境质量现状</w:t>
        </w:r>
        <w:r>
          <w:tab/>
        </w:r>
        <w:r>
          <w:fldChar w:fldCharType="begin"/>
        </w:r>
        <w:r>
          <w:instrText xml:space="preserve"> PAGEREF _Toc26025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 w:history="1">
        <w:r>
          <w:rPr>
            <w:rFonts w:ascii="仿宋" w:eastAsia="仿宋" w:hAnsi="仿宋" w:cs="仿宋" w:hint="eastAsia"/>
            <w:lang w:eastAsia="zh-CN"/>
          </w:rPr>
          <w:t>(二)、建设期环境保护</w:t>
        </w:r>
        <w:r>
          <w:tab/>
        </w:r>
        <w:r>
          <w:fldChar w:fldCharType="begin"/>
        </w:r>
        <w:r>
          <w:instrText xml:space="preserve"> PAGEREF _Toc980 \h </w:instrText>
        </w:r>
        <w:r>
          <w:fldChar w:fldCharType="separate"/>
        </w:r>
        <w:r>
          <w:t>40</w:t>
        </w:r>
        <w:r>
          <w:fldChar w:fldCharType="end"/>
        </w:r>
      </w:hyperlink>
    </w:p>
    <w:p>
      <w:pPr>
        <w:pStyle w:val="TOC2"/>
        <w:tabs>
          <w:tab w:val="right" w:leader="dot" w:pos="8306"/>
        </w:tabs>
      </w:pPr>
      <w:hyperlink w:anchor="_Toc30219" w:history="1">
        <w:r>
          <w:rPr>
            <w:rFonts w:ascii="仿宋" w:eastAsia="仿宋" w:hAnsi="仿宋" w:cs="仿宋" w:hint="eastAsia"/>
            <w:lang w:eastAsia="zh-CN"/>
          </w:rPr>
          <w:t>(三)、运营期环境保护</w:t>
        </w:r>
        <w:r>
          <w:tab/>
        </w:r>
        <w:r>
          <w:fldChar w:fldCharType="begin"/>
        </w:r>
        <w:r>
          <w:instrText xml:space="preserve"> PAGEREF _Toc30219 \h </w:instrText>
        </w:r>
        <w:r>
          <w:fldChar w:fldCharType="separate"/>
        </w:r>
        <w:r>
          <w:t>41</w:t>
        </w:r>
        <w:r>
          <w:fldChar w:fldCharType="end"/>
        </w:r>
      </w:hyperlink>
    </w:p>
    <w:p>
      <w:pPr>
        <w:pStyle w:val="TOC2"/>
        <w:tabs>
          <w:tab w:val="right" w:leader="dot" w:pos="8306"/>
        </w:tabs>
      </w:pPr>
      <w:hyperlink w:anchor="_Toc24498" w:history="1">
        <w:r>
          <w:rPr>
            <w:rFonts w:ascii="仿宋" w:eastAsia="仿宋" w:hAnsi="仿宋" w:cs="仿宋" w:hint="eastAsia"/>
            <w:lang w:eastAsia="zh-CN"/>
          </w:rPr>
          <w:t>(四)、碳化硅磨块项目建设对区域经济的影响</w:t>
        </w:r>
        <w:r>
          <w:tab/>
        </w:r>
        <w:r>
          <w:fldChar w:fldCharType="begin"/>
        </w:r>
        <w:r>
          <w:instrText xml:space="preserve"> PAGEREF _Toc24498 \h </w:instrText>
        </w:r>
        <w:r>
          <w:fldChar w:fldCharType="separate"/>
        </w:r>
        <w:r>
          <w:t>42</w:t>
        </w:r>
        <w:r>
          <w:fldChar w:fldCharType="end"/>
        </w:r>
      </w:hyperlink>
    </w:p>
    <w:p>
      <w:pPr>
        <w:pStyle w:val="TOC2"/>
        <w:tabs>
          <w:tab w:val="right" w:leader="dot" w:pos="8306"/>
        </w:tabs>
      </w:pPr>
      <w:hyperlink w:anchor="_Toc11915" w:history="1">
        <w:r>
          <w:rPr>
            <w:rFonts w:ascii="仿宋" w:eastAsia="仿宋" w:hAnsi="仿宋" w:cs="仿宋" w:hint="eastAsia"/>
            <w:lang w:eastAsia="zh-CN"/>
          </w:rPr>
          <w:t>(五)、废弃物处理</w:t>
        </w:r>
        <w:r>
          <w:tab/>
        </w:r>
        <w:r>
          <w:fldChar w:fldCharType="begin"/>
        </w:r>
        <w:r>
          <w:instrText xml:space="preserve"> PAGEREF _Toc11915 \h </w:instrText>
        </w:r>
        <w:r>
          <w:fldChar w:fldCharType="separate"/>
        </w:r>
        <w:r>
          <w:t>44</w:t>
        </w:r>
        <w:r>
          <w:fldChar w:fldCharType="end"/>
        </w:r>
      </w:hyperlink>
    </w:p>
    <w:p>
      <w:pPr>
        <w:pStyle w:val="TOC2"/>
        <w:tabs>
          <w:tab w:val="right" w:leader="dot" w:pos="8306"/>
        </w:tabs>
      </w:pPr>
      <w:hyperlink w:anchor="_Toc30853" w:history="1">
        <w:r>
          <w:rPr>
            <w:rFonts w:ascii="仿宋" w:eastAsia="仿宋" w:hAnsi="仿宋" w:cs="仿宋" w:hint="eastAsia"/>
            <w:lang w:eastAsia="zh-CN"/>
          </w:rPr>
          <w:t>(六)、特殊环境影响分析</w:t>
        </w:r>
        <w:r>
          <w:tab/>
        </w:r>
        <w:r>
          <w:fldChar w:fldCharType="begin"/>
        </w:r>
        <w:r>
          <w:instrText xml:space="preserve"> PAGEREF _Toc30853 \h </w:instrText>
        </w:r>
        <w:r>
          <w:fldChar w:fldCharType="separate"/>
        </w:r>
        <w:r>
          <w:t>45</w:t>
        </w:r>
        <w:r>
          <w:fldChar w:fldCharType="end"/>
        </w:r>
      </w:hyperlink>
    </w:p>
    <w:p>
      <w:pPr>
        <w:pStyle w:val="TOC2"/>
        <w:tabs>
          <w:tab w:val="right" w:leader="dot" w:pos="8306"/>
        </w:tabs>
      </w:pPr>
      <w:hyperlink w:anchor="_Toc10546" w:history="1">
        <w:r>
          <w:rPr>
            <w:rFonts w:ascii="仿宋" w:eastAsia="仿宋" w:hAnsi="仿宋" w:cs="仿宋" w:hint="eastAsia"/>
            <w:lang w:eastAsia="zh-CN"/>
          </w:rPr>
          <w:t>(七)、清洁生产</w:t>
        </w:r>
        <w:r>
          <w:tab/>
        </w:r>
        <w:r>
          <w:fldChar w:fldCharType="begin"/>
        </w:r>
        <w:r>
          <w:instrText xml:space="preserve"> PAGEREF _Toc10546 \h </w:instrText>
        </w:r>
        <w:r>
          <w:fldChar w:fldCharType="separate"/>
        </w:r>
        <w:r>
          <w:t>47</w:t>
        </w:r>
        <w:r>
          <w:fldChar w:fldCharType="end"/>
        </w:r>
      </w:hyperlink>
    </w:p>
    <w:p>
      <w:pPr>
        <w:pStyle w:val="TOC2"/>
        <w:tabs>
          <w:tab w:val="right" w:leader="dot" w:pos="8306"/>
        </w:tabs>
      </w:pPr>
      <w:hyperlink w:anchor="_Toc5322" w:history="1">
        <w:r>
          <w:rPr>
            <w:rFonts w:ascii="仿宋" w:eastAsia="仿宋" w:hAnsi="仿宋" w:cs="仿宋" w:hint="eastAsia"/>
            <w:lang w:eastAsia="zh-CN"/>
          </w:rPr>
          <w:t>(八)、环境保护综合评价</w:t>
        </w:r>
        <w:r>
          <w:tab/>
        </w:r>
        <w:r>
          <w:fldChar w:fldCharType="begin"/>
        </w:r>
        <w:r>
          <w:instrText xml:space="preserve"> PAGEREF _Toc5322 \h </w:instrText>
        </w:r>
        <w:r>
          <w:fldChar w:fldCharType="separate"/>
        </w:r>
        <w:r>
          <w:t>48</w:t>
        </w:r>
        <w:r>
          <w:fldChar w:fldCharType="end"/>
        </w:r>
      </w:hyperlink>
    </w:p>
    <w:p>
      <w:pPr>
        <w:pStyle w:val="TOC1"/>
        <w:tabs>
          <w:tab w:val="right" w:leader="dot" w:pos="8306"/>
        </w:tabs>
      </w:pPr>
      <w:hyperlink w:anchor="_Toc7387" w:history="1">
        <w:r>
          <w:rPr>
            <w:rFonts w:ascii="仿宋" w:eastAsia="仿宋" w:hAnsi="仿宋" w:cs="仿宋" w:hint="eastAsia"/>
            <w:lang w:eastAsia="zh-CN"/>
          </w:rPr>
          <w:t>十二、生产安全保护</w:t>
        </w:r>
        <w:r>
          <w:tab/>
        </w:r>
        <w:r>
          <w:fldChar w:fldCharType="begin"/>
        </w:r>
        <w:r>
          <w:instrText xml:space="preserve"> PAGEREF _Toc7387 \h </w:instrText>
        </w:r>
        <w:r>
          <w:fldChar w:fldCharType="separate"/>
        </w:r>
        <w:r>
          <w:t>49</w:t>
        </w:r>
        <w:r>
          <w:fldChar w:fldCharType="end"/>
        </w:r>
      </w:hyperlink>
    </w:p>
    <w:p>
      <w:pPr>
        <w:pStyle w:val="TOC2"/>
        <w:tabs>
          <w:tab w:val="right" w:leader="dot" w:pos="8306"/>
        </w:tabs>
      </w:pPr>
      <w:hyperlink w:anchor="_Toc6412" w:history="1">
        <w:r>
          <w:rPr>
            <w:rFonts w:ascii="仿宋" w:eastAsia="仿宋" w:hAnsi="仿宋" w:cs="仿宋" w:hint="eastAsia"/>
            <w:lang w:eastAsia="zh-CN"/>
          </w:rPr>
          <w:t>(一)、消防安全</w:t>
        </w:r>
        <w:r>
          <w:tab/>
        </w:r>
        <w:r>
          <w:fldChar w:fldCharType="begin"/>
        </w:r>
        <w:r>
          <w:instrText xml:space="preserve"> PAGEREF _Toc6412 \h </w:instrText>
        </w:r>
        <w:r>
          <w:fldChar w:fldCharType="separate"/>
        </w:r>
        <w:r>
          <w:t>49</w:t>
        </w:r>
        <w:r>
          <w:fldChar w:fldCharType="end"/>
        </w:r>
      </w:hyperlink>
    </w:p>
    <w:p>
      <w:pPr>
        <w:pStyle w:val="TOC2"/>
        <w:tabs>
          <w:tab w:val="right" w:leader="dot" w:pos="8306"/>
        </w:tabs>
      </w:pPr>
      <w:hyperlink w:anchor="_Toc18550" w:history="1">
        <w:r>
          <w:rPr>
            <w:rFonts w:ascii="仿宋" w:eastAsia="仿宋" w:hAnsi="仿宋" w:cs="仿宋" w:hint="eastAsia"/>
            <w:lang w:eastAsia="zh-CN"/>
          </w:rPr>
          <w:t>(二)、防火防爆总图布置措施</w:t>
        </w:r>
        <w:r>
          <w:tab/>
        </w:r>
        <w:r>
          <w:fldChar w:fldCharType="begin"/>
        </w:r>
        <w:r>
          <w:instrText xml:space="preserve"> PAGEREF _Toc18550 \h </w:instrText>
        </w:r>
        <w:r>
          <w:fldChar w:fldCharType="separate"/>
        </w:r>
        <w:r>
          <w:t>50</w:t>
        </w:r>
        <w:r>
          <w:fldChar w:fldCharType="end"/>
        </w:r>
      </w:hyperlink>
    </w:p>
    <w:p>
      <w:pPr>
        <w:pStyle w:val="TOC2"/>
        <w:tabs>
          <w:tab w:val="right" w:leader="dot" w:pos="8306"/>
        </w:tabs>
      </w:pPr>
      <w:hyperlink w:anchor="_Toc27315" w:history="1">
        <w:r>
          <w:rPr>
            <w:rFonts w:ascii="仿宋" w:eastAsia="仿宋" w:hAnsi="仿宋" w:cs="仿宋" w:hint="eastAsia"/>
            <w:lang w:eastAsia="zh-CN"/>
          </w:rPr>
          <w:t>(三)、自然灾害防范措施</w:t>
        </w:r>
        <w:r>
          <w:tab/>
        </w:r>
        <w:r>
          <w:fldChar w:fldCharType="begin"/>
        </w:r>
        <w:r>
          <w:instrText xml:space="preserve"> PAGEREF _Toc27315 \h </w:instrText>
        </w:r>
        <w:r>
          <w:fldChar w:fldCharType="separate"/>
        </w:r>
        <w:r>
          <w:t>51</w:t>
        </w:r>
        <w:r>
          <w:fldChar w:fldCharType="end"/>
        </w:r>
      </w:hyperlink>
    </w:p>
    <w:p>
      <w:pPr>
        <w:pStyle w:val="TOC2"/>
        <w:tabs>
          <w:tab w:val="right" w:leader="dot" w:pos="8306"/>
        </w:tabs>
      </w:pPr>
      <w:hyperlink w:anchor="_Toc23869" w:history="1">
        <w:r>
          <w:rPr>
            <w:rFonts w:ascii="仿宋" w:eastAsia="仿宋" w:hAnsi="仿宋" w:cs="仿宋" w:hint="eastAsia"/>
            <w:lang w:eastAsia="zh-CN"/>
          </w:rPr>
          <w:t>(四)、安全色及安全标志使用要求</w:t>
        </w:r>
        <w:r>
          <w:tab/>
        </w:r>
        <w:r>
          <w:fldChar w:fldCharType="begin"/>
        </w:r>
        <w:r>
          <w:instrText xml:space="preserve"> PAGEREF _Toc23869 \h </w:instrText>
        </w:r>
        <w:r>
          <w:fldChar w:fldCharType="separate"/>
        </w:r>
        <w:r>
          <w:t>52</w:t>
        </w:r>
        <w:r>
          <w:fldChar w:fldCharType="end"/>
        </w:r>
      </w:hyperlink>
    </w:p>
    <w:p>
      <w:pPr>
        <w:pStyle w:val="TOC2"/>
        <w:tabs>
          <w:tab w:val="right" w:leader="dot" w:pos="8306"/>
        </w:tabs>
      </w:pPr>
      <w:hyperlink w:anchor="_Toc31185" w:history="1">
        <w:r>
          <w:rPr>
            <w:rFonts w:ascii="仿宋" w:eastAsia="仿宋" w:hAnsi="仿宋" w:cs="仿宋" w:hint="eastAsia"/>
            <w:lang w:eastAsia="zh-CN"/>
          </w:rPr>
          <w:t>(五)、防尘防毒措施</w:t>
        </w:r>
        <w:r>
          <w:tab/>
        </w:r>
        <w:r>
          <w:fldChar w:fldCharType="begin"/>
        </w:r>
        <w:r>
          <w:instrText xml:space="preserve"> PAGEREF _Toc31185 \h </w:instrText>
        </w:r>
        <w:r>
          <w:fldChar w:fldCharType="separate"/>
        </w:r>
        <w:r>
          <w:t>53</w:t>
        </w:r>
        <w:r>
          <w:fldChar w:fldCharType="end"/>
        </w:r>
      </w:hyperlink>
    </w:p>
    <w:p>
      <w:pPr>
        <w:pStyle w:val="TOC2"/>
        <w:tabs>
          <w:tab w:val="right" w:leader="dot" w:pos="8306"/>
        </w:tabs>
      </w:pPr>
      <w:hyperlink w:anchor="_Toc1965" w:history="1">
        <w:r>
          <w:rPr>
            <w:rFonts w:ascii="仿宋" w:eastAsia="仿宋" w:hAnsi="仿宋" w:cs="仿宋" w:hint="eastAsia"/>
            <w:lang w:eastAsia="zh-CN"/>
          </w:rPr>
          <w:t>(六)、防静电、触电防护及防雷措施</w:t>
        </w:r>
        <w:r>
          <w:tab/>
        </w:r>
        <w:r>
          <w:fldChar w:fldCharType="begin"/>
        </w:r>
        <w:r>
          <w:instrText xml:space="preserve"> PAGEREF _Toc1965 \h </w:instrText>
        </w:r>
        <w:r>
          <w:fldChar w:fldCharType="separate"/>
        </w:r>
        <w:r>
          <w:t>54</w:t>
        </w:r>
        <w:r>
          <w:fldChar w:fldCharType="end"/>
        </w:r>
      </w:hyperlink>
    </w:p>
    <w:p>
      <w:pPr>
        <w:pStyle w:val="TOC2"/>
        <w:tabs>
          <w:tab w:val="right" w:leader="dot" w:pos="8306"/>
        </w:tabs>
      </w:pPr>
      <w:hyperlink w:anchor="_Toc12991" w:history="1">
        <w:r>
          <w:rPr>
            <w:rFonts w:ascii="仿宋" w:eastAsia="仿宋" w:hAnsi="仿宋" w:cs="仿宋" w:hint="eastAsia"/>
            <w:lang w:eastAsia="zh-CN"/>
          </w:rPr>
          <w:t>(七)、机械设备安全保障措施</w:t>
        </w:r>
        <w:r>
          <w:tab/>
        </w:r>
        <w:r>
          <w:fldChar w:fldCharType="begin"/>
        </w:r>
        <w:r>
          <w:instrText xml:space="preserve"> PAGEREF _Toc12991 \h </w:instrText>
        </w:r>
        <w:r>
          <w:fldChar w:fldCharType="separate"/>
        </w:r>
        <w:r>
          <w:t>55</w:t>
        </w:r>
        <w:r>
          <w:fldChar w:fldCharType="end"/>
        </w:r>
      </w:hyperlink>
    </w:p>
    <w:p>
      <w:pPr>
        <w:pStyle w:val="TOC1"/>
        <w:tabs>
          <w:tab w:val="right" w:leader="dot" w:pos="8306"/>
        </w:tabs>
      </w:pPr>
      <w:hyperlink w:anchor="_Toc30028" w:history="1">
        <w:r>
          <w:rPr>
            <w:rFonts w:ascii="仿宋" w:eastAsia="仿宋" w:hAnsi="仿宋" w:cs="仿宋" w:hint="eastAsia"/>
            <w:lang w:eastAsia="zh-CN"/>
          </w:rPr>
          <w:t>十三、营销与推广策略</w:t>
        </w:r>
        <w:r>
          <w:tab/>
        </w:r>
        <w:r>
          <w:fldChar w:fldCharType="begin"/>
        </w:r>
        <w:r>
          <w:instrText xml:space="preserve"> PAGEREF _Toc30028 \h </w:instrText>
        </w:r>
        <w:r>
          <w:fldChar w:fldCharType="separate"/>
        </w:r>
        <w:r>
          <w:t>57</w:t>
        </w:r>
        <w:r>
          <w:fldChar w:fldCharType="end"/>
        </w:r>
      </w:hyperlink>
    </w:p>
    <w:p>
      <w:pPr>
        <w:pStyle w:val="TOC2"/>
        <w:tabs>
          <w:tab w:val="right" w:leader="dot" w:pos="8306"/>
        </w:tabs>
      </w:pPr>
      <w:hyperlink w:anchor="_Toc23887" w:history="1">
        <w:r>
          <w:rPr>
            <w:rFonts w:ascii="仿宋" w:eastAsia="仿宋" w:hAnsi="仿宋" w:cs="仿宋" w:hint="eastAsia"/>
            <w:lang w:eastAsia="zh-CN"/>
          </w:rPr>
          <w:t>(一)、产品/服务定位与特点</w:t>
        </w:r>
        <w:r>
          <w:tab/>
        </w:r>
        <w:r>
          <w:fldChar w:fldCharType="begin"/>
        </w:r>
        <w:r>
          <w:instrText xml:space="preserve"> PAGEREF _Toc23887 \h </w:instrText>
        </w:r>
        <w:r>
          <w:fldChar w:fldCharType="separate"/>
        </w:r>
        <w:r>
          <w:t>57</w:t>
        </w:r>
        <w:r>
          <w:fldChar w:fldCharType="end"/>
        </w:r>
      </w:hyperlink>
    </w:p>
    <w:p>
      <w:pPr>
        <w:pStyle w:val="TOC2"/>
        <w:tabs>
          <w:tab w:val="right" w:leader="dot" w:pos="8306"/>
        </w:tabs>
      </w:pPr>
      <w:hyperlink w:anchor="_Toc25975" w:history="1">
        <w:r>
          <w:rPr>
            <w:rFonts w:ascii="仿宋" w:eastAsia="仿宋" w:hAnsi="仿宋" w:cs="仿宋" w:hint="eastAsia"/>
            <w:lang w:eastAsia="zh-CN"/>
          </w:rPr>
          <w:t>(二)、市场定位与竞争分析</w:t>
        </w:r>
        <w:r>
          <w:tab/>
        </w:r>
        <w:r>
          <w:fldChar w:fldCharType="begin"/>
        </w:r>
        <w:r>
          <w:instrText xml:space="preserve"> PAGEREF _Toc25975 \h </w:instrText>
        </w:r>
        <w:r>
          <w:fldChar w:fldCharType="separate"/>
        </w:r>
        <w:r>
          <w:t>58</w:t>
        </w:r>
        <w:r>
          <w:fldChar w:fldCharType="end"/>
        </w:r>
      </w:hyperlink>
    </w:p>
    <w:p>
      <w:pPr>
        <w:pStyle w:val="TOC2"/>
        <w:tabs>
          <w:tab w:val="right" w:leader="dot" w:pos="8306"/>
        </w:tabs>
      </w:pPr>
      <w:hyperlink w:anchor="_Toc24281" w:history="1">
        <w:r>
          <w:rPr>
            <w:rFonts w:ascii="仿宋" w:eastAsia="仿宋" w:hAnsi="仿宋" w:cs="仿宋" w:hint="eastAsia"/>
            <w:lang w:eastAsia="zh-CN"/>
          </w:rPr>
          <w:t>(三)、营销渠道与策略</w:t>
        </w:r>
        <w:r>
          <w:tab/>
        </w:r>
        <w:r>
          <w:fldChar w:fldCharType="begin"/>
        </w:r>
        <w:r>
          <w:instrText xml:space="preserve"> PAGEREF _Toc24281 \h </w:instrText>
        </w:r>
        <w:r>
          <w:fldChar w:fldCharType="separate"/>
        </w:r>
        <w:r>
          <w:t>60</w:t>
        </w:r>
        <w:r>
          <w:fldChar w:fldCharType="end"/>
        </w:r>
      </w:hyperlink>
    </w:p>
    <w:p>
      <w:pPr>
        <w:pStyle w:val="TOC2"/>
        <w:tabs>
          <w:tab w:val="right" w:leader="dot" w:pos="8306"/>
        </w:tabs>
      </w:pPr>
      <w:hyperlink w:anchor="_Toc1491" w:history="1">
        <w:r>
          <w:rPr>
            <w:rFonts w:ascii="仿宋" w:eastAsia="仿宋" w:hAnsi="仿宋" w:cs="仿宋" w:hint="eastAsia"/>
            <w:lang w:eastAsia="zh-CN"/>
          </w:rPr>
          <w:t>(四)、推广与宣传活动</w:t>
        </w:r>
        <w:r>
          <w:tab/>
        </w:r>
        <w:r>
          <w:fldChar w:fldCharType="begin"/>
        </w:r>
        <w:r>
          <w:instrText xml:space="preserve"> PAGEREF _Toc1491 \h </w:instrText>
        </w:r>
        <w:r>
          <w:fldChar w:fldCharType="separate"/>
        </w:r>
        <w:r>
          <w:t>61</w:t>
        </w:r>
        <w:r>
          <w:fldChar w:fldCharType="end"/>
        </w:r>
      </w:hyperlink>
    </w:p>
    <w:p>
      <w:pPr>
        <w:pStyle w:val="TOC1"/>
        <w:tabs>
          <w:tab w:val="right" w:leader="dot" w:pos="8306"/>
        </w:tabs>
      </w:pPr>
      <w:hyperlink w:anchor="_Toc15732" w:history="1">
        <w:r>
          <w:rPr>
            <w:rFonts w:ascii="仿宋" w:eastAsia="仿宋" w:hAnsi="仿宋" w:cs="仿宋" w:hint="eastAsia"/>
            <w:lang w:eastAsia="zh-CN"/>
          </w:rPr>
          <w:t>十四、碳化硅磨块项目实施保障措施</w:t>
        </w:r>
        <w:r>
          <w:tab/>
        </w:r>
        <w:r>
          <w:fldChar w:fldCharType="begin"/>
        </w:r>
        <w:r>
          <w:instrText xml:space="preserve"> PAGEREF _Toc15732 \h </w:instrText>
        </w:r>
        <w:r>
          <w:fldChar w:fldCharType="separate"/>
        </w:r>
        <w:r>
          <w:t>66</w:t>
        </w:r>
        <w:r>
          <w:fldChar w:fldCharType="end"/>
        </w:r>
      </w:hyperlink>
    </w:p>
    <w:p>
      <w:pPr>
        <w:pStyle w:val="TOC2"/>
        <w:tabs>
          <w:tab w:val="right" w:leader="dot" w:pos="8306"/>
        </w:tabs>
      </w:pPr>
      <w:hyperlink w:anchor="_Toc7957" w:history="1">
        <w:r>
          <w:rPr>
            <w:rFonts w:ascii="仿宋" w:eastAsia="仿宋" w:hAnsi="仿宋" w:cs="仿宋" w:hint="eastAsia"/>
            <w:lang w:eastAsia="zh-CN"/>
          </w:rPr>
          <w:t>(一)、碳化硅磨块项目实施保障机制</w:t>
        </w:r>
        <w:r>
          <w:tab/>
        </w:r>
        <w:r>
          <w:fldChar w:fldCharType="begin"/>
        </w:r>
        <w:r>
          <w:instrText xml:space="preserve"> PAGEREF _Toc7957 \h </w:instrText>
        </w:r>
        <w:r>
          <w:fldChar w:fldCharType="separate"/>
        </w:r>
        <w:r>
          <w:t>66</w:t>
        </w:r>
        <w:r>
          <w:fldChar w:fldCharType="end"/>
        </w:r>
      </w:hyperlink>
    </w:p>
    <w:p>
      <w:pPr>
        <w:pStyle w:val="TOC2"/>
        <w:tabs>
          <w:tab w:val="right" w:leader="dot" w:pos="8306"/>
        </w:tabs>
      </w:pPr>
      <w:hyperlink w:anchor="_Toc30222" w:history="1">
        <w:r>
          <w:rPr>
            <w:rFonts w:ascii="仿宋" w:eastAsia="仿宋" w:hAnsi="仿宋" w:cs="仿宋" w:hint="eastAsia"/>
            <w:lang w:eastAsia="zh-CN"/>
          </w:rPr>
          <w:t>(二)、碳化硅磨块项目法律合规要求</w:t>
        </w:r>
        <w:r>
          <w:tab/>
        </w:r>
        <w:r>
          <w:fldChar w:fldCharType="begin"/>
        </w:r>
        <w:r>
          <w:instrText xml:space="preserve"> PAGEREF _Toc30222 \h </w:instrText>
        </w:r>
        <w:r>
          <w:fldChar w:fldCharType="separate"/>
        </w:r>
        <w:r>
          <w:t>69</w:t>
        </w:r>
        <w:r>
          <w:fldChar w:fldCharType="end"/>
        </w:r>
      </w:hyperlink>
    </w:p>
    <w:p>
      <w:pPr>
        <w:pStyle w:val="TOC2"/>
        <w:tabs>
          <w:tab w:val="right" w:leader="dot" w:pos="8306"/>
        </w:tabs>
      </w:pPr>
      <w:hyperlink w:anchor="_Toc32063" w:history="1">
        <w:r>
          <w:rPr>
            <w:rFonts w:ascii="仿宋" w:eastAsia="仿宋" w:hAnsi="仿宋" w:cs="仿宋" w:hint="eastAsia"/>
            <w:lang w:eastAsia="zh-CN"/>
          </w:rPr>
          <w:t>(三)、碳化硅磨块项目合同管理与法律事务</w:t>
        </w:r>
        <w:r>
          <w:tab/>
        </w:r>
        <w:r>
          <w:fldChar w:fldCharType="begin"/>
        </w:r>
        <w:r>
          <w:instrText xml:space="preserve"> PAGEREF _Toc32063 \h </w:instrText>
        </w:r>
        <w:r>
          <w:fldChar w:fldCharType="separate"/>
        </w:r>
        <w:r>
          <w:t>74</w:t>
        </w:r>
        <w:r>
          <w:fldChar w:fldCharType="end"/>
        </w:r>
      </w:hyperlink>
    </w:p>
    <w:p>
      <w:pPr>
        <w:pStyle w:val="TOC2"/>
        <w:tabs>
          <w:tab w:val="right" w:leader="dot" w:pos="8306"/>
        </w:tabs>
      </w:pPr>
      <w:hyperlink w:anchor="_Toc1099" w:history="1">
        <w:r>
          <w:rPr>
            <w:rFonts w:ascii="仿宋" w:eastAsia="仿宋" w:hAnsi="仿宋" w:cs="仿宋" w:hint="eastAsia"/>
            <w:lang w:eastAsia="zh-CN"/>
          </w:rPr>
          <w:t>(四)、碳化硅磨块项目知识产权保护策略</w:t>
        </w:r>
        <w:r>
          <w:tab/>
        </w:r>
        <w:r>
          <w:fldChar w:fldCharType="begin"/>
        </w:r>
        <w:r>
          <w:instrText xml:space="preserve"> PAGEREF _Toc1099 \h </w:instrText>
        </w:r>
        <w:r>
          <w:fldChar w:fldCharType="separate"/>
        </w:r>
        <w:r>
          <w:t>80</w:t>
        </w:r>
        <w:r>
          <w:fldChar w:fldCharType="end"/>
        </w:r>
      </w:hyperlink>
    </w:p>
    <w:p>
      <w:pPr>
        <w:pStyle w:val="TOC1"/>
        <w:tabs>
          <w:tab w:val="right" w:leader="dot" w:pos="8306"/>
        </w:tabs>
      </w:pPr>
      <w:hyperlink w:anchor="_Toc5759" w:history="1">
        <w:r>
          <w:rPr>
            <w:rFonts w:ascii="仿宋" w:eastAsia="仿宋" w:hAnsi="仿宋" w:cs="仿宋" w:hint="eastAsia"/>
            <w:lang w:eastAsia="zh-CN"/>
          </w:rPr>
          <w:t>十五、风险识别与分类</w:t>
        </w:r>
        <w:r>
          <w:tab/>
        </w:r>
        <w:r>
          <w:fldChar w:fldCharType="begin"/>
        </w:r>
        <w:r>
          <w:instrText xml:space="preserve"> PAGEREF _Toc5759 \h </w:instrText>
        </w:r>
        <w:r>
          <w:fldChar w:fldCharType="separate"/>
        </w:r>
        <w:r>
          <w:t>82</w:t>
        </w:r>
        <w:r>
          <w:fldChar w:fldCharType="end"/>
        </w:r>
      </w:hyperlink>
    </w:p>
    <w:p>
      <w:pPr>
        <w:pStyle w:val="TOC2"/>
        <w:tabs>
          <w:tab w:val="right" w:leader="dot" w:pos="8306"/>
        </w:tabs>
      </w:pPr>
      <w:hyperlink w:anchor="_Toc12877" w:history="1">
        <w:r>
          <w:rPr>
            <w:rFonts w:ascii="仿宋" w:eastAsia="仿宋" w:hAnsi="仿宋" w:cs="仿宋" w:hint="eastAsia"/>
            <w:lang w:eastAsia="zh-CN"/>
          </w:rPr>
          <w:t>(一)、风险识别</w:t>
        </w:r>
        <w:r>
          <w:tab/>
        </w:r>
        <w:r>
          <w:fldChar w:fldCharType="begin"/>
        </w:r>
        <w:r>
          <w:instrText xml:space="preserve"> PAGEREF _Toc12877 \h </w:instrText>
        </w:r>
        <w:r>
          <w:fldChar w:fldCharType="separate"/>
        </w:r>
        <w:r>
          <w:t>82</w:t>
        </w:r>
        <w:r>
          <w:fldChar w:fldCharType="end"/>
        </w:r>
      </w:hyperlink>
    </w:p>
    <w:p>
      <w:pPr>
        <w:pStyle w:val="TOC2"/>
        <w:tabs>
          <w:tab w:val="right" w:leader="dot" w:pos="8306"/>
        </w:tabs>
      </w:pPr>
      <w:hyperlink w:anchor="_Toc20052" w:history="1">
        <w:r>
          <w:rPr>
            <w:rFonts w:ascii="仿宋" w:eastAsia="仿宋" w:hAnsi="仿宋" w:cs="仿宋" w:hint="eastAsia"/>
            <w:lang w:eastAsia="zh-CN"/>
          </w:rPr>
          <w:t>(二)、风险分类</w:t>
        </w:r>
        <w:r>
          <w:tab/>
        </w:r>
        <w:r>
          <w:fldChar w:fldCharType="begin"/>
        </w:r>
        <w:r>
          <w:instrText xml:space="preserve"> PAGEREF _Toc20052 \h </w:instrText>
        </w:r>
        <w:r>
          <w:fldChar w:fldCharType="separate"/>
        </w:r>
        <w:r>
          <w:t>84</w:t>
        </w:r>
        <w:r>
          <w:fldChar w:fldCharType="end"/>
        </w:r>
      </w:hyperlink>
    </w:p>
    <w:p>
      <w:pPr>
        <w:pStyle w:val="TOC1"/>
        <w:tabs>
          <w:tab w:val="right" w:leader="dot" w:pos="8306"/>
        </w:tabs>
      </w:pPr>
      <w:hyperlink w:anchor="_Toc14296" w:history="1">
        <w:r>
          <w:rPr>
            <w:rFonts w:ascii="仿宋" w:eastAsia="仿宋" w:hAnsi="仿宋" w:cs="仿宋" w:hint="eastAsia"/>
            <w:lang w:eastAsia="zh-CN"/>
          </w:rPr>
          <w:t>十六、碳化硅磨块项目变更管理</w:t>
        </w:r>
        <w:r>
          <w:tab/>
        </w:r>
        <w:r>
          <w:fldChar w:fldCharType="begin"/>
        </w:r>
        <w:r>
          <w:instrText xml:space="preserve"> PAGEREF _Toc14296 \h </w:instrText>
        </w:r>
        <w:r>
          <w:fldChar w:fldCharType="separate"/>
        </w:r>
        <w:r>
          <w:t>86</w:t>
        </w:r>
        <w:r>
          <w:fldChar w:fldCharType="end"/>
        </w:r>
      </w:hyperlink>
    </w:p>
    <w:p>
      <w:pPr>
        <w:pStyle w:val="TOC2"/>
        <w:tabs>
          <w:tab w:val="right" w:leader="dot" w:pos="8306"/>
        </w:tabs>
      </w:pPr>
      <w:hyperlink w:anchor="_Toc24240" w:history="1">
        <w:r>
          <w:rPr>
            <w:rFonts w:ascii="仿宋" w:eastAsia="仿宋" w:hAnsi="仿宋" w:cs="仿宋" w:hint="eastAsia"/>
            <w:lang w:eastAsia="zh-CN"/>
          </w:rPr>
          <w:t>(一)、变更申请与评估</w:t>
        </w:r>
        <w:r>
          <w:tab/>
        </w:r>
        <w:r>
          <w:fldChar w:fldCharType="begin"/>
        </w:r>
        <w:r>
          <w:instrText xml:space="preserve"> PAGEREF _Toc24240 \h </w:instrText>
        </w:r>
        <w:r>
          <w:fldChar w:fldCharType="separate"/>
        </w:r>
        <w:r>
          <w:t>86</w:t>
        </w:r>
        <w:r>
          <w:fldChar w:fldCharType="end"/>
        </w:r>
      </w:hyperlink>
    </w:p>
    <w:p>
      <w:pPr>
        <w:pStyle w:val="TOC2"/>
        <w:tabs>
          <w:tab w:val="right" w:leader="dot" w:pos="8306"/>
        </w:tabs>
      </w:pPr>
      <w:hyperlink w:anchor="_Toc11115" w:history="1">
        <w:r>
          <w:rPr>
            <w:rFonts w:ascii="仿宋" w:eastAsia="仿宋" w:hAnsi="仿宋" w:cs="仿宋" w:hint="eastAsia"/>
            <w:lang w:eastAsia="zh-CN"/>
          </w:rPr>
          <w:t>(二)、变更实施与控制</w:t>
        </w:r>
        <w:r>
          <w:tab/>
        </w:r>
        <w:r>
          <w:fldChar w:fldCharType="begin"/>
        </w:r>
        <w:r>
          <w:instrText xml:space="preserve"> PAGEREF _Toc11115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97"/>
      <w:r>
        <w:rPr>
          <w:rFonts w:ascii="仿宋" w:eastAsia="仿宋" w:hAnsi="仿宋" w:cs="仿宋" w:hint="eastAsia"/>
          <w:sz w:val="28"/>
          <w:lang w:eastAsia="zh-CN"/>
        </w:rPr>
        <w:t>一、碳化硅磨块项目建设单位说明</w:t>
      </w:r>
      <w:bookmarkEnd w:id="2"/>
    </w:p>
    <w:p>
      <w:pPr>
        <w:pStyle w:val="Heading2"/>
        <w:rPr>
          <w:rFonts w:ascii="仿宋" w:eastAsia="仿宋" w:hAnsi="仿宋" w:cs="仿宋" w:hint="eastAsia"/>
          <w:lang w:eastAsia="zh-CN"/>
        </w:rPr>
      </w:pPr>
      <w:bookmarkStart w:id="3" w:name="_Toc11159"/>
      <w:r>
        <w:rPr>
          <w:rFonts w:ascii="仿宋" w:eastAsia="仿宋" w:hAnsi="仿宋" w:cs="仿宋" w:hint="eastAsia"/>
          <w:lang w:eastAsia="zh-CN"/>
        </w:rPr>
        <w:t>(一)、碳化硅磨块项目承办单位基本情况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5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化硅磨块项目承办单位的XXXX，我们着眼于实现可持续的经济效益。通过技术创新和解决方案的提供，公司预计在碳化硅磨块项目执行期间将获得可观的收入增长。这一收入来源主要包括碳化硅磨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同时，我们注重成本控制和效率提升，以确保碳化硅磨块项目的可持续盈利。透过精细的管理和资源优化，公司期望实现碳化硅磨块项目利润最大化。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化硅磨块项目实施进行全面的投资评估，包括碳化硅磨块项目启动阶段的资金投入和后续运营成本。通过对碳化硅磨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碳化硅磨块项目实施过程中具备足够的资金流动性，公司将进行详尽的现金流分析。这包括资金需求的合理预测、碳化硅磨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76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3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碳化硅磨块项目的主要产品是XXXX，预计年产值为XXX万元。这一产品在市场中占据着重要的地位，其广泛的应用范围使得该碳化硅磨块项目的市场前景非常广阔。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化硅磨块项目的xxx产品作为重要的原材料之一，将在多个领域发挥关键作用。其在建筑、交通、能源等方面的广泛应用将为整个产业链提供强大的支持，形成产业协同效应。碳化硅磨块项目的年产值XXX万XXX万XXX万万元不仅反映了其在市场上的巨大潜力，更预示着它对国民经济的积极贡献。这种关联度高、涉及面广的产业关系，使得该碳化硅磨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63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总征地面积为XXXX平方米，相当于约XX.XX亩，其中净用地面积为XXXX平方米，红线范围内相当于约XX.XX亩。这一用地规模充分考虑了碳化硅磨块项目的建设需求，保障了碳化硅磨块项目在合适的空间内得以充分发展。碳化硅磨块项目规划的总建筑面积为XXXX平方米，其中主体工程建设占XXXX平方米，计容建筑面积达XXXX平方米。预计建筑工程的投资将达到XXXX万元，为碳化硅磨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计划购置的设备共计XXXX台（套），设备购置费用为XXXX万元。这一设备购置计划充分考虑到碳化硅磨块项目的生产需求和技术要求，确保了碳化硅磨块项目在生产运营中具备先进的技术装备和高效的生产能力。设备的合理配置将为碳化硅磨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碳化硅磨块项目计划总投资为XXXX万元，预计年实现营业收入为XXXX万元。这一产能规模的设定旨在确保碳化硅磨块项目能够在投资与回报之间取得平衡，实现长期可持续的发展。碳化硅磨块项目的总投资充分考虑到各个方面的需求，包括用地建设、设备购置等多个环节，以确保碳化硅磨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47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79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技术管理特点体现在其创新导向。通过引入最先进的技术趋势和解决方案，碳化硅磨块项目致力于提升科技含量、提高质量和效率水平。这意味着我们将采用最新的工具和方法，确保碳化硅磨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硅磨块项目技术管理的显著特征。通过整合不同领域的技术资源，我们实现了跨学科的协同工作。这有助于优化技术架构，提高整体效能。此外，整合性策略还促进了不同技术团队之间的紧密沟通和高效合作，确保碳化硅磨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硅磨块项目所采用的技术。通过不断优化技术方案，碳化硅磨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碳化硅磨块项目团队将在碳化硅磨块项目初期识别可能的技术风险，并采取相应的预防和应对措施。通过建立健全的风险评估机制，碳化硅磨块项目能够在实施过程中及时发现并解决潜在的技术问题，保障碳化硅磨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硅磨块项目中，技术将成为碳化硅磨块项目成功的有力支持。这一深度剖析揭示了技术管理在碳化硅磨块项目实施中的关键作用，为碳化硅磨块项目的技术基础奠定了坚实的基础。</w:t>
      </w:r>
    </w:p>
    <w:p>
      <w:pPr>
        <w:pStyle w:val="Heading2"/>
        <w:ind w:firstLine="560" w:firstLineChars="200"/>
        <w:rPr>
          <w:rFonts w:ascii="仿宋" w:eastAsia="仿宋" w:hAnsi="仿宋" w:cs="仿宋" w:hint="eastAsia"/>
          <w:sz w:val="28"/>
          <w:lang w:eastAsia="zh-CN"/>
        </w:rPr>
      </w:pPr>
      <w:bookmarkStart w:id="10" w:name="_Toc9448"/>
      <w:r>
        <w:rPr>
          <w:rFonts w:ascii="仿宋" w:eastAsia="仿宋" w:hAnsi="仿宋" w:cs="仿宋" w:hint="eastAsia"/>
          <w:sz w:val="28"/>
          <w:lang w:eastAsia="zh-CN"/>
        </w:rPr>
        <w:t>(二)、碳化硅磨块项目工艺技术设计方案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硅磨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硅磨块项目将严格按照相关行业规范要求进行组织。通过有效控制产品质量，碳化硅磨块项目将致力于为顾客提供优质的碳化硅磨块项目产品和良好的服务。这体现了碳化硅磨块项目对于生产活动合规性和质量标准的高度重视，为碳化硅磨块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碳化硅磨块项目注重生态效益和清洁生产原则。碳化硅磨块项目建设将紧密结合地方特色经济发展，与社会经济发展规划和区域环境保护规划方案相协调一致。通过与当地区域自然生态系统的结合，碳化硅磨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硅磨块项目产品具有多样化的客户需求和个性化的特点。因此，碳化硅磨块项目产品规格品种多样，且单批生产数量较小。为满足这一特点，碳化硅磨块项目承办单位将建设先进的柔性制造生产线。通过广泛应用柔性制造技术，碳化硅磨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化硅磨块项目采用的技术具有较高的技术含量和自动化水平，处于国内先进水平。这一技术选用不仅体现了对生产效率、质量和环境友好性的高标准要求，同时为碳化硅磨块项目的可持续发展奠定了坚实的基础。</w:t>
      </w:r>
    </w:p>
    <w:p>
      <w:pPr>
        <w:pStyle w:val="Heading2"/>
        <w:ind w:firstLine="560" w:firstLineChars="200"/>
        <w:rPr>
          <w:rFonts w:ascii="仿宋" w:eastAsia="仿宋" w:hAnsi="仿宋" w:cs="仿宋" w:hint="eastAsia"/>
          <w:sz w:val="28"/>
          <w:lang w:eastAsia="zh-CN"/>
        </w:rPr>
      </w:pPr>
      <w:bookmarkStart w:id="11" w:name="_Toc198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为确保碳化硅磨块项目的高效生产和技术实施，我们制定了一套精心设计的设备选型方案，以满足碳化硅磨块项目生产、质量和环保的要求。该方案的主要特点如下：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硅磨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针对碳化硅磨块项目产品的多样性和小批量生产的特点，我们将建设柔性制造生产线。通过在设备选型中考虑柔性制造技术，可以灵活应对不同产品规格和生产需求，实现生产线的高度灵活性和适应性。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395"/>
      <w:r>
        <w:rPr>
          <w:rFonts w:ascii="仿宋" w:eastAsia="仿宋" w:hAnsi="仿宋" w:cs="仿宋" w:hint="eastAsia"/>
          <w:sz w:val="28"/>
          <w:lang w:eastAsia="zh-CN"/>
        </w:rPr>
        <w:t>四、碳化硅磨块项目危机管理</w:t>
      </w:r>
      <w:bookmarkEnd w:id="12"/>
    </w:p>
    <w:p>
      <w:pPr>
        <w:pStyle w:val="Heading2"/>
        <w:rPr>
          <w:rFonts w:ascii="仿宋" w:eastAsia="仿宋" w:hAnsi="仿宋" w:cs="仿宋" w:hint="eastAsia"/>
          <w:lang w:eastAsia="zh-CN"/>
        </w:rPr>
      </w:pPr>
      <w:bookmarkStart w:id="13" w:name="_Toc1350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磨块项目危机管理中，危机预警与识别是确保碳化硅磨块项目稳健运行的核心步骤。通过建立全面的监测机制，碳化硅磨块项目团队旨在及时发现和理解潜在的风险和危机因素，以便采取及时的预防和应对措施，确保碳化硅磨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首先，通过深入的风险评估，碳化硅磨块项目团队全面分析了整个碳化硅磨块项目和各个阶段可能存在的威胁。这包括准确评估每个潜在风险的发生概率和可能影响的程度，为后续危机预警提供了有力支持。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硅磨块项目团队着重于明确定义碳化硅磨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硅磨块项目进展的持续监控，团队能够及时发现潜在问题并作出迅速反应。碳化硅磨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在这一阶段，团队的专业素养和反应速度将发挥至关重要的作用，以确保潜在危机能够在初期得到有效的处理，最大程度地减轻负面影响。通过危机预警与识别，碳化硅磨块项目得以更有序、可控地推进。</w:t>
      </w:r>
    </w:p>
    <w:p>
      <w:pPr>
        <w:pStyle w:val="Heading2"/>
        <w:ind w:firstLine="560" w:firstLineChars="200"/>
        <w:rPr>
          <w:rFonts w:ascii="仿宋" w:eastAsia="仿宋" w:hAnsi="仿宋" w:cs="仿宋" w:hint="eastAsia"/>
          <w:sz w:val="28"/>
          <w:lang w:eastAsia="zh-CN"/>
        </w:rPr>
      </w:pPr>
      <w:bookmarkStart w:id="14" w:name="_Toc1600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在危机发生时，碳化硅磨块项目团队立即行动，成立了应急小组。该小组的任务是迅速制定并实施紧急应对措施，以最小化潜在损失。以下是采取的主要措施：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暂停碳化硅磨块项目进度：为遏制危机蔓延，碳化硅磨块项目暂时停止进行，以便全面评估当前状况。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资源重新分配：重新评估碳化硅磨块项目资源的分配，确保最大限度地减小损失。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实时沟通：与关键利益相关者建立实时沟通机制，向他们传递碳化硅磨块项目危机的实际状况，保障碳化硅磨块项目核心利益。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在紧急应对的同时，碳化硅磨块项目团队强调了团队协作和有效沟通的重要性。以下是团队协作的关键举措：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信息共享机制：建立了信息共享平台，确保团队成员能够及时获取碳化硅磨块项目危机的实时信息。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领导者沟通：碳化硅磨块项目领导者通过定期会议和即时沟通工具，指导团队应对危机，保持团队稳定运行。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随着危机得到初步控制，碳化硅磨块项目团队转向制定恢复计划，以确保碳化硅磨块项目能够从中迅速恢复。主要恢复计划包括：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修复受损的进度计划：重新评估碳化硅磨块项目进度，制定修复计划，确保碳化硅磨块项目尽快回归正常进程。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重新调整资源分配：优化资源分配，确保碳化硅磨块项目在有限资源下高效运转。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风险管理机制加强：对碳化硅磨块项目风险进行全面评估，制定更强化的风险管理策略，以预防未来可能的危机。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215"/>
      <w:r>
        <w:rPr>
          <w:rFonts w:ascii="仿宋" w:eastAsia="仿宋" w:hAnsi="仿宋" w:cs="仿宋" w:hint="eastAsia"/>
          <w:sz w:val="28"/>
          <w:lang w:eastAsia="zh-CN"/>
        </w:rPr>
        <w:t>五、碳化硅磨块项目可持续发展</w:t>
      </w:r>
      <w:bookmarkEnd w:id="15"/>
    </w:p>
    <w:p>
      <w:pPr>
        <w:pStyle w:val="Heading2"/>
        <w:rPr>
          <w:rFonts w:ascii="仿宋" w:eastAsia="仿宋" w:hAnsi="仿宋" w:cs="仿宋" w:hint="eastAsia"/>
          <w:lang w:eastAsia="zh-CN"/>
        </w:rPr>
      </w:pPr>
      <w:bookmarkStart w:id="16" w:name="_Toc830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磨块项目中，碳化硅磨块项目团队着眼于未来，明确了可持续发展的战略方向。制定的具体可持续发展目标包括降低资源使用、采用环保技术、最大化社会效益等。这一步骤不仅有助于碳化硅磨块项目在环保和社会责任方面达到最高标准，也为未来提供了明确的指引，确保碳化硅磨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可持续实践的融入碳化硅磨块项目管理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硅磨块项目管理周期。从碳化硅磨块项目规划开始，碳化硅磨块项目团队就考虑了环境和社会的因素。在执行阶段，碳化硅磨块项目团队积极推动绿色技术的应用，优化资源利用。此外，关注员工的社会责任，通过培训和沟通活动提高员工对可持续发展的认知，使他们能够在日常工作中践行可持续实践。这些举措不仅为碳化硅磨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71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扎根于碳化硅磨块项目的可持续发展理念，我们深信环保与社会责任是碳化硅磨块项目成功的关键支柱。在碳化硅磨块项目的每一步，我们都致力于通过创新和实践，履行对环境和社会的坚定责任。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团队通过引入先进的环保技术、建立高效的废物处理系统以及推动能源节约措施，积极履行环保责任。定期的环保监测和评估确保碳化硅磨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不仅致力于自身可持续发展，还注重对社会的回馈。通过支持社区碳化硅磨块项目、参与慈善事业、提供培训机会等方式，碳化硅磨块项目积极履行社会责任。与当地社区建立积极互动，关注员工的工作与生活平衡，以及员工的身心健康，是碳化硅磨块项目在社会责任层面的关键举措。这样的实践不仅增强了碳化硅磨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1934"/>
      <w:r>
        <w:rPr>
          <w:rFonts w:ascii="仿宋" w:eastAsia="仿宋" w:hAnsi="仿宋" w:cs="仿宋" w:hint="eastAsia"/>
          <w:sz w:val="28"/>
          <w:lang w:eastAsia="zh-CN"/>
        </w:rPr>
        <w:t>六、碳化硅磨块项目概论</w:t>
      </w:r>
      <w:bookmarkEnd w:id="18"/>
    </w:p>
    <w:p>
      <w:pPr>
        <w:pStyle w:val="Heading2"/>
        <w:rPr>
          <w:rFonts w:ascii="仿宋" w:eastAsia="仿宋" w:hAnsi="仿宋" w:cs="仿宋" w:hint="eastAsia"/>
          <w:lang w:eastAsia="zh-CN"/>
        </w:rPr>
      </w:pPr>
      <w:bookmarkStart w:id="19" w:name="_Toc9800"/>
      <w:r>
        <w:rPr>
          <w:rFonts w:ascii="仿宋" w:eastAsia="仿宋" w:hAnsi="仿宋" w:cs="仿宋" w:hint="eastAsia"/>
          <w:lang w:eastAsia="zh-CN"/>
        </w:rPr>
        <w:t>(一)、碳化硅磨块项目概况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起源追溯至对市场的深入洞察。市场的不断演变与变革为碳化硅磨块项目提供了难得的机遇。当前市场存在的需求缺口和变革的大环境共同构成了碳化硅磨块项目的背景。这个碳化硅磨块项目旨在充分利用市场机遇，填补行业中尚未满足的需求，为客户提供全新的解决方案。市场的变革和需求的增长使得这个碳化硅磨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碳化硅磨块项目名称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正式命名为碳化硅磨块。这个名称不仅仅是一个标识，更代表了碳化硅磨块项目的核心理念和愿景。它蕴含着碳化硅磨块项目所要解决问题的关键字，具有强烈的表达和辨识度，为碳化硅磨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碳化硅磨块项目目标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核心目标是提供一种全新、高效的解决方案，满足客户日益增长的需求。碳化硅磨块项目追求的不仅仅是满足市场需求，更是在市场中获得卓越的竞争优势。通过不断提升产品或服务的质量和创新水平，碳化硅磨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碳化硅磨块项目范围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全面涵盖了产品研发、制造、市场推广和售后服务，确保从产品设计到最终用户体验的全方位关注。这一全面的碳化硅磨块项目范围是为了确保碳化硅磨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碳化硅磨块项目时间表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碳化硅磨块项目计划在未来18个月内完成，包括研发、测试、市场试点和正式推出等不同阶段。这个时间表的合理设计是为了确保碳化硅磨块项目各个阶段的顺利推进，以便按时交付高质量的成果。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碳化硅磨块项目预算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碳化硅磨块项目总预算估算为XX百万美元，主要分配在研发、市场推广、人员培训和运营等方面。这一充足的预算为碳化硅磨块项目提供了充足的资源，确保碳化硅磨块项目在各个方面都能取得优异的表现。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碳化硅磨块项目风险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可能面临的风险包括市场接受度低、技术难题、竞争激烈等。碳化硅磨块项目团队已经制定了相应的风险应对计划，通过前瞻性的风险管理，确保碳化硅磨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碳化硅磨块项目团队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碳化硅磨块项目汇聚了一支经验丰富、多领域专业素养的核心团队，确保碳化硅磨块项目在各个方面都能拥有高水平的执行力。团队的协同作战是碳化硅磨块项目成功的关键因素之一。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碳化硅磨块项目背景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碳化硅磨块项目的背景根植于市场对更高效、创新产品的渴望，同时也受到科技发展对行业格局的深刻改变的影响。这为碳化硅磨块项目提供了广阔的发展空间和市场需求。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碳化硅磨块项目现状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https://d.book118.com/937041020164006030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A2300"/>
    <w:rsid w:val="068A23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410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2024-01-11T20:35:00Z</dcterms:created>
  <dcterms:modified xsi:type="dcterms:W3CDTF">2024-01-11T20:35:21Z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AC8B29DEA9F648EAA3ADFCEA536BE535_11</vt:lpwstr>
  </property>
  <property fmtid="{D5CDD505-2E9C-101B-9397-08002B2CF9AE}" pid="3" name="KSOProductBuildVer">
    <vt:lpwstr>2052-12.1.0.16120</vt:lpwstr>
  </property>
</Properties>
</file>