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港口业投资相关行业公司成立方案及可行性研究报告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二、港口业投资项目概况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6" w:history="1">
        <w:r>
          <w:rPr>
            <w:rFonts w:ascii="仿宋" w:eastAsia="仿宋" w:hAnsi="仿宋" w:cs="仿宋" w:hint="eastAsia"/>
            <w:lang w:eastAsia="zh-CN"/>
          </w:rPr>
          <w:t>(二)、港口业投资项目提出的理由</w:t>
        </w:r>
        <w:r>
          <w:tab/>
        </w:r>
        <w:r>
          <w:fldChar w:fldCharType="begin"/>
        </w:r>
        <w:r>
          <w:instrText xml:space="preserve"> PAGEREF _Toc18726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(三)、港口业投资项目选址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(六)、港口业投资项目投资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(七)、港口业投资项目进度规划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4" w:history="1">
        <w:r>
          <w:rPr>
            <w:rFonts w:ascii="仿宋" w:eastAsia="仿宋" w:hAnsi="仿宋" w:cs="仿宋" w:hint="eastAsia"/>
            <w:lang w:eastAsia="zh-CN"/>
          </w:rPr>
          <w:t>(九)、港口业投资项目综合评价</w:t>
        </w:r>
        <w:r>
          <w:tab/>
        </w:r>
        <w:r>
          <w:fldChar w:fldCharType="begin"/>
        </w:r>
        <w:r>
          <w:instrText xml:space="preserve"> PAGEREF _Toc28894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四、港口业投资筹建公司基本信息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_Toc4691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_Toc23051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(七)、港口业投资项目建设必要性分析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(五)、港口业投资项目总投资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_Toc30614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_Toc30694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1" w:history="1">
        <w:r>
          <w:rPr>
            <w:rFonts w:ascii="仿宋" w:eastAsia="仿宋" w:hAnsi="仿宋" w:cs="仿宋" w:hint="eastAsia"/>
            <w:lang w:eastAsia="zh-CN"/>
          </w:rPr>
          <w:t>(一)、港口业投资项目背景分析</w:t>
        </w:r>
        <w:r>
          <w:tab/>
        </w:r>
        <w:r>
          <w:fldChar w:fldCharType="begin"/>
        </w:r>
        <w:r>
          <w:instrText xml:space="preserve"> PAGEREF _Toc5891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(二)、港口业投资项目建设必要性分析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" w:history="1">
        <w:r>
          <w:rPr>
            <w:rFonts w:ascii="仿宋" w:eastAsia="仿宋" w:hAnsi="仿宋" w:cs="仿宋" w:hint="eastAsia"/>
            <w:lang w:eastAsia="zh-CN"/>
          </w:rPr>
          <w:t>九、港口业投资项目风险分析</w:t>
        </w:r>
        <w:r>
          <w:tab/>
        </w:r>
        <w:r>
          <w:fldChar w:fldCharType="begin"/>
        </w:r>
        <w:r>
          <w:instrText xml:space="preserve"> PAGEREF _Toc1407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(一)、港口业投资项目风险分析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(二)、港口业投资项目风险对策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eastAsia="zh-CN"/>
          </w:rPr>
          <w:t>十二、港口业投资项目总结分析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9" w:history="1">
        <w:r>
          <w:rPr>
            <w:rFonts w:ascii="仿宋" w:eastAsia="仿宋" w:hAnsi="仿宋" w:cs="仿宋" w:hint="eastAsia"/>
            <w:lang w:eastAsia="zh-CN"/>
          </w:rPr>
          <w:t>(二)、合作港口业投资项目</w:t>
        </w:r>
        <w:r>
          <w:tab/>
        </w:r>
        <w:r>
          <w:fldChar w:fldCharType="begin"/>
        </w:r>
        <w:r>
          <w:instrText xml:space="preserve"> PAGEREF _Toc8669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8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322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https://d.book118.com/937042160200006034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港口业投资相关行业公司成立方案及可行性研究报告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港口业投资相关行业公司成立方案及可行性研究报告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港口业投资相关行业公司成立方案及可行性研究报告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港口业投资相关行业公司成立方案及可行性研究报告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港口业投资相关行业公司成立方案及可行性研究报告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704216020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2024-01-17T18:43:00Z</dcterms:created>
  <dcterms:modified xsi:type="dcterms:W3CDTF">2024-01-17T18:43:42Z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B8E37056FB6940A7BC3DDA3E7D76C951_11</vt:lpwstr>
  </property>
  <property fmtid="{D5CDD505-2E9C-101B-9397-08002B2CF9AE}" pid="3" name="KSOProductBuildVer">
    <vt:lpwstr>2052-12.1.0.16120</vt:lpwstr>
  </property>
</Properties>
</file>