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慢走丝线切割项目计划设计方案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454" w:history="1">
        <w:r>
          <w:rPr>
            <w:rFonts w:ascii="仿宋" w:eastAsia="仿宋" w:hAnsi="仿宋" w:cs="仿宋" w:hint="eastAsia"/>
            <w:lang w:eastAsia="zh-CN"/>
          </w:rPr>
          <w:t>序言</w:t>
        </w:r>
        <w:r>
          <w:tab/>
        </w:r>
        <w:r>
          <w:fldChar w:fldCharType="begin"/>
        </w:r>
        <w:r>
          <w:instrText xml:space="preserve"> PAGEREF _Toc20454 \h </w:instrText>
        </w:r>
        <w:r>
          <w:fldChar w:fldCharType="separate"/>
        </w:r>
        <w:r>
          <w:t>3</w:t>
        </w:r>
        <w:r>
          <w:fldChar w:fldCharType="end"/>
        </w:r>
      </w:hyperlink>
    </w:p>
    <w:p>
      <w:pPr>
        <w:pStyle w:val="TOC1"/>
        <w:tabs>
          <w:tab w:val="right" w:leader="dot" w:pos="8306"/>
        </w:tabs>
      </w:pPr>
      <w:hyperlink w:anchor="_Toc28041" w:history="1">
        <w:r>
          <w:rPr>
            <w:rFonts w:ascii="仿宋" w:eastAsia="仿宋" w:hAnsi="仿宋" w:cs="仿宋" w:hint="eastAsia"/>
            <w:lang w:eastAsia="zh-CN"/>
          </w:rPr>
          <w:t>一、慢走丝线切割项目土建工程</w:t>
        </w:r>
        <w:r>
          <w:tab/>
        </w:r>
        <w:r>
          <w:fldChar w:fldCharType="begin"/>
        </w:r>
        <w:r>
          <w:instrText xml:space="preserve"> PAGEREF _Toc28041 \h </w:instrText>
        </w:r>
        <w:r>
          <w:fldChar w:fldCharType="separate"/>
        </w:r>
        <w:r>
          <w:t>3</w:t>
        </w:r>
        <w:r>
          <w:fldChar w:fldCharType="end"/>
        </w:r>
      </w:hyperlink>
    </w:p>
    <w:p>
      <w:pPr>
        <w:pStyle w:val="TOC2"/>
        <w:tabs>
          <w:tab w:val="right" w:leader="dot" w:pos="8306"/>
        </w:tabs>
      </w:pPr>
      <w:hyperlink w:anchor="_Toc26569" w:history="1">
        <w:r>
          <w:rPr>
            <w:rFonts w:ascii="仿宋" w:eastAsia="仿宋" w:hAnsi="仿宋" w:cs="仿宋" w:hint="eastAsia"/>
            <w:lang w:eastAsia="zh-CN"/>
          </w:rPr>
          <w:t>(一)、建筑工程设计原则</w:t>
        </w:r>
        <w:r>
          <w:tab/>
        </w:r>
        <w:r>
          <w:fldChar w:fldCharType="begin"/>
        </w:r>
        <w:r>
          <w:instrText xml:space="preserve"> PAGEREF _Toc26569 \h </w:instrText>
        </w:r>
        <w:r>
          <w:fldChar w:fldCharType="separate"/>
        </w:r>
        <w:r>
          <w:t>3</w:t>
        </w:r>
        <w:r>
          <w:fldChar w:fldCharType="end"/>
        </w:r>
      </w:hyperlink>
    </w:p>
    <w:p>
      <w:pPr>
        <w:pStyle w:val="TOC2"/>
        <w:tabs>
          <w:tab w:val="right" w:leader="dot" w:pos="8306"/>
        </w:tabs>
      </w:pPr>
      <w:hyperlink w:anchor="_Toc1407" w:history="1">
        <w:r>
          <w:rPr>
            <w:rFonts w:ascii="仿宋" w:eastAsia="仿宋" w:hAnsi="仿宋" w:cs="仿宋" w:hint="eastAsia"/>
            <w:lang w:eastAsia="zh-CN"/>
          </w:rPr>
          <w:t>(二)、土建工程设计年限及安全等级</w:t>
        </w:r>
        <w:r>
          <w:tab/>
        </w:r>
        <w:r>
          <w:fldChar w:fldCharType="begin"/>
        </w:r>
        <w:r>
          <w:instrText xml:space="preserve"> PAGEREF _Toc1407 \h </w:instrText>
        </w:r>
        <w:r>
          <w:fldChar w:fldCharType="separate"/>
        </w:r>
        <w:r>
          <w:t>4</w:t>
        </w:r>
        <w:r>
          <w:fldChar w:fldCharType="end"/>
        </w:r>
      </w:hyperlink>
    </w:p>
    <w:p>
      <w:pPr>
        <w:pStyle w:val="TOC2"/>
        <w:tabs>
          <w:tab w:val="right" w:leader="dot" w:pos="8306"/>
        </w:tabs>
      </w:pPr>
      <w:hyperlink w:anchor="_Toc13613" w:history="1">
        <w:r>
          <w:rPr>
            <w:rFonts w:ascii="仿宋" w:eastAsia="仿宋" w:hAnsi="仿宋" w:cs="仿宋" w:hint="eastAsia"/>
            <w:lang w:eastAsia="zh-CN"/>
          </w:rPr>
          <w:t>(三)、建筑工程设计总体要求</w:t>
        </w:r>
        <w:r>
          <w:tab/>
        </w:r>
        <w:r>
          <w:fldChar w:fldCharType="begin"/>
        </w:r>
        <w:r>
          <w:instrText xml:space="preserve"> PAGEREF _Toc13613 \h </w:instrText>
        </w:r>
        <w:r>
          <w:fldChar w:fldCharType="separate"/>
        </w:r>
        <w:r>
          <w:t>5</w:t>
        </w:r>
        <w:r>
          <w:fldChar w:fldCharType="end"/>
        </w:r>
      </w:hyperlink>
    </w:p>
    <w:p>
      <w:pPr>
        <w:pStyle w:val="TOC2"/>
        <w:tabs>
          <w:tab w:val="right" w:leader="dot" w:pos="8306"/>
        </w:tabs>
      </w:pPr>
      <w:hyperlink w:anchor="_Toc16677" w:history="1">
        <w:r>
          <w:rPr>
            <w:rFonts w:ascii="仿宋" w:eastAsia="仿宋" w:hAnsi="仿宋" w:cs="仿宋" w:hint="eastAsia"/>
            <w:lang w:eastAsia="zh-CN"/>
          </w:rPr>
          <w:t>(四)、土建工程建设指标</w:t>
        </w:r>
        <w:r>
          <w:tab/>
        </w:r>
        <w:r>
          <w:fldChar w:fldCharType="begin"/>
        </w:r>
        <w:r>
          <w:instrText xml:space="preserve"> PAGEREF _Toc16677 \h </w:instrText>
        </w:r>
        <w:r>
          <w:fldChar w:fldCharType="separate"/>
        </w:r>
        <w:r>
          <w:t>6</w:t>
        </w:r>
        <w:r>
          <w:fldChar w:fldCharType="end"/>
        </w:r>
      </w:hyperlink>
    </w:p>
    <w:p>
      <w:pPr>
        <w:pStyle w:val="TOC1"/>
        <w:tabs>
          <w:tab w:val="right" w:leader="dot" w:pos="8306"/>
        </w:tabs>
      </w:pPr>
      <w:hyperlink w:anchor="_Toc27617" w:history="1">
        <w:r>
          <w:rPr>
            <w:rFonts w:ascii="仿宋" w:eastAsia="仿宋" w:hAnsi="仿宋" w:cs="仿宋" w:hint="eastAsia"/>
            <w:lang w:eastAsia="zh-CN"/>
          </w:rPr>
          <w:t>二、工艺说明</w:t>
        </w:r>
        <w:r>
          <w:tab/>
        </w:r>
        <w:r>
          <w:fldChar w:fldCharType="begin"/>
        </w:r>
        <w:r>
          <w:instrText xml:space="preserve"> PAGEREF _Toc27617 \h </w:instrText>
        </w:r>
        <w:r>
          <w:fldChar w:fldCharType="separate"/>
        </w:r>
        <w:r>
          <w:t>6</w:t>
        </w:r>
        <w:r>
          <w:fldChar w:fldCharType="end"/>
        </w:r>
      </w:hyperlink>
    </w:p>
    <w:p>
      <w:pPr>
        <w:pStyle w:val="TOC2"/>
        <w:tabs>
          <w:tab w:val="right" w:leader="dot" w:pos="8306"/>
        </w:tabs>
      </w:pPr>
      <w:hyperlink w:anchor="_Toc24756" w:history="1">
        <w:r>
          <w:rPr>
            <w:rFonts w:ascii="仿宋" w:eastAsia="仿宋" w:hAnsi="仿宋" w:cs="仿宋" w:hint="eastAsia"/>
            <w:lang w:eastAsia="zh-CN"/>
          </w:rPr>
          <w:t>(一)、技术管理特点</w:t>
        </w:r>
        <w:r>
          <w:tab/>
        </w:r>
        <w:r>
          <w:fldChar w:fldCharType="begin"/>
        </w:r>
        <w:r>
          <w:instrText xml:space="preserve"> PAGEREF _Toc24756 \h </w:instrText>
        </w:r>
        <w:r>
          <w:fldChar w:fldCharType="separate"/>
        </w:r>
        <w:r>
          <w:t>6</w:t>
        </w:r>
        <w:r>
          <w:fldChar w:fldCharType="end"/>
        </w:r>
      </w:hyperlink>
    </w:p>
    <w:p>
      <w:pPr>
        <w:pStyle w:val="TOC2"/>
        <w:tabs>
          <w:tab w:val="right" w:leader="dot" w:pos="8306"/>
        </w:tabs>
      </w:pPr>
      <w:hyperlink w:anchor="_Toc16474" w:history="1">
        <w:r>
          <w:rPr>
            <w:rFonts w:ascii="仿宋" w:eastAsia="仿宋" w:hAnsi="仿宋" w:cs="仿宋" w:hint="eastAsia"/>
            <w:lang w:eastAsia="zh-CN"/>
          </w:rPr>
          <w:t>(二)、慢走丝线切割项目工艺技术设计方案</w:t>
        </w:r>
        <w:r>
          <w:tab/>
        </w:r>
        <w:r>
          <w:fldChar w:fldCharType="begin"/>
        </w:r>
        <w:r>
          <w:instrText xml:space="preserve"> PAGEREF _Toc16474 \h </w:instrText>
        </w:r>
        <w:r>
          <w:fldChar w:fldCharType="separate"/>
        </w:r>
        <w:r>
          <w:t>7</w:t>
        </w:r>
        <w:r>
          <w:fldChar w:fldCharType="end"/>
        </w:r>
      </w:hyperlink>
    </w:p>
    <w:p>
      <w:pPr>
        <w:pStyle w:val="TOC2"/>
        <w:tabs>
          <w:tab w:val="right" w:leader="dot" w:pos="8306"/>
        </w:tabs>
      </w:pPr>
      <w:hyperlink w:anchor="_Toc20344" w:history="1">
        <w:r>
          <w:rPr>
            <w:rFonts w:ascii="仿宋" w:eastAsia="仿宋" w:hAnsi="仿宋" w:cs="仿宋" w:hint="eastAsia"/>
            <w:lang w:eastAsia="zh-CN"/>
          </w:rPr>
          <w:t>(三)、设备选型方案</w:t>
        </w:r>
        <w:r>
          <w:tab/>
        </w:r>
        <w:r>
          <w:fldChar w:fldCharType="begin"/>
        </w:r>
        <w:r>
          <w:instrText xml:space="preserve"> PAGEREF _Toc20344 \h </w:instrText>
        </w:r>
        <w:r>
          <w:fldChar w:fldCharType="separate"/>
        </w:r>
        <w:r>
          <w:t>9</w:t>
        </w:r>
        <w:r>
          <w:fldChar w:fldCharType="end"/>
        </w:r>
      </w:hyperlink>
    </w:p>
    <w:p>
      <w:pPr>
        <w:pStyle w:val="TOC1"/>
        <w:tabs>
          <w:tab w:val="right" w:leader="dot" w:pos="8306"/>
        </w:tabs>
      </w:pPr>
      <w:hyperlink w:anchor="_Toc7833" w:history="1">
        <w:r>
          <w:rPr>
            <w:rFonts w:ascii="仿宋" w:eastAsia="仿宋" w:hAnsi="仿宋" w:cs="仿宋" w:hint="eastAsia"/>
            <w:lang w:eastAsia="zh-CN"/>
          </w:rPr>
          <w:t>三、慢走丝线切割项目文档管理</w:t>
        </w:r>
        <w:r>
          <w:tab/>
        </w:r>
        <w:r>
          <w:fldChar w:fldCharType="begin"/>
        </w:r>
        <w:r>
          <w:instrText xml:space="preserve"> PAGEREF _Toc7833 \h </w:instrText>
        </w:r>
        <w:r>
          <w:fldChar w:fldCharType="separate"/>
        </w:r>
        <w:r>
          <w:t>10</w:t>
        </w:r>
        <w:r>
          <w:fldChar w:fldCharType="end"/>
        </w:r>
      </w:hyperlink>
    </w:p>
    <w:p>
      <w:pPr>
        <w:pStyle w:val="TOC2"/>
        <w:tabs>
          <w:tab w:val="right" w:leader="dot" w:pos="8306"/>
        </w:tabs>
      </w:pPr>
      <w:hyperlink w:anchor="_Toc26553" w:history="1">
        <w:r>
          <w:rPr>
            <w:rFonts w:ascii="仿宋" w:eastAsia="仿宋" w:hAnsi="仿宋" w:cs="仿宋" w:hint="eastAsia"/>
            <w:lang w:eastAsia="zh-CN"/>
          </w:rPr>
          <w:t>(一)、文档编制与审查</w:t>
        </w:r>
        <w:r>
          <w:tab/>
        </w:r>
        <w:r>
          <w:fldChar w:fldCharType="begin"/>
        </w:r>
        <w:r>
          <w:instrText xml:space="preserve"> PAGEREF _Toc26553 \h </w:instrText>
        </w:r>
        <w:r>
          <w:fldChar w:fldCharType="separate"/>
        </w:r>
        <w:r>
          <w:t>10</w:t>
        </w:r>
        <w:r>
          <w:fldChar w:fldCharType="end"/>
        </w:r>
      </w:hyperlink>
    </w:p>
    <w:p>
      <w:pPr>
        <w:pStyle w:val="TOC2"/>
        <w:tabs>
          <w:tab w:val="right" w:leader="dot" w:pos="8306"/>
        </w:tabs>
      </w:pPr>
      <w:hyperlink w:anchor="_Toc9475" w:history="1">
        <w:r>
          <w:rPr>
            <w:rFonts w:ascii="仿宋" w:eastAsia="仿宋" w:hAnsi="仿宋" w:cs="仿宋" w:hint="eastAsia"/>
            <w:lang w:eastAsia="zh-CN"/>
          </w:rPr>
          <w:t>(二)、文档发布与分发</w:t>
        </w:r>
        <w:r>
          <w:tab/>
        </w:r>
        <w:r>
          <w:fldChar w:fldCharType="begin"/>
        </w:r>
        <w:r>
          <w:instrText xml:space="preserve"> PAGEREF _Toc9475 \h </w:instrText>
        </w:r>
        <w:r>
          <w:fldChar w:fldCharType="separate"/>
        </w:r>
        <w:r>
          <w:t>11</w:t>
        </w:r>
        <w:r>
          <w:fldChar w:fldCharType="end"/>
        </w:r>
      </w:hyperlink>
    </w:p>
    <w:p>
      <w:pPr>
        <w:pStyle w:val="TOC2"/>
        <w:tabs>
          <w:tab w:val="right" w:leader="dot" w:pos="8306"/>
        </w:tabs>
      </w:pPr>
      <w:hyperlink w:anchor="_Toc11920" w:history="1">
        <w:r>
          <w:rPr>
            <w:rFonts w:ascii="仿宋" w:eastAsia="仿宋" w:hAnsi="仿宋" w:cs="仿宋" w:hint="eastAsia"/>
            <w:lang w:eastAsia="zh-CN"/>
          </w:rPr>
          <w:t>(三)、文档存档与归档</w:t>
        </w:r>
        <w:r>
          <w:tab/>
        </w:r>
        <w:r>
          <w:fldChar w:fldCharType="begin"/>
        </w:r>
        <w:r>
          <w:instrText xml:space="preserve"> PAGEREF _Toc11920 \h </w:instrText>
        </w:r>
        <w:r>
          <w:fldChar w:fldCharType="separate"/>
        </w:r>
        <w:r>
          <w:t>12</w:t>
        </w:r>
        <w:r>
          <w:fldChar w:fldCharType="end"/>
        </w:r>
      </w:hyperlink>
    </w:p>
    <w:p>
      <w:pPr>
        <w:pStyle w:val="TOC1"/>
        <w:tabs>
          <w:tab w:val="right" w:leader="dot" w:pos="8306"/>
        </w:tabs>
      </w:pPr>
      <w:hyperlink w:anchor="_Toc27478" w:history="1">
        <w:r>
          <w:rPr>
            <w:rFonts w:ascii="仿宋" w:eastAsia="仿宋" w:hAnsi="仿宋" w:cs="仿宋" w:hint="eastAsia"/>
            <w:lang w:eastAsia="zh-CN"/>
          </w:rPr>
          <w:t>四、慢走丝线切割项目危机管理</w:t>
        </w:r>
        <w:r>
          <w:tab/>
        </w:r>
        <w:r>
          <w:fldChar w:fldCharType="begin"/>
        </w:r>
        <w:r>
          <w:instrText xml:space="preserve"> PAGEREF _Toc27478 \h </w:instrText>
        </w:r>
        <w:r>
          <w:fldChar w:fldCharType="separate"/>
        </w:r>
        <w:r>
          <w:t>13</w:t>
        </w:r>
        <w:r>
          <w:fldChar w:fldCharType="end"/>
        </w:r>
      </w:hyperlink>
    </w:p>
    <w:p>
      <w:pPr>
        <w:pStyle w:val="TOC2"/>
        <w:tabs>
          <w:tab w:val="right" w:leader="dot" w:pos="8306"/>
        </w:tabs>
      </w:pPr>
      <w:hyperlink w:anchor="_Toc4014" w:history="1">
        <w:r>
          <w:rPr>
            <w:rFonts w:ascii="仿宋" w:eastAsia="仿宋" w:hAnsi="仿宋" w:cs="仿宋" w:hint="eastAsia"/>
            <w:lang w:eastAsia="zh-CN"/>
          </w:rPr>
          <w:t>(一)、危机预警与识别</w:t>
        </w:r>
        <w:r>
          <w:tab/>
        </w:r>
        <w:r>
          <w:fldChar w:fldCharType="begin"/>
        </w:r>
        <w:r>
          <w:instrText xml:space="preserve"> PAGEREF _Toc4014 \h </w:instrText>
        </w:r>
        <w:r>
          <w:fldChar w:fldCharType="separate"/>
        </w:r>
        <w:r>
          <w:t>13</w:t>
        </w:r>
        <w:r>
          <w:fldChar w:fldCharType="end"/>
        </w:r>
      </w:hyperlink>
    </w:p>
    <w:p>
      <w:pPr>
        <w:pStyle w:val="TOC2"/>
        <w:tabs>
          <w:tab w:val="right" w:leader="dot" w:pos="8306"/>
        </w:tabs>
      </w:pPr>
      <w:hyperlink w:anchor="_Toc7643" w:history="1">
        <w:r>
          <w:rPr>
            <w:rFonts w:ascii="仿宋" w:eastAsia="仿宋" w:hAnsi="仿宋" w:cs="仿宋" w:hint="eastAsia"/>
            <w:lang w:eastAsia="zh-CN"/>
          </w:rPr>
          <w:t>(二)、危机应对与恢复</w:t>
        </w:r>
        <w:r>
          <w:tab/>
        </w:r>
        <w:r>
          <w:fldChar w:fldCharType="begin"/>
        </w:r>
        <w:r>
          <w:instrText xml:space="preserve"> PAGEREF _Toc7643 \h </w:instrText>
        </w:r>
        <w:r>
          <w:fldChar w:fldCharType="separate"/>
        </w:r>
        <w:r>
          <w:t>14</w:t>
        </w:r>
        <w:r>
          <w:fldChar w:fldCharType="end"/>
        </w:r>
      </w:hyperlink>
    </w:p>
    <w:p>
      <w:pPr>
        <w:pStyle w:val="TOC1"/>
        <w:tabs>
          <w:tab w:val="right" w:leader="dot" w:pos="8306"/>
        </w:tabs>
      </w:pPr>
      <w:hyperlink w:anchor="_Toc8231" w:history="1">
        <w:r>
          <w:rPr>
            <w:rFonts w:ascii="仿宋" w:eastAsia="仿宋" w:hAnsi="仿宋" w:cs="仿宋" w:hint="eastAsia"/>
            <w:lang w:eastAsia="zh-CN"/>
          </w:rPr>
          <w:t>五、市场分析、调研</w:t>
        </w:r>
        <w:r>
          <w:tab/>
        </w:r>
        <w:r>
          <w:fldChar w:fldCharType="begin"/>
        </w:r>
        <w:r>
          <w:instrText xml:space="preserve"> PAGEREF _Toc8231 \h </w:instrText>
        </w:r>
        <w:r>
          <w:fldChar w:fldCharType="separate"/>
        </w:r>
        <w:r>
          <w:t>16</w:t>
        </w:r>
        <w:r>
          <w:fldChar w:fldCharType="end"/>
        </w:r>
      </w:hyperlink>
    </w:p>
    <w:p>
      <w:pPr>
        <w:pStyle w:val="TOC2"/>
        <w:tabs>
          <w:tab w:val="right" w:leader="dot" w:pos="8306"/>
        </w:tabs>
      </w:pPr>
      <w:hyperlink w:anchor="_Toc30589" w:history="1">
        <w:r>
          <w:rPr>
            <w:rFonts w:ascii="仿宋" w:eastAsia="仿宋" w:hAnsi="仿宋" w:cs="仿宋" w:hint="eastAsia"/>
            <w:lang w:eastAsia="zh-CN"/>
          </w:rPr>
          <w:t>(一)、慢走丝线切割行业分析</w:t>
        </w:r>
        <w:r>
          <w:tab/>
        </w:r>
        <w:r>
          <w:fldChar w:fldCharType="begin"/>
        </w:r>
        <w:r>
          <w:instrText xml:space="preserve"> PAGEREF _Toc30589 \h </w:instrText>
        </w:r>
        <w:r>
          <w:fldChar w:fldCharType="separate"/>
        </w:r>
        <w:r>
          <w:t>16</w:t>
        </w:r>
        <w:r>
          <w:fldChar w:fldCharType="end"/>
        </w:r>
      </w:hyperlink>
    </w:p>
    <w:p>
      <w:pPr>
        <w:pStyle w:val="TOC2"/>
        <w:tabs>
          <w:tab w:val="right" w:leader="dot" w:pos="8306"/>
        </w:tabs>
      </w:pPr>
      <w:hyperlink w:anchor="_Toc26808" w:history="1">
        <w:r>
          <w:rPr>
            <w:rFonts w:ascii="仿宋" w:eastAsia="仿宋" w:hAnsi="仿宋" w:cs="仿宋" w:hint="eastAsia"/>
            <w:lang w:eastAsia="zh-CN"/>
          </w:rPr>
          <w:t>(二)、慢走丝线切割市场分析预测</w:t>
        </w:r>
        <w:r>
          <w:tab/>
        </w:r>
        <w:r>
          <w:fldChar w:fldCharType="begin"/>
        </w:r>
        <w:r>
          <w:instrText xml:space="preserve"> PAGEREF _Toc26808 \h </w:instrText>
        </w:r>
        <w:r>
          <w:fldChar w:fldCharType="separate"/>
        </w:r>
        <w:r>
          <w:t>17</w:t>
        </w:r>
        <w:r>
          <w:fldChar w:fldCharType="end"/>
        </w:r>
      </w:hyperlink>
    </w:p>
    <w:p>
      <w:pPr>
        <w:pStyle w:val="TOC1"/>
        <w:tabs>
          <w:tab w:val="right" w:leader="dot" w:pos="8306"/>
        </w:tabs>
      </w:pPr>
      <w:hyperlink w:anchor="_Toc14722" w:history="1">
        <w:r>
          <w:rPr>
            <w:rFonts w:ascii="仿宋" w:eastAsia="仿宋" w:hAnsi="仿宋" w:cs="仿宋" w:hint="eastAsia"/>
            <w:lang w:eastAsia="zh-CN"/>
          </w:rPr>
          <w:t>六、慢走丝线切割项目建设单位说明</w:t>
        </w:r>
        <w:r>
          <w:tab/>
        </w:r>
        <w:r>
          <w:fldChar w:fldCharType="begin"/>
        </w:r>
        <w:r>
          <w:instrText xml:space="preserve"> PAGEREF _Toc14722 \h </w:instrText>
        </w:r>
        <w:r>
          <w:fldChar w:fldCharType="separate"/>
        </w:r>
        <w:r>
          <w:t>17</w:t>
        </w:r>
        <w:r>
          <w:fldChar w:fldCharType="end"/>
        </w:r>
      </w:hyperlink>
    </w:p>
    <w:p>
      <w:pPr>
        <w:pStyle w:val="TOC2"/>
        <w:tabs>
          <w:tab w:val="right" w:leader="dot" w:pos="8306"/>
        </w:tabs>
      </w:pPr>
      <w:hyperlink w:anchor="_Toc31525" w:history="1">
        <w:r>
          <w:rPr>
            <w:rFonts w:ascii="仿宋" w:eastAsia="仿宋" w:hAnsi="仿宋" w:cs="仿宋" w:hint="eastAsia"/>
            <w:lang w:eastAsia="zh-CN"/>
          </w:rPr>
          <w:t>(一)、慢走丝线切割项目承办单位基本情况</w:t>
        </w:r>
        <w:r>
          <w:tab/>
        </w:r>
        <w:r>
          <w:fldChar w:fldCharType="begin"/>
        </w:r>
        <w:r>
          <w:instrText xml:space="preserve"> PAGEREF _Toc31525 \h </w:instrText>
        </w:r>
        <w:r>
          <w:fldChar w:fldCharType="separate"/>
        </w:r>
        <w:r>
          <w:t>17</w:t>
        </w:r>
        <w:r>
          <w:fldChar w:fldCharType="end"/>
        </w:r>
      </w:hyperlink>
    </w:p>
    <w:p>
      <w:pPr>
        <w:pStyle w:val="TOC2"/>
        <w:tabs>
          <w:tab w:val="right" w:leader="dot" w:pos="8306"/>
        </w:tabs>
      </w:pPr>
      <w:hyperlink w:anchor="_Toc30180" w:history="1">
        <w:r>
          <w:rPr>
            <w:rFonts w:ascii="仿宋" w:eastAsia="仿宋" w:hAnsi="仿宋" w:cs="仿宋" w:hint="eastAsia"/>
            <w:lang w:eastAsia="zh-CN"/>
          </w:rPr>
          <w:t>(二)、公司经济效益分析</w:t>
        </w:r>
        <w:r>
          <w:tab/>
        </w:r>
        <w:r>
          <w:fldChar w:fldCharType="begin"/>
        </w:r>
        <w:r>
          <w:instrText xml:space="preserve"> PAGEREF _Toc30180 \h </w:instrText>
        </w:r>
        <w:r>
          <w:fldChar w:fldCharType="separate"/>
        </w:r>
        <w:r>
          <w:t>18</w:t>
        </w:r>
        <w:r>
          <w:fldChar w:fldCharType="end"/>
        </w:r>
      </w:hyperlink>
    </w:p>
    <w:p>
      <w:pPr>
        <w:pStyle w:val="TOC1"/>
        <w:tabs>
          <w:tab w:val="right" w:leader="dot" w:pos="8306"/>
        </w:tabs>
      </w:pPr>
      <w:hyperlink w:anchor="_Toc29603" w:history="1">
        <w:r>
          <w:rPr>
            <w:rFonts w:ascii="仿宋" w:eastAsia="仿宋" w:hAnsi="仿宋" w:cs="仿宋" w:hint="eastAsia"/>
            <w:lang w:eastAsia="zh-CN"/>
          </w:rPr>
          <w:t>七、慢走丝线切割项目经营效益</w:t>
        </w:r>
        <w:r>
          <w:tab/>
        </w:r>
        <w:r>
          <w:fldChar w:fldCharType="begin"/>
        </w:r>
        <w:r>
          <w:instrText xml:space="preserve"> PAGEREF _Toc29603 \h </w:instrText>
        </w:r>
        <w:r>
          <w:fldChar w:fldCharType="separate"/>
        </w:r>
        <w:r>
          <w:t>19</w:t>
        </w:r>
        <w:r>
          <w:fldChar w:fldCharType="end"/>
        </w:r>
      </w:hyperlink>
    </w:p>
    <w:p>
      <w:pPr>
        <w:pStyle w:val="TOC2"/>
        <w:tabs>
          <w:tab w:val="right" w:leader="dot" w:pos="8306"/>
        </w:tabs>
      </w:pPr>
      <w:hyperlink w:anchor="_Toc27042" w:history="1">
        <w:r>
          <w:rPr>
            <w:rFonts w:ascii="仿宋" w:eastAsia="仿宋" w:hAnsi="仿宋" w:cs="仿宋" w:hint="eastAsia"/>
            <w:lang w:eastAsia="zh-CN"/>
          </w:rPr>
          <w:t>(一)、经济评价财务测算</w:t>
        </w:r>
        <w:r>
          <w:tab/>
        </w:r>
        <w:r>
          <w:fldChar w:fldCharType="begin"/>
        </w:r>
        <w:r>
          <w:instrText xml:space="preserve"> PAGEREF _Toc27042 \h </w:instrText>
        </w:r>
        <w:r>
          <w:fldChar w:fldCharType="separate"/>
        </w:r>
        <w:r>
          <w:t>19</w:t>
        </w:r>
        <w:r>
          <w:fldChar w:fldCharType="end"/>
        </w:r>
      </w:hyperlink>
    </w:p>
    <w:p>
      <w:pPr>
        <w:pStyle w:val="TOC2"/>
        <w:tabs>
          <w:tab w:val="right" w:leader="dot" w:pos="8306"/>
        </w:tabs>
      </w:pPr>
      <w:hyperlink w:anchor="_Toc20070" w:history="1">
        <w:r>
          <w:rPr>
            <w:rFonts w:ascii="仿宋" w:eastAsia="仿宋" w:hAnsi="仿宋" w:cs="仿宋" w:hint="eastAsia"/>
            <w:lang w:eastAsia="zh-CN"/>
          </w:rPr>
          <w:t>(二)、慢走丝线切割项目盈利能力分析</w:t>
        </w:r>
        <w:r>
          <w:tab/>
        </w:r>
        <w:r>
          <w:fldChar w:fldCharType="begin"/>
        </w:r>
        <w:r>
          <w:instrText xml:space="preserve"> PAGEREF _Toc20070 \h </w:instrText>
        </w:r>
        <w:r>
          <w:fldChar w:fldCharType="separate"/>
        </w:r>
        <w:r>
          <w:t>20</w:t>
        </w:r>
        <w:r>
          <w:fldChar w:fldCharType="end"/>
        </w:r>
      </w:hyperlink>
    </w:p>
    <w:p>
      <w:pPr>
        <w:pStyle w:val="TOC1"/>
        <w:tabs>
          <w:tab w:val="right" w:leader="dot" w:pos="8306"/>
        </w:tabs>
      </w:pPr>
      <w:hyperlink w:anchor="_Toc20103" w:history="1">
        <w:r>
          <w:rPr>
            <w:rFonts w:ascii="仿宋" w:eastAsia="仿宋" w:hAnsi="仿宋" w:cs="仿宋" w:hint="eastAsia"/>
            <w:lang w:eastAsia="zh-CN"/>
          </w:rPr>
          <w:t>八、慢走丝线切割项目风险管理</w:t>
        </w:r>
        <w:r>
          <w:tab/>
        </w:r>
        <w:r>
          <w:fldChar w:fldCharType="begin"/>
        </w:r>
        <w:r>
          <w:instrText xml:space="preserve"> PAGEREF _Toc20103 \h </w:instrText>
        </w:r>
        <w:r>
          <w:fldChar w:fldCharType="separate"/>
        </w:r>
        <w:r>
          <w:t>21</w:t>
        </w:r>
        <w:r>
          <w:fldChar w:fldCharType="end"/>
        </w:r>
      </w:hyperlink>
    </w:p>
    <w:p>
      <w:pPr>
        <w:pStyle w:val="TOC2"/>
        <w:tabs>
          <w:tab w:val="right" w:leader="dot" w:pos="8306"/>
        </w:tabs>
      </w:pPr>
      <w:hyperlink w:anchor="_Toc31435" w:history="1">
        <w:r>
          <w:rPr>
            <w:rFonts w:ascii="仿宋" w:eastAsia="仿宋" w:hAnsi="仿宋" w:cs="仿宋" w:hint="eastAsia"/>
            <w:lang w:eastAsia="zh-CN"/>
          </w:rPr>
          <w:t>(一)、风险识别与评估</w:t>
        </w:r>
        <w:r>
          <w:tab/>
        </w:r>
        <w:r>
          <w:fldChar w:fldCharType="begin"/>
        </w:r>
        <w:r>
          <w:instrText xml:space="preserve"> PAGEREF _Toc31435 \h </w:instrText>
        </w:r>
        <w:r>
          <w:fldChar w:fldCharType="separate"/>
        </w:r>
        <w:r>
          <w:t>21</w:t>
        </w:r>
        <w:r>
          <w:fldChar w:fldCharType="end"/>
        </w:r>
      </w:hyperlink>
    </w:p>
    <w:p>
      <w:pPr>
        <w:pStyle w:val="TOC2"/>
        <w:tabs>
          <w:tab w:val="right" w:leader="dot" w:pos="8306"/>
        </w:tabs>
      </w:pPr>
      <w:hyperlink w:anchor="_Toc2103" w:history="1">
        <w:r>
          <w:rPr>
            <w:rFonts w:ascii="仿宋" w:eastAsia="仿宋" w:hAnsi="仿宋" w:cs="仿宋" w:hint="eastAsia"/>
            <w:lang w:eastAsia="zh-CN"/>
          </w:rPr>
          <w:t>(二)、风险应对策略</w:t>
        </w:r>
        <w:r>
          <w:tab/>
        </w:r>
        <w:r>
          <w:fldChar w:fldCharType="begin"/>
        </w:r>
        <w:r>
          <w:instrText xml:space="preserve"> PAGEREF _Toc2103 \h </w:instrText>
        </w:r>
        <w:r>
          <w:fldChar w:fldCharType="separate"/>
        </w:r>
        <w:r>
          <w:t>22</w:t>
        </w:r>
        <w:r>
          <w:fldChar w:fldCharType="end"/>
        </w:r>
      </w:hyperlink>
    </w:p>
    <w:p>
      <w:pPr>
        <w:pStyle w:val="TOC2"/>
        <w:tabs>
          <w:tab w:val="right" w:leader="dot" w:pos="8306"/>
        </w:tabs>
      </w:pPr>
      <w:hyperlink w:anchor="_Toc8380" w:history="1">
        <w:r>
          <w:rPr>
            <w:rFonts w:ascii="仿宋" w:eastAsia="仿宋" w:hAnsi="仿宋" w:cs="仿宋" w:hint="eastAsia"/>
            <w:lang w:eastAsia="zh-CN"/>
          </w:rPr>
          <w:t>(三)、风险监控与控制</w:t>
        </w:r>
        <w:r>
          <w:tab/>
        </w:r>
        <w:r>
          <w:fldChar w:fldCharType="begin"/>
        </w:r>
        <w:r>
          <w:instrText xml:space="preserve"> PAGEREF _Toc8380 \h </w:instrText>
        </w:r>
        <w:r>
          <w:fldChar w:fldCharType="separate"/>
        </w:r>
        <w:r>
          <w:t>24</w:t>
        </w:r>
        <w:r>
          <w:fldChar w:fldCharType="end"/>
        </w:r>
      </w:hyperlink>
    </w:p>
    <w:p>
      <w:pPr>
        <w:pStyle w:val="TOC1"/>
        <w:tabs>
          <w:tab w:val="right" w:leader="dot" w:pos="8306"/>
        </w:tabs>
      </w:pPr>
      <w:hyperlink w:anchor="_Toc28285" w:history="1">
        <w:r>
          <w:rPr>
            <w:rFonts w:ascii="仿宋" w:eastAsia="仿宋" w:hAnsi="仿宋" w:cs="仿宋" w:hint="eastAsia"/>
            <w:lang w:eastAsia="zh-CN"/>
          </w:rPr>
          <w:t>九、慢走丝线切割项目财务管理</w:t>
        </w:r>
        <w:r>
          <w:tab/>
        </w:r>
        <w:r>
          <w:fldChar w:fldCharType="begin"/>
        </w:r>
        <w:r>
          <w:instrText xml:space="preserve"> PAGEREF _Toc28285 \h </w:instrText>
        </w:r>
        <w:r>
          <w:fldChar w:fldCharType="separate"/>
        </w:r>
        <w:r>
          <w:t>25</w:t>
        </w:r>
        <w:r>
          <w:fldChar w:fldCharType="end"/>
        </w:r>
      </w:hyperlink>
    </w:p>
    <w:p>
      <w:pPr>
        <w:pStyle w:val="TOC2"/>
        <w:tabs>
          <w:tab w:val="right" w:leader="dot" w:pos="8306"/>
        </w:tabs>
      </w:pPr>
      <w:hyperlink w:anchor="_Toc29244" w:history="1">
        <w:r>
          <w:rPr>
            <w:rFonts w:ascii="仿宋" w:eastAsia="仿宋" w:hAnsi="仿宋" w:cs="仿宋" w:hint="eastAsia"/>
            <w:lang w:eastAsia="zh-CN"/>
          </w:rPr>
          <w:t>(一)、资金需求大</w:t>
        </w:r>
        <w:r>
          <w:tab/>
        </w:r>
        <w:r>
          <w:fldChar w:fldCharType="begin"/>
        </w:r>
        <w:r>
          <w:instrText xml:space="preserve"> PAGEREF _Toc29244 \h </w:instrText>
        </w:r>
        <w:r>
          <w:fldChar w:fldCharType="separate"/>
        </w:r>
        <w:r>
          <w:t>25</w:t>
        </w:r>
        <w:r>
          <w:fldChar w:fldCharType="end"/>
        </w:r>
      </w:hyperlink>
    </w:p>
    <w:p>
      <w:pPr>
        <w:pStyle w:val="TOC2"/>
        <w:tabs>
          <w:tab w:val="right" w:leader="dot" w:pos="8306"/>
        </w:tabs>
      </w:pPr>
      <w:hyperlink w:anchor="_Toc18222" w:history="1">
        <w:r>
          <w:rPr>
            <w:rFonts w:ascii="仿宋" w:eastAsia="仿宋" w:hAnsi="仿宋" w:cs="仿宋" w:hint="eastAsia"/>
            <w:lang w:eastAsia="zh-CN"/>
          </w:rPr>
          <w:t>(二)、研发周期长</w:t>
        </w:r>
        <w:r>
          <w:tab/>
        </w:r>
        <w:r>
          <w:fldChar w:fldCharType="begin"/>
        </w:r>
        <w:r>
          <w:instrText xml:space="preserve"> PAGEREF _Toc18222 \h </w:instrText>
        </w:r>
        <w:r>
          <w:fldChar w:fldCharType="separate"/>
        </w:r>
        <w:r>
          <w:t>26</w:t>
        </w:r>
        <w:r>
          <w:fldChar w:fldCharType="end"/>
        </w:r>
      </w:hyperlink>
    </w:p>
    <w:p>
      <w:pPr>
        <w:pStyle w:val="TOC2"/>
        <w:tabs>
          <w:tab w:val="right" w:leader="dot" w:pos="8306"/>
        </w:tabs>
      </w:pPr>
      <w:hyperlink w:anchor="_Toc29240" w:history="1">
        <w:r>
          <w:rPr>
            <w:rFonts w:ascii="仿宋" w:eastAsia="仿宋" w:hAnsi="仿宋" w:cs="仿宋" w:hint="eastAsia"/>
            <w:lang w:eastAsia="zh-CN"/>
          </w:rPr>
          <w:t>(三)、市场风险大</w:t>
        </w:r>
        <w:r>
          <w:tab/>
        </w:r>
        <w:r>
          <w:fldChar w:fldCharType="begin"/>
        </w:r>
        <w:r>
          <w:instrText xml:space="preserve"> PAGEREF _Toc29240 \h </w:instrText>
        </w:r>
        <w:r>
          <w:fldChar w:fldCharType="separate"/>
        </w:r>
        <w:r>
          <w:t>27</w:t>
        </w:r>
        <w:r>
          <w:fldChar w:fldCharType="end"/>
        </w:r>
      </w:hyperlink>
    </w:p>
    <w:p>
      <w:pPr>
        <w:pStyle w:val="TOC2"/>
        <w:tabs>
          <w:tab w:val="right" w:leader="dot" w:pos="8306"/>
        </w:tabs>
      </w:pPr>
      <w:hyperlink w:anchor="_Toc21546" w:history="1">
        <w:r>
          <w:rPr>
            <w:rFonts w:ascii="仿宋" w:eastAsia="仿宋" w:hAnsi="仿宋" w:cs="仿宋" w:hint="eastAsia"/>
            <w:lang w:eastAsia="zh-CN"/>
          </w:rPr>
          <w:t>(四)、利润率高</w:t>
        </w:r>
        <w:r>
          <w:tab/>
        </w:r>
        <w:r>
          <w:fldChar w:fldCharType="begin"/>
        </w:r>
        <w:r>
          <w:instrText xml:space="preserve"> PAGEREF _Toc21546 \h </w:instrText>
        </w:r>
        <w:r>
          <w:fldChar w:fldCharType="separate"/>
        </w:r>
        <w:r>
          <w:t>30</w:t>
        </w:r>
        <w:r>
          <w:fldChar w:fldCharType="end"/>
        </w:r>
      </w:hyperlink>
    </w:p>
    <w:p>
      <w:pPr>
        <w:pStyle w:val="TOC1"/>
        <w:tabs>
          <w:tab w:val="right" w:leader="dot" w:pos="8306"/>
        </w:tabs>
      </w:pPr>
      <w:hyperlink w:anchor="_Toc8984" w:history="1">
        <w:r>
          <w:rPr>
            <w:rFonts w:ascii="仿宋" w:eastAsia="仿宋" w:hAnsi="仿宋" w:cs="仿宋" w:hint="eastAsia"/>
            <w:lang w:eastAsia="zh-CN"/>
          </w:rPr>
          <w:t>十、慢走丝线切割项目环境影响分析</w:t>
        </w:r>
        <w:r>
          <w:tab/>
        </w:r>
        <w:r>
          <w:fldChar w:fldCharType="begin"/>
        </w:r>
        <w:r>
          <w:instrText xml:space="preserve"> PAGEREF _Toc8984 \h </w:instrText>
        </w:r>
        <w:r>
          <w:fldChar w:fldCharType="separate"/>
        </w:r>
        <w:r>
          <w:t>32</w:t>
        </w:r>
        <w:r>
          <w:fldChar w:fldCharType="end"/>
        </w:r>
      </w:hyperlink>
    </w:p>
    <w:p>
      <w:pPr>
        <w:pStyle w:val="TOC2"/>
        <w:tabs>
          <w:tab w:val="right" w:leader="dot" w:pos="8306"/>
        </w:tabs>
      </w:pPr>
      <w:hyperlink w:anchor="_Toc15922" w:history="1">
        <w:r>
          <w:rPr>
            <w:rFonts w:ascii="仿宋" w:eastAsia="仿宋" w:hAnsi="仿宋" w:cs="仿宋" w:hint="eastAsia"/>
            <w:lang w:eastAsia="zh-CN"/>
          </w:rPr>
          <w:t>(一)、建设区域环境质量现状</w:t>
        </w:r>
        <w:r>
          <w:tab/>
        </w:r>
        <w:r>
          <w:fldChar w:fldCharType="begin"/>
        </w:r>
        <w:r>
          <w:instrText xml:space="preserve"> PAGEREF _Toc15922 \h </w:instrText>
        </w:r>
        <w:r>
          <w:fldChar w:fldCharType="separate"/>
        </w:r>
        <w:r>
          <w:t>32</w:t>
        </w:r>
        <w:r>
          <w:fldChar w:fldCharType="end"/>
        </w:r>
      </w:hyperlink>
    </w:p>
    <w:p>
      <w:pPr>
        <w:pStyle w:val="TOC2"/>
        <w:tabs>
          <w:tab w:val="right" w:leader="dot" w:pos="8306"/>
        </w:tabs>
      </w:pPr>
      <w:hyperlink w:anchor="_Toc25253" w:history="1">
        <w:r>
          <w:rPr>
            <w:rFonts w:ascii="仿宋" w:eastAsia="仿宋" w:hAnsi="仿宋" w:cs="仿宋" w:hint="eastAsia"/>
            <w:lang w:eastAsia="zh-CN"/>
          </w:rPr>
          <w:t>(二)、建设期环境保护</w:t>
        </w:r>
        <w:r>
          <w:tab/>
        </w:r>
        <w:r>
          <w:fldChar w:fldCharType="begin"/>
        </w:r>
        <w:r>
          <w:instrText xml:space="preserve"> PAGEREF _Toc25253 \h </w:instrText>
        </w:r>
        <w:r>
          <w:fldChar w:fldCharType="separate"/>
        </w:r>
        <w:r>
          <w:t>34</w:t>
        </w:r>
        <w:r>
          <w:fldChar w:fldCharType="end"/>
        </w:r>
      </w:hyperlink>
    </w:p>
    <w:p>
      <w:pPr>
        <w:pStyle w:val="TOC2"/>
        <w:tabs>
          <w:tab w:val="right" w:leader="dot" w:pos="8306"/>
        </w:tabs>
      </w:pPr>
      <w:hyperlink w:anchor="_Toc11189" w:history="1">
        <w:r>
          <w:rPr>
            <w:rFonts w:ascii="仿宋" w:eastAsia="仿宋" w:hAnsi="仿宋" w:cs="仿宋" w:hint="eastAsia"/>
            <w:lang w:eastAsia="zh-CN"/>
          </w:rPr>
          <w:t>(三)、运营期环境保护</w:t>
        </w:r>
        <w:r>
          <w:tab/>
        </w:r>
        <w:r>
          <w:fldChar w:fldCharType="begin"/>
        </w:r>
        <w:r>
          <w:instrText xml:space="preserve"> PAGEREF _Toc11189 \h </w:instrText>
        </w:r>
        <w:r>
          <w:fldChar w:fldCharType="separate"/>
        </w:r>
        <w:r>
          <w:t>35</w:t>
        </w:r>
        <w:r>
          <w:fldChar w:fldCharType="end"/>
        </w:r>
      </w:hyperlink>
    </w:p>
    <w:p>
      <w:pPr>
        <w:pStyle w:val="TOC2"/>
        <w:tabs>
          <w:tab w:val="right" w:leader="dot" w:pos="8306"/>
        </w:tabs>
      </w:pPr>
      <w:hyperlink w:anchor="_Toc9785" w:history="1">
        <w:r>
          <w:rPr>
            <w:rFonts w:ascii="仿宋" w:eastAsia="仿宋" w:hAnsi="仿宋" w:cs="仿宋" w:hint="eastAsia"/>
            <w:lang w:eastAsia="zh-CN"/>
          </w:rPr>
          <w:t>(四)、慢走丝线切割项目建设对区域经济的影响</w:t>
        </w:r>
        <w:r>
          <w:tab/>
        </w:r>
        <w:r>
          <w:fldChar w:fldCharType="begin"/>
        </w:r>
        <w:r>
          <w:instrText xml:space="preserve"> PAGEREF _Toc9785 \h </w:instrText>
        </w:r>
        <w:r>
          <w:fldChar w:fldCharType="separate"/>
        </w:r>
        <w:r>
          <w:t>36</w:t>
        </w:r>
        <w:r>
          <w:fldChar w:fldCharType="end"/>
        </w:r>
      </w:hyperlink>
    </w:p>
    <w:p>
      <w:pPr>
        <w:pStyle w:val="TOC2"/>
        <w:tabs>
          <w:tab w:val="right" w:leader="dot" w:pos="8306"/>
        </w:tabs>
      </w:pPr>
      <w:hyperlink w:anchor="_Toc2755" w:history="1">
        <w:r>
          <w:rPr>
            <w:rFonts w:ascii="仿宋" w:eastAsia="仿宋" w:hAnsi="仿宋" w:cs="仿宋" w:hint="eastAsia"/>
            <w:lang w:eastAsia="zh-CN"/>
          </w:rPr>
          <w:t>(五)、废弃物处理</w:t>
        </w:r>
        <w:r>
          <w:tab/>
        </w:r>
        <w:r>
          <w:fldChar w:fldCharType="begin"/>
        </w:r>
        <w:r>
          <w:instrText xml:space="preserve"> PAGEREF _Toc2755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534" w:history="1">
        <w:r>
          <w:rPr>
            <w:rFonts w:ascii="仿宋" w:eastAsia="仿宋" w:hAnsi="仿宋" w:cs="仿宋" w:hint="eastAsia"/>
            <w:lang w:eastAsia="zh-CN"/>
          </w:rPr>
          <w:t>(六)、特殊环境影响分析</w:t>
        </w:r>
        <w:r>
          <w:tab/>
        </w:r>
        <w:r>
          <w:fldChar w:fldCharType="begin"/>
        </w:r>
        <w:r>
          <w:instrText xml:space="preserve"> PAGEREF _Toc8534 \h </w:instrText>
        </w:r>
        <w:r>
          <w:fldChar w:fldCharType="separate"/>
        </w:r>
        <w:r>
          <w:t>39</w:t>
        </w:r>
        <w:r>
          <w:fldChar w:fldCharType="end"/>
        </w:r>
      </w:hyperlink>
    </w:p>
    <w:p>
      <w:pPr>
        <w:pStyle w:val="TOC2"/>
        <w:tabs>
          <w:tab w:val="right" w:leader="dot" w:pos="8306"/>
        </w:tabs>
      </w:pPr>
      <w:hyperlink w:anchor="_Toc4028" w:history="1">
        <w:r>
          <w:rPr>
            <w:rFonts w:ascii="仿宋" w:eastAsia="仿宋" w:hAnsi="仿宋" w:cs="仿宋" w:hint="eastAsia"/>
            <w:lang w:eastAsia="zh-CN"/>
          </w:rPr>
          <w:t>(七)、清洁生产</w:t>
        </w:r>
        <w:r>
          <w:tab/>
        </w:r>
        <w:r>
          <w:fldChar w:fldCharType="begin"/>
        </w:r>
        <w:r>
          <w:instrText xml:space="preserve"> PAGEREF _Toc4028 \h </w:instrText>
        </w:r>
        <w:r>
          <w:fldChar w:fldCharType="separate"/>
        </w:r>
        <w:r>
          <w:t>41</w:t>
        </w:r>
        <w:r>
          <w:fldChar w:fldCharType="end"/>
        </w:r>
      </w:hyperlink>
    </w:p>
    <w:p>
      <w:pPr>
        <w:pStyle w:val="TOC2"/>
        <w:tabs>
          <w:tab w:val="right" w:leader="dot" w:pos="8306"/>
        </w:tabs>
      </w:pPr>
      <w:hyperlink w:anchor="_Toc29208" w:history="1">
        <w:r>
          <w:rPr>
            <w:rFonts w:ascii="仿宋" w:eastAsia="仿宋" w:hAnsi="仿宋" w:cs="仿宋" w:hint="eastAsia"/>
            <w:lang w:eastAsia="zh-CN"/>
          </w:rPr>
          <w:t>(八)、环境保护综合评价</w:t>
        </w:r>
        <w:r>
          <w:tab/>
        </w:r>
        <w:r>
          <w:fldChar w:fldCharType="begin"/>
        </w:r>
        <w:r>
          <w:instrText xml:space="preserve"> PAGEREF _Toc29208 \h </w:instrText>
        </w:r>
        <w:r>
          <w:fldChar w:fldCharType="separate"/>
        </w:r>
        <w:r>
          <w:t>42</w:t>
        </w:r>
        <w:r>
          <w:fldChar w:fldCharType="end"/>
        </w:r>
      </w:hyperlink>
    </w:p>
    <w:p>
      <w:pPr>
        <w:pStyle w:val="TOC1"/>
        <w:tabs>
          <w:tab w:val="right" w:leader="dot" w:pos="8306"/>
        </w:tabs>
      </w:pPr>
      <w:hyperlink w:anchor="_Toc13960" w:history="1">
        <w:r>
          <w:rPr>
            <w:rFonts w:ascii="仿宋" w:eastAsia="仿宋" w:hAnsi="仿宋" w:cs="仿宋" w:hint="eastAsia"/>
            <w:lang w:eastAsia="zh-CN"/>
          </w:rPr>
          <w:t>十一、慢走丝线切割项目技术管理</w:t>
        </w:r>
        <w:r>
          <w:tab/>
        </w:r>
        <w:r>
          <w:fldChar w:fldCharType="begin"/>
        </w:r>
        <w:r>
          <w:instrText xml:space="preserve"> PAGEREF _Toc13960 \h </w:instrText>
        </w:r>
        <w:r>
          <w:fldChar w:fldCharType="separate"/>
        </w:r>
        <w:r>
          <w:t>43</w:t>
        </w:r>
        <w:r>
          <w:fldChar w:fldCharType="end"/>
        </w:r>
      </w:hyperlink>
    </w:p>
    <w:p>
      <w:pPr>
        <w:pStyle w:val="TOC2"/>
        <w:tabs>
          <w:tab w:val="right" w:leader="dot" w:pos="8306"/>
        </w:tabs>
      </w:pPr>
      <w:hyperlink w:anchor="_Toc2594" w:history="1">
        <w:r>
          <w:rPr>
            <w:rFonts w:ascii="仿宋" w:eastAsia="仿宋" w:hAnsi="仿宋" w:cs="仿宋" w:hint="eastAsia"/>
            <w:lang w:eastAsia="zh-CN"/>
          </w:rPr>
          <w:t>(一)、技术方案选用方向</w:t>
        </w:r>
        <w:r>
          <w:tab/>
        </w:r>
        <w:r>
          <w:fldChar w:fldCharType="begin"/>
        </w:r>
        <w:r>
          <w:instrText xml:space="preserve"> PAGEREF _Toc2594 \h </w:instrText>
        </w:r>
        <w:r>
          <w:fldChar w:fldCharType="separate"/>
        </w:r>
        <w:r>
          <w:t>43</w:t>
        </w:r>
        <w:r>
          <w:fldChar w:fldCharType="end"/>
        </w:r>
      </w:hyperlink>
    </w:p>
    <w:p>
      <w:pPr>
        <w:pStyle w:val="TOC2"/>
        <w:tabs>
          <w:tab w:val="right" w:leader="dot" w:pos="8306"/>
        </w:tabs>
      </w:pPr>
      <w:hyperlink w:anchor="_Toc16967" w:history="1">
        <w:r>
          <w:rPr>
            <w:rFonts w:ascii="仿宋" w:eastAsia="仿宋" w:hAnsi="仿宋" w:cs="仿宋" w:hint="eastAsia"/>
            <w:lang w:eastAsia="zh-CN"/>
          </w:rPr>
          <w:t>(二)、工艺技术方案选用原则</w:t>
        </w:r>
        <w:r>
          <w:tab/>
        </w:r>
        <w:r>
          <w:fldChar w:fldCharType="begin"/>
        </w:r>
        <w:r>
          <w:instrText xml:space="preserve"> PAGEREF _Toc16967 \h </w:instrText>
        </w:r>
        <w:r>
          <w:fldChar w:fldCharType="separate"/>
        </w:r>
        <w:r>
          <w:t>45</w:t>
        </w:r>
        <w:r>
          <w:fldChar w:fldCharType="end"/>
        </w:r>
      </w:hyperlink>
    </w:p>
    <w:p>
      <w:pPr>
        <w:pStyle w:val="TOC2"/>
        <w:tabs>
          <w:tab w:val="right" w:leader="dot" w:pos="8306"/>
        </w:tabs>
      </w:pPr>
      <w:hyperlink w:anchor="_Toc32749" w:history="1">
        <w:r>
          <w:rPr>
            <w:rFonts w:ascii="仿宋" w:eastAsia="仿宋" w:hAnsi="仿宋" w:cs="仿宋" w:hint="eastAsia"/>
            <w:lang w:eastAsia="zh-CN"/>
          </w:rPr>
          <w:t>(三)、工艺技术方案要求</w:t>
        </w:r>
        <w:r>
          <w:tab/>
        </w:r>
        <w:r>
          <w:fldChar w:fldCharType="begin"/>
        </w:r>
        <w:r>
          <w:instrText xml:space="preserve"> PAGEREF _Toc32749 \h </w:instrText>
        </w:r>
        <w:r>
          <w:fldChar w:fldCharType="separate"/>
        </w:r>
        <w:r>
          <w:t>47</w:t>
        </w:r>
        <w:r>
          <w:fldChar w:fldCharType="end"/>
        </w:r>
      </w:hyperlink>
    </w:p>
    <w:p>
      <w:pPr>
        <w:pStyle w:val="TOC1"/>
        <w:tabs>
          <w:tab w:val="right" w:leader="dot" w:pos="8306"/>
        </w:tabs>
      </w:pPr>
      <w:hyperlink w:anchor="_Toc22502" w:history="1">
        <w:r>
          <w:rPr>
            <w:rFonts w:ascii="仿宋" w:eastAsia="仿宋" w:hAnsi="仿宋" w:cs="仿宋" w:hint="eastAsia"/>
            <w:lang w:eastAsia="zh-CN"/>
          </w:rPr>
          <w:t>十二、生产安全保护</w:t>
        </w:r>
        <w:r>
          <w:tab/>
        </w:r>
        <w:r>
          <w:fldChar w:fldCharType="begin"/>
        </w:r>
        <w:r>
          <w:instrText xml:space="preserve"> PAGEREF _Toc22502 \h </w:instrText>
        </w:r>
        <w:r>
          <w:fldChar w:fldCharType="separate"/>
        </w:r>
        <w:r>
          <w:t>49</w:t>
        </w:r>
        <w:r>
          <w:fldChar w:fldCharType="end"/>
        </w:r>
      </w:hyperlink>
    </w:p>
    <w:p>
      <w:pPr>
        <w:pStyle w:val="TOC2"/>
        <w:tabs>
          <w:tab w:val="right" w:leader="dot" w:pos="8306"/>
        </w:tabs>
      </w:pPr>
      <w:hyperlink w:anchor="_Toc5036" w:history="1">
        <w:r>
          <w:rPr>
            <w:rFonts w:ascii="仿宋" w:eastAsia="仿宋" w:hAnsi="仿宋" w:cs="仿宋" w:hint="eastAsia"/>
            <w:lang w:eastAsia="zh-CN"/>
          </w:rPr>
          <w:t>(一)、消防安全</w:t>
        </w:r>
        <w:r>
          <w:tab/>
        </w:r>
        <w:r>
          <w:fldChar w:fldCharType="begin"/>
        </w:r>
        <w:r>
          <w:instrText xml:space="preserve"> PAGEREF _Toc5036 \h </w:instrText>
        </w:r>
        <w:r>
          <w:fldChar w:fldCharType="separate"/>
        </w:r>
        <w:r>
          <w:t>49</w:t>
        </w:r>
        <w:r>
          <w:fldChar w:fldCharType="end"/>
        </w:r>
      </w:hyperlink>
    </w:p>
    <w:p>
      <w:pPr>
        <w:pStyle w:val="TOC2"/>
        <w:tabs>
          <w:tab w:val="right" w:leader="dot" w:pos="8306"/>
        </w:tabs>
      </w:pPr>
      <w:hyperlink w:anchor="_Toc29179" w:history="1">
        <w:r>
          <w:rPr>
            <w:rFonts w:ascii="仿宋" w:eastAsia="仿宋" w:hAnsi="仿宋" w:cs="仿宋" w:hint="eastAsia"/>
            <w:lang w:eastAsia="zh-CN"/>
          </w:rPr>
          <w:t>(二)、防火防爆总图布置措施</w:t>
        </w:r>
        <w:r>
          <w:tab/>
        </w:r>
        <w:r>
          <w:fldChar w:fldCharType="begin"/>
        </w:r>
        <w:r>
          <w:instrText xml:space="preserve"> PAGEREF _Toc29179 \h </w:instrText>
        </w:r>
        <w:r>
          <w:fldChar w:fldCharType="separate"/>
        </w:r>
        <w:r>
          <w:t>51</w:t>
        </w:r>
        <w:r>
          <w:fldChar w:fldCharType="end"/>
        </w:r>
      </w:hyperlink>
    </w:p>
    <w:p>
      <w:pPr>
        <w:pStyle w:val="TOC2"/>
        <w:tabs>
          <w:tab w:val="right" w:leader="dot" w:pos="8306"/>
        </w:tabs>
      </w:pPr>
      <w:hyperlink w:anchor="_Toc19480" w:history="1">
        <w:r>
          <w:rPr>
            <w:rFonts w:ascii="仿宋" w:eastAsia="仿宋" w:hAnsi="仿宋" w:cs="仿宋" w:hint="eastAsia"/>
            <w:lang w:eastAsia="zh-CN"/>
          </w:rPr>
          <w:t>(三)、自然灾害防范措施</w:t>
        </w:r>
        <w:r>
          <w:tab/>
        </w:r>
        <w:r>
          <w:fldChar w:fldCharType="begin"/>
        </w:r>
        <w:r>
          <w:instrText xml:space="preserve"> PAGEREF _Toc19480 \h </w:instrText>
        </w:r>
        <w:r>
          <w:fldChar w:fldCharType="separate"/>
        </w:r>
        <w:r>
          <w:t>52</w:t>
        </w:r>
        <w:r>
          <w:fldChar w:fldCharType="end"/>
        </w:r>
      </w:hyperlink>
    </w:p>
    <w:p>
      <w:pPr>
        <w:pStyle w:val="TOC2"/>
        <w:tabs>
          <w:tab w:val="right" w:leader="dot" w:pos="8306"/>
        </w:tabs>
      </w:pPr>
      <w:hyperlink w:anchor="_Toc8401" w:history="1">
        <w:r>
          <w:rPr>
            <w:rFonts w:ascii="仿宋" w:eastAsia="仿宋" w:hAnsi="仿宋" w:cs="仿宋" w:hint="eastAsia"/>
            <w:lang w:eastAsia="zh-CN"/>
          </w:rPr>
          <w:t>(四)、安全色及安全标志使用要求</w:t>
        </w:r>
        <w:r>
          <w:tab/>
        </w:r>
        <w:r>
          <w:fldChar w:fldCharType="begin"/>
        </w:r>
        <w:r>
          <w:instrText xml:space="preserve"> PAGEREF _Toc8401 \h </w:instrText>
        </w:r>
        <w:r>
          <w:fldChar w:fldCharType="separate"/>
        </w:r>
        <w:r>
          <w:t>53</w:t>
        </w:r>
        <w:r>
          <w:fldChar w:fldCharType="end"/>
        </w:r>
      </w:hyperlink>
    </w:p>
    <w:p>
      <w:pPr>
        <w:pStyle w:val="TOC2"/>
        <w:tabs>
          <w:tab w:val="right" w:leader="dot" w:pos="8306"/>
        </w:tabs>
      </w:pPr>
      <w:hyperlink w:anchor="_Toc29416" w:history="1">
        <w:r>
          <w:rPr>
            <w:rFonts w:ascii="仿宋" w:eastAsia="仿宋" w:hAnsi="仿宋" w:cs="仿宋" w:hint="eastAsia"/>
            <w:lang w:eastAsia="zh-CN"/>
          </w:rPr>
          <w:t>(五)、防尘防毒措施</w:t>
        </w:r>
        <w:r>
          <w:tab/>
        </w:r>
        <w:r>
          <w:fldChar w:fldCharType="begin"/>
        </w:r>
        <w:r>
          <w:instrText xml:space="preserve"> PAGEREF _Toc29416 \h </w:instrText>
        </w:r>
        <w:r>
          <w:fldChar w:fldCharType="separate"/>
        </w:r>
        <w:r>
          <w:t>54</w:t>
        </w:r>
        <w:r>
          <w:fldChar w:fldCharType="end"/>
        </w:r>
      </w:hyperlink>
    </w:p>
    <w:p>
      <w:pPr>
        <w:pStyle w:val="TOC2"/>
        <w:tabs>
          <w:tab w:val="right" w:leader="dot" w:pos="8306"/>
        </w:tabs>
      </w:pPr>
      <w:hyperlink w:anchor="_Toc24465" w:history="1">
        <w:r>
          <w:rPr>
            <w:rFonts w:ascii="仿宋" w:eastAsia="仿宋" w:hAnsi="仿宋" w:cs="仿宋" w:hint="eastAsia"/>
            <w:lang w:eastAsia="zh-CN"/>
          </w:rPr>
          <w:t>(六)、防静电、触电防护及防雷措施</w:t>
        </w:r>
        <w:r>
          <w:tab/>
        </w:r>
        <w:r>
          <w:fldChar w:fldCharType="begin"/>
        </w:r>
        <w:r>
          <w:instrText xml:space="preserve"> PAGEREF _Toc24465 \h </w:instrText>
        </w:r>
        <w:r>
          <w:fldChar w:fldCharType="separate"/>
        </w:r>
        <w:r>
          <w:t>55</w:t>
        </w:r>
        <w:r>
          <w:fldChar w:fldCharType="end"/>
        </w:r>
      </w:hyperlink>
    </w:p>
    <w:p>
      <w:pPr>
        <w:pStyle w:val="TOC2"/>
        <w:tabs>
          <w:tab w:val="right" w:leader="dot" w:pos="8306"/>
        </w:tabs>
      </w:pPr>
      <w:hyperlink w:anchor="_Toc13760" w:history="1">
        <w:r>
          <w:rPr>
            <w:rFonts w:ascii="仿宋" w:eastAsia="仿宋" w:hAnsi="仿宋" w:cs="仿宋" w:hint="eastAsia"/>
            <w:lang w:eastAsia="zh-CN"/>
          </w:rPr>
          <w:t>(七)、机械设备安全保障措施</w:t>
        </w:r>
        <w:r>
          <w:tab/>
        </w:r>
        <w:r>
          <w:fldChar w:fldCharType="begin"/>
        </w:r>
        <w:r>
          <w:instrText xml:space="preserve"> PAGEREF _Toc13760 \h </w:instrText>
        </w:r>
        <w:r>
          <w:fldChar w:fldCharType="separate"/>
        </w:r>
        <w:r>
          <w:t>56</w:t>
        </w:r>
        <w:r>
          <w:fldChar w:fldCharType="end"/>
        </w:r>
      </w:hyperlink>
    </w:p>
    <w:p>
      <w:pPr>
        <w:pStyle w:val="TOC1"/>
        <w:tabs>
          <w:tab w:val="right" w:leader="dot" w:pos="8306"/>
        </w:tabs>
      </w:pPr>
      <w:hyperlink w:anchor="_Toc20450" w:history="1">
        <w:r>
          <w:rPr>
            <w:rFonts w:ascii="仿宋" w:eastAsia="仿宋" w:hAnsi="仿宋" w:cs="仿宋" w:hint="eastAsia"/>
            <w:lang w:eastAsia="zh-CN"/>
          </w:rPr>
          <w:t>十三、质量管理体系</w:t>
        </w:r>
        <w:r>
          <w:tab/>
        </w:r>
        <w:r>
          <w:fldChar w:fldCharType="begin"/>
        </w:r>
        <w:r>
          <w:instrText xml:space="preserve"> PAGEREF _Toc20450 \h </w:instrText>
        </w:r>
        <w:r>
          <w:fldChar w:fldCharType="separate"/>
        </w:r>
        <w:r>
          <w:t>57</w:t>
        </w:r>
        <w:r>
          <w:fldChar w:fldCharType="end"/>
        </w:r>
      </w:hyperlink>
    </w:p>
    <w:p>
      <w:pPr>
        <w:pStyle w:val="TOC2"/>
        <w:tabs>
          <w:tab w:val="right" w:leader="dot" w:pos="8306"/>
        </w:tabs>
      </w:pPr>
      <w:hyperlink w:anchor="_Toc6106" w:history="1">
        <w:r>
          <w:rPr>
            <w:rFonts w:ascii="仿宋" w:eastAsia="仿宋" w:hAnsi="仿宋" w:cs="仿宋" w:hint="eastAsia"/>
            <w:lang w:eastAsia="zh-CN"/>
          </w:rPr>
          <w:t>(一)、质量目标与方针</w:t>
        </w:r>
        <w:r>
          <w:tab/>
        </w:r>
        <w:r>
          <w:fldChar w:fldCharType="begin"/>
        </w:r>
        <w:r>
          <w:instrText xml:space="preserve"> PAGEREF _Toc6106 \h </w:instrText>
        </w:r>
        <w:r>
          <w:fldChar w:fldCharType="separate"/>
        </w:r>
        <w:r>
          <w:t>57</w:t>
        </w:r>
        <w:r>
          <w:fldChar w:fldCharType="end"/>
        </w:r>
      </w:hyperlink>
    </w:p>
    <w:p>
      <w:pPr>
        <w:pStyle w:val="TOC2"/>
        <w:tabs>
          <w:tab w:val="right" w:leader="dot" w:pos="8306"/>
        </w:tabs>
      </w:pPr>
      <w:hyperlink w:anchor="_Toc30598" w:history="1">
        <w:r>
          <w:rPr>
            <w:rFonts w:ascii="仿宋" w:eastAsia="仿宋" w:hAnsi="仿宋" w:cs="仿宋" w:hint="eastAsia"/>
            <w:lang w:eastAsia="zh-CN"/>
          </w:rPr>
          <w:t>(二)、质量管理责任</w:t>
        </w:r>
        <w:r>
          <w:tab/>
        </w:r>
        <w:r>
          <w:fldChar w:fldCharType="begin"/>
        </w:r>
        <w:r>
          <w:instrText xml:space="preserve"> PAGEREF _Toc30598 \h </w:instrText>
        </w:r>
        <w:r>
          <w:fldChar w:fldCharType="separate"/>
        </w:r>
        <w:r>
          <w:t>58</w:t>
        </w:r>
        <w:r>
          <w:fldChar w:fldCharType="end"/>
        </w:r>
      </w:hyperlink>
    </w:p>
    <w:p>
      <w:pPr>
        <w:pStyle w:val="TOC2"/>
        <w:tabs>
          <w:tab w:val="right" w:leader="dot" w:pos="8306"/>
        </w:tabs>
      </w:pPr>
      <w:hyperlink w:anchor="_Toc442" w:history="1">
        <w:r>
          <w:rPr>
            <w:rFonts w:ascii="仿宋" w:eastAsia="仿宋" w:hAnsi="仿宋" w:cs="仿宋" w:hint="eastAsia"/>
            <w:lang w:eastAsia="zh-CN"/>
          </w:rPr>
          <w:t>(三)、质量管理体系文件</w:t>
        </w:r>
        <w:r>
          <w:tab/>
        </w:r>
        <w:r>
          <w:fldChar w:fldCharType="begin"/>
        </w:r>
        <w:r>
          <w:instrText xml:space="preserve"> PAGEREF _Toc442 \h </w:instrText>
        </w:r>
        <w:r>
          <w:fldChar w:fldCharType="separate"/>
        </w:r>
        <w:r>
          <w:t>60</w:t>
        </w:r>
        <w:r>
          <w:fldChar w:fldCharType="end"/>
        </w:r>
      </w:hyperlink>
    </w:p>
    <w:p>
      <w:pPr>
        <w:pStyle w:val="TOC2"/>
        <w:tabs>
          <w:tab w:val="right" w:leader="dot" w:pos="8306"/>
        </w:tabs>
      </w:pPr>
      <w:hyperlink w:anchor="_Toc14250" w:history="1">
        <w:r>
          <w:rPr>
            <w:rFonts w:ascii="仿宋" w:eastAsia="仿宋" w:hAnsi="仿宋" w:cs="仿宋" w:hint="eastAsia"/>
            <w:lang w:eastAsia="zh-CN"/>
          </w:rPr>
          <w:t>(四)、质量培训与教育</w:t>
        </w:r>
        <w:r>
          <w:tab/>
        </w:r>
        <w:r>
          <w:fldChar w:fldCharType="begin"/>
        </w:r>
        <w:r>
          <w:instrText xml:space="preserve"> PAGEREF _Toc14250 \h </w:instrText>
        </w:r>
        <w:r>
          <w:fldChar w:fldCharType="separate"/>
        </w:r>
        <w:r>
          <w:t>62</w:t>
        </w:r>
        <w:r>
          <w:fldChar w:fldCharType="end"/>
        </w:r>
      </w:hyperlink>
    </w:p>
    <w:p>
      <w:pPr>
        <w:pStyle w:val="TOC2"/>
        <w:tabs>
          <w:tab w:val="right" w:leader="dot" w:pos="8306"/>
        </w:tabs>
      </w:pPr>
      <w:hyperlink w:anchor="_Toc26529" w:history="1">
        <w:r>
          <w:rPr>
            <w:rFonts w:ascii="仿宋" w:eastAsia="仿宋" w:hAnsi="仿宋" w:cs="仿宋" w:hint="eastAsia"/>
            <w:lang w:eastAsia="zh-CN"/>
          </w:rPr>
          <w:t>(五)、质量审核与评价</w:t>
        </w:r>
        <w:r>
          <w:tab/>
        </w:r>
        <w:r>
          <w:fldChar w:fldCharType="begin"/>
        </w:r>
        <w:r>
          <w:instrText xml:space="preserve"> PAGEREF _Toc26529 \h </w:instrText>
        </w:r>
        <w:r>
          <w:fldChar w:fldCharType="separate"/>
        </w:r>
        <w:r>
          <w:t>63</w:t>
        </w:r>
        <w:r>
          <w:fldChar w:fldCharType="end"/>
        </w:r>
      </w:hyperlink>
    </w:p>
    <w:p>
      <w:pPr>
        <w:pStyle w:val="TOC2"/>
        <w:tabs>
          <w:tab w:val="right" w:leader="dot" w:pos="8306"/>
        </w:tabs>
      </w:pPr>
      <w:hyperlink w:anchor="_Toc13331" w:history="1">
        <w:r>
          <w:rPr>
            <w:rFonts w:ascii="仿宋" w:eastAsia="仿宋" w:hAnsi="仿宋" w:cs="仿宋" w:hint="eastAsia"/>
            <w:lang w:eastAsia="zh-CN"/>
          </w:rPr>
          <w:t>(六)、不符合与纠正措施</w:t>
        </w:r>
        <w:r>
          <w:tab/>
        </w:r>
        <w:r>
          <w:fldChar w:fldCharType="begin"/>
        </w:r>
        <w:r>
          <w:instrText xml:space="preserve"> PAGEREF _Toc13331 \h </w:instrText>
        </w:r>
        <w:r>
          <w:fldChar w:fldCharType="separate"/>
        </w:r>
        <w:r>
          <w:t>64</w:t>
        </w:r>
        <w:r>
          <w:fldChar w:fldCharType="end"/>
        </w:r>
      </w:hyperlink>
    </w:p>
    <w:p>
      <w:pPr>
        <w:pStyle w:val="TOC1"/>
        <w:tabs>
          <w:tab w:val="right" w:leader="dot" w:pos="8306"/>
        </w:tabs>
      </w:pPr>
      <w:hyperlink w:anchor="_Toc1196" w:history="1">
        <w:r>
          <w:rPr>
            <w:rFonts w:ascii="仿宋" w:eastAsia="仿宋" w:hAnsi="仿宋" w:cs="仿宋" w:hint="eastAsia"/>
            <w:lang w:eastAsia="zh-CN"/>
          </w:rPr>
          <w:t>十四、慢走丝线切割项目实施时间节点</w:t>
        </w:r>
        <w:r>
          <w:tab/>
        </w:r>
        <w:r>
          <w:fldChar w:fldCharType="begin"/>
        </w:r>
        <w:r>
          <w:instrText xml:space="preserve"> PAGEREF _Toc1196 \h </w:instrText>
        </w:r>
        <w:r>
          <w:fldChar w:fldCharType="separate"/>
        </w:r>
        <w:r>
          <w:t>65</w:t>
        </w:r>
        <w:r>
          <w:fldChar w:fldCharType="end"/>
        </w:r>
      </w:hyperlink>
    </w:p>
    <w:p>
      <w:pPr>
        <w:pStyle w:val="TOC2"/>
        <w:tabs>
          <w:tab w:val="right" w:leader="dot" w:pos="8306"/>
        </w:tabs>
      </w:pPr>
      <w:hyperlink w:anchor="_Toc20551" w:history="1">
        <w:r>
          <w:rPr>
            <w:rFonts w:ascii="仿宋" w:eastAsia="仿宋" w:hAnsi="仿宋" w:cs="仿宋" w:hint="eastAsia"/>
            <w:lang w:eastAsia="zh-CN"/>
          </w:rPr>
          <w:t>(一)、慢走丝线切割项目启动阶段时间节点</w:t>
        </w:r>
        <w:r>
          <w:tab/>
        </w:r>
        <w:r>
          <w:fldChar w:fldCharType="begin"/>
        </w:r>
        <w:r>
          <w:instrText xml:space="preserve"> PAGEREF _Toc20551 \h </w:instrText>
        </w:r>
        <w:r>
          <w:fldChar w:fldCharType="separate"/>
        </w:r>
        <w:r>
          <w:t>65</w:t>
        </w:r>
        <w:r>
          <w:fldChar w:fldCharType="end"/>
        </w:r>
      </w:hyperlink>
    </w:p>
    <w:p>
      <w:pPr>
        <w:pStyle w:val="TOC2"/>
        <w:tabs>
          <w:tab w:val="right" w:leader="dot" w:pos="8306"/>
        </w:tabs>
      </w:pPr>
      <w:hyperlink w:anchor="_Toc22453" w:history="1">
        <w:r>
          <w:rPr>
            <w:rFonts w:ascii="仿宋" w:eastAsia="仿宋" w:hAnsi="仿宋" w:cs="仿宋" w:hint="eastAsia"/>
            <w:lang w:eastAsia="zh-CN"/>
          </w:rPr>
          <w:t>(二)、慢走丝线切割项目执行阶段时间节点</w:t>
        </w:r>
        <w:r>
          <w:tab/>
        </w:r>
        <w:r>
          <w:fldChar w:fldCharType="begin"/>
        </w:r>
        <w:r>
          <w:instrText xml:space="preserve"> PAGEREF _Toc22453 \h </w:instrText>
        </w:r>
        <w:r>
          <w:fldChar w:fldCharType="separate"/>
        </w:r>
        <w:r>
          <w:t>67</w:t>
        </w:r>
        <w:r>
          <w:fldChar w:fldCharType="end"/>
        </w:r>
      </w:hyperlink>
    </w:p>
    <w:p>
      <w:pPr>
        <w:pStyle w:val="TOC2"/>
        <w:tabs>
          <w:tab w:val="right" w:leader="dot" w:pos="8306"/>
        </w:tabs>
      </w:pPr>
      <w:hyperlink w:anchor="_Toc23391" w:history="1">
        <w:r>
          <w:rPr>
            <w:rFonts w:ascii="仿宋" w:eastAsia="仿宋" w:hAnsi="仿宋" w:cs="仿宋" w:hint="eastAsia"/>
            <w:lang w:eastAsia="zh-CN"/>
          </w:rPr>
          <w:t>(三)、慢走丝线切割项目完成阶段时间节点</w:t>
        </w:r>
        <w:r>
          <w:tab/>
        </w:r>
        <w:r>
          <w:fldChar w:fldCharType="begin"/>
        </w:r>
        <w:r>
          <w:instrText xml:space="preserve"> PAGEREF _Toc23391 \h </w:instrText>
        </w:r>
        <w:r>
          <w:fldChar w:fldCharType="separate"/>
        </w:r>
        <w:r>
          <w:t>68</w:t>
        </w:r>
        <w:r>
          <w:fldChar w:fldCharType="end"/>
        </w:r>
      </w:hyperlink>
    </w:p>
    <w:p>
      <w:pPr>
        <w:pStyle w:val="TOC1"/>
        <w:tabs>
          <w:tab w:val="right" w:leader="dot" w:pos="8306"/>
        </w:tabs>
      </w:pPr>
      <w:hyperlink w:anchor="_Toc14450" w:history="1">
        <w:r>
          <w:rPr>
            <w:rFonts w:ascii="仿宋" w:eastAsia="仿宋" w:hAnsi="仿宋" w:cs="仿宋" w:hint="eastAsia"/>
            <w:lang w:eastAsia="zh-CN"/>
          </w:rPr>
          <w:t>十五、风险识别与分类</w:t>
        </w:r>
        <w:r>
          <w:tab/>
        </w:r>
        <w:r>
          <w:fldChar w:fldCharType="begin"/>
        </w:r>
        <w:r>
          <w:instrText xml:space="preserve"> PAGEREF _Toc14450 \h </w:instrText>
        </w:r>
        <w:r>
          <w:fldChar w:fldCharType="separate"/>
        </w:r>
        <w:r>
          <w:t>69</w:t>
        </w:r>
        <w:r>
          <w:fldChar w:fldCharType="end"/>
        </w:r>
      </w:hyperlink>
    </w:p>
    <w:p>
      <w:pPr>
        <w:pStyle w:val="TOC2"/>
        <w:tabs>
          <w:tab w:val="right" w:leader="dot" w:pos="8306"/>
        </w:tabs>
      </w:pPr>
      <w:hyperlink w:anchor="_Toc1844" w:history="1">
        <w:r>
          <w:rPr>
            <w:rFonts w:ascii="仿宋" w:eastAsia="仿宋" w:hAnsi="仿宋" w:cs="仿宋" w:hint="eastAsia"/>
            <w:lang w:eastAsia="zh-CN"/>
          </w:rPr>
          <w:t>(一)、风险识别</w:t>
        </w:r>
        <w:r>
          <w:tab/>
        </w:r>
        <w:r>
          <w:fldChar w:fldCharType="begin"/>
        </w:r>
        <w:r>
          <w:instrText xml:space="preserve"> PAGEREF _Toc1844 \h </w:instrText>
        </w:r>
        <w:r>
          <w:fldChar w:fldCharType="separate"/>
        </w:r>
        <w:r>
          <w:t>69</w:t>
        </w:r>
        <w:r>
          <w:fldChar w:fldCharType="end"/>
        </w:r>
      </w:hyperlink>
    </w:p>
    <w:p>
      <w:pPr>
        <w:pStyle w:val="TOC2"/>
        <w:tabs>
          <w:tab w:val="right" w:leader="dot" w:pos="8306"/>
        </w:tabs>
      </w:pPr>
      <w:hyperlink w:anchor="_Toc20077" w:history="1">
        <w:r>
          <w:rPr>
            <w:rFonts w:ascii="仿宋" w:eastAsia="仿宋" w:hAnsi="仿宋" w:cs="仿宋" w:hint="eastAsia"/>
            <w:lang w:eastAsia="zh-CN"/>
          </w:rPr>
          <w:t>(二)、风险分类</w:t>
        </w:r>
        <w:r>
          <w:tab/>
        </w:r>
        <w:r>
          <w:fldChar w:fldCharType="begin"/>
        </w:r>
        <w:r>
          <w:instrText xml:space="preserve"> PAGEREF _Toc20077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4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041"/>
      <w:r>
        <w:rPr>
          <w:rFonts w:ascii="仿宋" w:eastAsia="仿宋" w:hAnsi="仿宋" w:cs="仿宋" w:hint="eastAsia"/>
          <w:sz w:val="28"/>
          <w:lang w:eastAsia="zh-CN"/>
        </w:rPr>
        <w:t>一、慢走丝线切割项目土建工程</w:t>
      </w:r>
      <w:bookmarkEnd w:id="2"/>
    </w:p>
    <w:p>
      <w:pPr>
        <w:pStyle w:val="Heading2"/>
        <w:rPr>
          <w:rFonts w:ascii="仿宋" w:eastAsia="仿宋" w:hAnsi="仿宋" w:cs="仿宋" w:hint="eastAsia"/>
          <w:lang w:eastAsia="zh-CN"/>
        </w:rPr>
      </w:pPr>
      <w:bookmarkStart w:id="3" w:name="_Toc2656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在慢走丝线切割项目的建筑工程设计中，我们将秉承一系列重要的设计原则，以确保慢走丝线切割项目建筑在功能、美观、可持续性等方面达到最佳效果。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首要原则是确保建筑的功能性得到最大化的发挥。我们将充分理解慢走丝线切割项目的实际需求，合理布局各个功能区域，保证建筑在满足业务需求的同时，提供高效的工作环境。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在建筑设计中，我们将综合考虑建设和运营成本。通过精细的经济效益分析，确保设计方案在高效利用资源的同时，对慢走丝线切割项目的长期盈利能力有积极的贡献。</w:t>
      </w:r>
    </w:p>
    <w:p>
      <w:pPr>
        <w:pStyle w:val="Heading2"/>
        <w:ind w:firstLine="560" w:firstLineChars="200"/>
        <w:rPr>
          <w:rFonts w:ascii="仿宋" w:eastAsia="仿宋" w:hAnsi="仿宋" w:cs="仿宋" w:hint="eastAsia"/>
          <w:sz w:val="28"/>
          <w:lang w:eastAsia="zh-CN"/>
        </w:rPr>
      </w:pPr>
      <w:bookmarkStart w:id="4" w:name="_Toc140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慢走丝线切割项目的土建工程设计中，我们将精准设定设计年限，结合慢走丝线切割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慢走丝线切割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3613"/>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慢走丝线切割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慢走丝线切割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慢走丝线切割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667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本期工程慢走丝线切割项目预计总建筑面积XXX平方米，其中：计容建筑面积XXX平方米，计划建筑工程投资XX万元，占慢走丝线切割项目总投资的XX%。</w:t>
      </w:r>
    </w:p>
    <w:p>
      <w:pPr>
        <w:pStyle w:val="Heading1"/>
        <w:ind w:firstLine="560" w:firstLineChars="200"/>
        <w:rPr>
          <w:rFonts w:ascii="仿宋" w:eastAsia="仿宋" w:hAnsi="仿宋" w:cs="仿宋" w:hint="eastAsia"/>
          <w:sz w:val="28"/>
          <w:lang w:eastAsia="zh-CN"/>
        </w:rPr>
      </w:pPr>
      <w:bookmarkStart w:id="7" w:name="_Toc27617"/>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24756"/>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慢走丝线切割项目的技术管理特点体现在其创新导向。通过引入最先进的技术趋势和解决方案，慢走丝线切割项目致力于提升科技含量、提高质量和效率水平。这意味着我们将采用最新的工具和方法，确保慢走丝线切割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慢走丝线切割项目技术管理的显著特征。通过整合不同领域的技术资源，我们实现了跨学科的协同工作。这有助于优化技术架构，提高整体效能。此外，整合性策略还促进了不同技术团队之间的紧密沟通和高效合作，确保慢走丝线切割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慢走丝线切割项目所采用的技术。通过不断优化技术方案，慢走丝线切割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慢走丝线切割项目团队将在慢走丝线切割项目初期识别可能的技术风险，并采取相应的预防和应对措施。通过建立健全的风险评估机制，慢走丝线切割项目能够在实施过程中及时发现并解决潜在的技术问题，保障慢走丝线切割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慢走丝线切割项目中，技术将成为慢走丝线切割项目成功的有力支持。这一深度剖析揭示了技术管理在慢走丝线切割项目实施中的关键作用，为慢走丝线切割项目的技术基础奠定了坚实的基础。</w:t>
      </w:r>
    </w:p>
    <w:p>
      <w:pPr>
        <w:pStyle w:val="Heading2"/>
        <w:ind w:firstLine="560" w:firstLineChars="200"/>
        <w:rPr>
          <w:rFonts w:ascii="仿宋" w:eastAsia="仿宋" w:hAnsi="仿宋" w:cs="仿宋" w:hint="eastAsia"/>
          <w:sz w:val="28"/>
          <w:lang w:eastAsia="zh-CN"/>
        </w:rPr>
      </w:pPr>
      <w:bookmarkStart w:id="9" w:name="_Toc16474"/>
      <w:r>
        <w:rPr>
          <w:rFonts w:ascii="仿宋" w:eastAsia="仿宋" w:hAnsi="仿宋" w:cs="仿宋" w:hint="eastAsia"/>
          <w:sz w:val="28"/>
          <w:lang w:eastAsia="zh-CN"/>
        </w:rPr>
        <w:t>(二)、慢走丝线切割项目工艺技术设计方案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慢走丝线切割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慢走丝线切割项目将严格按照相关行业规范要求进行组织。通过有效控制产品质量，慢走丝线切割项目将致力于为顾客提供优质的慢走丝线切割项目产品和良好的服务。这体现了慢走丝线切割项目对于生产活动合规性和质量标准的高度重视，为慢走丝线切割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慢走丝线切割项目注重生态效益和清洁生产原则。慢走丝线切割项目建设将紧密结合地方特色经济发展，与社会经济发展规划和区域环境保护规划方案相协调一致。通过与当地区域自然生态系统的结合，慢走丝线切割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慢走丝线切割项目产品具有多样化的客户需求和个性化的特点。因此，慢走丝线切割项目产品规格品种多样，且单批生产数量较小。为满足这一特点，慢走丝线切割项目承办单位将建设先进的柔性制造生产线。通过广泛应用柔性制造技术，慢走丝线切割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慢走丝线切割项目采用的技术具有较高的技术含量和自动化水平，处于国内先进水平。这一技术选用不仅体现了对生产效率、质量和环境友好性的高标准要求，同时为慢走丝线切割项目的可持续发展奠定了坚实的基础。</w:t>
      </w:r>
    </w:p>
    <w:p>
      <w:pPr>
        <w:pStyle w:val="Heading2"/>
        <w:ind w:firstLine="560" w:firstLineChars="200"/>
        <w:rPr>
          <w:rFonts w:ascii="仿宋" w:eastAsia="仿宋" w:hAnsi="仿宋" w:cs="仿宋" w:hint="eastAsia"/>
          <w:sz w:val="28"/>
          <w:lang w:eastAsia="zh-CN"/>
        </w:rPr>
      </w:pPr>
      <w:bookmarkStart w:id="10" w:name="_Toc20344"/>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为确保慢走丝线切割项目的高效生产和技术实施，我们制定了一套精心设计的设备选型方案，以满足慢走丝线切割项目生产、质量和环保的要求。该方案的主要特点如下：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慢走丝线切割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针对慢走丝线切割项目产品的多样性和小批量生产的特点，我们将建设柔性制造生产线。通过在设备选型中考虑柔性制造技术，可以灵活应对不同产品规格和生产需求，实现生产线的高度灵活性和适应性。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7833"/>
      <w:r>
        <w:rPr>
          <w:rFonts w:ascii="仿宋" w:eastAsia="仿宋" w:hAnsi="仿宋" w:cs="仿宋" w:hint="eastAsia"/>
          <w:sz w:val="28"/>
          <w:lang w:eastAsia="zh-CN"/>
        </w:rPr>
        <w:t>三、慢走丝线切割项目文档管理</w:t>
      </w:r>
      <w:bookmarkEnd w:id="11"/>
    </w:p>
    <w:p>
      <w:pPr>
        <w:pStyle w:val="Heading2"/>
        <w:rPr>
          <w:rFonts w:ascii="仿宋" w:eastAsia="仿宋" w:hAnsi="仿宋" w:cs="仿宋" w:hint="eastAsia"/>
          <w:lang w:eastAsia="zh-CN"/>
        </w:rPr>
      </w:pPr>
      <w:bookmarkStart w:id="12" w:name="_Toc26553"/>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慢走丝线切割项目高度重视文档的质量和准确性，以支持慢走丝线切割项目的各项活动和决策。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慢走丝线切割项目文档的编制始于慢走丝线切割项目计划的初期，我们制定了详细的文档编制计划，明确了每个文档的内容、格式和编写责任人。在慢走丝线切割项目启动阶段，我们首先编制了慢走丝线切割项目章程，明确定义了慢走丝线切割项目的目标、范围、风险等关键要素。随后，慢走丝线切割项目团队根据计划陆续编制了需求文档、设计文档、测试文档等各类文档，确保慢走丝线切割项目的每个阶段都有清晰的文档支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慢走丝线切割项目管理中的重要环节，旨在确保慢走丝线切割项目文档符合质量标准和慢走丝线切割项目需求。在慢走丝线切割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慢走丝线切割项目相关利益方和专业领域的专家对文档进行独立审查。这有助于获取更全面、客观的反馈，确保慢走丝线切割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慢走丝线切割项目在文档编制与审查方面建立了严格的管理机制，通过规范的流程和多维度的审查，确保慢走丝线切割项目文档的质量、准确性和可靠性，为慢走丝线切割项目的顺利推进提供了有力支持。</w:t>
      </w:r>
    </w:p>
    <w:p>
      <w:pPr>
        <w:pStyle w:val="Heading2"/>
        <w:ind w:firstLine="560" w:firstLineChars="200"/>
        <w:rPr>
          <w:rFonts w:ascii="仿宋" w:eastAsia="仿宋" w:hAnsi="仿宋" w:cs="仿宋" w:hint="eastAsia"/>
          <w:sz w:val="28"/>
          <w:lang w:eastAsia="zh-CN"/>
        </w:rPr>
      </w:pPr>
      <w:bookmarkStart w:id="13" w:name="_Toc9475"/>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在慢走丝线切割项目中，我们致力于优化文档发布与分发过程，以确保信息的高效传递和团队间协作的顺畅进行。以下是我们采取的关键优化策略：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我们通过多渠道发布文档，包括电子邮件、慢走丝线切割项目管理平台、内部网站等，以满足不同团队成员的偏好和需求。多渠道发布确保了信息的全面覆盖。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我们采用了精细的权限控制，确保只有授权人员可以访问敏感信息。这种安全措施保护了慢走丝线切割项目文档的机密性，防止了未经授权的信息泄露。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1920"/>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慢走丝线切割项目生命周期中一个至关重要的环节，直接关系到慢走丝线切割项目信息的长期保存和历史记录的完整性。在慢走丝线切割项目中，我们实施了一系列有效的文档存档与归档管理策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7478"/>
      <w:r>
        <w:rPr>
          <w:rFonts w:ascii="仿宋" w:eastAsia="仿宋" w:hAnsi="仿宋" w:cs="仿宋" w:hint="eastAsia"/>
          <w:sz w:val="28"/>
          <w:lang w:eastAsia="zh-CN"/>
        </w:rPr>
        <w:t>四、慢走丝线切割项目危机管理</w:t>
      </w:r>
      <w:bookmarkEnd w:id="15"/>
    </w:p>
    <w:p>
      <w:pPr>
        <w:pStyle w:val="Heading2"/>
        <w:rPr>
          <w:rFonts w:ascii="仿宋" w:eastAsia="仿宋" w:hAnsi="仿宋" w:cs="仿宋" w:hint="eastAsia"/>
          <w:lang w:eastAsia="zh-CN"/>
        </w:rPr>
      </w:pPr>
      <w:bookmarkStart w:id="16" w:name="_Toc4014"/>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慢走丝线切割项目危机管理中，危机预警与识别是确保慢走丝线切割项目稳健运行的核心步骤。通过建立全面的监测机制，慢走丝线切割项目团队旨在及时发现和理解潜在的风险和危机因素，以便采取及时的预防和应对措施，确保慢走丝线切割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首先，通过深入的风险评估，慢走丝线切割项目团队全面分析了整个慢走丝线切割项目和各个阶段可能存在的威胁。这包括准确评估每个潜在风险的发生概率和可能影响的程度，为后续危机预警提供了有力支持。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慢走丝线切割项目团队着重于明确定义慢走丝线切割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慢走丝线切割项目进展的持续监控，团队能够及时发现潜在问题并作出迅速反应。慢走丝线切割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在这一阶段，团队的专业素养和反应速度将发挥至关重要的作用，以确保潜在危机能够在初期得到有效的处理，最大程度地减轻负面影响。通过危机预警与识别，慢走丝线切割项目得以更有序、可控地推进。</w:t>
      </w:r>
    </w:p>
    <w:p>
      <w:pPr>
        <w:pStyle w:val="Heading2"/>
        <w:ind w:firstLine="560" w:firstLineChars="200"/>
        <w:rPr>
          <w:rFonts w:ascii="仿宋" w:eastAsia="仿宋" w:hAnsi="仿宋" w:cs="仿宋" w:hint="eastAsia"/>
          <w:sz w:val="28"/>
          <w:lang w:eastAsia="zh-CN"/>
        </w:rPr>
      </w:pPr>
      <w:bookmarkStart w:id="17" w:name="_Toc7643"/>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在危机发生时，慢走丝线切割项目团队立即行动，成立了应急小组。该小组的任务是迅速制定并实施紧急应对措施，以最小化潜在损失。以下是采取的主要措施：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暂停慢走丝线切割项目进度：为遏制危机蔓延，慢走丝线切割项目暂时停止进行，以便全面评估当前状况。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资源重新分配：重新评估慢走丝线切割项目资源的分配，确保最大限度地减小损失。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实时沟通：与关键利益相关者建立实时沟通机制，向他们传递慢走丝线切割项目危机的实际状况，保障慢走丝线切割项目核心利益。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在紧急应对的同时，慢走丝线切割项目团队强调了团队协作和有效沟通的重要性。以下是团队协作的关键举措：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信息共享机制：建立了信息共享平台，确保团队成员能够及时获取慢走丝线切割项目危机的实时信息。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领导者沟通：慢走丝线切割项目领导者通过定期会议和即时沟通工具，指导团队应对危机，保持团队稳定运行。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随着危机得到初步控制，慢走丝线切割项目团队转向制定恢复计划，以确保慢走丝线切割项目能够从中迅速恢复。主要恢复计划包括：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修复受损的进度计划：重新评估慢走丝线切割项目进度，制定修复计划，确保慢走丝线切割项目尽快回归正常进程。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重新调整资源分配：优化资源分配，确保慢走丝线切割项目在有限资源下高效运转。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风险管理机制加强：对慢走丝线切割项目风险进行全面评估，制定更强化的风险管理策略，以预防未来可能的危机。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8231"/>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30589"/>
      <w:r>
        <w:rPr>
          <w:rFonts w:ascii="仿宋" w:eastAsia="仿宋" w:hAnsi="仿宋" w:cs="仿宋" w:hint="eastAsia"/>
          <w:lang w:eastAsia="zh-CN"/>
        </w:rPr>
        <w:t>(一)、慢走丝线切割行业分析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慢走丝线切割行业一直以来都是市场的关注焦点。行业内的发展趋势、竞争态势以及潜在机会都对慢走丝线切割项目的推进产生深远的影响。通过深入研究行业的整体概貌，我们将更好地理解行业的核心特征，为慢走丝线切割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慢走丝线切割行业，技术一直是推动创新和发展的关键因素。我们将对当前技术趋势进行详尽分析，包括但不限于人工智能、大数据应用、先进制造技术等。这有助于慢走丝线切割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慢走丝线切割项目成功的基础。我们将对主要竞争对手进行深入研究，包括其市场份额、产品特点、市场定位等。通过全面了解竞争对手的优势和劣势，慢走丝线切割项目可以更好地制定市场推广策略，寻找差异化竞争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https://d.book118.com/937061025016006030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慢走丝线切割项目计划设计方案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慢走丝线切割项目计划设计方案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慢走丝线切割项目计划设计方案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慢走丝线切割项目计划设计方案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慢走丝线切割项目计划设计方案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慢走丝线切割项目计划设计方案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慢走丝线切割项目计划设计方案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慢走丝线切割项目计划设计方案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慢走丝线切割项目计划设计方案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慢走丝线切割项目计划设计方案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慢走丝线切割项目计划设计方案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慢走丝线切割项目计划设计方案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慢走丝线切割项目计划设计方案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慢走丝线切割项目计划设计方案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慢走丝线切割项目计划设计方案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慢走丝线切割项目计划设计方案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慢走丝线切割项目计划设计方案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215E59"/>
    <w:rsid w:val="01215E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3706102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2024-01-08T17:09:00Z</dcterms:created>
  <dcterms:modified xsi:type="dcterms:W3CDTF">2024-01-08T17:09:41Z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4F13C9057DEB4AC1B1B08AF19FE2CA67_11</vt:lpwstr>
  </property>
  <property fmtid="{D5CDD505-2E9C-101B-9397-08002B2CF9AE}" pid="3" name="KSOProductBuildVer">
    <vt:lpwstr>2052-12.1.0.16120</vt:lpwstr>
  </property>
</Properties>
</file>