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85561" w:rsidP="00885561" w14:paraId="3859AD34" w14:textId="77777777">
      <w:pPr>
        <w:spacing w:before="48" w:beforeLines="20" w:after="360" w:afterLines="150" w:line="360" w:lineRule="auto"/>
        <w:jc w:val="center"/>
        <w:rPr>
          <w:rFonts w:ascii="华文中宋" w:eastAsia="华文中宋" w:hAnsi="华文中宋"/>
          <w:b/>
          <w:sz w:val="30"/>
        </w:rPr>
      </w:pPr>
      <w:r w:rsidRPr="00885561">
        <w:rPr>
          <w:rFonts w:ascii="华文中宋" w:eastAsia="华文中宋" w:hAnsi="华文中宋"/>
          <w:b/>
          <w:sz w:val="30"/>
        </w:rPr>
        <w:t>2024</w:t>
      </w:r>
      <w:r w:rsidRPr="00885561">
        <w:rPr>
          <w:rFonts w:ascii="华文中宋" w:eastAsia="华文中宋" w:hAnsi="华文中宋"/>
          <w:b/>
          <w:sz w:val="30"/>
        </w:rPr>
        <w:t>年中国邮政集团有限公司云南省分公司人员招聘模拟考试试题及答案解析</w:t>
      </w:r>
    </w:p>
    <w:p w:rsidR="00A77B3E" w14:paraId="635675D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6F46E30" w14:textId="77777777">
      <w:pPr>
        <w:spacing w:after="260" w:line="360" w:lineRule="auto"/>
      </w:pPr>
      <w:r>
        <w:rPr>
          <w:rFonts w:eastAsia="微软雅黑" w:cs="宋体"/>
          <w:b/>
        </w:rPr>
        <w:t>一、言语理解与表达</w:t>
      </w:r>
    </w:p>
    <w:p w:rsidR="00E0697D" w14:paraId="6A33E5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有一个小孩，在上中学时，父母曾为他选择文学这条路。只上了一学期，老师就在他的评语中写下了这样的结论：“该生用功，但做事过分拘礼和死板，这样的人即使有着完善的品德，也决不能在文学上有所成就。”</w:t>
      </w:r>
      <w:r w:rsidRPr="00E0697D">
        <w:rPr>
          <w:rFonts w:ascii="Times New Roman" w:eastAsia="微软雅黑" w:hAnsi="微软雅黑" w:cs="宋体" w:hint="eastAsia"/>
          <w:szCs w:val="18"/>
        </w:rPr>
        <w:t>后来，一位化学老师了解到他的这个特点后，就建议他改学化学，因为做化学实验需要的正是一丝不苟。改学化学后，他好像找到了自己的人生舞台，成绩在同学中遥遥领先。后来，他荣获了诺贝尔化学奖，他的名字叫奥托•瓦拉赫。</w:t>
      </w:r>
    </w:p>
    <w:p w:rsidR="00E0697D" w14:paraId="63EBE2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这个故事主要告诉我们</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B6EDB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、父母不应过早代替孩子选择人生道路</w:t>
      </w:r>
    </w:p>
    <w:p w:rsidR="00E0697D" w14:paraId="16EC3D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、教师对孩子的成功具有决定性的作用</w:t>
      </w:r>
    </w:p>
    <w:p w:rsidR="00E0697D" w14:paraId="00116F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、人在本质上只有特点而没有优缺点之分</w:t>
      </w:r>
    </w:p>
    <w:p w:rsidR="00E0697D" w14:paraId="37EA25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、善于利用“缺点”就有可能获得成功</w:t>
      </w:r>
    </w:p>
    <w:p w:rsidR="00E0697D" w14:paraId="2CB4C8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E6F40E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第一步，分析文段。文段讲了关于诺贝尔奖获得者奥托•瓦拉赫的故事，最终的结果是他在化学上取得了成功，原因是他一丝不苟的性格特点正是化学研究需要的，而这恰恰是之前文学老师认为的缺点。故事传达出的道理即“要善于利用自身的</w:t>
      </w:r>
      <w:r w:rsidRPr="00E0697D">
        <w:rPr>
          <w:rFonts w:ascii="Times New Roman" w:eastAsia="微软雅黑" w:hAnsi="微软雅黑" w:cs="宋体" w:hint="eastAsia"/>
          <w:szCs w:val="18"/>
        </w:rPr>
        <w:t>特点”。第二步，对比选项。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项“善于利用“缺点”就有可能获得成功”与故事传达出的道理相符。故选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7D19DB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640F21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37499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1B3F83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6EA306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7F4F9F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2C9793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DF1DF4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3104492"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如今，图书信息浩如烟海，表面上看，读者具有无限的自由度，可以在茫茫书海中自由选择，但事实上，他们无形中成了大众媒介的俘虏。大众媒介具有强大的议程设置功能，它们通过图书广告、阅读排行榜、书评人推介，对图书进行定向推送，最后呈现在读者眼前的，往往只是一个狭窄的阅读菜单。在新媒体环境下，这种定向推送就更为稀松平常了。新媒体在某种程度上，就是一个巨型的图书搜索引擎。大家都</w:t>
      </w:r>
      <w:r w:rsidRPr="00E0697D">
        <w:rPr>
          <w:rFonts w:ascii="Times New Roman" w:eastAsia="微软雅黑" w:hAnsi="微软雅黑" w:cs="宋体" w:hint="eastAsia"/>
          <w:szCs w:val="18"/>
        </w:rPr>
        <w:t>在利用新媒体这张网捕捞图书，结果收获的多是同质化的东西。即是说，新媒体环境下的阅读很容易沦为“格式化”的阅读：不仅所选择的阅读内容被格式化，甚至连阅读方式、阅读趣味也会被“格式化”。而且这种“格式化”阅读带有很大的隐蔽性，不易被发现。</w:t>
      </w:r>
    </w:p>
    <w:p w:rsidR="00E0697D" w14:paraId="322366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319CE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、大众媒介和新媒体对阅读产生强烈影响</w:t>
      </w:r>
    </w:p>
    <w:p w:rsidR="00E0697D" w14:paraId="600690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、格式化阅读容易使读者形成思维定势</w:t>
      </w:r>
    </w:p>
    <w:p w:rsidR="00E0697D" w14:paraId="76F576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、图书市场应为读者提供多元的阅读选择</w:t>
      </w:r>
    </w:p>
    <w:p w:rsidR="00E0697D" w14:paraId="41DE73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、读者应理性看待媒体推送的阅读菜单</w:t>
      </w:r>
    </w:p>
    <w:p w:rsidR="00E0697D" w14:paraId="0DFB0C0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309FA7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文段前两句指出大众媒介对读者阅读的影响，后半部分阐述了新媒体对读者阅读的影响，综合可知，文段主要说明的是大众媒介和新媒体对读者阅读的影响，即</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项的“思维定势”文段未涉及，排除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由首句可知，图书市场为读者提供的图书是很丰富的，只不过读者的阅读受到大众媒介和新媒体的影响，阅读变得狭窄或格式化，故排除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项推断过度，文段中并没有读者“不理性”的描述，故“理性看待”没有根据。故选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0DB1D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很多时候，我们的问题在于不能正确地</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个人和社会的界限。事实上，如果</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了个人，就不可能加强集体</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了个人，集体也不可能获得自由。</w:t>
      </w:r>
    </w:p>
    <w:p w:rsidR="00E0697D" w14:paraId="510853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https://d.book118.com/937066165162006030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paraId="3D3C8E8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561" w14:paraId="4A190D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paraId="57348A70" w14:textId="4A487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85561" w14:paraId="42BC17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paraId="02EEA0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56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textId="4A487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8556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556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rsidP="00D07274" w14:textId="4A487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8556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paraId="10C906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paraId="77D42B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paraId="2643CEA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5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885561"/>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937717"/>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88556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85561"/>
    <w:rPr>
      <w:sz w:val="18"/>
      <w:szCs w:val="18"/>
    </w:rPr>
  </w:style>
  <w:style w:type="paragraph" w:styleId="Footer">
    <w:name w:val="footer"/>
    <w:basedOn w:val="Normal"/>
    <w:link w:val="a0"/>
    <w:rsid w:val="00885561"/>
    <w:pPr>
      <w:tabs>
        <w:tab w:val="center" w:pos="4153"/>
        <w:tab w:val="right" w:pos="8306"/>
      </w:tabs>
      <w:snapToGrid w:val="0"/>
    </w:pPr>
    <w:rPr>
      <w:sz w:val="18"/>
      <w:szCs w:val="18"/>
    </w:rPr>
  </w:style>
  <w:style w:type="character" w:customStyle="1" w:styleId="a0">
    <w:name w:val="页脚 字符"/>
    <w:basedOn w:val="DefaultParagraphFont"/>
    <w:link w:val="Footer"/>
    <w:rsid w:val="00885561"/>
    <w:rPr>
      <w:sz w:val="18"/>
      <w:szCs w:val="18"/>
    </w:rPr>
  </w:style>
  <w:style w:type="character" w:styleId="PageNumber">
    <w:name w:val="page number"/>
    <w:basedOn w:val="DefaultParagraphFont"/>
    <w:rsid w:val="00885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7066165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4024</Words>
  <Characters>22940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