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防粘连剂项目规划设计纲要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177" w:history="1">
        <w:r>
          <w:rPr>
            <w:rFonts w:ascii="仿宋" w:eastAsia="仿宋" w:hAnsi="仿宋" w:cs="仿宋" w:hint="eastAsia"/>
            <w:lang w:eastAsia="zh-CN"/>
          </w:rPr>
          <w:t>序言</w:t>
        </w:r>
        <w:r>
          <w:tab/>
        </w:r>
        <w:r>
          <w:fldChar w:fldCharType="begin"/>
        </w:r>
        <w:r>
          <w:instrText xml:space="preserve"> PAGEREF _Toc31177 \h </w:instrText>
        </w:r>
        <w:r>
          <w:fldChar w:fldCharType="separate"/>
        </w:r>
        <w:r>
          <w:t>3</w:t>
        </w:r>
        <w:r>
          <w:fldChar w:fldCharType="end"/>
        </w:r>
      </w:hyperlink>
    </w:p>
    <w:p>
      <w:pPr>
        <w:pStyle w:val="TOC1"/>
        <w:tabs>
          <w:tab w:val="right" w:leader="dot" w:pos="8306"/>
        </w:tabs>
      </w:pPr>
      <w:hyperlink w:anchor="_Toc32469" w:history="1">
        <w:r>
          <w:rPr>
            <w:rFonts w:ascii="仿宋" w:eastAsia="仿宋" w:hAnsi="仿宋" w:cs="仿宋" w:hint="eastAsia"/>
            <w:lang w:eastAsia="zh-CN"/>
          </w:rPr>
          <w:t>一、防粘连剂项目土建工程</w:t>
        </w:r>
        <w:r>
          <w:tab/>
        </w:r>
        <w:r>
          <w:fldChar w:fldCharType="begin"/>
        </w:r>
        <w:r>
          <w:instrText xml:space="preserve"> PAGEREF _Toc32469 \h </w:instrText>
        </w:r>
        <w:r>
          <w:fldChar w:fldCharType="separate"/>
        </w:r>
        <w:r>
          <w:t>3</w:t>
        </w:r>
        <w:r>
          <w:fldChar w:fldCharType="end"/>
        </w:r>
      </w:hyperlink>
    </w:p>
    <w:p>
      <w:pPr>
        <w:pStyle w:val="TOC2"/>
        <w:tabs>
          <w:tab w:val="right" w:leader="dot" w:pos="8306"/>
        </w:tabs>
      </w:pPr>
      <w:hyperlink w:anchor="_Toc22952" w:history="1">
        <w:r>
          <w:rPr>
            <w:rFonts w:ascii="仿宋" w:eastAsia="仿宋" w:hAnsi="仿宋" w:cs="仿宋" w:hint="eastAsia"/>
            <w:lang w:eastAsia="zh-CN"/>
          </w:rPr>
          <w:t>(一)、建筑工程设计原则</w:t>
        </w:r>
        <w:r>
          <w:tab/>
        </w:r>
        <w:r>
          <w:fldChar w:fldCharType="begin"/>
        </w:r>
        <w:r>
          <w:instrText xml:space="preserve"> PAGEREF _Toc22952 \h </w:instrText>
        </w:r>
        <w:r>
          <w:fldChar w:fldCharType="separate"/>
        </w:r>
        <w:r>
          <w:t>3</w:t>
        </w:r>
        <w:r>
          <w:fldChar w:fldCharType="end"/>
        </w:r>
      </w:hyperlink>
    </w:p>
    <w:p>
      <w:pPr>
        <w:pStyle w:val="TOC2"/>
        <w:tabs>
          <w:tab w:val="right" w:leader="dot" w:pos="8306"/>
        </w:tabs>
      </w:pPr>
      <w:hyperlink w:anchor="_Toc18104" w:history="1">
        <w:r>
          <w:rPr>
            <w:rFonts w:ascii="仿宋" w:eastAsia="仿宋" w:hAnsi="仿宋" w:cs="仿宋" w:hint="eastAsia"/>
            <w:lang w:eastAsia="zh-CN"/>
          </w:rPr>
          <w:t>(二)、土建工程设计年限及安全等级</w:t>
        </w:r>
        <w:r>
          <w:tab/>
        </w:r>
        <w:r>
          <w:fldChar w:fldCharType="begin"/>
        </w:r>
        <w:r>
          <w:instrText xml:space="preserve"> PAGEREF _Toc18104 \h </w:instrText>
        </w:r>
        <w:r>
          <w:fldChar w:fldCharType="separate"/>
        </w:r>
        <w:r>
          <w:t>4</w:t>
        </w:r>
        <w:r>
          <w:fldChar w:fldCharType="end"/>
        </w:r>
      </w:hyperlink>
    </w:p>
    <w:p>
      <w:pPr>
        <w:pStyle w:val="TOC2"/>
        <w:tabs>
          <w:tab w:val="right" w:leader="dot" w:pos="8306"/>
        </w:tabs>
      </w:pPr>
      <w:hyperlink w:anchor="_Toc5281" w:history="1">
        <w:r>
          <w:rPr>
            <w:rFonts w:ascii="仿宋" w:eastAsia="仿宋" w:hAnsi="仿宋" w:cs="仿宋" w:hint="eastAsia"/>
            <w:lang w:eastAsia="zh-CN"/>
          </w:rPr>
          <w:t>(三)、建筑工程设计总体要求</w:t>
        </w:r>
        <w:r>
          <w:tab/>
        </w:r>
        <w:r>
          <w:fldChar w:fldCharType="begin"/>
        </w:r>
        <w:r>
          <w:instrText xml:space="preserve"> PAGEREF _Toc5281 \h </w:instrText>
        </w:r>
        <w:r>
          <w:fldChar w:fldCharType="separate"/>
        </w:r>
        <w:r>
          <w:t>5</w:t>
        </w:r>
        <w:r>
          <w:fldChar w:fldCharType="end"/>
        </w:r>
      </w:hyperlink>
    </w:p>
    <w:p>
      <w:pPr>
        <w:pStyle w:val="TOC2"/>
        <w:tabs>
          <w:tab w:val="right" w:leader="dot" w:pos="8306"/>
        </w:tabs>
      </w:pPr>
      <w:hyperlink w:anchor="_Toc652" w:history="1">
        <w:r>
          <w:rPr>
            <w:rFonts w:ascii="仿宋" w:eastAsia="仿宋" w:hAnsi="仿宋" w:cs="仿宋" w:hint="eastAsia"/>
            <w:lang w:eastAsia="zh-CN"/>
          </w:rPr>
          <w:t>(四)、土建工程建设指标</w:t>
        </w:r>
        <w:r>
          <w:tab/>
        </w:r>
        <w:r>
          <w:fldChar w:fldCharType="begin"/>
        </w:r>
        <w:r>
          <w:instrText xml:space="preserve"> PAGEREF _Toc652 \h </w:instrText>
        </w:r>
        <w:r>
          <w:fldChar w:fldCharType="separate"/>
        </w:r>
        <w:r>
          <w:t>6</w:t>
        </w:r>
        <w:r>
          <w:fldChar w:fldCharType="end"/>
        </w:r>
      </w:hyperlink>
    </w:p>
    <w:p>
      <w:pPr>
        <w:pStyle w:val="TOC1"/>
        <w:tabs>
          <w:tab w:val="right" w:leader="dot" w:pos="8306"/>
        </w:tabs>
      </w:pPr>
      <w:hyperlink w:anchor="_Toc11531" w:history="1">
        <w:r>
          <w:rPr>
            <w:rFonts w:ascii="仿宋" w:eastAsia="仿宋" w:hAnsi="仿宋" w:cs="仿宋" w:hint="eastAsia"/>
            <w:lang w:eastAsia="zh-CN"/>
          </w:rPr>
          <w:t>二、防粘连剂项目选址可行性分析</w:t>
        </w:r>
        <w:r>
          <w:tab/>
        </w:r>
        <w:r>
          <w:fldChar w:fldCharType="begin"/>
        </w:r>
        <w:r>
          <w:instrText xml:space="preserve"> PAGEREF _Toc11531 \h </w:instrText>
        </w:r>
        <w:r>
          <w:fldChar w:fldCharType="separate"/>
        </w:r>
        <w:r>
          <w:t>6</w:t>
        </w:r>
        <w:r>
          <w:fldChar w:fldCharType="end"/>
        </w:r>
      </w:hyperlink>
    </w:p>
    <w:p>
      <w:pPr>
        <w:pStyle w:val="TOC2"/>
        <w:tabs>
          <w:tab w:val="right" w:leader="dot" w:pos="8306"/>
        </w:tabs>
      </w:pPr>
      <w:hyperlink w:anchor="_Toc7993" w:history="1">
        <w:r>
          <w:rPr>
            <w:rFonts w:ascii="仿宋" w:eastAsia="仿宋" w:hAnsi="仿宋" w:cs="仿宋" w:hint="eastAsia"/>
            <w:lang w:eastAsia="zh-CN"/>
          </w:rPr>
          <w:t>(一)、防粘连剂项目选址</w:t>
        </w:r>
        <w:r>
          <w:tab/>
        </w:r>
        <w:r>
          <w:fldChar w:fldCharType="begin"/>
        </w:r>
        <w:r>
          <w:instrText xml:space="preserve"> PAGEREF _Toc7993 \h </w:instrText>
        </w:r>
        <w:r>
          <w:fldChar w:fldCharType="separate"/>
        </w:r>
        <w:r>
          <w:t>6</w:t>
        </w:r>
        <w:r>
          <w:fldChar w:fldCharType="end"/>
        </w:r>
      </w:hyperlink>
    </w:p>
    <w:p>
      <w:pPr>
        <w:pStyle w:val="TOC2"/>
        <w:tabs>
          <w:tab w:val="right" w:leader="dot" w:pos="8306"/>
        </w:tabs>
      </w:pPr>
      <w:hyperlink w:anchor="_Toc18519" w:history="1">
        <w:r>
          <w:rPr>
            <w:rFonts w:ascii="仿宋" w:eastAsia="仿宋" w:hAnsi="仿宋" w:cs="仿宋" w:hint="eastAsia"/>
            <w:lang w:eastAsia="zh-CN"/>
          </w:rPr>
          <w:t>(二)、用地控制指标</w:t>
        </w:r>
        <w:r>
          <w:tab/>
        </w:r>
        <w:r>
          <w:fldChar w:fldCharType="begin"/>
        </w:r>
        <w:r>
          <w:instrText xml:space="preserve"> PAGEREF _Toc18519 \h </w:instrText>
        </w:r>
        <w:r>
          <w:fldChar w:fldCharType="separate"/>
        </w:r>
        <w:r>
          <w:t>6</w:t>
        </w:r>
        <w:r>
          <w:fldChar w:fldCharType="end"/>
        </w:r>
      </w:hyperlink>
    </w:p>
    <w:p>
      <w:pPr>
        <w:pStyle w:val="TOC2"/>
        <w:tabs>
          <w:tab w:val="right" w:leader="dot" w:pos="8306"/>
        </w:tabs>
      </w:pPr>
      <w:hyperlink w:anchor="_Toc4086" w:history="1">
        <w:r>
          <w:rPr>
            <w:rFonts w:ascii="仿宋" w:eastAsia="仿宋" w:hAnsi="仿宋" w:cs="仿宋" w:hint="eastAsia"/>
            <w:lang w:eastAsia="zh-CN"/>
          </w:rPr>
          <w:t>(三)、节约用地措施</w:t>
        </w:r>
        <w:r>
          <w:tab/>
        </w:r>
        <w:r>
          <w:fldChar w:fldCharType="begin"/>
        </w:r>
        <w:r>
          <w:instrText xml:space="preserve"> PAGEREF _Toc4086 \h </w:instrText>
        </w:r>
        <w:r>
          <w:fldChar w:fldCharType="separate"/>
        </w:r>
        <w:r>
          <w:t>8</w:t>
        </w:r>
        <w:r>
          <w:fldChar w:fldCharType="end"/>
        </w:r>
      </w:hyperlink>
    </w:p>
    <w:p>
      <w:pPr>
        <w:pStyle w:val="TOC2"/>
        <w:tabs>
          <w:tab w:val="right" w:leader="dot" w:pos="8306"/>
        </w:tabs>
      </w:pPr>
      <w:hyperlink w:anchor="_Toc27231" w:history="1">
        <w:r>
          <w:rPr>
            <w:rFonts w:ascii="仿宋" w:eastAsia="仿宋" w:hAnsi="仿宋" w:cs="仿宋" w:hint="eastAsia"/>
            <w:lang w:eastAsia="zh-CN"/>
          </w:rPr>
          <w:t>(四)、总图布置方案</w:t>
        </w:r>
        <w:r>
          <w:tab/>
        </w:r>
        <w:r>
          <w:fldChar w:fldCharType="begin"/>
        </w:r>
        <w:r>
          <w:instrText xml:space="preserve"> PAGEREF _Toc27231 \h </w:instrText>
        </w:r>
        <w:r>
          <w:fldChar w:fldCharType="separate"/>
        </w:r>
        <w:r>
          <w:t>9</w:t>
        </w:r>
        <w:r>
          <w:fldChar w:fldCharType="end"/>
        </w:r>
      </w:hyperlink>
    </w:p>
    <w:p>
      <w:pPr>
        <w:pStyle w:val="TOC2"/>
        <w:tabs>
          <w:tab w:val="right" w:leader="dot" w:pos="8306"/>
        </w:tabs>
      </w:pPr>
      <w:hyperlink w:anchor="_Toc6340" w:history="1">
        <w:r>
          <w:rPr>
            <w:rFonts w:ascii="仿宋" w:eastAsia="仿宋" w:hAnsi="仿宋" w:cs="仿宋" w:hint="eastAsia"/>
            <w:lang w:eastAsia="zh-CN"/>
          </w:rPr>
          <w:t>(五)、选址综合评价</w:t>
        </w:r>
        <w:r>
          <w:tab/>
        </w:r>
        <w:r>
          <w:fldChar w:fldCharType="begin"/>
        </w:r>
        <w:r>
          <w:instrText xml:space="preserve"> PAGEREF _Toc6340 \h </w:instrText>
        </w:r>
        <w:r>
          <w:fldChar w:fldCharType="separate"/>
        </w:r>
        <w:r>
          <w:t>10</w:t>
        </w:r>
        <w:r>
          <w:fldChar w:fldCharType="end"/>
        </w:r>
      </w:hyperlink>
    </w:p>
    <w:p>
      <w:pPr>
        <w:pStyle w:val="TOC1"/>
        <w:tabs>
          <w:tab w:val="right" w:leader="dot" w:pos="8306"/>
        </w:tabs>
      </w:pPr>
      <w:hyperlink w:anchor="_Toc8295" w:history="1">
        <w:r>
          <w:rPr>
            <w:rFonts w:ascii="仿宋" w:eastAsia="仿宋" w:hAnsi="仿宋" w:cs="仿宋" w:hint="eastAsia"/>
            <w:lang w:eastAsia="zh-CN"/>
          </w:rPr>
          <w:t>三、产品规划分析</w:t>
        </w:r>
        <w:r>
          <w:tab/>
        </w:r>
        <w:r>
          <w:fldChar w:fldCharType="begin"/>
        </w:r>
        <w:r>
          <w:instrText xml:space="preserve"> PAGEREF _Toc8295 \h </w:instrText>
        </w:r>
        <w:r>
          <w:fldChar w:fldCharType="separate"/>
        </w:r>
        <w:r>
          <w:t>11</w:t>
        </w:r>
        <w:r>
          <w:fldChar w:fldCharType="end"/>
        </w:r>
      </w:hyperlink>
    </w:p>
    <w:p>
      <w:pPr>
        <w:pStyle w:val="TOC2"/>
        <w:tabs>
          <w:tab w:val="right" w:leader="dot" w:pos="8306"/>
        </w:tabs>
      </w:pPr>
      <w:hyperlink w:anchor="_Toc11767" w:history="1">
        <w:r>
          <w:rPr>
            <w:rFonts w:ascii="仿宋" w:eastAsia="仿宋" w:hAnsi="仿宋" w:cs="仿宋" w:hint="eastAsia"/>
            <w:lang w:eastAsia="zh-CN"/>
          </w:rPr>
          <w:t>(一)、产品规划</w:t>
        </w:r>
        <w:r>
          <w:tab/>
        </w:r>
        <w:r>
          <w:fldChar w:fldCharType="begin"/>
        </w:r>
        <w:r>
          <w:instrText xml:space="preserve"> PAGEREF _Toc11767 \h </w:instrText>
        </w:r>
        <w:r>
          <w:fldChar w:fldCharType="separate"/>
        </w:r>
        <w:r>
          <w:t>11</w:t>
        </w:r>
        <w:r>
          <w:fldChar w:fldCharType="end"/>
        </w:r>
      </w:hyperlink>
    </w:p>
    <w:p>
      <w:pPr>
        <w:pStyle w:val="TOC2"/>
        <w:tabs>
          <w:tab w:val="right" w:leader="dot" w:pos="8306"/>
        </w:tabs>
      </w:pPr>
      <w:hyperlink w:anchor="_Toc16653" w:history="1">
        <w:r>
          <w:rPr>
            <w:rFonts w:ascii="仿宋" w:eastAsia="仿宋" w:hAnsi="仿宋" w:cs="仿宋" w:hint="eastAsia"/>
            <w:lang w:eastAsia="zh-CN"/>
          </w:rPr>
          <w:t>(二)、建设规模</w:t>
        </w:r>
        <w:r>
          <w:tab/>
        </w:r>
        <w:r>
          <w:fldChar w:fldCharType="begin"/>
        </w:r>
        <w:r>
          <w:instrText xml:space="preserve"> PAGEREF _Toc16653 \h </w:instrText>
        </w:r>
        <w:r>
          <w:fldChar w:fldCharType="separate"/>
        </w:r>
        <w:r>
          <w:t>12</w:t>
        </w:r>
        <w:r>
          <w:fldChar w:fldCharType="end"/>
        </w:r>
      </w:hyperlink>
    </w:p>
    <w:p>
      <w:pPr>
        <w:pStyle w:val="TOC1"/>
        <w:tabs>
          <w:tab w:val="right" w:leader="dot" w:pos="8306"/>
        </w:tabs>
      </w:pPr>
      <w:hyperlink w:anchor="_Toc6376" w:history="1">
        <w:r>
          <w:rPr>
            <w:rFonts w:ascii="仿宋" w:eastAsia="仿宋" w:hAnsi="仿宋" w:cs="仿宋" w:hint="eastAsia"/>
            <w:lang w:eastAsia="zh-CN"/>
          </w:rPr>
          <w:t>四、防粘连剂项目危机管理</w:t>
        </w:r>
        <w:r>
          <w:tab/>
        </w:r>
        <w:r>
          <w:fldChar w:fldCharType="begin"/>
        </w:r>
        <w:r>
          <w:instrText xml:space="preserve"> PAGEREF _Toc6376 \h </w:instrText>
        </w:r>
        <w:r>
          <w:fldChar w:fldCharType="separate"/>
        </w:r>
        <w:r>
          <w:t>13</w:t>
        </w:r>
        <w:r>
          <w:fldChar w:fldCharType="end"/>
        </w:r>
      </w:hyperlink>
    </w:p>
    <w:p>
      <w:pPr>
        <w:pStyle w:val="TOC2"/>
        <w:tabs>
          <w:tab w:val="right" w:leader="dot" w:pos="8306"/>
        </w:tabs>
      </w:pPr>
      <w:hyperlink w:anchor="_Toc20656" w:history="1">
        <w:r>
          <w:rPr>
            <w:rFonts w:ascii="仿宋" w:eastAsia="仿宋" w:hAnsi="仿宋" w:cs="仿宋" w:hint="eastAsia"/>
            <w:lang w:eastAsia="zh-CN"/>
          </w:rPr>
          <w:t>(一)、危机预警与识别</w:t>
        </w:r>
        <w:r>
          <w:tab/>
        </w:r>
        <w:r>
          <w:fldChar w:fldCharType="begin"/>
        </w:r>
        <w:r>
          <w:instrText xml:space="preserve"> PAGEREF _Toc20656 \h </w:instrText>
        </w:r>
        <w:r>
          <w:fldChar w:fldCharType="separate"/>
        </w:r>
        <w:r>
          <w:t>13</w:t>
        </w:r>
        <w:r>
          <w:fldChar w:fldCharType="end"/>
        </w:r>
      </w:hyperlink>
    </w:p>
    <w:p>
      <w:pPr>
        <w:pStyle w:val="TOC2"/>
        <w:tabs>
          <w:tab w:val="right" w:leader="dot" w:pos="8306"/>
        </w:tabs>
      </w:pPr>
      <w:hyperlink w:anchor="_Toc21309" w:history="1">
        <w:r>
          <w:rPr>
            <w:rFonts w:ascii="仿宋" w:eastAsia="仿宋" w:hAnsi="仿宋" w:cs="仿宋" w:hint="eastAsia"/>
            <w:lang w:eastAsia="zh-CN"/>
          </w:rPr>
          <w:t>(二)、危机应对与恢复</w:t>
        </w:r>
        <w:r>
          <w:tab/>
        </w:r>
        <w:r>
          <w:fldChar w:fldCharType="begin"/>
        </w:r>
        <w:r>
          <w:instrText xml:space="preserve"> PAGEREF _Toc21309 \h </w:instrText>
        </w:r>
        <w:r>
          <w:fldChar w:fldCharType="separate"/>
        </w:r>
        <w:r>
          <w:t>14</w:t>
        </w:r>
        <w:r>
          <w:fldChar w:fldCharType="end"/>
        </w:r>
      </w:hyperlink>
    </w:p>
    <w:p>
      <w:pPr>
        <w:pStyle w:val="TOC1"/>
        <w:tabs>
          <w:tab w:val="right" w:leader="dot" w:pos="8306"/>
        </w:tabs>
      </w:pPr>
      <w:hyperlink w:anchor="_Toc22041" w:history="1">
        <w:r>
          <w:rPr>
            <w:rFonts w:ascii="仿宋" w:eastAsia="仿宋" w:hAnsi="仿宋" w:cs="仿宋" w:hint="eastAsia"/>
            <w:lang w:eastAsia="zh-CN"/>
          </w:rPr>
          <w:t>五、防粘连剂项目绩效评估</w:t>
        </w:r>
        <w:r>
          <w:tab/>
        </w:r>
        <w:r>
          <w:fldChar w:fldCharType="begin"/>
        </w:r>
        <w:r>
          <w:instrText xml:space="preserve"> PAGEREF _Toc22041 \h </w:instrText>
        </w:r>
        <w:r>
          <w:fldChar w:fldCharType="separate"/>
        </w:r>
        <w:r>
          <w:t>16</w:t>
        </w:r>
        <w:r>
          <w:fldChar w:fldCharType="end"/>
        </w:r>
      </w:hyperlink>
    </w:p>
    <w:p>
      <w:pPr>
        <w:pStyle w:val="TOC2"/>
        <w:tabs>
          <w:tab w:val="right" w:leader="dot" w:pos="8306"/>
        </w:tabs>
      </w:pPr>
      <w:hyperlink w:anchor="_Toc21869" w:history="1">
        <w:r>
          <w:rPr>
            <w:rFonts w:ascii="仿宋" w:eastAsia="仿宋" w:hAnsi="仿宋" w:cs="仿宋" w:hint="eastAsia"/>
            <w:lang w:eastAsia="zh-CN"/>
          </w:rPr>
          <w:t>(一)、绩效评估指标</w:t>
        </w:r>
        <w:r>
          <w:tab/>
        </w:r>
        <w:r>
          <w:fldChar w:fldCharType="begin"/>
        </w:r>
        <w:r>
          <w:instrText xml:space="preserve"> PAGEREF _Toc21869 \h </w:instrText>
        </w:r>
        <w:r>
          <w:fldChar w:fldCharType="separate"/>
        </w:r>
        <w:r>
          <w:t>16</w:t>
        </w:r>
        <w:r>
          <w:fldChar w:fldCharType="end"/>
        </w:r>
      </w:hyperlink>
    </w:p>
    <w:p>
      <w:pPr>
        <w:pStyle w:val="TOC2"/>
        <w:tabs>
          <w:tab w:val="right" w:leader="dot" w:pos="8306"/>
        </w:tabs>
      </w:pPr>
      <w:hyperlink w:anchor="_Toc2413" w:history="1">
        <w:r>
          <w:rPr>
            <w:rFonts w:ascii="仿宋" w:eastAsia="仿宋" w:hAnsi="仿宋" w:cs="仿宋" w:hint="eastAsia"/>
            <w:lang w:eastAsia="zh-CN"/>
          </w:rPr>
          <w:t>(二)、绩效评估方法</w:t>
        </w:r>
        <w:r>
          <w:tab/>
        </w:r>
        <w:r>
          <w:fldChar w:fldCharType="begin"/>
        </w:r>
        <w:r>
          <w:instrText xml:space="preserve"> PAGEREF _Toc2413 \h </w:instrText>
        </w:r>
        <w:r>
          <w:fldChar w:fldCharType="separate"/>
        </w:r>
        <w:r>
          <w:t>17</w:t>
        </w:r>
        <w:r>
          <w:fldChar w:fldCharType="end"/>
        </w:r>
      </w:hyperlink>
    </w:p>
    <w:p>
      <w:pPr>
        <w:pStyle w:val="TOC2"/>
        <w:tabs>
          <w:tab w:val="right" w:leader="dot" w:pos="8306"/>
        </w:tabs>
      </w:pPr>
      <w:hyperlink w:anchor="_Toc14953" w:history="1">
        <w:r>
          <w:rPr>
            <w:rFonts w:ascii="仿宋" w:eastAsia="仿宋" w:hAnsi="仿宋" w:cs="仿宋" w:hint="eastAsia"/>
            <w:lang w:eastAsia="zh-CN"/>
          </w:rPr>
          <w:t>(三)、绩效评估周期</w:t>
        </w:r>
        <w:r>
          <w:tab/>
        </w:r>
        <w:r>
          <w:fldChar w:fldCharType="begin"/>
        </w:r>
        <w:r>
          <w:instrText xml:space="preserve"> PAGEREF _Toc14953 \h </w:instrText>
        </w:r>
        <w:r>
          <w:fldChar w:fldCharType="separate"/>
        </w:r>
        <w:r>
          <w:t>18</w:t>
        </w:r>
        <w:r>
          <w:fldChar w:fldCharType="end"/>
        </w:r>
      </w:hyperlink>
    </w:p>
    <w:p>
      <w:pPr>
        <w:pStyle w:val="TOC1"/>
        <w:tabs>
          <w:tab w:val="right" w:leader="dot" w:pos="8306"/>
        </w:tabs>
      </w:pPr>
      <w:hyperlink w:anchor="_Toc22449" w:history="1">
        <w:r>
          <w:rPr>
            <w:rFonts w:ascii="仿宋" w:eastAsia="仿宋" w:hAnsi="仿宋" w:cs="仿宋" w:hint="eastAsia"/>
            <w:lang w:eastAsia="zh-CN"/>
          </w:rPr>
          <w:t>六、防粘连剂项目建设单位说明</w:t>
        </w:r>
        <w:r>
          <w:tab/>
        </w:r>
        <w:r>
          <w:fldChar w:fldCharType="begin"/>
        </w:r>
        <w:r>
          <w:instrText xml:space="preserve"> PAGEREF _Toc22449 \h </w:instrText>
        </w:r>
        <w:r>
          <w:fldChar w:fldCharType="separate"/>
        </w:r>
        <w:r>
          <w:t>19</w:t>
        </w:r>
        <w:r>
          <w:fldChar w:fldCharType="end"/>
        </w:r>
      </w:hyperlink>
    </w:p>
    <w:p>
      <w:pPr>
        <w:pStyle w:val="TOC2"/>
        <w:tabs>
          <w:tab w:val="right" w:leader="dot" w:pos="8306"/>
        </w:tabs>
      </w:pPr>
      <w:hyperlink w:anchor="_Toc27028" w:history="1">
        <w:r>
          <w:rPr>
            <w:rFonts w:ascii="仿宋" w:eastAsia="仿宋" w:hAnsi="仿宋" w:cs="仿宋" w:hint="eastAsia"/>
            <w:lang w:eastAsia="zh-CN"/>
          </w:rPr>
          <w:t>(一)、防粘连剂项目承办单位基本情况</w:t>
        </w:r>
        <w:r>
          <w:tab/>
        </w:r>
        <w:r>
          <w:fldChar w:fldCharType="begin"/>
        </w:r>
        <w:r>
          <w:instrText xml:space="preserve"> PAGEREF _Toc27028 \h </w:instrText>
        </w:r>
        <w:r>
          <w:fldChar w:fldCharType="separate"/>
        </w:r>
        <w:r>
          <w:t>19</w:t>
        </w:r>
        <w:r>
          <w:fldChar w:fldCharType="end"/>
        </w:r>
      </w:hyperlink>
    </w:p>
    <w:p>
      <w:pPr>
        <w:pStyle w:val="TOC2"/>
        <w:tabs>
          <w:tab w:val="right" w:leader="dot" w:pos="8306"/>
        </w:tabs>
      </w:pPr>
      <w:hyperlink w:anchor="_Toc18278" w:history="1">
        <w:r>
          <w:rPr>
            <w:rFonts w:ascii="仿宋" w:eastAsia="仿宋" w:hAnsi="仿宋" w:cs="仿宋" w:hint="eastAsia"/>
            <w:lang w:eastAsia="zh-CN"/>
          </w:rPr>
          <w:t>(二)、公司经济效益分析</w:t>
        </w:r>
        <w:r>
          <w:tab/>
        </w:r>
        <w:r>
          <w:fldChar w:fldCharType="begin"/>
        </w:r>
        <w:r>
          <w:instrText xml:space="preserve"> PAGEREF _Toc18278 \h </w:instrText>
        </w:r>
        <w:r>
          <w:fldChar w:fldCharType="separate"/>
        </w:r>
        <w:r>
          <w:t>19</w:t>
        </w:r>
        <w:r>
          <w:fldChar w:fldCharType="end"/>
        </w:r>
      </w:hyperlink>
    </w:p>
    <w:p>
      <w:pPr>
        <w:pStyle w:val="TOC1"/>
        <w:tabs>
          <w:tab w:val="right" w:leader="dot" w:pos="8306"/>
        </w:tabs>
      </w:pPr>
      <w:hyperlink w:anchor="_Toc16751" w:history="1">
        <w:r>
          <w:rPr>
            <w:rFonts w:ascii="仿宋" w:eastAsia="仿宋" w:hAnsi="仿宋" w:cs="仿宋" w:hint="eastAsia"/>
            <w:lang w:eastAsia="zh-CN"/>
          </w:rPr>
          <w:t>七、生产安全保护</w:t>
        </w:r>
        <w:r>
          <w:tab/>
        </w:r>
        <w:r>
          <w:fldChar w:fldCharType="begin"/>
        </w:r>
        <w:r>
          <w:instrText xml:space="preserve"> PAGEREF _Toc16751 \h </w:instrText>
        </w:r>
        <w:r>
          <w:fldChar w:fldCharType="separate"/>
        </w:r>
        <w:r>
          <w:t>20</w:t>
        </w:r>
        <w:r>
          <w:fldChar w:fldCharType="end"/>
        </w:r>
      </w:hyperlink>
    </w:p>
    <w:p>
      <w:pPr>
        <w:pStyle w:val="TOC2"/>
        <w:tabs>
          <w:tab w:val="right" w:leader="dot" w:pos="8306"/>
        </w:tabs>
      </w:pPr>
      <w:hyperlink w:anchor="_Toc28422" w:history="1">
        <w:r>
          <w:rPr>
            <w:rFonts w:ascii="仿宋" w:eastAsia="仿宋" w:hAnsi="仿宋" w:cs="仿宋" w:hint="eastAsia"/>
            <w:lang w:eastAsia="zh-CN"/>
          </w:rPr>
          <w:t>(一)、消防安全</w:t>
        </w:r>
        <w:r>
          <w:tab/>
        </w:r>
        <w:r>
          <w:fldChar w:fldCharType="begin"/>
        </w:r>
        <w:r>
          <w:instrText xml:space="preserve"> PAGEREF _Toc28422 \h </w:instrText>
        </w:r>
        <w:r>
          <w:fldChar w:fldCharType="separate"/>
        </w:r>
        <w:r>
          <w:t>20</w:t>
        </w:r>
        <w:r>
          <w:fldChar w:fldCharType="end"/>
        </w:r>
      </w:hyperlink>
    </w:p>
    <w:p>
      <w:pPr>
        <w:pStyle w:val="TOC2"/>
        <w:tabs>
          <w:tab w:val="right" w:leader="dot" w:pos="8306"/>
        </w:tabs>
      </w:pPr>
      <w:hyperlink w:anchor="_Toc20639" w:history="1">
        <w:r>
          <w:rPr>
            <w:rFonts w:ascii="仿宋" w:eastAsia="仿宋" w:hAnsi="仿宋" w:cs="仿宋" w:hint="eastAsia"/>
            <w:lang w:eastAsia="zh-CN"/>
          </w:rPr>
          <w:t>(二)、防火防爆总图布置措施</w:t>
        </w:r>
        <w:r>
          <w:tab/>
        </w:r>
        <w:r>
          <w:fldChar w:fldCharType="begin"/>
        </w:r>
        <w:r>
          <w:instrText xml:space="preserve"> PAGEREF _Toc20639 \h </w:instrText>
        </w:r>
        <w:r>
          <w:fldChar w:fldCharType="separate"/>
        </w:r>
        <w:r>
          <w:t>22</w:t>
        </w:r>
        <w:r>
          <w:fldChar w:fldCharType="end"/>
        </w:r>
      </w:hyperlink>
    </w:p>
    <w:p>
      <w:pPr>
        <w:pStyle w:val="TOC2"/>
        <w:tabs>
          <w:tab w:val="right" w:leader="dot" w:pos="8306"/>
        </w:tabs>
      </w:pPr>
      <w:hyperlink w:anchor="_Toc29800" w:history="1">
        <w:r>
          <w:rPr>
            <w:rFonts w:ascii="仿宋" w:eastAsia="仿宋" w:hAnsi="仿宋" w:cs="仿宋" w:hint="eastAsia"/>
            <w:lang w:eastAsia="zh-CN"/>
          </w:rPr>
          <w:t>(三)、自然灾害防范措施</w:t>
        </w:r>
        <w:r>
          <w:tab/>
        </w:r>
        <w:r>
          <w:fldChar w:fldCharType="begin"/>
        </w:r>
        <w:r>
          <w:instrText xml:space="preserve"> PAGEREF _Toc29800 \h </w:instrText>
        </w:r>
        <w:r>
          <w:fldChar w:fldCharType="separate"/>
        </w:r>
        <w:r>
          <w:t>23</w:t>
        </w:r>
        <w:r>
          <w:fldChar w:fldCharType="end"/>
        </w:r>
      </w:hyperlink>
    </w:p>
    <w:p>
      <w:pPr>
        <w:pStyle w:val="TOC2"/>
        <w:tabs>
          <w:tab w:val="right" w:leader="dot" w:pos="8306"/>
        </w:tabs>
      </w:pPr>
      <w:hyperlink w:anchor="_Toc22591" w:history="1">
        <w:r>
          <w:rPr>
            <w:rFonts w:ascii="仿宋" w:eastAsia="仿宋" w:hAnsi="仿宋" w:cs="仿宋" w:hint="eastAsia"/>
            <w:lang w:eastAsia="zh-CN"/>
          </w:rPr>
          <w:t>(四)、安全色及安全标志使用要求</w:t>
        </w:r>
        <w:r>
          <w:tab/>
        </w:r>
        <w:r>
          <w:fldChar w:fldCharType="begin"/>
        </w:r>
        <w:r>
          <w:instrText xml:space="preserve"> PAGEREF _Toc22591 \h </w:instrText>
        </w:r>
        <w:r>
          <w:fldChar w:fldCharType="separate"/>
        </w:r>
        <w:r>
          <w:t>24</w:t>
        </w:r>
        <w:r>
          <w:fldChar w:fldCharType="end"/>
        </w:r>
      </w:hyperlink>
    </w:p>
    <w:p>
      <w:pPr>
        <w:pStyle w:val="TOC2"/>
        <w:tabs>
          <w:tab w:val="right" w:leader="dot" w:pos="8306"/>
        </w:tabs>
      </w:pPr>
      <w:hyperlink w:anchor="_Toc1114" w:history="1">
        <w:r>
          <w:rPr>
            <w:rFonts w:ascii="仿宋" w:eastAsia="仿宋" w:hAnsi="仿宋" w:cs="仿宋" w:hint="eastAsia"/>
            <w:lang w:eastAsia="zh-CN"/>
          </w:rPr>
          <w:t>(五)、防尘防毒措施</w:t>
        </w:r>
        <w:r>
          <w:tab/>
        </w:r>
        <w:r>
          <w:fldChar w:fldCharType="begin"/>
        </w:r>
        <w:r>
          <w:instrText xml:space="preserve"> PAGEREF _Toc1114 \h </w:instrText>
        </w:r>
        <w:r>
          <w:fldChar w:fldCharType="separate"/>
        </w:r>
        <w:r>
          <w:t>25</w:t>
        </w:r>
        <w:r>
          <w:fldChar w:fldCharType="end"/>
        </w:r>
      </w:hyperlink>
    </w:p>
    <w:p>
      <w:pPr>
        <w:pStyle w:val="TOC2"/>
        <w:tabs>
          <w:tab w:val="right" w:leader="dot" w:pos="8306"/>
        </w:tabs>
      </w:pPr>
      <w:hyperlink w:anchor="_Toc27634" w:history="1">
        <w:r>
          <w:rPr>
            <w:rFonts w:ascii="仿宋" w:eastAsia="仿宋" w:hAnsi="仿宋" w:cs="仿宋" w:hint="eastAsia"/>
            <w:lang w:eastAsia="zh-CN"/>
          </w:rPr>
          <w:t>(六)、防静电、触电防护及防雷措施</w:t>
        </w:r>
        <w:r>
          <w:tab/>
        </w:r>
        <w:r>
          <w:fldChar w:fldCharType="begin"/>
        </w:r>
        <w:r>
          <w:instrText xml:space="preserve"> PAGEREF _Toc27634 \h </w:instrText>
        </w:r>
        <w:r>
          <w:fldChar w:fldCharType="separate"/>
        </w:r>
        <w:r>
          <w:t>25</w:t>
        </w:r>
        <w:r>
          <w:fldChar w:fldCharType="end"/>
        </w:r>
      </w:hyperlink>
    </w:p>
    <w:p>
      <w:pPr>
        <w:pStyle w:val="TOC2"/>
        <w:tabs>
          <w:tab w:val="right" w:leader="dot" w:pos="8306"/>
        </w:tabs>
      </w:pPr>
      <w:hyperlink w:anchor="_Toc17061" w:history="1">
        <w:r>
          <w:rPr>
            <w:rFonts w:ascii="仿宋" w:eastAsia="仿宋" w:hAnsi="仿宋" w:cs="仿宋" w:hint="eastAsia"/>
            <w:lang w:eastAsia="zh-CN"/>
          </w:rPr>
          <w:t>(七)、机械设备安全保障措施</w:t>
        </w:r>
        <w:r>
          <w:tab/>
        </w:r>
        <w:r>
          <w:fldChar w:fldCharType="begin"/>
        </w:r>
        <w:r>
          <w:instrText xml:space="preserve"> PAGEREF _Toc17061 \h </w:instrText>
        </w:r>
        <w:r>
          <w:fldChar w:fldCharType="separate"/>
        </w:r>
        <w:r>
          <w:t>27</w:t>
        </w:r>
        <w:r>
          <w:fldChar w:fldCharType="end"/>
        </w:r>
      </w:hyperlink>
    </w:p>
    <w:p>
      <w:pPr>
        <w:pStyle w:val="TOC1"/>
        <w:tabs>
          <w:tab w:val="right" w:leader="dot" w:pos="8306"/>
        </w:tabs>
      </w:pPr>
      <w:hyperlink w:anchor="_Toc2394" w:history="1">
        <w:r>
          <w:rPr>
            <w:rFonts w:ascii="仿宋" w:eastAsia="仿宋" w:hAnsi="仿宋" w:cs="仿宋" w:hint="eastAsia"/>
            <w:lang w:eastAsia="zh-CN"/>
          </w:rPr>
          <w:t>八、防粘连剂项目人力资源管理</w:t>
        </w:r>
        <w:r>
          <w:tab/>
        </w:r>
        <w:r>
          <w:fldChar w:fldCharType="begin"/>
        </w:r>
        <w:r>
          <w:instrText xml:space="preserve"> PAGEREF _Toc2394 \h </w:instrText>
        </w:r>
        <w:r>
          <w:fldChar w:fldCharType="separate"/>
        </w:r>
        <w:r>
          <w:t>28</w:t>
        </w:r>
        <w:r>
          <w:fldChar w:fldCharType="end"/>
        </w:r>
      </w:hyperlink>
    </w:p>
    <w:p>
      <w:pPr>
        <w:pStyle w:val="TOC2"/>
        <w:tabs>
          <w:tab w:val="right" w:leader="dot" w:pos="8306"/>
        </w:tabs>
      </w:pPr>
      <w:hyperlink w:anchor="_Toc26687" w:history="1">
        <w:r>
          <w:rPr>
            <w:rFonts w:ascii="仿宋" w:eastAsia="仿宋" w:hAnsi="仿宋" w:cs="仿宋" w:hint="eastAsia"/>
            <w:lang w:eastAsia="zh-CN"/>
          </w:rPr>
          <w:t>(一)、建立健全的预算管理制度</w:t>
        </w:r>
        <w:r>
          <w:tab/>
        </w:r>
        <w:r>
          <w:fldChar w:fldCharType="begin"/>
        </w:r>
        <w:r>
          <w:instrText xml:space="preserve"> PAGEREF _Toc26687 \h </w:instrText>
        </w:r>
        <w:r>
          <w:fldChar w:fldCharType="separate"/>
        </w:r>
        <w:r>
          <w:t>28</w:t>
        </w:r>
        <w:r>
          <w:fldChar w:fldCharType="end"/>
        </w:r>
      </w:hyperlink>
    </w:p>
    <w:p>
      <w:pPr>
        <w:pStyle w:val="TOC2"/>
        <w:tabs>
          <w:tab w:val="right" w:leader="dot" w:pos="8306"/>
        </w:tabs>
      </w:pPr>
      <w:hyperlink w:anchor="_Toc14385" w:history="1">
        <w:r>
          <w:rPr>
            <w:rFonts w:ascii="仿宋" w:eastAsia="仿宋" w:hAnsi="仿宋" w:cs="仿宋" w:hint="eastAsia"/>
            <w:lang w:eastAsia="zh-CN"/>
          </w:rPr>
          <w:t>(二)、加强资金流动监控</w:t>
        </w:r>
        <w:r>
          <w:tab/>
        </w:r>
        <w:r>
          <w:fldChar w:fldCharType="begin"/>
        </w:r>
        <w:r>
          <w:instrText xml:space="preserve"> PAGEREF _Toc14385 \h </w:instrText>
        </w:r>
        <w:r>
          <w:fldChar w:fldCharType="separate"/>
        </w:r>
        <w:r>
          <w:t>30</w:t>
        </w:r>
        <w:r>
          <w:fldChar w:fldCharType="end"/>
        </w:r>
      </w:hyperlink>
    </w:p>
    <w:p>
      <w:pPr>
        <w:pStyle w:val="TOC2"/>
        <w:tabs>
          <w:tab w:val="right" w:leader="dot" w:pos="8306"/>
        </w:tabs>
      </w:pPr>
      <w:hyperlink w:anchor="_Toc12653" w:history="1">
        <w:r>
          <w:rPr>
            <w:rFonts w:ascii="仿宋" w:eastAsia="仿宋" w:hAnsi="仿宋" w:cs="仿宋" w:hint="eastAsia"/>
            <w:lang w:eastAsia="zh-CN"/>
          </w:rPr>
          <w:t>(三)、制定完善的风险控制机制</w:t>
        </w:r>
        <w:r>
          <w:tab/>
        </w:r>
        <w:r>
          <w:fldChar w:fldCharType="begin"/>
        </w:r>
        <w:r>
          <w:instrText xml:space="preserve"> PAGEREF _Toc12653 \h </w:instrText>
        </w:r>
        <w:r>
          <w:fldChar w:fldCharType="separate"/>
        </w:r>
        <w:r>
          <w:t>31</w:t>
        </w:r>
        <w:r>
          <w:fldChar w:fldCharType="end"/>
        </w:r>
      </w:hyperlink>
    </w:p>
    <w:p>
      <w:pPr>
        <w:pStyle w:val="TOC2"/>
        <w:tabs>
          <w:tab w:val="right" w:leader="dot" w:pos="8306"/>
        </w:tabs>
      </w:pPr>
      <w:hyperlink w:anchor="_Toc15791" w:history="1">
        <w:r>
          <w:rPr>
            <w:rFonts w:ascii="仿宋" w:eastAsia="仿宋" w:hAnsi="仿宋" w:cs="仿宋" w:hint="eastAsia"/>
            <w:lang w:eastAsia="zh-CN"/>
          </w:rPr>
          <w:t>(四)、优化成本管理</w:t>
        </w:r>
        <w:r>
          <w:tab/>
        </w:r>
        <w:r>
          <w:fldChar w:fldCharType="begin"/>
        </w:r>
        <w:r>
          <w:instrText xml:space="preserve"> PAGEREF _Toc15791 \h </w:instrText>
        </w:r>
        <w:r>
          <w:fldChar w:fldCharType="separate"/>
        </w:r>
        <w:r>
          <w:t>32</w:t>
        </w:r>
        <w:r>
          <w:fldChar w:fldCharType="end"/>
        </w:r>
      </w:hyperlink>
    </w:p>
    <w:p>
      <w:pPr>
        <w:pStyle w:val="TOC1"/>
        <w:tabs>
          <w:tab w:val="right" w:leader="dot" w:pos="8306"/>
        </w:tabs>
      </w:pPr>
      <w:hyperlink w:anchor="_Toc22390" w:history="1">
        <w:r>
          <w:rPr>
            <w:rFonts w:ascii="仿宋" w:eastAsia="仿宋" w:hAnsi="仿宋" w:cs="仿宋" w:hint="eastAsia"/>
            <w:lang w:eastAsia="zh-CN"/>
          </w:rPr>
          <w:t>九、防粘连剂项目投资规划</w:t>
        </w:r>
        <w:r>
          <w:tab/>
        </w:r>
        <w:r>
          <w:fldChar w:fldCharType="begin"/>
        </w:r>
        <w:r>
          <w:instrText xml:space="preserve"> PAGEREF _Toc22390 \h </w:instrText>
        </w:r>
        <w:r>
          <w:fldChar w:fldCharType="separate"/>
        </w:r>
        <w:r>
          <w:t>34</w:t>
        </w:r>
        <w:r>
          <w:fldChar w:fldCharType="end"/>
        </w:r>
      </w:hyperlink>
    </w:p>
    <w:p>
      <w:pPr>
        <w:pStyle w:val="TOC2"/>
        <w:tabs>
          <w:tab w:val="right" w:leader="dot" w:pos="8306"/>
        </w:tabs>
      </w:pPr>
      <w:hyperlink w:anchor="_Toc6958" w:history="1">
        <w:r>
          <w:rPr>
            <w:rFonts w:ascii="仿宋" w:eastAsia="仿宋" w:hAnsi="仿宋" w:cs="仿宋" w:hint="eastAsia"/>
            <w:lang w:eastAsia="zh-CN"/>
          </w:rPr>
          <w:t>(一)、防粘连剂项目总投资估算</w:t>
        </w:r>
        <w:r>
          <w:tab/>
        </w:r>
        <w:r>
          <w:fldChar w:fldCharType="begin"/>
        </w:r>
        <w:r>
          <w:instrText xml:space="preserve"> PAGEREF _Toc6958 \h </w:instrText>
        </w:r>
        <w:r>
          <w:fldChar w:fldCharType="separate"/>
        </w:r>
        <w:r>
          <w:t>34</w:t>
        </w:r>
        <w:r>
          <w:fldChar w:fldCharType="end"/>
        </w:r>
      </w:hyperlink>
    </w:p>
    <w:p>
      <w:pPr>
        <w:pStyle w:val="TOC2"/>
        <w:tabs>
          <w:tab w:val="right" w:leader="dot" w:pos="8306"/>
        </w:tabs>
      </w:pPr>
      <w:hyperlink w:anchor="_Toc30412" w:history="1">
        <w:r>
          <w:rPr>
            <w:rFonts w:ascii="仿宋" w:eastAsia="仿宋" w:hAnsi="仿宋" w:cs="仿宋" w:hint="eastAsia"/>
            <w:lang w:eastAsia="zh-CN"/>
          </w:rPr>
          <w:t>(二)、资金筹措</w:t>
        </w:r>
        <w:r>
          <w:tab/>
        </w:r>
        <w:r>
          <w:fldChar w:fldCharType="begin"/>
        </w:r>
        <w:r>
          <w:instrText xml:space="preserve"> PAGEREF _Toc30412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56" w:history="1">
        <w:r>
          <w:rPr>
            <w:rFonts w:ascii="仿宋" w:eastAsia="仿宋" w:hAnsi="仿宋" w:cs="仿宋" w:hint="eastAsia"/>
            <w:lang w:eastAsia="zh-CN"/>
          </w:rPr>
          <w:t>十、防粘连剂项目人力资源培养与发展</w:t>
        </w:r>
        <w:r>
          <w:tab/>
        </w:r>
        <w:r>
          <w:fldChar w:fldCharType="begin"/>
        </w:r>
        <w:r>
          <w:instrText xml:space="preserve"> PAGEREF _Toc8656 \h </w:instrText>
        </w:r>
        <w:r>
          <w:fldChar w:fldCharType="separate"/>
        </w:r>
        <w:r>
          <w:t>36</w:t>
        </w:r>
        <w:r>
          <w:fldChar w:fldCharType="end"/>
        </w:r>
      </w:hyperlink>
    </w:p>
    <w:p>
      <w:pPr>
        <w:pStyle w:val="TOC2"/>
        <w:tabs>
          <w:tab w:val="right" w:leader="dot" w:pos="8306"/>
        </w:tabs>
      </w:pPr>
      <w:hyperlink w:anchor="_Toc4257" w:history="1">
        <w:r>
          <w:rPr>
            <w:rFonts w:ascii="仿宋" w:eastAsia="仿宋" w:hAnsi="仿宋" w:cs="仿宋" w:hint="eastAsia"/>
            <w:lang w:eastAsia="zh-CN"/>
          </w:rPr>
          <w:t>(一)、人才需求与规划</w:t>
        </w:r>
        <w:r>
          <w:tab/>
        </w:r>
        <w:r>
          <w:fldChar w:fldCharType="begin"/>
        </w:r>
        <w:r>
          <w:instrText xml:space="preserve"> PAGEREF _Toc4257 \h </w:instrText>
        </w:r>
        <w:r>
          <w:fldChar w:fldCharType="separate"/>
        </w:r>
        <w:r>
          <w:t>36</w:t>
        </w:r>
        <w:r>
          <w:fldChar w:fldCharType="end"/>
        </w:r>
      </w:hyperlink>
    </w:p>
    <w:p>
      <w:pPr>
        <w:pStyle w:val="TOC2"/>
        <w:tabs>
          <w:tab w:val="right" w:leader="dot" w:pos="8306"/>
        </w:tabs>
      </w:pPr>
      <w:hyperlink w:anchor="_Toc14407" w:history="1">
        <w:r>
          <w:rPr>
            <w:rFonts w:ascii="仿宋" w:eastAsia="仿宋" w:hAnsi="仿宋" w:cs="仿宋" w:hint="eastAsia"/>
            <w:lang w:eastAsia="zh-CN"/>
          </w:rPr>
          <w:t>(二)、培训与发展计划</w:t>
        </w:r>
        <w:r>
          <w:tab/>
        </w:r>
        <w:r>
          <w:fldChar w:fldCharType="begin"/>
        </w:r>
        <w:r>
          <w:instrText xml:space="preserve"> PAGEREF _Toc14407 \h </w:instrText>
        </w:r>
        <w:r>
          <w:fldChar w:fldCharType="separate"/>
        </w:r>
        <w:r>
          <w:t>36</w:t>
        </w:r>
        <w:r>
          <w:fldChar w:fldCharType="end"/>
        </w:r>
      </w:hyperlink>
    </w:p>
    <w:p>
      <w:pPr>
        <w:pStyle w:val="TOC1"/>
        <w:tabs>
          <w:tab w:val="right" w:leader="dot" w:pos="8306"/>
        </w:tabs>
      </w:pPr>
      <w:hyperlink w:anchor="_Toc23035" w:history="1">
        <w:r>
          <w:rPr>
            <w:rFonts w:ascii="仿宋" w:eastAsia="仿宋" w:hAnsi="仿宋" w:cs="仿宋" w:hint="eastAsia"/>
            <w:lang w:eastAsia="zh-CN"/>
          </w:rPr>
          <w:t>十一、防粘连剂项目计划安排</w:t>
        </w:r>
        <w:r>
          <w:tab/>
        </w:r>
        <w:r>
          <w:fldChar w:fldCharType="begin"/>
        </w:r>
        <w:r>
          <w:instrText xml:space="preserve"> PAGEREF _Toc23035 \h </w:instrText>
        </w:r>
        <w:r>
          <w:fldChar w:fldCharType="separate"/>
        </w:r>
        <w:r>
          <w:t>37</w:t>
        </w:r>
        <w:r>
          <w:fldChar w:fldCharType="end"/>
        </w:r>
      </w:hyperlink>
    </w:p>
    <w:p>
      <w:pPr>
        <w:pStyle w:val="TOC2"/>
        <w:tabs>
          <w:tab w:val="right" w:leader="dot" w:pos="8306"/>
        </w:tabs>
      </w:pPr>
      <w:hyperlink w:anchor="_Toc3098" w:history="1">
        <w:r>
          <w:rPr>
            <w:rFonts w:ascii="仿宋" w:eastAsia="仿宋" w:hAnsi="仿宋" w:cs="仿宋" w:hint="eastAsia"/>
            <w:lang w:eastAsia="zh-CN"/>
          </w:rPr>
          <w:t>(一)、建设周期</w:t>
        </w:r>
        <w:r>
          <w:tab/>
        </w:r>
        <w:r>
          <w:fldChar w:fldCharType="begin"/>
        </w:r>
        <w:r>
          <w:instrText xml:space="preserve"> PAGEREF _Toc3098 \h </w:instrText>
        </w:r>
        <w:r>
          <w:fldChar w:fldCharType="separate"/>
        </w:r>
        <w:r>
          <w:t>37</w:t>
        </w:r>
        <w:r>
          <w:fldChar w:fldCharType="end"/>
        </w:r>
      </w:hyperlink>
    </w:p>
    <w:p>
      <w:pPr>
        <w:pStyle w:val="TOC2"/>
        <w:tabs>
          <w:tab w:val="right" w:leader="dot" w:pos="8306"/>
        </w:tabs>
      </w:pPr>
      <w:hyperlink w:anchor="_Toc19577" w:history="1">
        <w:r>
          <w:rPr>
            <w:rFonts w:ascii="仿宋" w:eastAsia="仿宋" w:hAnsi="仿宋" w:cs="仿宋" w:hint="eastAsia"/>
            <w:lang w:eastAsia="zh-CN"/>
          </w:rPr>
          <w:t>(二)、建设进度</w:t>
        </w:r>
        <w:r>
          <w:tab/>
        </w:r>
        <w:r>
          <w:fldChar w:fldCharType="begin"/>
        </w:r>
        <w:r>
          <w:instrText xml:space="preserve"> PAGEREF _Toc19577 \h </w:instrText>
        </w:r>
        <w:r>
          <w:fldChar w:fldCharType="separate"/>
        </w:r>
        <w:r>
          <w:t>38</w:t>
        </w:r>
        <w:r>
          <w:fldChar w:fldCharType="end"/>
        </w:r>
      </w:hyperlink>
    </w:p>
    <w:p>
      <w:pPr>
        <w:pStyle w:val="TOC2"/>
        <w:tabs>
          <w:tab w:val="right" w:leader="dot" w:pos="8306"/>
        </w:tabs>
      </w:pPr>
      <w:hyperlink w:anchor="_Toc29148" w:history="1">
        <w:r>
          <w:rPr>
            <w:rFonts w:ascii="仿宋" w:eastAsia="仿宋" w:hAnsi="仿宋" w:cs="仿宋" w:hint="eastAsia"/>
            <w:lang w:eastAsia="zh-CN"/>
          </w:rPr>
          <w:t>(三)、进度安排注意事项</w:t>
        </w:r>
        <w:r>
          <w:tab/>
        </w:r>
        <w:r>
          <w:fldChar w:fldCharType="begin"/>
        </w:r>
        <w:r>
          <w:instrText xml:space="preserve"> PAGEREF _Toc29148 \h </w:instrText>
        </w:r>
        <w:r>
          <w:fldChar w:fldCharType="separate"/>
        </w:r>
        <w:r>
          <w:t>38</w:t>
        </w:r>
        <w:r>
          <w:fldChar w:fldCharType="end"/>
        </w:r>
      </w:hyperlink>
    </w:p>
    <w:p>
      <w:pPr>
        <w:pStyle w:val="TOC2"/>
        <w:tabs>
          <w:tab w:val="right" w:leader="dot" w:pos="8306"/>
        </w:tabs>
      </w:pPr>
      <w:hyperlink w:anchor="_Toc20005" w:history="1">
        <w:r>
          <w:rPr>
            <w:rFonts w:ascii="仿宋" w:eastAsia="仿宋" w:hAnsi="仿宋" w:cs="仿宋" w:hint="eastAsia"/>
            <w:lang w:eastAsia="zh-CN"/>
          </w:rPr>
          <w:t>(四)、人力资源配置</w:t>
        </w:r>
        <w:r>
          <w:tab/>
        </w:r>
        <w:r>
          <w:fldChar w:fldCharType="begin"/>
        </w:r>
        <w:r>
          <w:instrText xml:space="preserve"> PAGEREF _Toc20005 \h </w:instrText>
        </w:r>
        <w:r>
          <w:fldChar w:fldCharType="separate"/>
        </w:r>
        <w:r>
          <w:t>40</w:t>
        </w:r>
        <w:r>
          <w:fldChar w:fldCharType="end"/>
        </w:r>
      </w:hyperlink>
    </w:p>
    <w:p>
      <w:pPr>
        <w:pStyle w:val="TOC1"/>
        <w:tabs>
          <w:tab w:val="right" w:leader="dot" w:pos="8306"/>
        </w:tabs>
      </w:pPr>
      <w:hyperlink w:anchor="_Toc5154" w:history="1">
        <w:r>
          <w:rPr>
            <w:rFonts w:ascii="仿宋" w:eastAsia="仿宋" w:hAnsi="仿宋" w:cs="仿宋" w:hint="eastAsia"/>
            <w:lang w:eastAsia="zh-CN"/>
          </w:rPr>
          <w:t>十二、防粘连剂项目经营效益</w:t>
        </w:r>
        <w:r>
          <w:tab/>
        </w:r>
        <w:r>
          <w:fldChar w:fldCharType="begin"/>
        </w:r>
        <w:r>
          <w:instrText xml:space="preserve"> PAGEREF _Toc5154 \h </w:instrText>
        </w:r>
        <w:r>
          <w:fldChar w:fldCharType="separate"/>
        </w:r>
        <w:r>
          <w:t>41</w:t>
        </w:r>
        <w:r>
          <w:fldChar w:fldCharType="end"/>
        </w:r>
      </w:hyperlink>
    </w:p>
    <w:p>
      <w:pPr>
        <w:pStyle w:val="TOC2"/>
        <w:tabs>
          <w:tab w:val="right" w:leader="dot" w:pos="8306"/>
        </w:tabs>
      </w:pPr>
      <w:hyperlink w:anchor="_Toc12559" w:history="1">
        <w:r>
          <w:rPr>
            <w:rFonts w:ascii="仿宋" w:eastAsia="仿宋" w:hAnsi="仿宋" w:cs="仿宋" w:hint="eastAsia"/>
            <w:lang w:eastAsia="zh-CN"/>
          </w:rPr>
          <w:t>(一)、经济评价财务测算</w:t>
        </w:r>
        <w:r>
          <w:tab/>
        </w:r>
        <w:r>
          <w:fldChar w:fldCharType="begin"/>
        </w:r>
        <w:r>
          <w:instrText xml:space="preserve"> PAGEREF _Toc12559 \h </w:instrText>
        </w:r>
        <w:r>
          <w:fldChar w:fldCharType="separate"/>
        </w:r>
        <w:r>
          <w:t>41</w:t>
        </w:r>
        <w:r>
          <w:fldChar w:fldCharType="end"/>
        </w:r>
      </w:hyperlink>
    </w:p>
    <w:p>
      <w:pPr>
        <w:pStyle w:val="TOC2"/>
        <w:tabs>
          <w:tab w:val="right" w:leader="dot" w:pos="8306"/>
        </w:tabs>
      </w:pPr>
      <w:hyperlink w:anchor="_Toc20298" w:history="1">
        <w:r>
          <w:rPr>
            <w:rFonts w:ascii="仿宋" w:eastAsia="仿宋" w:hAnsi="仿宋" w:cs="仿宋" w:hint="eastAsia"/>
            <w:lang w:eastAsia="zh-CN"/>
          </w:rPr>
          <w:t>(二)、防粘连剂项目盈利能力分析</w:t>
        </w:r>
        <w:r>
          <w:tab/>
        </w:r>
        <w:r>
          <w:fldChar w:fldCharType="begin"/>
        </w:r>
        <w:r>
          <w:instrText xml:space="preserve"> PAGEREF _Toc20298 \h </w:instrText>
        </w:r>
        <w:r>
          <w:fldChar w:fldCharType="separate"/>
        </w:r>
        <w:r>
          <w:t>42</w:t>
        </w:r>
        <w:r>
          <w:fldChar w:fldCharType="end"/>
        </w:r>
      </w:hyperlink>
    </w:p>
    <w:p>
      <w:pPr>
        <w:pStyle w:val="TOC1"/>
        <w:tabs>
          <w:tab w:val="right" w:leader="dot" w:pos="8306"/>
        </w:tabs>
      </w:pPr>
      <w:hyperlink w:anchor="_Toc4227" w:history="1">
        <w:r>
          <w:rPr>
            <w:rFonts w:ascii="仿宋" w:eastAsia="仿宋" w:hAnsi="仿宋" w:cs="仿宋" w:hint="eastAsia"/>
            <w:lang w:eastAsia="zh-CN"/>
          </w:rPr>
          <w:t>十三、防粘连剂项目工程方案分析</w:t>
        </w:r>
        <w:r>
          <w:tab/>
        </w:r>
        <w:r>
          <w:fldChar w:fldCharType="begin"/>
        </w:r>
        <w:r>
          <w:instrText xml:space="preserve"> PAGEREF _Toc4227 \h </w:instrText>
        </w:r>
        <w:r>
          <w:fldChar w:fldCharType="separate"/>
        </w:r>
        <w:r>
          <w:t>43</w:t>
        </w:r>
        <w:r>
          <w:fldChar w:fldCharType="end"/>
        </w:r>
      </w:hyperlink>
    </w:p>
    <w:p>
      <w:pPr>
        <w:pStyle w:val="TOC2"/>
        <w:tabs>
          <w:tab w:val="right" w:leader="dot" w:pos="8306"/>
        </w:tabs>
      </w:pPr>
      <w:hyperlink w:anchor="_Toc18506" w:history="1">
        <w:r>
          <w:rPr>
            <w:rFonts w:ascii="仿宋" w:eastAsia="仿宋" w:hAnsi="仿宋" w:cs="仿宋" w:hint="eastAsia"/>
            <w:lang w:eastAsia="zh-CN"/>
          </w:rPr>
          <w:t>(一)、建筑工程设计原则</w:t>
        </w:r>
        <w:r>
          <w:tab/>
        </w:r>
        <w:r>
          <w:fldChar w:fldCharType="begin"/>
        </w:r>
        <w:r>
          <w:instrText xml:space="preserve"> PAGEREF _Toc18506 \h </w:instrText>
        </w:r>
        <w:r>
          <w:fldChar w:fldCharType="separate"/>
        </w:r>
        <w:r>
          <w:t>43</w:t>
        </w:r>
        <w:r>
          <w:fldChar w:fldCharType="end"/>
        </w:r>
      </w:hyperlink>
    </w:p>
    <w:p>
      <w:pPr>
        <w:pStyle w:val="TOC2"/>
        <w:tabs>
          <w:tab w:val="right" w:leader="dot" w:pos="8306"/>
        </w:tabs>
      </w:pPr>
      <w:hyperlink w:anchor="_Toc272" w:history="1">
        <w:r>
          <w:rPr>
            <w:rFonts w:ascii="仿宋" w:eastAsia="仿宋" w:hAnsi="仿宋" w:cs="仿宋" w:hint="eastAsia"/>
            <w:lang w:eastAsia="zh-CN"/>
          </w:rPr>
          <w:t>(二)、土建工程建设指标</w:t>
        </w:r>
        <w:r>
          <w:tab/>
        </w:r>
        <w:r>
          <w:fldChar w:fldCharType="begin"/>
        </w:r>
        <w:r>
          <w:instrText xml:space="preserve"> PAGEREF _Toc272 \h </w:instrText>
        </w:r>
        <w:r>
          <w:fldChar w:fldCharType="separate"/>
        </w:r>
        <w:r>
          <w:t>46</w:t>
        </w:r>
        <w:r>
          <w:fldChar w:fldCharType="end"/>
        </w:r>
      </w:hyperlink>
    </w:p>
    <w:p>
      <w:pPr>
        <w:pStyle w:val="TOC1"/>
        <w:tabs>
          <w:tab w:val="right" w:leader="dot" w:pos="8306"/>
        </w:tabs>
      </w:pPr>
      <w:hyperlink w:anchor="_Toc32541" w:history="1">
        <w:r>
          <w:rPr>
            <w:rFonts w:ascii="仿宋" w:eastAsia="仿宋" w:hAnsi="仿宋" w:cs="仿宋" w:hint="eastAsia"/>
            <w:lang w:eastAsia="zh-CN"/>
          </w:rPr>
          <w:t>十四、防粘连剂项目实施保障措施</w:t>
        </w:r>
        <w:r>
          <w:tab/>
        </w:r>
        <w:r>
          <w:fldChar w:fldCharType="begin"/>
        </w:r>
        <w:r>
          <w:instrText xml:space="preserve"> PAGEREF _Toc32541 \h </w:instrText>
        </w:r>
        <w:r>
          <w:fldChar w:fldCharType="separate"/>
        </w:r>
        <w:r>
          <w:t>48</w:t>
        </w:r>
        <w:r>
          <w:fldChar w:fldCharType="end"/>
        </w:r>
      </w:hyperlink>
    </w:p>
    <w:p>
      <w:pPr>
        <w:pStyle w:val="TOC2"/>
        <w:tabs>
          <w:tab w:val="right" w:leader="dot" w:pos="8306"/>
        </w:tabs>
      </w:pPr>
      <w:hyperlink w:anchor="_Toc29126" w:history="1">
        <w:r>
          <w:rPr>
            <w:rFonts w:ascii="仿宋" w:eastAsia="仿宋" w:hAnsi="仿宋" w:cs="仿宋" w:hint="eastAsia"/>
            <w:lang w:eastAsia="zh-CN"/>
          </w:rPr>
          <w:t>(一)、防粘连剂项目实施保障机制</w:t>
        </w:r>
        <w:r>
          <w:tab/>
        </w:r>
        <w:r>
          <w:fldChar w:fldCharType="begin"/>
        </w:r>
        <w:r>
          <w:instrText xml:space="preserve"> PAGEREF _Toc29126 \h </w:instrText>
        </w:r>
        <w:r>
          <w:fldChar w:fldCharType="separate"/>
        </w:r>
        <w:r>
          <w:t>48</w:t>
        </w:r>
        <w:r>
          <w:fldChar w:fldCharType="end"/>
        </w:r>
      </w:hyperlink>
    </w:p>
    <w:p>
      <w:pPr>
        <w:pStyle w:val="TOC2"/>
        <w:tabs>
          <w:tab w:val="right" w:leader="dot" w:pos="8306"/>
        </w:tabs>
      </w:pPr>
      <w:hyperlink w:anchor="_Toc24978" w:history="1">
        <w:r>
          <w:rPr>
            <w:rFonts w:ascii="仿宋" w:eastAsia="仿宋" w:hAnsi="仿宋" w:cs="仿宋" w:hint="eastAsia"/>
            <w:lang w:eastAsia="zh-CN"/>
          </w:rPr>
          <w:t>(二)、防粘连剂项目法律合规要求</w:t>
        </w:r>
        <w:r>
          <w:tab/>
        </w:r>
        <w:r>
          <w:fldChar w:fldCharType="begin"/>
        </w:r>
        <w:r>
          <w:instrText xml:space="preserve"> PAGEREF _Toc24978 \h </w:instrText>
        </w:r>
        <w:r>
          <w:fldChar w:fldCharType="separate"/>
        </w:r>
        <w:r>
          <w:t>51</w:t>
        </w:r>
        <w:r>
          <w:fldChar w:fldCharType="end"/>
        </w:r>
      </w:hyperlink>
    </w:p>
    <w:p>
      <w:pPr>
        <w:pStyle w:val="TOC2"/>
        <w:tabs>
          <w:tab w:val="right" w:leader="dot" w:pos="8306"/>
        </w:tabs>
      </w:pPr>
      <w:hyperlink w:anchor="_Toc20552" w:history="1">
        <w:r>
          <w:rPr>
            <w:rFonts w:ascii="仿宋" w:eastAsia="仿宋" w:hAnsi="仿宋" w:cs="仿宋" w:hint="eastAsia"/>
            <w:lang w:eastAsia="zh-CN"/>
          </w:rPr>
          <w:t>(三)、防粘连剂项目合同管理与法律事务</w:t>
        </w:r>
        <w:r>
          <w:tab/>
        </w:r>
        <w:r>
          <w:fldChar w:fldCharType="begin"/>
        </w:r>
        <w:r>
          <w:instrText xml:space="preserve"> PAGEREF _Toc20552 \h </w:instrText>
        </w:r>
        <w:r>
          <w:fldChar w:fldCharType="separate"/>
        </w:r>
        <w:r>
          <w:t>56</w:t>
        </w:r>
        <w:r>
          <w:fldChar w:fldCharType="end"/>
        </w:r>
      </w:hyperlink>
    </w:p>
    <w:p>
      <w:pPr>
        <w:pStyle w:val="TOC2"/>
        <w:tabs>
          <w:tab w:val="right" w:leader="dot" w:pos="8306"/>
        </w:tabs>
      </w:pPr>
      <w:hyperlink w:anchor="_Toc18817" w:history="1">
        <w:r>
          <w:rPr>
            <w:rFonts w:ascii="仿宋" w:eastAsia="仿宋" w:hAnsi="仿宋" w:cs="仿宋" w:hint="eastAsia"/>
            <w:lang w:eastAsia="zh-CN"/>
          </w:rPr>
          <w:t>(四)、防粘连剂项目知识产权保护策略</w:t>
        </w:r>
        <w:r>
          <w:tab/>
        </w:r>
        <w:r>
          <w:fldChar w:fldCharType="begin"/>
        </w:r>
        <w:r>
          <w:instrText xml:space="preserve"> PAGEREF _Toc18817 \h </w:instrText>
        </w:r>
        <w:r>
          <w:fldChar w:fldCharType="separate"/>
        </w:r>
        <w:r>
          <w:t>62</w:t>
        </w:r>
        <w:r>
          <w:fldChar w:fldCharType="end"/>
        </w:r>
      </w:hyperlink>
    </w:p>
    <w:p>
      <w:pPr>
        <w:pStyle w:val="TOC1"/>
        <w:tabs>
          <w:tab w:val="right" w:leader="dot" w:pos="8306"/>
        </w:tabs>
      </w:pPr>
      <w:hyperlink w:anchor="_Toc20149" w:history="1">
        <w:r>
          <w:rPr>
            <w:rFonts w:ascii="仿宋" w:eastAsia="仿宋" w:hAnsi="仿宋" w:cs="仿宋" w:hint="eastAsia"/>
            <w:lang w:eastAsia="zh-CN"/>
          </w:rPr>
          <w:t>十五、风险识别与分类</w:t>
        </w:r>
        <w:r>
          <w:tab/>
        </w:r>
        <w:r>
          <w:fldChar w:fldCharType="begin"/>
        </w:r>
        <w:r>
          <w:instrText xml:space="preserve"> PAGEREF _Toc20149 \h </w:instrText>
        </w:r>
        <w:r>
          <w:fldChar w:fldCharType="separate"/>
        </w:r>
        <w:r>
          <w:t>64</w:t>
        </w:r>
        <w:r>
          <w:fldChar w:fldCharType="end"/>
        </w:r>
      </w:hyperlink>
    </w:p>
    <w:p>
      <w:pPr>
        <w:pStyle w:val="TOC2"/>
        <w:tabs>
          <w:tab w:val="right" w:leader="dot" w:pos="8306"/>
        </w:tabs>
      </w:pPr>
      <w:hyperlink w:anchor="_Toc27057" w:history="1">
        <w:r>
          <w:rPr>
            <w:rFonts w:ascii="仿宋" w:eastAsia="仿宋" w:hAnsi="仿宋" w:cs="仿宋" w:hint="eastAsia"/>
            <w:lang w:eastAsia="zh-CN"/>
          </w:rPr>
          <w:t>(一)、风险识别</w:t>
        </w:r>
        <w:r>
          <w:tab/>
        </w:r>
        <w:r>
          <w:fldChar w:fldCharType="begin"/>
        </w:r>
        <w:r>
          <w:instrText xml:space="preserve"> PAGEREF _Toc27057 \h </w:instrText>
        </w:r>
        <w:r>
          <w:fldChar w:fldCharType="separate"/>
        </w:r>
        <w:r>
          <w:t>64</w:t>
        </w:r>
        <w:r>
          <w:fldChar w:fldCharType="end"/>
        </w:r>
      </w:hyperlink>
    </w:p>
    <w:p>
      <w:pPr>
        <w:pStyle w:val="TOC2"/>
        <w:tabs>
          <w:tab w:val="right" w:leader="dot" w:pos="8306"/>
        </w:tabs>
      </w:pPr>
      <w:hyperlink w:anchor="_Toc24934" w:history="1">
        <w:r>
          <w:rPr>
            <w:rFonts w:ascii="仿宋" w:eastAsia="仿宋" w:hAnsi="仿宋" w:cs="仿宋" w:hint="eastAsia"/>
            <w:lang w:eastAsia="zh-CN"/>
          </w:rPr>
          <w:t>(二)、风险分类</w:t>
        </w:r>
        <w:r>
          <w:tab/>
        </w:r>
        <w:r>
          <w:fldChar w:fldCharType="begin"/>
        </w:r>
        <w:r>
          <w:instrText xml:space="preserve"> PAGEREF _Toc24934 \h </w:instrText>
        </w:r>
        <w:r>
          <w:fldChar w:fldCharType="separate"/>
        </w:r>
        <w:r>
          <w:t>66</w:t>
        </w:r>
        <w:r>
          <w:fldChar w:fldCharType="end"/>
        </w:r>
      </w:hyperlink>
    </w:p>
    <w:p>
      <w:pPr>
        <w:pStyle w:val="TOC1"/>
        <w:tabs>
          <w:tab w:val="right" w:leader="dot" w:pos="8306"/>
        </w:tabs>
      </w:pPr>
      <w:hyperlink w:anchor="_Toc1786" w:history="1">
        <w:r>
          <w:rPr>
            <w:rFonts w:ascii="仿宋" w:eastAsia="仿宋" w:hAnsi="仿宋" w:cs="仿宋" w:hint="eastAsia"/>
            <w:lang w:eastAsia="zh-CN"/>
          </w:rPr>
          <w:t>十六、利益相关者分析与沟通计划</w:t>
        </w:r>
        <w:r>
          <w:tab/>
        </w:r>
        <w:r>
          <w:fldChar w:fldCharType="begin"/>
        </w:r>
        <w:r>
          <w:instrText xml:space="preserve"> PAGEREF _Toc1786 \h </w:instrText>
        </w:r>
        <w:r>
          <w:fldChar w:fldCharType="separate"/>
        </w:r>
        <w:r>
          <w:t>67</w:t>
        </w:r>
        <w:r>
          <w:fldChar w:fldCharType="end"/>
        </w:r>
      </w:hyperlink>
    </w:p>
    <w:p>
      <w:pPr>
        <w:pStyle w:val="TOC2"/>
        <w:tabs>
          <w:tab w:val="right" w:leader="dot" w:pos="8306"/>
        </w:tabs>
      </w:pPr>
      <w:hyperlink w:anchor="_Toc31767" w:history="1">
        <w:r>
          <w:rPr>
            <w:rFonts w:ascii="仿宋" w:eastAsia="仿宋" w:hAnsi="仿宋" w:cs="仿宋" w:hint="eastAsia"/>
            <w:lang w:eastAsia="zh-CN"/>
          </w:rPr>
          <w:t>(一)、利益相关者分析</w:t>
        </w:r>
        <w:r>
          <w:tab/>
        </w:r>
        <w:r>
          <w:fldChar w:fldCharType="begin"/>
        </w:r>
        <w:r>
          <w:instrText xml:space="preserve"> PAGEREF _Toc31767 \h </w:instrText>
        </w:r>
        <w:r>
          <w:fldChar w:fldCharType="separate"/>
        </w:r>
        <w:r>
          <w:t>67</w:t>
        </w:r>
        <w:r>
          <w:fldChar w:fldCharType="end"/>
        </w:r>
      </w:hyperlink>
    </w:p>
    <w:p>
      <w:pPr>
        <w:pStyle w:val="TOC2"/>
        <w:tabs>
          <w:tab w:val="right" w:leader="dot" w:pos="8306"/>
        </w:tabs>
      </w:pPr>
      <w:hyperlink w:anchor="_Toc1893" w:history="1">
        <w:r>
          <w:rPr>
            <w:rFonts w:ascii="仿宋" w:eastAsia="仿宋" w:hAnsi="仿宋" w:cs="仿宋" w:hint="eastAsia"/>
            <w:lang w:eastAsia="zh-CN"/>
          </w:rPr>
          <w:t>(二)、沟通计划</w:t>
        </w:r>
        <w:r>
          <w:tab/>
        </w:r>
        <w:r>
          <w:fldChar w:fldCharType="begin"/>
        </w:r>
        <w:r>
          <w:instrText xml:space="preserve"> PAGEREF _Toc1893 \h </w:instrText>
        </w:r>
        <w:r>
          <w:fldChar w:fldCharType="separate"/>
        </w:r>
        <w:r>
          <w:t>69</w:t>
        </w:r>
        <w:r>
          <w:fldChar w:fldCharType="end"/>
        </w:r>
      </w:hyperlink>
    </w:p>
    <w:p>
      <w:pPr>
        <w:pStyle w:val="TOC1"/>
        <w:tabs>
          <w:tab w:val="right" w:leader="dot" w:pos="8306"/>
        </w:tabs>
      </w:pPr>
      <w:hyperlink w:anchor="_Toc4351" w:history="1">
        <w:r>
          <w:rPr>
            <w:rFonts w:ascii="仿宋" w:eastAsia="仿宋" w:hAnsi="仿宋" w:cs="仿宋" w:hint="eastAsia"/>
            <w:lang w:eastAsia="zh-CN"/>
          </w:rPr>
          <w:t>十七、营销与推广策略</w:t>
        </w:r>
        <w:r>
          <w:tab/>
        </w:r>
        <w:r>
          <w:fldChar w:fldCharType="begin"/>
        </w:r>
        <w:r>
          <w:instrText xml:space="preserve"> PAGEREF _Toc4351 \h </w:instrText>
        </w:r>
        <w:r>
          <w:fldChar w:fldCharType="separate"/>
        </w:r>
        <w:r>
          <w:t>70</w:t>
        </w:r>
        <w:r>
          <w:fldChar w:fldCharType="end"/>
        </w:r>
      </w:hyperlink>
    </w:p>
    <w:p>
      <w:pPr>
        <w:pStyle w:val="TOC2"/>
        <w:tabs>
          <w:tab w:val="right" w:leader="dot" w:pos="8306"/>
        </w:tabs>
      </w:pPr>
      <w:hyperlink w:anchor="_Toc28501" w:history="1">
        <w:r>
          <w:rPr>
            <w:rFonts w:ascii="仿宋" w:eastAsia="仿宋" w:hAnsi="仿宋" w:cs="仿宋" w:hint="eastAsia"/>
            <w:lang w:eastAsia="zh-CN"/>
          </w:rPr>
          <w:t>(一)、产品/服务定位与特点</w:t>
        </w:r>
        <w:r>
          <w:tab/>
        </w:r>
        <w:r>
          <w:fldChar w:fldCharType="begin"/>
        </w:r>
        <w:r>
          <w:instrText xml:space="preserve"> PAGEREF _Toc28501 \h </w:instrText>
        </w:r>
        <w:r>
          <w:fldChar w:fldCharType="separate"/>
        </w:r>
        <w:r>
          <w:t>70</w:t>
        </w:r>
        <w:r>
          <w:fldChar w:fldCharType="end"/>
        </w:r>
      </w:hyperlink>
    </w:p>
    <w:p>
      <w:pPr>
        <w:pStyle w:val="TOC2"/>
        <w:tabs>
          <w:tab w:val="right" w:leader="dot" w:pos="8306"/>
        </w:tabs>
      </w:pPr>
      <w:hyperlink w:anchor="_Toc10707" w:history="1">
        <w:r>
          <w:rPr>
            <w:rFonts w:ascii="仿宋" w:eastAsia="仿宋" w:hAnsi="仿宋" w:cs="仿宋" w:hint="eastAsia"/>
            <w:lang w:eastAsia="zh-CN"/>
          </w:rPr>
          <w:t>(二)、市场定位与竞争分析</w:t>
        </w:r>
        <w:r>
          <w:tab/>
        </w:r>
        <w:r>
          <w:fldChar w:fldCharType="begin"/>
        </w:r>
        <w:r>
          <w:instrText xml:space="preserve"> PAGEREF _Toc10707 \h </w:instrText>
        </w:r>
        <w:r>
          <w:fldChar w:fldCharType="separate"/>
        </w:r>
        <w:r>
          <w:t>71</w:t>
        </w:r>
        <w:r>
          <w:fldChar w:fldCharType="end"/>
        </w:r>
      </w:hyperlink>
    </w:p>
    <w:p>
      <w:pPr>
        <w:pStyle w:val="TOC2"/>
        <w:tabs>
          <w:tab w:val="right" w:leader="dot" w:pos="8306"/>
        </w:tabs>
      </w:pPr>
      <w:hyperlink w:anchor="_Toc25863" w:history="1">
        <w:r>
          <w:rPr>
            <w:rFonts w:ascii="仿宋" w:eastAsia="仿宋" w:hAnsi="仿宋" w:cs="仿宋" w:hint="eastAsia"/>
            <w:lang w:eastAsia="zh-CN"/>
          </w:rPr>
          <w:t>(三)、营销渠道与策略</w:t>
        </w:r>
        <w:r>
          <w:tab/>
        </w:r>
        <w:r>
          <w:fldChar w:fldCharType="begin"/>
        </w:r>
        <w:r>
          <w:instrText xml:space="preserve"> PAGEREF _Toc25863 \h </w:instrText>
        </w:r>
        <w:r>
          <w:fldChar w:fldCharType="separate"/>
        </w:r>
        <w:r>
          <w:t>72</w:t>
        </w:r>
        <w:r>
          <w:fldChar w:fldCharType="end"/>
        </w:r>
      </w:hyperlink>
    </w:p>
    <w:p>
      <w:pPr>
        <w:pStyle w:val="TOC2"/>
        <w:tabs>
          <w:tab w:val="right" w:leader="dot" w:pos="8306"/>
        </w:tabs>
      </w:pPr>
      <w:hyperlink w:anchor="_Toc29141" w:history="1">
        <w:r>
          <w:rPr>
            <w:rFonts w:ascii="仿宋" w:eastAsia="仿宋" w:hAnsi="仿宋" w:cs="仿宋" w:hint="eastAsia"/>
            <w:lang w:eastAsia="zh-CN"/>
          </w:rPr>
          <w:t>(四)、推广与宣传活动</w:t>
        </w:r>
        <w:r>
          <w:tab/>
        </w:r>
        <w:r>
          <w:fldChar w:fldCharType="begin"/>
        </w:r>
        <w:r>
          <w:instrText xml:space="preserve"> PAGEREF _Toc29141 \h </w:instrText>
        </w:r>
        <w:r>
          <w:fldChar w:fldCharType="separate"/>
        </w:r>
        <w:r>
          <w:t>73</w:t>
        </w:r>
        <w:r>
          <w:fldChar w:fldCharType="end"/>
        </w:r>
      </w:hyperlink>
    </w:p>
    <w:p>
      <w:pPr>
        <w:pStyle w:val="TOC1"/>
        <w:tabs>
          <w:tab w:val="right" w:leader="dot" w:pos="8306"/>
        </w:tabs>
      </w:pPr>
      <w:hyperlink w:anchor="_Toc21727" w:history="1">
        <w:r>
          <w:rPr>
            <w:rFonts w:ascii="仿宋" w:eastAsia="仿宋" w:hAnsi="仿宋" w:cs="仿宋" w:hint="eastAsia"/>
            <w:lang w:eastAsia="zh-CN"/>
          </w:rPr>
          <w:t>十八、防粘连剂项目实施时间节点</w:t>
        </w:r>
        <w:r>
          <w:tab/>
        </w:r>
        <w:r>
          <w:fldChar w:fldCharType="begin"/>
        </w:r>
        <w:r>
          <w:instrText xml:space="preserve"> PAGEREF _Toc21727 \h </w:instrText>
        </w:r>
        <w:r>
          <w:fldChar w:fldCharType="separate"/>
        </w:r>
        <w:r>
          <w:t>79</w:t>
        </w:r>
        <w:r>
          <w:fldChar w:fldCharType="end"/>
        </w:r>
      </w:hyperlink>
    </w:p>
    <w:p>
      <w:pPr>
        <w:pStyle w:val="TOC2"/>
        <w:tabs>
          <w:tab w:val="right" w:leader="dot" w:pos="8306"/>
        </w:tabs>
      </w:pPr>
      <w:hyperlink w:anchor="_Toc342" w:history="1">
        <w:r>
          <w:rPr>
            <w:rFonts w:ascii="仿宋" w:eastAsia="仿宋" w:hAnsi="仿宋" w:cs="仿宋" w:hint="eastAsia"/>
            <w:lang w:eastAsia="zh-CN"/>
          </w:rPr>
          <w:t>(一)、防粘连剂项目启动阶段时间节点</w:t>
        </w:r>
        <w:r>
          <w:tab/>
        </w:r>
        <w:r>
          <w:fldChar w:fldCharType="begin"/>
        </w:r>
        <w:r>
          <w:instrText xml:space="preserve"> PAGEREF _Toc342 \h </w:instrText>
        </w:r>
        <w:r>
          <w:fldChar w:fldCharType="separate"/>
        </w:r>
        <w:r>
          <w:t>79</w:t>
        </w:r>
        <w:r>
          <w:fldChar w:fldCharType="end"/>
        </w:r>
      </w:hyperlink>
    </w:p>
    <w:p>
      <w:pPr>
        <w:pStyle w:val="TOC2"/>
        <w:tabs>
          <w:tab w:val="right" w:leader="dot" w:pos="8306"/>
        </w:tabs>
      </w:pPr>
      <w:hyperlink w:anchor="_Toc25954" w:history="1">
        <w:r>
          <w:rPr>
            <w:rFonts w:ascii="仿宋" w:eastAsia="仿宋" w:hAnsi="仿宋" w:cs="仿宋" w:hint="eastAsia"/>
            <w:lang w:eastAsia="zh-CN"/>
          </w:rPr>
          <w:t>(二)、防粘连剂项目执行阶段时间节点</w:t>
        </w:r>
        <w:r>
          <w:tab/>
        </w:r>
        <w:r>
          <w:fldChar w:fldCharType="begin"/>
        </w:r>
        <w:r>
          <w:instrText xml:space="preserve"> PAGEREF _Toc25954 \h </w:instrText>
        </w:r>
        <w:r>
          <w:fldChar w:fldCharType="separate"/>
        </w:r>
        <w:r>
          <w:t>80</w:t>
        </w:r>
        <w:r>
          <w:fldChar w:fldCharType="end"/>
        </w:r>
      </w:hyperlink>
    </w:p>
    <w:p>
      <w:pPr>
        <w:pStyle w:val="TOC2"/>
        <w:tabs>
          <w:tab w:val="right" w:leader="dot" w:pos="8306"/>
        </w:tabs>
      </w:pPr>
      <w:hyperlink w:anchor="_Toc32344" w:history="1">
        <w:r>
          <w:rPr>
            <w:rFonts w:ascii="仿宋" w:eastAsia="仿宋" w:hAnsi="仿宋" w:cs="仿宋" w:hint="eastAsia"/>
            <w:lang w:eastAsia="zh-CN"/>
          </w:rPr>
          <w:t>(三)、防粘连剂项目完成阶段时间节点</w:t>
        </w:r>
        <w:r>
          <w:tab/>
        </w:r>
        <w:r>
          <w:fldChar w:fldCharType="begin"/>
        </w:r>
        <w:r>
          <w:instrText xml:space="preserve"> PAGEREF _Toc32344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17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32469"/>
      <w:r>
        <w:rPr>
          <w:rFonts w:ascii="仿宋" w:eastAsia="仿宋" w:hAnsi="仿宋" w:cs="仿宋" w:hint="eastAsia"/>
          <w:sz w:val="28"/>
          <w:lang w:eastAsia="zh-CN"/>
        </w:rPr>
        <w:t>一、防粘连剂项目土建工程</w:t>
      </w:r>
      <w:bookmarkEnd w:id="2"/>
    </w:p>
    <w:p>
      <w:pPr>
        <w:pStyle w:val="Heading2"/>
        <w:rPr>
          <w:rFonts w:ascii="仿宋" w:eastAsia="仿宋" w:hAnsi="仿宋" w:cs="仿宋" w:hint="eastAsia"/>
          <w:lang w:eastAsia="zh-CN"/>
        </w:rPr>
      </w:pPr>
      <w:bookmarkStart w:id="3" w:name="_Toc2295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在防粘连剂项目的建筑工程设计中，我们将秉承一系列重要的设计原则，以确保防粘连剂项目建筑在功能、美观、可持续性等方面达到最佳效果。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首要原则是确保建筑的功能性得到最大化的发挥。我们将充分理解防粘连剂项目的实际需求，合理布局各个功能区域，保证建筑在满足业务需求的同时，提供高效的工作环境。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在建筑设计中，我们将综合考虑建设和运营成本。通过精细的经济效益分析，确保设计方案在高效利用资源的同时，对防粘连剂项目的长期盈利能力有积极的贡献。</w:t>
      </w:r>
    </w:p>
    <w:p>
      <w:pPr>
        <w:pStyle w:val="Heading2"/>
        <w:ind w:firstLine="560" w:firstLineChars="200"/>
        <w:rPr>
          <w:rFonts w:ascii="仿宋" w:eastAsia="仿宋" w:hAnsi="仿宋" w:cs="仿宋" w:hint="eastAsia"/>
          <w:sz w:val="28"/>
          <w:lang w:eastAsia="zh-CN"/>
        </w:rPr>
      </w:pPr>
      <w:bookmarkStart w:id="4" w:name="_Toc1810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的土建工程设计中，我们将精准设定设计年限，结合防粘连剂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防粘连剂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528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防粘连剂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防粘连剂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防粘连剂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65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本期工程防粘连剂项目预计总建筑面积XXX平方米，其中：计容建筑面积XXX平方米，计划建筑工程投资XX万元，占防粘连剂项目总投资的XX%。</w:t>
      </w:r>
    </w:p>
    <w:p>
      <w:pPr>
        <w:pStyle w:val="Heading1"/>
        <w:ind w:firstLine="560" w:firstLineChars="200"/>
        <w:rPr>
          <w:rFonts w:ascii="仿宋" w:eastAsia="仿宋" w:hAnsi="仿宋" w:cs="仿宋" w:hint="eastAsia"/>
          <w:sz w:val="28"/>
          <w:lang w:eastAsia="zh-CN"/>
        </w:rPr>
      </w:pPr>
      <w:bookmarkStart w:id="7" w:name="_Toc11531"/>
      <w:r>
        <w:rPr>
          <w:rFonts w:ascii="仿宋" w:eastAsia="仿宋" w:hAnsi="仿宋" w:cs="仿宋" w:hint="eastAsia"/>
          <w:sz w:val="28"/>
          <w:lang w:eastAsia="zh-CN"/>
        </w:rPr>
        <w:t>二、防粘连剂项目选址可行性分析</w:t>
      </w:r>
      <w:bookmarkEnd w:id="7"/>
    </w:p>
    <w:p>
      <w:pPr>
        <w:pStyle w:val="Heading2"/>
        <w:rPr>
          <w:rFonts w:ascii="仿宋" w:eastAsia="仿宋" w:hAnsi="仿宋" w:cs="仿宋" w:hint="eastAsia"/>
          <w:lang w:eastAsia="zh-CN"/>
        </w:rPr>
      </w:pPr>
      <w:bookmarkStart w:id="8" w:name="_Toc7993"/>
      <w:r>
        <w:rPr>
          <w:rFonts w:ascii="仿宋" w:eastAsia="仿宋" w:hAnsi="仿宋" w:cs="仿宋" w:hint="eastAsia"/>
          <w:lang w:eastAsia="zh-CN"/>
        </w:rPr>
        <w:t>(一)、防粘连剂项目选址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该防粘连剂项目选址位于XX省XX市XX区XXX街道</w:t>
      </w:r>
    </w:p>
    <w:p>
      <w:pPr>
        <w:pStyle w:val="Heading2"/>
        <w:ind w:firstLine="560" w:firstLineChars="200"/>
        <w:rPr>
          <w:rFonts w:ascii="仿宋" w:eastAsia="仿宋" w:hAnsi="仿宋" w:cs="仿宋" w:hint="eastAsia"/>
          <w:sz w:val="28"/>
          <w:lang w:eastAsia="zh-CN"/>
        </w:rPr>
      </w:pPr>
      <w:bookmarkStart w:id="9" w:name="_Toc18519"/>
      <w:r>
        <w:rPr>
          <w:rFonts w:ascii="仿宋" w:eastAsia="仿宋" w:hAnsi="仿宋" w:cs="仿宋" w:hint="eastAsia"/>
          <w:sz w:val="28"/>
          <w:lang w:eastAsia="zh-CN"/>
        </w:rPr>
        <w:t>(二)、用地控制指标</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征地面积： 防粘连剂项目的征地面积将根据防粘连剂项目的实际规模和需求进行精确规划。具体面积XXX平方米，旨在确保防粘连剂项目不仅能够满足当前的发展需求，还能够预留空间以适应未来的扩展。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净用地面积是在征地面积基础上去除不可利用面积后的实际可开发用地。具体面积XXX平方米，考虑到环保、交通、安全等多方面因素，以确保防粘连剂项目在整体利用效率上达到最优。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防粘连剂项目计划建设的建筑总规模具体面积XXX平方米。这一规模的确定综合考虑了防粘连剂项目的性质、规模，以及城市规划的相关要求，确保建筑布局与周边环境协调一致。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绿地率是防粘连剂项目用地中被规划为绿地的比例。具体面积XXX平方米，旨在通过合理规划绿地，改善防粘连剂项目周边环境，提升居民生活质量，并符合城市整体绿化规划。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容积率是用地上可以建设的建筑总体积与用地面积之比。具体面积XXX，通过合理的容积率规划，确保防粘连剂项目建筑规模与周边环境和谐共生。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确保防粘连剂项目选址与当地城市规划相一致，具体面积XXX平方米。通过与城市规划部门深入沟通，确保防粘连剂项目不仅符合城市的整体发展方向，还能够融入城市的发展布局，为城市的长远发展贡献力量。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粘连剂项目选址符合当地产业政策，具体面积XXX平方米。这包括防粘连剂项目对当地经济的促进作用，以及对相关产业的带动效应，确保防粘连剂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w:t>
      </w:r>
      <w:r>
        <w:rPr>
          <w:rFonts w:ascii="仿宋" w:eastAsia="仿宋" w:hAnsi="仿宋" w:cs="仿宋" w:hint="eastAsia"/>
          <w:sz w:val="28"/>
          <w:lang w:eastAsia="zh-CN"/>
        </w:rPr>
        <w:t xml:space="preserve"> 环保和可持续性：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用地总体要求必须符合环保和可持续发展的原则，具体面积XXX平方米。通过采用绿色建筑设计、节能减排等措施，确保防粘连剂项目在建设和运营过程中对环境的影响最小化，达到可持续发展的要求。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确保防粘连剂项目选址具备必要的公共设施配套，具体面积XXX平方米。这包括交通便利性、教育、医疗等基础设施，以提高居民生活品质，使得防粘连剂项目选址更具吸引力。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考虑用地总体要求对当地社会稳定性的影响，具体面积XXX平方米。通过深入了解当地社区反馈，确保防粘连剂项目的选址和建设过程对当地社会和谐稳定产生积极作用。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粘连剂项目选址不仅符合法规和规划，还在实际操作中具有可行性。这一全面规划将为防粘连剂项目的成功实施提供坚实的基础，确保防粘连剂项目选址阶段就能够奠定良好的发展基础。</w:t>
      </w:r>
    </w:p>
    <w:p>
      <w:pPr>
        <w:pStyle w:val="Heading2"/>
        <w:ind w:firstLine="560" w:firstLineChars="200"/>
        <w:rPr>
          <w:rFonts w:ascii="仿宋" w:eastAsia="仿宋" w:hAnsi="仿宋" w:cs="仿宋" w:hint="eastAsia"/>
          <w:sz w:val="28"/>
          <w:lang w:eastAsia="zh-CN"/>
        </w:rPr>
      </w:pPr>
      <w:bookmarkStart w:id="10" w:name="_Toc4086"/>
      <w:r>
        <w:rPr>
          <w:rFonts w:ascii="仿宋" w:eastAsia="仿宋" w:hAnsi="仿宋" w:cs="仿宋" w:hint="eastAsia"/>
          <w:sz w:val="28"/>
          <w:lang w:eastAsia="zh-CN"/>
        </w:rPr>
        <w:t>(三)、节约用地措施</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防粘连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粘连剂项目的设备规划和空间设计中，我们将采取灵活设备布局的措施。设备布局将根据实际需求进行灵活设计，避免不必要的浪费。通过合理规划设备摆放位置，我们将提高设备的利用率，减少设备间距，以确保防粘连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粘连剂项目内部引入共享设施的概念，例如共享会议室、办公区等。通过这种方式，我们可以减少对资源的重复建设，提高资源共享效率，从而减小防粘连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1" w:name="_Toc27231"/>
      <w:r>
        <w:rPr>
          <w:rFonts w:ascii="仿宋" w:eastAsia="仿宋" w:hAnsi="仿宋" w:cs="仿宋" w:hint="eastAsia"/>
          <w:sz w:val="28"/>
          <w:lang w:eastAsia="zh-CN"/>
        </w:rPr>
        <w:t>(四)、总图布置方案</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功能分区规划： 在防粘连剂项目的总图布置中，我们将不同功能区域进行明确的规划，以最大程度满足防粘连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2" w:name="_Toc6340"/>
      <w:r>
        <w:rPr>
          <w:rFonts w:ascii="仿宋" w:eastAsia="仿宋" w:hAnsi="仿宋" w:cs="仿宋" w:hint="eastAsia"/>
          <w:sz w:val="28"/>
          <w:lang w:eastAsia="zh-CN"/>
        </w:rPr>
        <w:t>(五)、选址综合评价</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防粘连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防粘连剂项目对环境的影响是综合评价的重要因素之一。我们将详细考虑选址周边的自然环境、生态保护区、水源地等情况，确保防粘连剂项目的建设和运营对环境影响最小化，并符合当地的环保法规标准。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对选址的评价还需充分考虑当地政府的产业政策和法规。我们将详细了解防粘连剂项目所在地的相关政策，确保防粘连剂项目的规划和运营与当地法规相符，降低不必要的法律风险。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考虑到社会稳定性对企业运营的重要性，我们将评估选址地区的社会安全情况、劳工关系、社区反馈等方面，以确保防粘连剂项目的建设和运营不会受到社会稳定性的负面影响。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最后，我们将综合考虑用地成本，包括土地购置费用、土地开发成本等。通过对用地成本的详细评估，我们能够做出更为精确的经济效益分析，为防粘连剂项目的投资决策提供有力支持。</w:t>
      </w:r>
    </w:p>
    <w:p>
      <w:pPr>
        <w:pStyle w:val="Heading1"/>
        <w:ind w:firstLine="560" w:firstLineChars="200"/>
        <w:rPr>
          <w:rFonts w:ascii="仿宋" w:eastAsia="仿宋" w:hAnsi="仿宋" w:cs="仿宋" w:hint="eastAsia"/>
          <w:sz w:val="28"/>
          <w:lang w:eastAsia="zh-CN"/>
        </w:rPr>
      </w:pPr>
      <w:bookmarkStart w:id="13" w:name="_Toc8295"/>
      <w:r>
        <w:rPr>
          <w:rFonts w:ascii="仿宋" w:eastAsia="仿宋" w:hAnsi="仿宋" w:cs="仿宋" w:hint="eastAsia"/>
          <w:sz w:val="28"/>
          <w:lang w:eastAsia="zh-CN"/>
        </w:rPr>
        <w:t>三、产品规划分析</w:t>
      </w:r>
      <w:bookmarkEnd w:id="13"/>
    </w:p>
    <w:p>
      <w:pPr>
        <w:pStyle w:val="Heading2"/>
        <w:rPr>
          <w:rFonts w:ascii="仿宋" w:eastAsia="仿宋" w:hAnsi="仿宋" w:cs="仿宋" w:hint="eastAsia"/>
          <w:lang w:eastAsia="zh-CN"/>
        </w:rPr>
      </w:pPr>
      <w:bookmarkStart w:id="14" w:name="_Toc11767"/>
      <w:r>
        <w:rPr>
          <w:rFonts w:ascii="仿宋" w:eastAsia="仿宋" w:hAnsi="仿宋" w:cs="仿宋" w:hint="eastAsia"/>
          <w:lang w:eastAsia="zh-CN"/>
        </w:rPr>
        <w:t>(一)、产品规划</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防粘连剂项目的主要产品是XXXX，预计年产值为XXX万元。这一产品在市场中占据着重要的地位，其广泛的应用范围使得该防粘连剂项目的市场前景非常广阔。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粘连剂项目的xxx产品作为重要的原材料之一，将在多个领域发挥关键作用。其在建筑、交通、能源等方面的广泛应用将为整个产业链提供强大的支持，形成产业协同效应。防粘连剂项目的年产值XXX万XXX万XXX万万元不仅反映了其在市场上的巨大潜力，更预示着它对国民经济的积极贡献。这种关联度高、涉及面广的产业关系，使得该防粘连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5" w:name="_Toc16653"/>
      <w:r>
        <w:rPr>
          <w:rFonts w:ascii="仿宋" w:eastAsia="仿宋" w:hAnsi="仿宋" w:cs="仿宋" w:hint="eastAsia"/>
          <w:sz w:val="28"/>
          <w:lang w:eastAsia="zh-CN"/>
        </w:rPr>
        <w:t>(二)、建设规模</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总征地面积为XXXX平方米，相当于约XX.XX亩，其中净用地面积为XXXX平方米，红线范围内相当于约XX.XX亩。这一用地规模充分考虑了防粘连剂项目的建设需求，保障了防粘连剂项目在合适的空间内得以充分发展。防粘连剂项目规划的总建筑面积为XXXX平方米，其中主体工程建设占XXXX平方米，计容建筑面积达XXXX平方米。预计建筑工程的投资将达到XXXX万元，为防粘连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计划购置的设备共计XXXX台（套），设备购置费用为XXXX万元。这一设备购置计划充分考虑到防粘连剂项目的生产需求和技术要求，确保了防粘连剂项目在生产运营中具备先进的技术装备和高效的生产能力。设备的合理配置将为防粘连剂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计划总投资为XXXX万元，预计年实现营业收入为XXXX万元。这一产能规模的设定旨在确保防粘连剂项目能够在投资与回报之间取得平衡，实现长期可持续的发展。防粘连剂项目的总投资充分考虑到各个方面的需求，包括用地建设、设备购置等多个环节，以确保防粘连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6" w:name="_Toc6376"/>
      <w:r>
        <w:rPr>
          <w:rFonts w:ascii="仿宋" w:eastAsia="仿宋" w:hAnsi="仿宋" w:cs="仿宋" w:hint="eastAsia"/>
          <w:sz w:val="28"/>
          <w:lang w:eastAsia="zh-CN"/>
        </w:rPr>
        <w:t>四、防粘连剂项目危机管理</w:t>
      </w:r>
      <w:bookmarkEnd w:id="16"/>
    </w:p>
    <w:p>
      <w:pPr>
        <w:pStyle w:val="Heading2"/>
        <w:rPr>
          <w:rFonts w:ascii="仿宋" w:eastAsia="仿宋" w:hAnsi="仿宋" w:cs="仿宋" w:hint="eastAsia"/>
          <w:lang w:eastAsia="zh-CN"/>
        </w:rPr>
      </w:pPr>
      <w:bookmarkStart w:id="17" w:name="_Toc20656"/>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防粘连剂项目危机管理中，危机预警与识别是确保防粘连剂项目稳健运行的核心步骤。通过建立全面的监测机制，防粘连剂项目团队旨在及时发现和理解潜在的风险和危机因素，以便采取及时的预防和应对措施，确保防粘连剂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首先，通过深入的风险评估，防粘连剂项目团队全面分析了整个防粘连剂项目和各个阶段可能存在的威胁。这包括准确评估每个潜在风险的发生概率和可能影响的程度，为后续危机预警提供了有力支持。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防粘连剂项目团队着重于明确定义防粘连剂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防粘连剂项目进展的持续监控，团队能够及时发现潜在问题并作出迅速反应。防粘连剂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在这一阶段，团队的专业素养和反应速度将发挥至关重要的作用，以确保潜在危机能够在初期得到有效的处理，最大程度地减轻负面影响。通过危机预警与识别，防粘连剂项目得以更有序、可控地推进。</w:t>
      </w:r>
    </w:p>
    <w:p>
      <w:pPr>
        <w:pStyle w:val="Heading2"/>
        <w:ind w:firstLine="560" w:firstLineChars="200"/>
        <w:rPr>
          <w:rFonts w:ascii="仿宋" w:eastAsia="仿宋" w:hAnsi="仿宋" w:cs="仿宋" w:hint="eastAsia"/>
          <w:sz w:val="28"/>
          <w:lang w:eastAsia="zh-CN"/>
        </w:rPr>
      </w:pPr>
      <w:bookmarkStart w:id="18" w:name="_Toc21309"/>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在危机发生时，防粘连剂项目团队立即行动，成立了应急小组。该小组的任务是迅速制定并实施紧急应对措施，以最小化潜在损失。以下是采取的主要措施：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暂停防粘连剂项目进度：为遏制危机蔓延，防粘连剂项目暂时停止进行，以便全面评估当前状况。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资源重新分配：重新评估防粘连剂项目资源的分配，确保最大限度地减小损失。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实时沟通：与关键利益相关者建立实时沟通机制，向他们传递防粘连剂项目危机的实际状况，保障防粘连剂项目核心利益。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在紧急应对的同时，防粘连剂项目团队强调了团队协作和有效沟通的重要性。以下是团队协作的关键举措：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信息共享机制：建立了信息共享平台，确保团队成员能够及时获取防粘连剂项目危机的实时信息。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领导者沟通：防粘连剂项目领导者通过定期会议和即时沟通工具，指导团队应对危机，保持团队稳定运行。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随着危机得到初步控制，防粘连剂项目团队转向制定恢复计划，以确保防粘连剂项目能够从中迅速恢复。主要恢复计划包括：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修复受损的进度计划：重新评估防粘连剂项目进度，制定修复计划，确保防粘连剂项目尽快回归正常进程。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重新调整资源分配：优化资源分配，确保防粘连剂项目在有限资源下高效运转。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风险管理机制加强：对防粘连剂项目风险进行全面评估，制定更强化的风险管理策略，以预防未来可能的危机。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22041"/>
      <w:r>
        <w:rPr>
          <w:rFonts w:ascii="仿宋" w:eastAsia="仿宋" w:hAnsi="仿宋" w:cs="仿宋" w:hint="eastAsia"/>
          <w:sz w:val="28"/>
          <w:lang w:eastAsia="zh-CN"/>
        </w:rPr>
        <w:t>五、防粘连剂项目绩效评估</w:t>
      </w:r>
      <w:bookmarkEnd w:id="19"/>
    </w:p>
    <w:p>
      <w:pPr>
        <w:pStyle w:val="Heading2"/>
        <w:rPr>
          <w:rFonts w:ascii="仿宋" w:eastAsia="仿宋" w:hAnsi="仿宋" w:cs="仿宋" w:hint="eastAsia"/>
          <w:lang w:eastAsia="zh-CN"/>
        </w:rPr>
      </w:pPr>
      <w:bookmarkStart w:id="20" w:name="_Toc21869"/>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在防粘连剂项目中，我们设计了一套全面的绩效评估指标，以确保防粘连剂项目的可控和成功交付。这些指标跨足防粘连剂项目目标、成本、进度和质量等多个维度，为我们提供了全面洞察防粘连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目标达成率是我们关注的首要指标。我们设定了明确的目标，并通过定期监测和评估，迅速发现并应对潜在的目标偏差。这为防粘连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成本绩效是另一个核心关注点。通过实际成本与预算成本的对比分析，我们深入了解成本差异的原因，及时调整资源分配，保持防粘连剂项目在经济效益方面的合理水平。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粘连剂项目进度作为关键的绩效指标之一，得到了精心的关注。我们制定了详细的防粘连剂项目进度计划，并设立了进度符合度指标，确保实际进度与计划进度保持一致。这使我们能够快速发现和解决潜在的进度问题，保持防粘连剂项目的正常推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https://d.book118.com/937111200135006052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防粘连剂项目规划设计纲要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A049C3"/>
    <w:rsid w:val="77A049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37111200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2024-03-02T23:44:00Z</dcterms:created>
  <dcterms:modified xsi:type="dcterms:W3CDTF">2024-03-02T23:45:22Z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7A420C22D89C487FB0004243AAC04EC3_11</vt:lpwstr>
  </property>
  <property fmtid="{D5CDD505-2E9C-101B-9397-08002B2CF9AE}" pid="3" name="KSOProductBuildVer">
    <vt:lpwstr>2052-12.1.0.16388</vt:lpwstr>
  </property>
</Properties>
</file>