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电解铜箔资金申请报告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79" w:history="1">
        <w:r>
          <w:rPr>
            <w:rFonts w:ascii="仿宋" w:eastAsia="仿宋" w:hAnsi="仿宋" w:cs="仿宋" w:hint="eastAsia"/>
            <w:lang w:eastAsia="zh-CN"/>
          </w:rPr>
          <w:t>序言</w:t>
        </w:r>
        <w:r>
          <w:tab/>
        </w:r>
        <w:r>
          <w:fldChar w:fldCharType="begin"/>
        </w:r>
        <w:r>
          <w:instrText xml:space="preserve"> PAGEREF _Toc4479 \h </w:instrText>
        </w:r>
        <w:r>
          <w:fldChar w:fldCharType="separate"/>
        </w:r>
        <w:r>
          <w:t>3</w:t>
        </w:r>
        <w:r>
          <w:fldChar w:fldCharType="end"/>
        </w:r>
      </w:hyperlink>
    </w:p>
    <w:p>
      <w:pPr>
        <w:pStyle w:val="TOC1"/>
        <w:tabs>
          <w:tab w:val="right" w:leader="dot" w:pos="8306"/>
        </w:tabs>
      </w:pPr>
      <w:hyperlink w:anchor="_Toc10889" w:history="1">
        <w:r>
          <w:rPr>
            <w:rFonts w:ascii="仿宋" w:eastAsia="仿宋" w:hAnsi="仿宋" w:cs="仿宋" w:hint="eastAsia"/>
            <w:lang w:eastAsia="zh-CN"/>
          </w:rPr>
          <w:t>一、项目后期运营与拓展</w:t>
        </w:r>
        <w:r>
          <w:tab/>
        </w:r>
        <w:r>
          <w:fldChar w:fldCharType="begin"/>
        </w:r>
        <w:r>
          <w:instrText xml:space="preserve"> PAGEREF _Toc10889 \h </w:instrText>
        </w:r>
        <w:r>
          <w:fldChar w:fldCharType="separate"/>
        </w:r>
        <w:r>
          <w:t>3</w:t>
        </w:r>
        <w:r>
          <w:fldChar w:fldCharType="end"/>
        </w:r>
      </w:hyperlink>
    </w:p>
    <w:p>
      <w:pPr>
        <w:pStyle w:val="TOC2"/>
        <w:tabs>
          <w:tab w:val="right" w:leader="dot" w:pos="8306"/>
        </w:tabs>
      </w:pPr>
      <w:hyperlink w:anchor="_Toc22699" w:history="1">
        <w:r>
          <w:rPr>
            <w:rFonts w:ascii="仿宋" w:eastAsia="仿宋" w:hAnsi="仿宋" w:cs="仿宋" w:hint="eastAsia"/>
            <w:lang w:eastAsia="zh-CN"/>
          </w:rPr>
          <w:t>(一)、后期运营计划</w:t>
        </w:r>
        <w:r>
          <w:tab/>
        </w:r>
        <w:r>
          <w:fldChar w:fldCharType="begin"/>
        </w:r>
        <w:r>
          <w:instrText xml:space="preserve"> PAGEREF _Toc22699 \h </w:instrText>
        </w:r>
        <w:r>
          <w:fldChar w:fldCharType="separate"/>
        </w:r>
        <w:r>
          <w:t>3</w:t>
        </w:r>
        <w:r>
          <w:fldChar w:fldCharType="end"/>
        </w:r>
      </w:hyperlink>
    </w:p>
    <w:p>
      <w:pPr>
        <w:pStyle w:val="TOC2"/>
        <w:tabs>
          <w:tab w:val="right" w:leader="dot" w:pos="8306"/>
        </w:tabs>
      </w:pPr>
      <w:hyperlink w:anchor="_Toc13175" w:history="1">
        <w:r>
          <w:rPr>
            <w:rFonts w:ascii="仿宋" w:eastAsia="仿宋" w:hAnsi="仿宋" w:cs="仿宋" w:hint="eastAsia"/>
            <w:lang w:eastAsia="zh-CN"/>
          </w:rPr>
          <w:t>(二)、市场拓展与多元化发展</w:t>
        </w:r>
        <w:r>
          <w:tab/>
        </w:r>
        <w:r>
          <w:fldChar w:fldCharType="begin"/>
        </w:r>
        <w:r>
          <w:instrText xml:space="preserve"> PAGEREF _Toc13175 \h </w:instrText>
        </w:r>
        <w:r>
          <w:fldChar w:fldCharType="separate"/>
        </w:r>
        <w:r>
          <w:t>5</w:t>
        </w:r>
        <w:r>
          <w:fldChar w:fldCharType="end"/>
        </w:r>
      </w:hyperlink>
    </w:p>
    <w:p>
      <w:pPr>
        <w:pStyle w:val="TOC2"/>
        <w:tabs>
          <w:tab w:val="right" w:leader="dot" w:pos="8306"/>
        </w:tabs>
      </w:pPr>
      <w:hyperlink w:anchor="_Toc16557" w:history="1">
        <w:r>
          <w:rPr>
            <w:rFonts w:ascii="仿宋" w:eastAsia="仿宋" w:hAnsi="仿宋" w:cs="仿宋" w:hint="eastAsia"/>
            <w:lang w:eastAsia="zh-CN"/>
          </w:rPr>
          <w:t>(三)、技术创新与升级计划</w:t>
        </w:r>
        <w:r>
          <w:tab/>
        </w:r>
        <w:r>
          <w:fldChar w:fldCharType="begin"/>
        </w:r>
        <w:r>
          <w:instrText xml:space="preserve"> PAGEREF _Toc16557 \h </w:instrText>
        </w:r>
        <w:r>
          <w:fldChar w:fldCharType="separate"/>
        </w:r>
        <w:r>
          <w:t>6</w:t>
        </w:r>
        <w:r>
          <w:fldChar w:fldCharType="end"/>
        </w:r>
      </w:hyperlink>
    </w:p>
    <w:p>
      <w:pPr>
        <w:pStyle w:val="TOC1"/>
        <w:tabs>
          <w:tab w:val="right" w:leader="dot" w:pos="8306"/>
        </w:tabs>
      </w:pPr>
      <w:hyperlink w:anchor="_Toc6314" w:history="1">
        <w:r>
          <w:rPr>
            <w:rFonts w:ascii="仿宋" w:eastAsia="仿宋" w:hAnsi="仿宋" w:cs="仿宋" w:hint="eastAsia"/>
            <w:lang w:eastAsia="zh-CN"/>
          </w:rPr>
          <w:t>二、SWOT分析</w:t>
        </w:r>
        <w:r>
          <w:tab/>
        </w:r>
        <w:r>
          <w:fldChar w:fldCharType="begin"/>
        </w:r>
        <w:r>
          <w:instrText xml:space="preserve"> PAGEREF _Toc6314 \h </w:instrText>
        </w:r>
        <w:r>
          <w:fldChar w:fldCharType="separate"/>
        </w:r>
        <w:r>
          <w:t>7</w:t>
        </w:r>
        <w:r>
          <w:fldChar w:fldCharType="end"/>
        </w:r>
      </w:hyperlink>
    </w:p>
    <w:p>
      <w:pPr>
        <w:pStyle w:val="TOC2"/>
        <w:tabs>
          <w:tab w:val="right" w:leader="dot" w:pos="8306"/>
        </w:tabs>
      </w:pPr>
      <w:hyperlink w:anchor="_Toc18569" w:history="1">
        <w:r>
          <w:rPr>
            <w:rFonts w:ascii="仿宋" w:eastAsia="仿宋" w:hAnsi="仿宋" w:cs="仿宋" w:hint="eastAsia"/>
            <w:lang w:eastAsia="zh-CN"/>
          </w:rPr>
          <w:t>(一)、优势分析(S)</w:t>
        </w:r>
        <w:r>
          <w:tab/>
        </w:r>
        <w:r>
          <w:fldChar w:fldCharType="begin"/>
        </w:r>
        <w:r>
          <w:instrText xml:space="preserve"> PAGEREF _Toc18569 \h </w:instrText>
        </w:r>
        <w:r>
          <w:fldChar w:fldCharType="separate"/>
        </w:r>
        <w:r>
          <w:t>7</w:t>
        </w:r>
        <w:r>
          <w:fldChar w:fldCharType="end"/>
        </w:r>
      </w:hyperlink>
    </w:p>
    <w:p>
      <w:pPr>
        <w:pStyle w:val="TOC2"/>
        <w:tabs>
          <w:tab w:val="right" w:leader="dot" w:pos="8306"/>
        </w:tabs>
      </w:pPr>
      <w:hyperlink w:anchor="_Toc11610" w:history="1">
        <w:r>
          <w:rPr>
            <w:rFonts w:ascii="仿宋" w:eastAsia="仿宋" w:hAnsi="仿宋" w:cs="仿宋" w:hint="eastAsia"/>
            <w:lang w:eastAsia="zh-CN"/>
          </w:rPr>
          <w:t>(二)、劣势分析(W)</w:t>
        </w:r>
        <w:r>
          <w:tab/>
        </w:r>
        <w:r>
          <w:fldChar w:fldCharType="begin"/>
        </w:r>
        <w:r>
          <w:instrText xml:space="preserve"> PAGEREF _Toc11610 \h </w:instrText>
        </w:r>
        <w:r>
          <w:fldChar w:fldCharType="separate"/>
        </w:r>
        <w:r>
          <w:t>8</w:t>
        </w:r>
        <w:r>
          <w:fldChar w:fldCharType="end"/>
        </w:r>
      </w:hyperlink>
    </w:p>
    <w:p>
      <w:pPr>
        <w:pStyle w:val="TOC2"/>
        <w:tabs>
          <w:tab w:val="right" w:leader="dot" w:pos="8306"/>
        </w:tabs>
      </w:pPr>
      <w:hyperlink w:anchor="_Toc3535" w:history="1">
        <w:r>
          <w:rPr>
            <w:rFonts w:ascii="仿宋" w:eastAsia="仿宋" w:hAnsi="仿宋" w:cs="仿宋" w:hint="eastAsia"/>
            <w:lang w:eastAsia="zh-CN"/>
          </w:rPr>
          <w:t>(三)、机会分析(O)</w:t>
        </w:r>
        <w:r>
          <w:tab/>
        </w:r>
        <w:r>
          <w:fldChar w:fldCharType="begin"/>
        </w:r>
        <w:r>
          <w:instrText xml:space="preserve"> PAGEREF _Toc3535 \h </w:instrText>
        </w:r>
        <w:r>
          <w:fldChar w:fldCharType="separate"/>
        </w:r>
        <w:r>
          <w:t>10</w:t>
        </w:r>
        <w:r>
          <w:fldChar w:fldCharType="end"/>
        </w:r>
      </w:hyperlink>
    </w:p>
    <w:p>
      <w:pPr>
        <w:pStyle w:val="TOC2"/>
        <w:tabs>
          <w:tab w:val="right" w:leader="dot" w:pos="8306"/>
        </w:tabs>
      </w:pPr>
      <w:hyperlink w:anchor="_Toc15143" w:history="1">
        <w:r>
          <w:rPr>
            <w:rFonts w:ascii="仿宋" w:eastAsia="仿宋" w:hAnsi="仿宋" w:cs="仿宋" w:hint="eastAsia"/>
            <w:lang w:eastAsia="zh-CN"/>
          </w:rPr>
          <w:t>(四)、威胁分析(T)</w:t>
        </w:r>
        <w:r>
          <w:tab/>
        </w:r>
        <w:r>
          <w:fldChar w:fldCharType="begin"/>
        </w:r>
        <w:r>
          <w:instrText xml:space="preserve"> PAGEREF _Toc15143 \h </w:instrText>
        </w:r>
        <w:r>
          <w:fldChar w:fldCharType="separate"/>
        </w:r>
        <w:r>
          <w:t>12</w:t>
        </w:r>
        <w:r>
          <w:fldChar w:fldCharType="end"/>
        </w:r>
      </w:hyperlink>
    </w:p>
    <w:p>
      <w:pPr>
        <w:pStyle w:val="TOC1"/>
        <w:tabs>
          <w:tab w:val="right" w:leader="dot" w:pos="8306"/>
        </w:tabs>
      </w:pPr>
      <w:hyperlink w:anchor="_Toc5287" w:history="1">
        <w:r>
          <w:rPr>
            <w:rFonts w:ascii="仿宋" w:eastAsia="仿宋" w:hAnsi="仿宋" w:cs="仿宋" w:hint="eastAsia"/>
            <w:lang w:eastAsia="zh-CN"/>
          </w:rPr>
          <w:t>三、建设内容与产品方案</w:t>
        </w:r>
        <w:r>
          <w:tab/>
        </w:r>
        <w:r>
          <w:fldChar w:fldCharType="begin"/>
        </w:r>
        <w:r>
          <w:instrText xml:space="preserve"> PAGEREF _Toc5287 \h </w:instrText>
        </w:r>
        <w:r>
          <w:fldChar w:fldCharType="separate"/>
        </w:r>
        <w:r>
          <w:t>15</w:t>
        </w:r>
        <w:r>
          <w:fldChar w:fldCharType="end"/>
        </w:r>
      </w:hyperlink>
    </w:p>
    <w:p>
      <w:pPr>
        <w:pStyle w:val="TOC2"/>
        <w:tabs>
          <w:tab w:val="right" w:leader="dot" w:pos="8306"/>
        </w:tabs>
      </w:pPr>
      <w:hyperlink w:anchor="_Toc14973" w:history="1">
        <w:r>
          <w:rPr>
            <w:rFonts w:ascii="仿宋" w:eastAsia="仿宋" w:hAnsi="仿宋" w:cs="仿宋" w:hint="eastAsia"/>
            <w:lang w:eastAsia="zh-CN"/>
          </w:rPr>
          <w:t>(一)、建设规模及主要建设内容</w:t>
        </w:r>
        <w:r>
          <w:tab/>
        </w:r>
        <w:r>
          <w:fldChar w:fldCharType="begin"/>
        </w:r>
        <w:r>
          <w:instrText xml:space="preserve"> PAGEREF _Toc14973 \h </w:instrText>
        </w:r>
        <w:r>
          <w:fldChar w:fldCharType="separate"/>
        </w:r>
        <w:r>
          <w:t>15</w:t>
        </w:r>
        <w:r>
          <w:fldChar w:fldCharType="end"/>
        </w:r>
      </w:hyperlink>
    </w:p>
    <w:p>
      <w:pPr>
        <w:pStyle w:val="TOC2"/>
        <w:tabs>
          <w:tab w:val="right" w:leader="dot" w:pos="8306"/>
        </w:tabs>
      </w:pPr>
      <w:hyperlink w:anchor="_Toc27947" w:history="1">
        <w:r>
          <w:rPr>
            <w:rFonts w:ascii="仿宋" w:eastAsia="仿宋" w:hAnsi="仿宋" w:cs="仿宋" w:hint="eastAsia"/>
            <w:lang w:eastAsia="zh-CN"/>
          </w:rPr>
          <w:t>(二)、电解铜箔产品规划方案及生产纲领</w:t>
        </w:r>
        <w:r>
          <w:tab/>
        </w:r>
        <w:r>
          <w:fldChar w:fldCharType="begin"/>
        </w:r>
        <w:r>
          <w:instrText xml:space="preserve"> PAGEREF _Toc27947 \h </w:instrText>
        </w:r>
        <w:r>
          <w:fldChar w:fldCharType="separate"/>
        </w:r>
        <w:r>
          <w:t>15</w:t>
        </w:r>
        <w:r>
          <w:fldChar w:fldCharType="end"/>
        </w:r>
      </w:hyperlink>
    </w:p>
    <w:p>
      <w:pPr>
        <w:pStyle w:val="TOC1"/>
        <w:tabs>
          <w:tab w:val="right" w:leader="dot" w:pos="8306"/>
        </w:tabs>
      </w:pPr>
      <w:hyperlink w:anchor="_Toc30462" w:history="1">
        <w:r>
          <w:rPr>
            <w:rFonts w:ascii="仿宋" w:eastAsia="仿宋" w:hAnsi="仿宋" w:cs="仿宋" w:hint="eastAsia"/>
            <w:lang w:eastAsia="zh-CN"/>
          </w:rPr>
          <w:t>四、建筑物技术方案</w:t>
        </w:r>
        <w:r>
          <w:tab/>
        </w:r>
        <w:r>
          <w:fldChar w:fldCharType="begin"/>
        </w:r>
        <w:r>
          <w:instrText xml:space="preserve"> PAGEREF _Toc30462 \h </w:instrText>
        </w:r>
        <w:r>
          <w:fldChar w:fldCharType="separate"/>
        </w:r>
        <w:r>
          <w:t>16</w:t>
        </w:r>
        <w:r>
          <w:fldChar w:fldCharType="end"/>
        </w:r>
      </w:hyperlink>
    </w:p>
    <w:p>
      <w:pPr>
        <w:pStyle w:val="TOC2"/>
        <w:tabs>
          <w:tab w:val="right" w:leader="dot" w:pos="8306"/>
        </w:tabs>
      </w:pPr>
      <w:hyperlink w:anchor="_Toc2205" w:history="1">
        <w:r>
          <w:rPr>
            <w:rFonts w:ascii="仿宋" w:eastAsia="仿宋" w:hAnsi="仿宋" w:cs="仿宋" w:hint="eastAsia"/>
            <w:lang w:eastAsia="zh-CN"/>
          </w:rPr>
          <w:t>(一)、项目工程设计总体要求</w:t>
        </w:r>
        <w:r>
          <w:tab/>
        </w:r>
        <w:r>
          <w:fldChar w:fldCharType="begin"/>
        </w:r>
        <w:r>
          <w:instrText xml:space="preserve"> PAGEREF _Toc2205 \h </w:instrText>
        </w:r>
        <w:r>
          <w:fldChar w:fldCharType="separate"/>
        </w:r>
        <w:r>
          <w:t>16</w:t>
        </w:r>
        <w:r>
          <w:fldChar w:fldCharType="end"/>
        </w:r>
      </w:hyperlink>
    </w:p>
    <w:p>
      <w:pPr>
        <w:pStyle w:val="TOC2"/>
        <w:tabs>
          <w:tab w:val="right" w:leader="dot" w:pos="8306"/>
        </w:tabs>
      </w:pPr>
      <w:hyperlink w:anchor="_Toc18538" w:history="1">
        <w:r>
          <w:rPr>
            <w:rFonts w:ascii="仿宋" w:eastAsia="仿宋" w:hAnsi="仿宋" w:cs="仿宋" w:hint="eastAsia"/>
            <w:lang w:eastAsia="zh-CN"/>
          </w:rPr>
          <w:t>(二)、建设方案</w:t>
        </w:r>
        <w:r>
          <w:tab/>
        </w:r>
        <w:r>
          <w:fldChar w:fldCharType="begin"/>
        </w:r>
        <w:r>
          <w:instrText xml:space="preserve"> PAGEREF _Toc18538 \h </w:instrText>
        </w:r>
        <w:r>
          <w:fldChar w:fldCharType="separate"/>
        </w:r>
        <w:r>
          <w:t>17</w:t>
        </w:r>
        <w:r>
          <w:fldChar w:fldCharType="end"/>
        </w:r>
      </w:hyperlink>
    </w:p>
    <w:p>
      <w:pPr>
        <w:pStyle w:val="TOC2"/>
        <w:tabs>
          <w:tab w:val="right" w:leader="dot" w:pos="8306"/>
        </w:tabs>
      </w:pPr>
      <w:hyperlink w:anchor="_Toc25913" w:history="1">
        <w:r>
          <w:rPr>
            <w:rFonts w:ascii="仿宋" w:eastAsia="仿宋" w:hAnsi="仿宋" w:cs="仿宋" w:hint="eastAsia"/>
            <w:lang w:eastAsia="zh-CN"/>
          </w:rPr>
          <w:t>(三)、建筑工程建设指标</w:t>
        </w:r>
        <w:r>
          <w:tab/>
        </w:r>
        <w:r>
          <w:fldChar w:fldCharType="begin"/>
        </w:r>
        <w:r>
          <w:instrText xml:space="preserve"> PAGEREF _Toc25913 \h </w:instrText>
        </w:r>
        <w:r>
          <w:fldChar w:fldCharType="separate"/>
        </w:r>
        <w:r>
          <w:t>18</w:t>
        </w:r>
        <w:r>
          <w:fldChar w:fldCharType="end"/>
        </w:r>
      </w:hyperlink>
    </w:p>
    <w:p>
      <w:pPr>
        <w:pStyle w:val="TOC1"/>
        <w:tabs>
          <w:tab w:val="right" w:leader="dot" w:pos="8306"/>
        </w:tabs>
      </w:pPr>
      <w:hyperlink w:anchor="_Toc2972" w:history="1">
        <w:r>
          <w:rPr>
            <w:rFonts w:ascii="仿宋" w:eastAsia="仿宋" w:hAnsi="仿宋" w:cs="仿宋" w:hint="eastAsia"/>
            <w:lang w:eastAsia="zh-CN"/>
          </w:rPr>
          <w:t>五、电解铜箔企业概貌</w:t>
        </w:r>
        <w:r>
          <w:tab/>
        </w:r>
        <w:r>
          <w:fldChar w:fldCharType="begin"/>
        </w:r>
        <w:r>
          <w:instrText xml:space="preserve"> PAGEREF _Toc2972 \h </w:instrText>
        </w:r>
        <w:r>
          <w:fldChar w:fldCharType="separate"/>
        </w:r>
        <w:r>
          <w:t>18</w:t>
        </w:r>
        <w:r>
          <w:fldChar w:fldCharType="end"/>
        </w:r>
      </w:hyperlink>
    </w:p>
    <w:p>
      <w:pPr>
        <w:pStyle w:val="TOC2"/>
        <w:tabs>
          <w:tab w:val="right" w:leader="dot" w:pos="8306"/>
        </w:tabs>
      </w:pPr>
      <w:hyperlink w:anchor="_Toc11701" w:history="1">
        <w:r>
          <w:rPr>
            <w:rFonts w:ascii="仿宋" w:eastAsia="仿宋" w:hAnsi="仿宋" w:cs="仿宋" w:hint="eastAsia"/>
            <w:lang w:eastAsia="zh-CN"/>
          </w:rPr>
          <w:t>(一)、电解铜箔企业基础信息</w:t>
        </w:r>
        <w:r>
          <w:tab/>
        </w:r>
        <w:r>
          <w:fldChar w:fldCharType="begin"/>
        </w:r>
        <w:r>
          <w:instrText xml:space="preserve"> PAGEREF _Toc11701 \h </w:instrText>
        </w:r>
        <w:r>
          <w:fldChar w:fldCharType="separate"/>
        </w:r>
        <w:r>
          <w:t>18</w:t>
        </w:r>
        <w:r>
          <w:fldChar w:fldCharType="end"/>
        </w:r>
      </w:hyperlink>
    </w:p>
    <w:p>
      <w:pPr>
        <w:pStyle w:val="TOC2"/>
        <w:tabs>
          <w:tab w:val="right" w:leader="dot" w:pos="8306"/>
        </w:tabs>
      </w:pPr>
      <w:hyperlink w:anchor="_Toc9362" w:history="1">
        <w:r>
          <w:rPr>
            <w:rFonts w:ascii="仿宋" w:eastAsia="仿宋" w:hAnsi="仿宋" w:cs="仿宋" w:hint="eastAsia"/>
            <w:lang w:eastAsia="zh-CN"/>
          </w:rPr>
          <w:t>(二)、电解铜箔企业简要介绍</w:t>
        </w:r>
        <w:r>
          <w:tab/>
        </w:r>
        <w:r>
          <w:fldChar w:fldCharType="begin"/>
        </w:r>
        <w:r>
          <w:instrText xml:space="preserve"> PAGEREF _Toc9362 \h </w:instrText>
        </w:r>
        <w:r>
          <w:fldChar w:fldCharType="separate"/>
        </w:r>
        <w:r>
          <w:t>19</w:t>
        </w:r>
        <w:r>
          <w:fldChar w:fldCharType="end"/>
        </w:r>
      </w:hyperlink>
    </w:p>
    <w:p>
      <w:pPr>
        <w:pStyle w:val="TOC2"/>
        <w:tabs>
          <w:tab w:val="right" w:leader="dot" w:pos="8306"/>
        </w:tabs>
      </w:pPr>
      <w:hyperlink w:anchor="_Toc4529" w:history="1">
        <w:r>
          <w:rPr>
            <w:rFonts w:ascii="仿宋" w:eastAsia="仿宋" w:hAnsi="仿宋" w:cs="仿宋" w:hint="eastAsia"/>
            <w:lang w:eastAsia="zh-CN"/>
          </w:rPr>
          <w:t>(三)、企业竞争优势概览</w:t>
        </w:r>
        <w:r>
          <w:tab/>
        </w:r>
        <w:r>
          <w:fldChar w:fldCharType="begin"/>
        </w:r>
        <w:r>
          <w:instrText xml:space="preserve"> PAGEREF _Toc4529 \h </w:instrText>
        </w:r>
        <w:r>
          <w:fldChar w:fldCharType="separate"/>
        </w:r>
        <w:r>
          <w:t>19</w:t>
        </w:r>
        <w:r>
          <w:fldChar w:fldCharType="end"/>
        </w:r>
      </w:hyperlink>
    </w:p>
    <w:p>
      <w:pPr>
        <w:pStyle w:val="TOC2"/>
        <w:tabs>
          <w:tab w:val="right" w:leader="dot" w:pos="8306"/>
        </w:tabs>
      </w:pPr>
      <w:hyperlink w:anchor="_Toc22943" w:history="1">
        <w:r>
          <w:rPr>
            <w:rFonts w:ascii="仿宋" w:eastAsia="仿宋" w:hAnsi="仿宋" w:cs="仿宋" w:hint="eastAsia"/>
            <w:lang w:eastAsia="zh-CN"/>
          </w:rPr>
          <w:t>(四)、电解铜箔企业财务数据要略</w:t>
        </w:r>
        <w:r>
          <w:tab/>
        </w:r>
        <w:r>
          <w:fldChar w:fldCharType="begin"/>
        </w:r>
        <w:r>
          <w:instrText xml:space="preserve"> PAGEREF _Toc22943 \h </w:instrText>
        </w:r>
        <w:r>
          <w:fldChar w:fldCharType="separate"/>
        </w:r>
        <w:r>
          <w:t>21</w:t>
        </w:r>
        <w:r>
          <w:fldChar w:fldCharType="end"/>
        </w:r>
      </w:hyperlink>
    </w:p>
    <w:p>
      <w:pPr>
        <w:pStyle w:val="TOC2"/>
        <w:tabs>
          <w:tab w:val="right" w:leader="dot" w:pos="8306"/>
        </w:tabs>
      </w:pPr>
      <w:hyperlink w:anchor="_Toc1695" w:history="1">
        <w:r>
          <w:rPr>
            <w:rFonts w:ascii="仿宋" w:eastAsia="仿宋" w:hAnsi="仿宋" w:cs="仿宋" w:hint="eastAsia"/>
            <w:lang w:eastAsia="zh-CN"/>
          </w:rPr>
          <w:t>(五)、核心团队成员简述</w:t>
        </w:r>
        <w:r>
          <w:tab/>
        </w:r>
        <w:r>
          <w:fldChar w:fldCharType="begin"/>
        </w:r>
        <w:r>
          <w:instrText xml:space="preserve"> PAGEREF _Toc1695 \h </w:instrText>
        </w:r>
        <w:r>
          <w:fldChar w:fldCharType="separate"/>
        </w:r>
        <w:r>
          <w:t>21</w:t>
        </w:r>
        <w:r>
          <w:fldChar w:fldCharType="end"/>
        </w:r>
      </w:hyperlink>
    </w:p>
    <w:p>
      <w:pPr>
        <w:pStyle w:val="TOC2"/>
        <w:tabs>
          <w:tab w:val="right" w:leader="dot" w:pos="8306"/>
        </w:tabs>
      </w:pPr>
      <w:hyperlink w:anchor="_Toc6452" w:history="1">
        <w:r>
          <w:rPr>
            <w:rFonts w:ascii="仿宋" w:eastAsia="仿宋" w:hAnsi="仿宋" w:cs="仿宋" w:hint="eastAsia"/>
            <w:lang w:eastAsia="zh-CN"/>
          </w:rPr>
          <w:t>(六)、电解铜箔企业经营宗旨阐述</w:t>
        </w:r>
        <w:r>
          <w:tab/>
        </w:r>
        <w:r>
          <w:fldChar w:fldCharType="begin"/>
        </w:r>
        <w:r>
          <w:instrText xml:space="preserve"> PAGEREF _Toc6452 \h </w:instrText>
        </w:r>
        <w:r>
          <w:fldChar w:fldCharType="separate"/>
        </w:r>
        <w:r>
          <w:t>22</w:t>
        </w:r>
        <w:r>
          <w:fldChar w:fldCharType="end"/>
        </w:r>
      </w:hyperlink>
    </w:p>
    <w:p>
      <w:pPr>
        <w:pStyle w:val="TOC2"/>
        <w:tabs>
          <w:tab w:val="right" w:leader="dot" w:pos="8306"/>
        </w:tabs>
      </w:pPr>
      <w:hyperlink w:anchor="_Toc23785" w:history="1">
        <w:r>
          <w:rPr>
            <w:rFonts w:ascii="仿宋" w:eastAsia="仿宋" w:hAnsi="仿宋" w:cs="仿宋" w:hint="eastAsia"/>
            <w:lang w:eastAsia="zh-CN"/>
          </w:rPr>
          <w:t>(七)、电解铜箔企业未来发展规划</w:t>
        </w:r>
        <w:r>
          <w:tab/>
        </w:r>
        <w:r>
          <w:fldChar w:fldCharType="begin"/>
        </w:r>
        <w:r>
          <w:instrText xml:space="preserve"> PAGEREF _Toc23785 \h </w:instrText>
        </w:r>
        <w:r>
          <w:fldChar w:fldCharType="separate"/>
        </w:r>
        <w:r>
          <w:t>23</w:t>
        </w:r>
        <w:r>
          <w:fldChar w:fldCharType="end"/>
        </w:r>
      </w:hyperlink>
    </w:p>
    <w:p>
      <w:pPr>
        <w:pStyle w:val="TOC1"/>
        <w:tabs>
          <w:tab w:val="right" w:leader="dot" w:pos="8306"/>
        </w:tabs>
      </w:pPr>
      <w:hyperlink w:anchor="_Toc1760" w:history="1">
        <w:r>
          <w:rPr>
            <w:rFonts w:ascii="仿宋" w:eastAsia="仿宋" w:hAnsi="仿宋" w:cs="仿宋" w:hint="eastAsia"/>
            <w:lang w:eastAsia="zh-CN"/>
          </w:rPr>
          <w:t>六、项目进度计划</w:t>
        </w:r>
        <w:r>
          <w:tab/>
        </w:r>
        <w:r>
          <w:fldChar w:fldCharType="begin"/>
        </w:r>
        <w:r>
          <w:instrText xml:space="preserve"> PAGEREF _Toc1760 \h </w:instrText>
        </w:r>
        <w:r>
          <w:fldChar w:fldCharType="separate"/>
        </w:r>
        <w:r>
          <w:t>24</w:t>
        </w:r>
        <w:r>
          <w:fldChar w:fldCharType="end"/>
        </w:r>
      </w:hyperlink>
    </w:p>
    <w:p>
      <w:pPr>
        <w:pStyle w:val="TOC2"/>
        <w:tabs>
          <w:tab w:val="right" w:leader="dot" w:pos="8306"/>
        </w:tabs>
      </w:pPr>
      <w:hyperlink w:anchor="_Toc13158" w:history="1">
        <w:r>
          <w:rPr>
            <w:rFonts w:ascii="仿宋" w:eastAsia="仿宋" w:hAnsi="仿宋" w:cs="仿宋" w:hint="eastAsia"/>
            <w:lang w:eastAsia="zh-CN"/>
          </w:rPr>
          <w:t>(一)、项目进度安排</w:t>
        </w:r>
        <w:r>
          <w:tab/>
        </w:r>
        <w:r>
          <w:fldChar w:fldCharType="begin"/>
        </w:r>
        <w:r>
          <w:instrText xml:space="preserve"> PAGEREF _Toc13158 \h </w:instrText>
        </w:r>
        <w:r>
          <w:fldChar w:fldCharType="separate"/>
        </w:r>
        <w:r>
          <w:t>24</w:t>
        </w:r>
        <w:r>
          <w:fldChar w:fldCharType="end"/>
        </w:r>
      </w:hyperlink>
    </w:p>
    <w:p>
      <w:pPr>
        <w:pStyle w:val="TOC2"/>
        <w:tabs>
          <w:tab w:val="right" w:leader="dot" w:pos="8306"/>
        </w:tabs>
      </w:pPr>
      <w:hyperlink w:anchor="_Toc20864" w:history="1">
        <w:r>
          <w:rPr>
            <w:rFonts w:ascii="仿宋" w:eastAsia="仿宋" w:hAnsi="仿宋" w:cs="仿宋" w:hint="eastAsia"/>
            <w:lang w:eastAsia="zh-CN"/>
          </w:rPr>
          <w:t>(二)、项目实施保障措施</w:t>
        </w:r>
        <w:r>
          <w:tab/>
        </w:r>
        <w:r>
          <w:fldChar w:fldCharType="begin"/>
        </w:r>
        <w:r>
          <w:instrText xml:space="preserve"> PAGEREF _Toc20864 \h </w:instrText>
        </w:r>
        <w:r>
          <w:fldChar w:fldCharType="separate"/>
        </w:r>
        <w:r>
          <w:t>26</w:t>
        </w:r>
        <w:r>
          <w:fldChar w:fldCharType="end"/>
        </w:r>
      </w:hyperlink>
    </w:p>
    <w:p>
      <w:pPr>
        <w:pStyle w:val="TOC1"/>
        <w:tabs>
          <w:tab w:val="right" w:leader="dot" w:pos="8306"/>
        </w:tabs>
      </w:pPr>
      <w:hyperlink w:anchor="_Toc25438" w:history="1">
        <w:r>
          <w:rPr>
            <w:rFonts w:ascii="仿宋" w:eastAsia="仿宋" w:hAnsi="仿宋" w:cs="仿宋" w:hint="eastAsia"/>
            <w:lang w:eastAsia="zh-CN"/>
          </w:rPr>
          <w:t>七、社会效益评价</w:t>
        </w:r>
        <w:r>
          <w:tab/>
        </w:r>
        <w:r>
          <w:fldChar w:fldCharType="begin"/>
        </w:r>
        <w:r>
          <w:instrText xml:space="preserve"> PAGEREF _Toc25438 \h </w:instrText>
        </w:r>
        <w:r>
          <w:fldChar w:fldCharType="separate"/>
        </w:r>
        <w:r>
          <w:t>28</w:t>
        </w:r>
        <w:r>
          <w:fldChar w:fldCharType="end"/>
        </w:r>
      </w:hyperlink>
    </w:p>
    <w:p>
      <w:pPr>
        <w:pStyle w:val="TOC2"/>
        <w:tabs>
          <w:tab w:val="right" w:leader="dot" w:pos="8306"/>
        </w:tabs>
      </w:pPr>
      <w:hyperlink w:anchor="_Toc9137" w:history="1">
        <w:r>
          <w:rPr>
            <w:rFonts w:ascii="仿宋" w:eastAsia="仿宋" w:hAnsi="仿宋" w:cs="仿宋" w:hint="eastAsia"/>
            <w:lang w:eastAsia="zh-CN"/>
          </w:rPr>
          <w:t>(一)、促进当地经济进展</w:t>
        </w:r>
        <w:r>
          <w:tab/>
        </w:r>
        <w:r>
          <w:fldChar w:fldCharType="begin"/>
        </w:r>
        <w:r>
          <w:instrText xml:space="preserve"> PAGEREF _Toc9137 \h </w:instrText>
        </w:r>
        <w:r>
          <w:fldChar w:fldCharType="separate"/>
        </w:r>
        <w:r>
          <w:t>28</w:t>
        </w:r>
        <w:r>
          <w:fldChar w:fldCharType="end"/>
        </w:r>
      </w:hyperlink>
    </w:p>
    <w:p>
      <w:pPr>
        <w:pStyle w:val="TOC2"/>
        <w:tabs>
          <w:tab w:val="right" w:leader="dot" w:pos="8306"/>
        </w:tabs>
      </w:pPr>
      <w:hyperlink w:anchor="_Toc4515" w:history="1">
        <w:r>
          <w:rPr>
            <w:rFonts w:ascii="仿宋" w:eastAsia="仿宋" w:hAnsi="仿宋" w:cs="仿宋" w:hint="eastAsia"/>
            <w:lang w:eastAsia="zh-CN"/>
          </w:rPr>
          <w:t>(二)、带动有关产业进展</w:t>
        </w:r>
        <w:r>
          <w:tab/>
        </w:r>
        <w:r>
          <w:fldChar w:fldCharType="begin"/>
        </w:r>
        <w:r>
          <w:instrText xml:space="preserve"> PAGEREF _Toc4515 \h </w:instrText>
        </w:r>
        <w:r>
          <w:fldChar w:fldCharType="separate"/>
        </w:r>
        <w:r>
          <w:t>29</w:t>
        </w:r>
        <w:r>
          <w:fldChar w:fldCharType="end"/>
        </w:r>
      </w:hyperlink>
    </w:p>
    <w:p>
      <w:pPr>
        <w:pStyle w:val="TOC2"/>
        <w:tabs>
          <w:tab w:val="right" w:leader="dot" w:pos="8306"/>
        </w:tabs>
      </w:pPr>
      <w:hyperlink w:anchor="_Toc18685" w:history="1">
        <w:r>
          <w:rPr>
            <w:rFonts w:ascii="仿宋" w:eastAsia="仿宋" w:hAnsi="仿宋" w:cs="仿宋" w:hint="eastAsia"/>
            <w:lang w:eastAsia="zh-CN"/>
          </w:rPr>
          <w:t>(三)、增加地方财政收入</w:t>
        </w:r>
        <w:r>
          <w:tab/>
        </w:r>
        <w:r>
          <w:fldChar w:fldCharType="begin"/>
        </w:r>
        <w:r>
          <w:instrText xml:space="preserve"> PAGEREF _Toc18685 \h </w:instrText>
        </w:r>
        <w:r>
          <w:fldChar w:fldCharType="separate"/>
        </w:r>
        <w:r>
          <w:t>29</w:t>
        </w:r>
        <w:r>
          <w:fldChar w:fldCharType="end"/>
        </w:r>
      </w:hyperlink>
    </w:p>
    <w:p>
      <w:pPr>
        <w:pStyle w:val="TOC2"/>
        <w:tabs>
          <w:tab w:val="right" w:leader="dot" w:pos="8306"/>
        </w:tabs>
      </w:pPr>
      <w:hyperlink w:anchor="_Toc13712" w:history="1">
        <w:r>
          <w:rPr>
            <w:rFonts w:ascii="仿宋" w:eastAsia="仿宋" w:hAnsi="仿宋" w:cs="仿宋" w:hint="eastAsia"/>
            <w:lang w:eastAsia="zh-CN"/>
          </w:rPr>
          <w:t>(四)、增加就业机会</w:t>
        </w:r>
        <w:r>
          <w:tab/>
        </w:r>
        <w:r>
          <w:fldChar w:fldCharType="begin"/>
        </w:r>
        <w:r>
          <w:instrText xml:space="preserve"> PAGEREF _Toc13712 \h </w:instrText>
        </w:r>
        <w:r>
          <w:fldChar w:fldCharType="separate"/>
        </w:r>
        <w:r>
          <w:t>30</w:t>
        </w:r>
        <w:r>
          <w:fldChar w:fldCharType="end"/>
        </w:r>
      </w:hyperlink>
    </w:p>
    <w:p>
      <w:pPr>
        <w:pStyle w:val="TOC1"/>
        <w:tabs>
          <w:tab w:val="right" w:leader="dot" w:pos="8306"/>
        </w:tabs>
      </w:pPr>
      <w:hyperlink w:anchor="_Toc13667" w:history="1">
        <w:r>
          <w:rPr>
            <w:rFonts w:ascii="仿宋" w:eastAsia="仿宋" w:hAnsi="仿宋" w:cs="仿宋" w:hint="eastAsia"/>
            <w:lang w:eastAsia="zh-CN"/>
          </w:rPr>
          <w:t>八、项目市场分析</w:t>
        </w:r>
        <w:r>
          <w:tab/>
        </w:r>
        <w:r>
          <w:fldChar w:fldCharType="begin"/>
        </w:r>
        <w:r>
          <w:instrText xml:space="preserve"> PAGEREF _Toc13667 \h </w:instrText>
        </w:r>
        <w:r>
          <w:fldChar w:fldCharType="separate"/>
        </w:r>
        <w:r>
          <w:t>31</w:t>
        </w:r>
        <w:r>
          <w:fldChar w:fldCharType="end"/>
        </w:r>
      </w:hyperlink>
    </w:p>
    <w:p>
      <w:pPr>
        <w:pStyle w:val="TOC2"/>
        <w:tabs>
          <w:tab w:val="right" w:leader="dot" w:pos="8306"/>
        </w:tabs>
      </w:pPr>
      <w:hyperlink w:anchor="_Toc11505" w:history="1">
        <w:r>
          <w:rPr>
            <w:rFonts w:ascii="仿宋" w:eastAsia="仿宋" w:hAnsi="仿宋" w:cs="仿宋" w:hint="eastAsia"/>
            <w:lang w:eastAsia="zh-CN"/>
          </w:rPr>
          <w:t>(一)、XXX市场分析</w:t>
        </w:r>
        <w:r>
          <w:tab/>
        </w:r>
        <w:r>
          <w:fldChar w:fldCharType="begin"/>
        </w:r>
        <w:r>
          <w:instrText xml:space="preserve"> PAGEREF _Toc11505 \h </w:instrText>
        </w:r>
        <w:r>
          <w:fldChar w:fldCharType="separate"/>
        </w:r>
        <w:r>
          <w:t>31</w:t>
        </w:r>
        <w:r>
          <w:fldChar w:fldCharType="end"/>
        </w:r>
      </w:hyperlink>
    </w:p>
    <w:p>
      <w:pPr>
        <w:pStyle w:val="TOC2"/>
        <w:tabs>
          <w:tab w:val="right" w:leader="dot" w:pos="8306"/>
        </w:tabs>
      </w:pPr>
      <w:hyperlink w:anchor="_Toc18984" w:history="1">
        <w:r>
          <w:rPr>
            <w:rFonts w:ascii="仿宋" w:eastAsia="仿宋" w:hAnsi="仿宋" w:cs="仿宋" w:hint="eastAsia"/>
            <w:lang w:eastAsia="zh-CN"/>
          </w:rPr>
          <w:t>(二)、区域经济市场分析</w:t>
        </w:r>
        <w:r>
          <w:tab/>
        </w:r>
        <w:r>
          <w:fldChar w:fldCharType="begin"/>
        </w:r>
        <w:r>
          <w:instrText xml:space="preserve"> PAGEREF _Toc18984 \h </w:instrText>
        </w:r>
        <w:r>
          <w:fldChar w:fldCharType="separate"/>
        </w:r>
        <w:r>
          <w:t>32</w:t>
        </w:r>
        <w:r>
          <w:fldChar w:fldCharType="end"/>
        </w:r>
      </w:hyperlink>
    </w:p>
    <w:p>
      <w:pPr>
        <w:pStyle w:val="TOC2"/>
        <w:tabs>
          <w:tab w:val="right" w:leader="dot" w:pos="8306"/>
        </w:tabs>
      </w:pPr>
      <w:hyperlink w:anchor="_Toc27668" w:history="1">
        <w:r>
          <w:rPr>
            <w:rFonts w:ascii="仿宋" w:eastAsia="仿宋" w:hAnsi="仿宋" w:cs="仿宋" w:hint="eastAsia"/>
            <w:lang w:eastAsia="zh-CN"/>
          </w:rPr>
          <w:t>(三)、项目建设的必要性</w:t>
        </w:r>
        <w:r>
          <w:tab/>
        </w:r>
        <w:r>
          <w:fldChar w:fldCharType="begin"/>
        </w:r>
        <w:r>
          <w:instrText xml:space="preserve"> PAGEREF _Toc27668 \h </w:instrText>
        </w:r>
        <w:r>
          <w:fldChar w:fldCharType="separate"/>
        </w:r>
        <w:r>
          <w:t>32</w:t>
        </w:r>
        <w:r>
          <w:fldChar w:fldCharType="end"/>
        </w:r>
      </w:hyperlink>
    </w:p>
    <w:p>
      <w:pPr>
        <w:pStyle w:val="TOC1"/>
        <w:tabs>
          <w:tab w:val="right" w:leader="dot" w:pos="8306"/>
        </w:tabs>
      </w:pPr>
      <w:hyperlink w:anchor="_Toc18956" w:history="1">
        <w:r>
          <w:rPr>
            <w:rFonts w:ascii="仿宋" w:eastAsia="仿宋" w:hAnsi="仿宋" w:cs="仿宋" w:hint="eastAsia"/>
            <w:lang w:eastAsia="zh-CN"/>
          </w:rPr>
          <w:t>九、风险评估</w:t>
        </w:r>
        <w:r>
          <w:tab/>
        </w:r>
        <w:r>
          <w:fldChar w:fldCharType="begin"/>
        </w:r>
        <w:r>
          <w:instrText xml:space="preserve"> PAGEREF _Toc18956 \h </w:instrText>
        </w:r>
        <w:r>
          <w:fldChar w:fldCharType="separate"/>
        </w:r>
        <w:r>
          <w:t>33</w:t>
        </w:r>
        <w:r>
          <w:fldChar w:fldCharType="end"/>
        </w:r>
      </w:hyperlink>
    </w:p>
    <w:p>
      <w:pPr>
        <w:pStyle w:val="TOC2"/>
        <w:tabs>
          <w:tab w:val="right" w:leader="dot" w:pos="8306"/>
        </w:tabs>
      </w:pPr>
      <w:hyperlink w:anchor="_Toc5024" w:history="1">
        <w:r>
          <w:rPr>
            <w:rFonts w:ascii="仿宋" w:eastAsia="仿宋" w:hAnsi="仿宋" w:cs="仿宋" w:hint="eastAsia"/>
            <w:lang w:eastAsia="zh-CN"/>
          </w:rPr>
          <w:t>(一)、项目风险分析</w:t>
        </w:r>
        <w:r>
          <w:tab/>
        </w:r>
        <w:r>
          <w:fldChar w:fldCharType="begin"/>
        </w:r>
        <w:r>
          <w:instrText xml:space="preserve"> PAGEREF _Toc5024 \h </w:instrText>
        </w:r>
        <w:r>
          <w:fldChar w:fldCharType="separate"/>
        </w:r>
        <w:r>
          <w:t>33</w:t>
        </w:r>
        <w:r>
          <w:fldChar w:fldCharType="end"/>
        </w:r>
      </w:hyperlink>
    </w:p>
    <w:p>
      <w:pPr>
        <w:pStyle w:val="TOC2"/>
        <w:tabs>
          <w:tab w:val="right" w:leader="dot" w:pos="8306"/>
        </w:tabs>
      </w:pPr>
      <w:hyperlink w:anchor="_Toc16478" w:history="1">
        <w:r>
          <w:rPr>
            <w:rFonts w:ascii="仿宋" w:eastAsia="仿宋" w:hAnsi="仿宋" w:cs="仿宋" w:hint="eastAsia"/>
            <w:lang w:eastAsia="zh-CN"/>
          </w:rPr>
          <w:t>(二)、项目风险对策</w:t>
        </w:r>
        <w:r>
          <w:tab/>
        </w:r>
        <w:r>
          <w:fldChar w:fldCharType="begin"/>
        </w:r>
        <w:r>
          <w:instrText xml:space="preserve"> PAGEREF _Toc16478 \h </w:instrText>
        </w:r>
        <w:r>
          <w:fldChar w:fldCharType="separate"/>
        </w:r>
        <w:r>
          <w:t>35</w:t>
        </w:r>
        <w:r>
          <w:fldChar w:fldCharType="end"/>
        </w:r>
      </w:hyperlink>
    </w:p>
    <w:p>
      <w:pPr>
        <w:pStyle w:val="TOC1"/>
        <w:tabs>
          <w:tab w:val="right" w:leader="dot" w:pos="8306"/>
        </w:tabs>
      </w:pPr>
      <w:hyperlink w:anchor="_Toc16868" w:history="1">
        <w:r>
          <w:rPr>
            <w:rFonts w:ascii="仿宋" w:eastAsia="仿宋" w:hAnsi="仿宋" w:cs="仿宋" w:hint="eastAsia"/>
            <w:lang w:eastAsia="zh-CN"/>
          </w:rPr>
          <w:t>十、环境可持续性管理</w:t>
        </w:r>
        <w:r>
          <w:tab/>
        </w:r>
        <w:r>
          <w:fldChar w:fldCharType="begin"/>
        </w:r>
        <w:r>
          <w:instrText xml:space="preserve"> PAGEREF _Toc16868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10" w:history="1">
        <w:r>
          <w:rPr>
            <w:rFonts w:ascii="仿宋" w:eastAsia="仿宋" w:hAnsi="仿宋" w:cs="仿宋" w:hint="eastAsia"/>
            <w:lang w:eastAsia="zh-CN"/>
          </w:rPr>
          <w:t>(一)、环境友好型生产策略</w:t>
        </w:r>
        <w:r>
          <w:tab/>
        </w:r>
        <w:r>
          <w:fldChar w:fldCharType="begin"/>
        </w:r>
        <w:r>
          <w:instrText xml:space="preserve"> PAGEREF _Toc31110 \h </w:instrText>
        </w:r>
        <w:r>
          <w:fldChar w:fldCharType="separate"/>
        </w:r>
        <w:r>
          <w:t>37</w:t>
        </w:r>
        <w:r>
          <w:fldChar w:fldCharType="end"/>
        </w:r>
      </w:hyperlink>
    </w:p>
    <w:p>
      <w:pPr>
        <w:pStyle w:val="TOC2"/>
        <w:tabs>
          <w:tab w:val="right" w:leader="dot" w:pos="8306"/>
        </w:tabs>
      </w:pPr>
      <w:hyperlink w:anchor="_Toc25518" w:history="1">
        <w:r>
          <w:rPr>
            <w:rFonts w:ascii="仿宋" w:eastAsia="仿宋" w:hAnsi="仿宋" w:cs="仿宋" w:hint="eastAsia"/>
            <w:lang w:eastAsia="zh-CN"/>
          </w:rPr>
          <w:t>(二)、绿色供应链管理</w:t>
        </w:r>
        <w:r>
          <w:tab/>
        </w:r>
        <w:r>
          <w:fldChar w:fldCharType="begin"/>
        </w:r>
        <w:r>
          <w:instrText xml:space="preserve"> PAGEREF _Toc25518 \h </w:instrText>
        </w:r>
        <w:r>
          <w:fldChar w:fldCharType="separate"/>
        </w:r>
        <w:r>
          <w:t>38</w:t>
        </w:r>
        <w:r>
          <w:fldChar w:fldCharType="end"/>
        </w:r>
      </w:hyperlink>
    </w:p>
    <w:p>
      <w:pPr>
        <w:pStyle w:val="TOC2"/>
        <w:tabs>
          <w:tab w:val="right" w:leader="dot" w:pos="8306"/>
        </w:tabs>
      </w:pPr>
      <w:hyperlink w:anchor="_Toc24827" w:history="1">
        <w:r>
          <w:rPr>
            <w:rFonts w:ascii="仿宋" w:eastAsia="仿宋" w:hAnsi="仿宋" w:cs="仿宋" w:hint="eastAsia"/>
            <w:lang w:eastAsia="zh-CN"/>
          </w:rPr>
          <w:t>(三)、能源与资源节约计划</w:t>
        </w:r>
        <w:r>
          <w:tab/>
        </w:r>
        <w:r>
          <w:fldChar w:fldCharType="begin"/>
        </w:r>
        <w:r>
          <w:instrText xml:space="preserve"> PAGEREF _Toc24827 \h </w:instrText>
        </w:r>
        <w:r>
          <w:fldChar w:fldCharType="separate"/>
        </w:r>
        <w:r>
          <w:t>39</w:t>
        </w:r>
        <w:r>
          <w:fldChar w:fldCharType="end"/>
        </w:r>
      </w:hyperlink>
    </w:p>
    <w:p>
      <w:pPr>
        <w:pStyle w:val="TOC2"/>
        <w:tabs>
          <w:tab w:val="right" w:leader="dot" w:pos="8306"/>
        </w:tabs>
      </w:pPr>
      <w:hyperlink w:anchor="_Toc10489" w:history="1">
        <w:r>
          <w:rPr>
            <w:rFonts w:ascii="仿宋" w:eastAsia="仿宋" w:hAnsi="仿宋" w:cs="仿宋" w:hint="eastAsia"/>
            <w:lang w:eastAsia="zh-CN"/>
          </w:rPr>
          <w:t>(四)、企业社会责任履行</w:t>
        </w:r>
        <w:r>
          <w:tab/>
        </w:r>
        <w:r>
          <w:fldChar w:fldCharType="begin"/>
        </w:r>
        <w:r>
          <w:instrText xml:space="preserve"> PAGEREF _Toc10489 \h </w:instrText>
        </w:r>
        <w:r>
          <w:fldChar w:fldCharType="separate"/>
        </w:r>
        <w:r>
          <w:t>40</w:t>
        </w:r>
        <w:r>
          <w:fldChar w:fldCharType="end"/>
        </w:r>
      </w:hyperlink>
    </w:p>
    <w:p>
      <w:pPr>
        <w:pStyle w:val="TOC1"/>
        <w:tabs>
          <w:tab w:val="right" w:leader="dot" w:pos="8306"/>
        </w:tabs>
      </w:pPr>
      <w:hyperlink w:anchor="_Toc30651" w:history="1">
        <w:r>
          <w:rPr>
            <w:rFonts w:ascii="仿宋" w:eastAsia="仿宋" w:hAnsi="仿宋" w:cs="仿宋" w:hint="eastAsia"/>
            <w:lang w:eastAsia="zh-CN"/>
          </w:rPr>
          <w:t>十一、社会责任与可持续发展</w:t>
        </w:r>
        <w:r>
          <w:tab/>
        </w:r>
        <w:r>
          <w:fldChar w:fldCharType="begin"/>
        </w:r>
        <w:r>
          <w:instrText xml:space="preserve"> PAGEREF _Toc30651 \h </w:instrText>
        </w:r>
        <w:r>
          <w:fldChar w:fldCharType="separate"/>
        </w:r>
        <w:r>
          <w:t>41</w:t>
        </w:r>
        <w:r>
          <w:fldChar w:fldCharType="end"/>
        </w:r>
      </w:hyperlink>
    </w:p>
    <w:p>
      <w:pPr>
        <w:pStyle w:val="TOC2"/>
        <w:tabs>
          <w:tab w:val="right" w:leader="dot" w:pos="8306"/>
        </w:tabs>
      </w:pPr>
      <w:hyperlink w:anchor="_Toc9202" w:history="1">
        <w:r>
          <w:rPr>
            <w:rFonts w:ascii="仿宋" w:eastAsia="仿宋" w:hAnsi="仿宋" w:cs="仿宋" w:hint="eastAsia"/>
            <w:lang w:eastAsia="zh-CN"/>
          </w:rPr>
          <w:t>(一)、社会责任理念</w:t>
        </w:r>
        <w:r>
          <w:tab/>
        </w:r>
        <w:r>
          <w:fldChar w:fldCharType="begin"/>
        </w:r>
        <w:r>
          <w:instrText xml:space="preserve"> PAGEREF _Toc9202 \h </w:instrText>
        </w:r>
        <w:r>
          <w:fldChar w:fldCharType="separate"/>
        </w:r>
        <w:r>
          <w:t>41</w:t>
        </w:r>
        <w:r>
          <w:fldChar w:fldCharType="end"/>
        </w:r>
      </w:hyperlink>
    </w:p>
    <w:p>
      <w:pPr>
        <w:pStyle w:val="TOC2"/>
        <w:tabs>
          <w:tab w:val="right" w:leader="dot" w:pos="8306"/>
        </w:tabs>
      </w:pPr>
      <w:hyperlink w:anchor="_Toc28612" w:history="1">
        <w:r>
          <w:rPr>
            <w:rFonts w:ascii="仿宋" w:eastAsia="仿宋" w:hAnsi="仿宋" w:cs="仿宋" w:hint="eastAsia"/>
            <w:lang w:eastAsia="zh-CN"/>
          </w:rPr>
          <w:t>(二)、可持续发展策略</w:t>
        </w:r>
        <w:r>
          <w:tab/>
        </w:r>
        <w:r>
          <w:fldChar w:fldCharType="begin"/>
        </w:r>
        <w:r>
          <w:instrText xml:space="preserve"> PAGEREF _Toc28612 \h </w:instrText>
        </w:r>
        <w:r>
          <w:fldChar w:fldCharType="separate"/>
        </w:r>
        <w:r>
          <w:t>42</w:t>
        </w:r>
        <w:r>
          <w:fldChar w:fldCharType="end"/>
        </w:r>
      </w:hyperlink>
    </w:p>
    <w:p>
      <w:pPr>
        <w:pStyle w:val="TOC2"/>
        <w:tabs>
          <w:tab w:val="right" w:leader="dot" w:pos="8306"/>
        </w:tabs>
      </w:pPr>
      <w:hyperlink w:anchor="_Toc3356" w:history="1">
        <w:r>
          <w:rPr>
            <w:rFonts w:ascii="仿宋" w:eastAsia="仿宋" w:hAnsi="仿宋" w:cs="仿宋" w:hint="eastAsia"/>
            <w:lang w:eastAsia="zh-CN"/>
          </w:rPr>
          <w:t>(三)、社会责任实施方案</w:t>
        </w:r>
        <w:r>
          <w:tab/>
        </w:r>
        <w:r>
          <w:fldChar w:fldCharType="begin"/>
        </w:r>
        <w:r>
          <w:instrText xml:space="preserve"> PAGEREF _Toc3356 \h </w:instrText>
        </w:r>
        <w:r>
          <w:fldChar w:fldCharType="separate"/>
        </w:r>
        <w:r>
          <w:t>43</w:t>
        </w:r>
        <w:r>
          <w:fldChar w:fldCharType="end"/>
        </w:r>
      </w:hyperlink>
    </w:p>
    <w:p>
      <w:pPr>
        <w:pStyle w:val="TOC2"/>
        <w:tabs>
          <w:tab w:val="right" w:leader="dot" w:pos="8306"/>
        </w:tabs>
      </w:pPr>
      <w:hyperlink w:anchor="_Toc7200" w:history="1">
        <w:r>
          <w:rPr>
            <w:rFonts w:ascii="仿宋" w:eastAsia="仿宋" w:hAnsi="仿宋" w:cs="仿宋" w:hint="eastAsia"/>
            <w:lang w:eastAsia="zh-CN"/>
          </w:rPr>
          <w:t>(四)、社会影响评估</w:t>
        </w:r>
        <w:r>
          <w:tab/>
        </w:r>
        <w:r>
          <w:fldChar w:fldCharType="begin"/>
        </w:r>
        <w:r>
          <w:instrText xml:space="preserve"> PAGEREF _Toc7200 \h </w:instrText>
        </w:r>
        <w:r>
          <w:fldChar w:fldCharType="separate"/>
        </w:r>
        <w:r>
          <w:t>45</w:t>
        </w:r>
        <w:r>
          <w:fldChar w:fldCharType="end"/>
        </w:r>
      </w:hyperlink>
    </w:p>
    <w:p>
      <w:pPr>
        <w:pStyle w:val="TOC2"/>
        <w:tabs>
          <w:tab w:val="right" w:leader="dot" w:pos="8306"/>
        </w:tabs>
      </w:pPr>
      <w:hyperlink w:anchor="_Toc15771" w:history="1">
        <w:r>
          <w:rPr>
            <w:rFonts w:ascii="仿宋" w:eastAsia="仿宋" w:hAnsi="仿宋" w:cs="仿宋" w:hint="eastAsia"/>
            <w:lang w:eastAsia="zh-CN"/>
          </w:rPr>
          <w:t>(五)、环保与绿色发展</w:t>
        </w:r>
        <w:r>
          <w:tab/>
        </w:r>
        <w:r>
          <w:fldChar w:fldCharType="begin"/>
        </w:r>
        <w:r>
          <w:instrText xml:space="preserve"> PAGEREF _Toc15771 \h </w:instrText>
        </w:r>
        <w:r>
          <w:fldChar w:fldCharType="separate"/>
        </w:r>
        <w:r>
          <w:t>46</w:t>
        </w:r>
        <w:r>
          <w:fldChar w:fldCharType="end"/>
        </w:r>
      </w:hyperlink>
    </w:p>
    <w:p>
      <w:pPr>
        <w:pStyle w:val="TOC2"/>
        <w:tabs>
          <w:tab w:val="right" w:leader="dot" w:pos="8306"/>
        </w:tabs>
      </w:pPr>
      <w:hyperlink w:anchor="_Toc8834" w:history="1">
        <w:r>
          <w:rPr>
            <w:rFonts w:ascii="仿宋" w:eastAsia="仿宋" w:hAnsi="仿宋" w:cs="仿宋" w:hint="eastAsia"/>
            <w:lang w:eastAsia="zh-CN"/>
          </w:rPr>
          <w:t>(六)、社会责任履行</w:t>
        </w:r>
        <w:r>
          <w:tab/>
        </w:r>
        <w:r>
          <w:fldChar w:fldCharType="begin"/>
        </w:r>
        <w:r>
          <w:instrText xml:space="preserve"> PAGEREF _Toc8834 \h </w:instrText>
        </w:r>
        <w:r>
          <w:fldChar w:fldCharType="separate"/>
        </w:r>
        <w:r>
          <w:t>47</w:t>
        </w:r>
        <w:r>
          <w:fldChar w:fldCharType="end"/>
        </w:r>
      </w:hyperlink>
    </w:p>
    <w:p>
      <w:pPr>
        <w:pStyle w:val="TOC2"/>
        <w:tabs>
          <w:tab w:val="right" w:leader="dot" w:pos="8306"/>
        </w:tabs>
      </w:pPr>
      <w:hyperlink w:anchor="_Toc14585" w:history="1">
        <w:r>
          <w:rPr>
            <w:rFonts w:ascii="仿宋" w:eastAsia="仿宋" w:hAnsi="仿宋" w:cs="仿宋" w:hint="eastAsia"/>
            <w:lang w:eastAsia="zh-CN"/>
          </w:rPr>
          <w:t>(七)、可持续供应链管理</w:t>
        </w:r>
        <w:r>
          <w:tab/>
        </w:r>
        <w:r>
          <w:fldChar w:fldCharType="begin"/>
        </w:r>
        <w:r>
          <w:instrText xml:space="preserve"> PAGEREF _Toc14585 \h </w:instrText>
        </w:r>
        <w:r>
          <w:fldChar w:fldCharType="separate"/>
        </w:r>
        <w:r>
          <w:t>48</w:t>
        </w:r>
        <w:r>
          <w:fldChar w:fldCharType="end"/>
        </w:r>
      </w:hyperlink>
    </w:p>
    <w:p>
      <w:pPr>
        <w:pStyle w:val="TOC2"/>
        <w:tabs>
          <w:tab w:val="right" w:leader="dot" w:pos="8306"/>
        </w:tabs>
      </w:pPr>
      <w:hyperlink w:anchor="_Toc640" w:history="1">
        <w:r>
          <w:rPr>
            <w:rFonts w:ascii="仿宋" w:eastAsia="仿宋" w:hAnsi="仿宋" w:cs="仿宋" w:hint="eastAsia"/>
            <w:lang w:eastAsia="zh-CN"/>
          </w:rPr>
          <w:t>(八)、员工可持续发展计划</w:t>
        </w:r>
        <w:r>
          <w:tab/>
        </w:r>
        <w:r>
          <w:fldChar w:fldCharType="begin"/>
        </w:r>
        <w:r>
          <w:instrText xml:space="preserve"> PAGEREF _Toc640 \h </w:instrText>
        </w:r>
        <w:r>
          <w:fldChar w:fldCharType="separate"/>
        </w:r>
        <w:r>
          <w:t>49</w:t>
        </w:r>
        <w:r>
          <w:fldChar w:fldCharType="end"/>
        </w:r>
      </w:hyperlink>
    </w:p>
    <w:p>
      <w:pPr>
        <w:pStyle w:val="TOC1"/>
        <w:tabs>
          <w:tab w:val="right" w:leader="dot" w:pos="8306"/>
        </w:tabs>
      </w:pPr>
      <w:hyperlink w:anchor="_Toc10713" w:history="1">
        <w:r>
          <w:rPr>
            <w:rFonts w:ascii="仿宋" w:eastAsia="仿宋" w:hAnsi="仿宋" w:cs="仿宋" w:hint="eastAsia"/>
            <w:lang w:eastAsia="zh-CN"/>
          </w:rPr>
          <w:t>十二、法律法规及环境影响评价</w:t>
        </w:r>
        <w:r>
          <w:tab/>
        </w:r>
        <w:r>
          <w:fldChar w:fldCharType="begin"/>
        </w:r>
        <w:r>
          <w:instrText xml:space="preserve"> PAGEREF _Toc10713 \h </w:instrText>
        </w:r>
        <w:r>
          <w:fldChar w:fldCharType="separate"/>
        </w:r>
        <w:r>
          <w:t>50</w:t>
        </w:r>
        <w:r>
          <w:fldChar w:fldCharType="end"/>
        </w:r>
      </w:hyperlink>
    </w:p>
    <w:p>
      <w:pPr>
        <w:pStyle w:val="TOC2"/>
        <w:tabs>
          <w:tab w:val="right" w:leader="dot" w:pos="8306"/>
        </w:tabs>
      </w:pPr>
      <w:hyperlink w:anchor="_Toc26608" w:history="1">
        <w:r>
          <w:rPr>
            <w:rFonts w:ascii="仿宋" w:eastAsia="仿宋" w:hAnsi="仿宋" w:cs="仿宋" w:hint="eastAsia"/>
            <w:lang w:eastAsia="zh-CN"/>
          </w:rPr>
          <w:t>(一)、法律法规的遵守</w:t>
        </w:r>
        <w:r>
          <w:tab/>
        </w:r>
        <w:r>
          <w:fldChar w:fldCharType="begin"/>
        </w:r>
        <w:r>
          <w:instrText xml:space="preserve"> PAGEREF _Toc26608 \h </w:instrText>
        </w:r>
        <w:r>
          <w:fldChar w:fldCharType="separate"/>
        </w:r>
        <w:r>
          <w:t>50</w:t>
        </w:r>
        <w:r>
          <w:fldChar w:fldCharType="end"/>
        </w:r>
      </w:hyperlink>
    </w:p>
    <w:p>
      <w:pPr>
        <w:pStyle w:val="TOC2"/>
        <w:tabs>
          <w:tab w:val="right" w:leader="dot" w:pos="8306"/>
        </w:tabs>
      </w:pPr>
      <w:hyperlink w:anchor="_Toc4469" w:history="1">
        <w:r>
          <w:rPr>
            <w:rFonts w:ascii="仿宋" w:eastAsia="仿宋" w:hAnsi="仿宋" w:cs="仿宋" w:hint="eastAsia"/>
            <w:lang w:eastAsia="zh-CN"/>
          </w:rPr>
          <w:t>(二)、环境影响评价</w:t>
        </w:r>
        <w:r>
          <w:tab/>
        </w:r>
        <w:r>
          <w:fldChar w:fldCharType="begin"/>
        </w:r>
        <w:r>
          <w:instrText xml:space="preserve"> PAGEREF _Toc4469 \h </w:instrText>
        </w:r>
        <w:r>
          <w:fldChar w:fldCharType="separate"/>
        </w:r>
        <w:r>
          <w:t>51</w:t>
        </w:r>
        <w:r>
          <w:fldChar w:fldCharType="end"/>
        </w:r>
      </w:hyperlink>
    </w:p>
    <w:p>
      <w:pPr>
        <w:pStyle w:val="TOC2"/>
        <w:tabs>
          <w:tab w:val="right" w:leader="dot" w:pos="8306"/>
        </w:tabs>
      </w:pPr>
      <w:hyperlink w:anchor="_Toc10491" w:history="1">
        <w:r>
          <w:rPr>
            <w:rFonts w:ascii="仿宋" w:eastAsia="仿宋" w:hAnsi="仿宋" w:cs="仿宋" w:hint="eastAsia"/>
            <w:lang w:eastAsia="zh-CN"/>
          </w:rPr>
          <w:t>(三)、环保手续办理</w:t>
        </w:r>
        <w:r>
          <w:tab/>
        </w:r>
        <w:r>
          <w:fldChar w:fldCharType="begin"/>
        </w:r>
        <w:r>
          <w:instrText xml:space="preserve"> PAGEREF _Toc10491 \h </w:instrText>
        </w:r>
        <w:r>
          <w:fldChar w:fldCharType="separate"/>
        </w:r>
        <w:r>
          <w:t>52</w:t>
        </w:r>
        <w:r>
          <w:fldChar w:fldCharType="end"/>
        </w:r>
      </w:hyperlink>
    </w:p>
    <w:p>
      <w:pPr>
        <w:pStyle w:val="TOC1"/>
        <w:tabs>
          <w:tab w:val="right" w:leader="dot" w:pos="8306"/>
        </w:tabs>
      </w:pPr>
      <w:hyperlink w:anchor="_Toc10202" w:history="1">
        <w:r>
          <w:rPr>
            <w:rFonts w:ascii="仿宋" w:eastAsia="仿宋" w:hAnsi="仿宋" w:cs="仿宋" w:hint="eastAsia"/>
            <w:lang w:eastAsia="zh-CN"/>
          </w:rPr>
          <w:t>十三、信息化建设</w:t>
        </w:r>
        <w:r>
          <w:tab/>
        </w:r>
        <w:r>
          <w:fldChar w:fldCharType="begin"/>
        </w:r>
        <w:r>
          <w:instrText xml:space="preserve"> PAGEREF _Toc10202 \h </w:instrText>
        </w:r>
        <w:r>
          <w:fldChar w:fldCharType="separate"/>
        </w:r>
        <w:r>
          <w:t>53</w:t>
        </w:r>
        <w:r>
          <w:fldChar w:fldCharType="end"/>
        </w:r>
      </w:hyperlink>
    </w:p>
    <w:p>
      <w:pPr>
        <w:pStyle w:val="TOC2"/>
        <w:tabs>
          <w:tab w:val="right" w:leader="dot" w:pos="8306"/>
        </w:tabs>
      </w:pPr>
      <w:hyperlink w:anchor="_Toc5591" w:history="1">
        <w:r>
          <w:rPr>
            <w:rFonts w:ascii="仿宋" w:eastAsia="仿宋" w:hAnsi="仿宋" w:cs="仿宋" w:hint="eastAsia"/>
            <w:lang w:eastAsia="zh-CN"/>
          </w:rPr>
          <w:t>(一)、信息化规划</w:t>
        </w:r>
        <w:r>
          <w:tab/>
        </w:r>
        <w:r>
          <w:fldChar w:fldCharType="begin"/>
        </w:r>
        <w:r>
          <w:instrText xml:space="preserve"> PAGEREF _Toc5591 \h </w:instrText>
        </w:r>
        <w:r>
          <w:fldChar w:fldCharType="separate"/>
        </w:r>
        <w:r>
          <w:t>53</w:t>
        </w:r>
        <w:r>
          <w:fldChar w:fldCharType="end"/>
        </w:r>
      </w:hyperlink>
    </w:p>
    <w:p>
      <w:pPr>
        <w:pStyle w:val="TOC2"/>
        <w:tabs>
          <w:tab w:val="right" w:leader="dot" w:pos="8306"/>
        </w:tabs>
      </w:pPr>
      <w:hyperlink w:anchor="_Toc6977" w:history="1">
        <w:r>
          <w:rPr>
            <w:rFonts w:ascii="仿宋" w:eastAsia="仿宋" w:hAnsi="仿宋" w:cs="仿宋" w:hint="eastAsia"/>
            <w:lang w:eastAsia="zh-CN"/>
          </w:rPr>
          <w:t>(二)、信息系统建设</w:t>
        </w:r>
        <w:r>
          <w:tab/>
        </w:r>
        <w:r>
          <w:fldChar w:fldCharType="begin"/>
        </w:r>
        <w:r>
          <w:instrText xml:space="preserve"> PAGEREF _Toc6977 \h </w:instrText>
        </w:r>
        <w:r>
          <w:fldChar w:fldCharType="separate"/>
        </w:r>
        <w:r>
          <w:t>54</w:t>
        </w:r>
        <w:r>
          <w:fldChar w:fldCharType="end"/>
        </w:r>
      </w:hyperlink>
    </w:p>
    <w:p>
      <w:pPr>
        <w:pStyle w:val="TOC2"/>
        <w:tabs>
          <w:tab w:val="right" w:leader="dot" w:pos="8306"/>
        </w:tabs>
      </w:pPr>
      <w:hyperlink w:anchor="_Toc12110" w:history="1">
        <w:r>
          <w:rPr>
            <w:rFonts w:ascii="仿宋" w:eastAsia="仿宋" w:hAnsi="仿宋" w:cs="仿宋" w:hint="eastAsia"/>
            <w:lang w:eastAsia="zh-CN"/>
          </w:rPr>
          <w:t>(三)、数据保护与隐私保护</w:t>
        </w:r>
        <w:r>
          <w:tab/>
        </w:r>
        <w:r>
          <w:fldChar w:fldCharType="begin"/>
        </w:r>
        <w:r>
          <w:instrText xml:space="preserve"> PAGEREF _Toc12110 \h </w:instrText>
        </w:r>
        <w:r>
          <w:fldChar w:fldCharType="separate"/>
        </w:r>
        <w:r>
          <w:t>55</w:t>
        </w:r>
        <w:r>
          <w:fldChar w:fldCharType="end"/>
        </w:r>
      </w:hyperlink>
    </w:p>
    <w:p>
      <w:pPr>
        <w:pStyle w:val="TOC1"/>
        <w:tabs>
          <w:tab w:val="right" w:leader="dot" w:pos="8306"/>
        </w:tabs>
      </w:pPr>
      <w:hyperlink w:anchor="_Toc3832" w:history="1">
        <w:r>
          <w:rPr>
            <w:rFonts w:ascii="仿宋" w:eastAsia="仿宋" w:hAnsi="仿宋" w:cs="仿宋" w:hint="eastAsia"/>
            <w:lang w:eastAsia="zh-CN"/>
          </w:rPr>
          <w:t>十四、应急管理与安全防护</w:t>
        </w:r>
        <w:r>
          <w:tab/>
        </w:r>
        <w:r>
          <w:fldChar w:fldCharType="begin"/>
        </w:r>
        <w:r>
          <w:instrText xml:space="preserve"> PAGEREF _Toc3832 \h </w:instrText>
        </w:r>
        <w:r>
          <w:fldChar w:fldCharType="separate"/>
        </w:r>
        <w:r>
          <w:t>56</w:t>
        </w:r>
        <w:r>
          <w:fldChar w:fldCharType="end"/>
        </w:r>
      </w:hyperlink>
    </w:p>
    <w:p>
      <w:pPr>
        <w:pStyle w:val="TOC2"/>
        <w:tabs>
          <w:tab w:val="right" w:leader="dot" w:pos="8306"/>
        </w:tabs>
      </w:pPr>
      <w:hyperlink w:anchor="_Toc17016" w:history="1">
        <w:r>
          <w:rPr>
            <w:rFonts w:ascii="仿宋" w:eastAsia="仿宋" w:hAnsi="仿宋" w:cs="仿宋" w:hint="eastAsia"/>
            <w:lang w:eastAsia="zh-CN"/>
          </w:rPr>
          <w:t>(一)、应急管理计划</w:t>
        </w:r>
        <w:r>
          <w:tab/>
        </w:r>
        <w:r>
          <w:fldChar w:fldCharType="begin"/>
        </w:r>
        <w:r>
          <w:instrText xml:space="preserve"> PAGEREF _Toc17016 \h </w:instrText>
        </w:r>
        <w:r>
          <w:fldChar w:fldCharType="separate"/>
        </w:r>
        <w:r>
          <w:t>56</w:t>
        </w:r>
        <w:r>
          <w:fldChar w:fldCharType="end"/>
        </w:r>
      </w:hyperlink>
    </w:p>
    <w:p>
      <w:pPr>
        <w:pStyle w:val="TOC2"/>
        <w:tabs>
          <w:tab w:val="right" w:leader="dot" w:pos="8306"/>
        </w:tabs>
      </w:pPr>
      <w:hyperlink w:anchor="_Toc32431" w:history="1">
        <w:r>
          <w:rPr>
            <w:rFonts w:ascii="仿宋" w:eastAsia="仿宋" w:hAnsi="仿宋" w:cs="仿宋" w:hint="eastAsia"/>
            <w:lang w:eastAsia="zh-CN"/>
          </w:rPr>
          <w:t>(二)、安全防护措施</w:t>
        </w:r>
        <w:r>
          <w:tab/>
        </w:r>
        <w:r>
          <w:fldChar w:fldCharType="begin"/>
        </w:r>
        <w:r>
          <w:instrText xml:space="preserve"> PAGEREF _Toc32431 \h </w:instrText>
        </w:r>
        <w:r>
          <w:fldChar w:fldCharType="separate"/>
        </w:r>
        <w:r>
          <w:t>58</w:t>
        </w:r>
        <w:r>
          <w:fldChar w:fldCharType="end"/>
        </w:r>
      </w:hyperlink>
    </w:p>
    <w:p>
      <w:pPr>
        <w:pStyle w:val="TOC2"/>
        <w:tabs>
          <w:tab w:val="right" w:leader="dot" w:pos="8306"/>
        </w:tabs>
      </w:pPr>
      <w:hyperlink w:anchor="_Toc6997" w:history="1">
        <w:r>
          <w:rPr>
            <w:rFonts w:ascii="仿宋" w:eastAsia="仿宋" w:hAnsi="仿宋" w:cs="仿宋" w:hint="eastAsia"/>
            <w:lang w:eastAsia="zh-CN"/>
          </w:rPr>
          <w:t>(三)、危险化学品管理</w:t>
        </w:r>
        <w:r>
          <w:tab/>
        </w:r>
        <w:r>
          <w:fldChar w:fldCharType="begin"/>
        </w:r>
        <w:r>
          <w:instrText xml:space="preserve"> PAGEREF _Toc6997 \h </w:instrText>
        </w:r>
        <w:r>
          <w:fldChar w:fldCharType="separate"/>
        </w:r>
        <w:r>
          <w:t>59</w:t>
        </w:r>
        <w:r>
          <w:fldChar w:fldCharType="end"/>
        </w:r>
      </w:hyperlink>
    </w:p>
    <w:p>
      <w:pPr>
        <w:pStyle w:val="TOC1"/>
        <w:tabs>
          <w:tab w:val="right" w:leader="dot" w:pos="8306"/>
        </w:tabs>
      </w:pPr>
      <w:hyperlink w:anchor="_Toc4401" w:history="1">
        <w:r>
          <w:rPr>
            <w:rFonts w:ascii="仿宋" w:eastAsia="仿宋" w:hAnsi="仿宋" w:cs="仿宋" w:hint="eastAsia"/>
            <w:lang w:eastAsia="zh-CN"/>
          </w:rPr>
          <w:t>十五、市场营销策略</w:t>
        </w:r>
        <w:r>
          <w:tab/>
        </w:r>
        <w:r>
          <w:fldChar w:fldCharType="begin"/>
        </w:r>
        <w:r>
          <w:instrText xml:space="preserve"> PAGEREF _Toc4401 \h </w:instrText>
        </w:r>
        <w:r>
          <w:fldChar w:fldCharType="separate"/>
        </w:r>
        <w:r>
          <w:t>60</w:t>
        </w:r>
        <w:r>
          <w:fldChar w:fldCharType="end"/>
        </w:r>
      </w:hyperlink>
    </w:p>
    <w:p>
      <w:pPr>
        <w:pStyle w:val="TOC2"/>
        <w:tabs>
          <w:tab w:val="right" w:leader="dot" w:pos="8306"/>
        </w:tabs>
      </w:pPr>
      <w:hyperlink w:anchor="_Toc19754" w:history="1">
        <w:r>
          <w:rPr>
            <w:rFonts w:ascii="仿宋" w:eastAsia="仿宋" w:hAnsi="仿宋" w:cs="仿宋" w:hint="eastAsia"/>
            <w:lang w:eastAsia="zh-CN"/>
          </w:rPr>
          <w:t>(一)、市场定位与目标客户</w:t>
        </w:r>
        <w:r>
          <w:tab/>
        </w:r>
        <w:r>
          <w:fldChar w:fldCharType="begin"/>
        </w:r>
        <w:r>
          <w:instrText xml:space="preserve"> PAGEREF _Toc19754 \h </w:instrText>
        </w:r>
        <w:r>
          <w:fldChar w:fldCharType="separate"/>
        </w:r>
        <w:r>
          <w:t>60</w:t>
        </w:r>
        <w:r>
          <w:fldChar w:fldCharType="end"/>
        </w:r>
      </w:hyperlink>
    </w:p>
    <w:p>
      <w:pPr>
        <w:pStyle w:val="TOC2"/>
        <w:tabs>
          <w:tab w:val="right" w:leader="dot" w:pos="8306"/>
        </w:tabs>
      </w:pPr>
      <w:hyperlink w:anchor="_Toc32197" w:history="1">
        <w:r>
          <w:rPr>
            <w:rFonts w:ascii="仿宋" w:eastAsia="仿宋" w:hAnsi="仿宋" w:cs="仿宋" w:hint="eastAsia"/>
            <w:lang w:eastAsia="zh-CN"/>
          </w:rPr>
          <w:t>(二)、产品定位及差异化策略</w:t>
        </w:r>
        <w:r>
          <w:tab/>
        </w:r>
        <w:r>
          <w:fldChar w:fldCharType="begin"/>
        </w:r>
        <w:r>
          <w:instrText xml:space="preserve"> PAGEREF _Toc32197 \h </w:instrText>
        </w:r>
        <w:r>
          <w:fldChar w:fldCharType="separate"/>
        </w:r>
        <w:r>
          <w:t>61</w:t>
        </w:r>
        <w:r>
          <w:fldChar w:fldCharType="end"/>
        </w:r>
      </w:hyperlink>
    </w:p>
    <w:p>
      <w:pPr>
        <w:pStyle w:val="TOC2"/>
        <w:tabs>
          <w:tab w:val="right" w:leader="dot" w:pos="8306"/>
        </w:tabs>
      </w:pPr>
      <w:hyperlink w:anchor="_Toc18126" w:history="1">
        <w:r>
          <w:rPr>
            <w:rFonts w:ascii="仿宋" w:eastAsia="仿宋" w:hAnsi="仿宋" w:cs="仿宋" w:hint="eastAsia"/>
            <w:lang w:eastAsia="zh-CN"/>
          </w:rPr>
          <w:t>(三)、价格策略</w:t>
        </w:r>
        <w:r>
          <w:tab/>
        </w:r>
        <w:r>
          <w:fldChar w:fldCharType="begin"/>
        </w:r>
        <w:r>
          <w:instrText xml:space="preserve"> PAGEREF _Toc18126 \h </w:instrText>
        </w:r>
        <w:r>
          <w:fldChar w:fldCharType="separate"/>
        </w:r>
        <w:r>
          <w:t>62</w:t>
        </w:r>
        <w:r>
          <w:fldChar w:fldCharType="end"/>
        </w:r>
      </w:hyperlink>
    </w:p>
    <w:p>
      <w:pPr>
        <w:pStyle w:val="TOC2"/>
        <w:tabs>
          <w:tab w:val="right" w:leader="dot" w:pos="8306"/>
        </w:tabs>
      </w:pPr>
      <w:hyperlink w:anchor="_Toc471" w:history="1">
        <w:r>
          <w:rPr>
            <w:rFonts w:ascii="仿宋" w:eastAsia="仿宋" w:hAnsi="仿宋" w:cs="仿宋" w:hint="eastAsia"/>
            <w:lang w:eastAsia="zh-CN"/>
          </w:rPr>
          <w:t>(四)、销售渠道与推广</w:t>
        </w:r>
        <w:r>
          <w:tab/>
        </w:r>
        <w:r>
          <w:fldChar w:fldCharType="begin"/>
        </w:r>
        <w:r>
          <w:instrText xml:space="preserve"> PAGEREF _Toc471 \h </w:instrText>
        </w:r>
        <w:r>
          <w:fldChar w:fldCharType="separate"/>
        </w:r>
        <w:r>
          <w:t>63</w:t>
        </w:r>
        <w:r>
          <w:fldChar w:fldCharType="end"/>
        </w:r>
      </w:hyperlink>
    </w:p>
    <w:p>
      <w:pPr>
        <w:pStyle w:val="TOC2"/>
        <w:tabs>
          <w:tab w:val="right" w:leader="dot" w:pos="8306"/>
        </w:tabs>
      </w:pPr>
      <w:hyperlink w:anchor="_Toc23108" w:history="1">
        <w:r>
          <w:rPr>
            <w:rFonts w:ascii="仿宋" w:eastAsia="仿宋" w:hAnsi="仿宋" w:cs="仿宋" w:hint="eastAsia"/>
            <w:lang w:eastAsia="zh-CN"/>
          </w:rPr>
          <w:t>(五)、市场营销风险与对策</w:t>
        </w:r>
        <w:r>
          <w:tab/>
        </w:r>
        <w:r>
          <w:fldChar w:fldCharType="begin"/>
        </w:r>
        <w:r>
          <w:instrText xml:space="preserve"> PAGEREF _Toc23108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电解铜箔机构的市场竞争力。我们承诺所申请之资金将严格按照规划用于指定的业务发展与研究领域，不会转作他途。电解铜箔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0889"/>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22699"/>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电解铜箔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3175"/>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16557"/>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随着科技的不断进步，技术创新和升级是项目后期运营的关键。我们将制定全面的技术创新与升级计划，以确保项目始终保持在电解铜箔行业的前沿。以下是计划的主要内容：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电解铜箔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电解铜箔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6314"/>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18569"/>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电解铜箔公司在技术研发方面拥有显著的优势，创新能力备受瞩目。持续投入大量资源进行研究开发和技术成果的应用，致力于构建独具核心竞争力的自主知识产权。电解铜箔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电解铜箔行业内积累多年研发、经营管理和市场拓展经验的资深专业人士组成。他们与公司的利益紧密相连，为公司树立了高效务实、协同合作的企业文化。电解铜箔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电解铜箔公司拥有一批优质的电解铜箔行业领先客户。凭借卓越的技术创新、产品质量和服务水平，电解铜箔公司成功树立了卓越的品牌形象，赢得了高度认可。与优质客户之间保持牢固的合作关系，使公司更深刻地理解电解铜箔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电解铜箔行业中占据有利的竞争地位。通过多年的深耕，公司已经在技术、品牌、运营效率等多个方面形成了竞争优势。同时，随着电解铜箔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11610"/>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电解铜箔公司订单急剧增加，生产规模不断扩大，各类电解铜箔产品市场逐步开拓，公司对流动资金的需求显著增加。随着产品技术水平的提升，公司对先进生产设备和研发电解铜箔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电解铜箔行业整合不断加速。尽管公司在同电解铜箔行业中已经占据了相对优势的市场地位，但与电解铜箔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电解铜箔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3535"/>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电解铜箔产业结构的升级和转型制定了多项发展规划和产业政策，以支持各电解铜箔行业的发展。这些政策的主要目标是鼓励电解铜箔行业进行新材料、新工艺、新产品的研发，以推动电解铜箔行业实现结构调整和升级转型，为本电解铜箔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由于终端消费市场的广泛存在以及不断升级的消费需求，电解铜箔行业将持续保持增长。市场的广阔前景为电解铜箔行业提供了发展的空间，使其能够适应不断变化的市场趋势，实现持续增长。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解铜箔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电解铜箔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电解铜箔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的核心管理团队具备丰富的电解铜箔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15143"/>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电解铜箔行业属于高新技术产业，新进入者面临较高技术门槛。公司需要持续进行工艺研发，确保产品的稳定性。由于电解铜箔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电解铜箔行业为技术密集型，对高素质人才的需求较大。人才是公司发展的核心资源，但在竞争激烈的电解铜箔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宏观经济波动风险：公司的发展受到整体宏观经济状况的影响，与国内外宏观经济走势紧密相连。如果宏观经济形势无法好转，可能导致电解铜箔行业需求下降，从而影响公司产品的销售和盈利水平。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电解铜箔行业波动及客户集中风险：作为战略性新兴产业，公司受到产业政策、产业链平衡、市场需求和其他能源竞争因素的影响。客户的减少可能由于产业政策变化、下游电解铜箔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电解铜箔行业迅速发展，电解铜箔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电解铜箔行业水平风险：公司毛利率受多方面因素影响，包括产品价格波动、原材料采购价格变化、产品结构变动等。若未来电解铜箔行业竞争加剧，公司未能调整成本结构或推出新产品以保持竞争力，公司毛利率可能持续低于电解铜箔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电解铜箔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https://d.book118.com/937112103124006024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B0C2D"/>
    <w:rsid w:val="282E6701"/>
    <w:rsid w:val="3E675B86"/>
    <w:rsid w:val="44335160"/>
    <w:rsid w:val="497C50C6"/>
    <w:rsid w:val="54DB0C2D"/>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37112103124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2024-01-01T13:46:00Z</dcterms:created>
  <dcterms:modified xsi:type="dcterms:W3CDTF">2024-01-01T13:46:28Z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856602E33ED34D52AE4A6BB40CF6DB52_11</vt:lpwstr>
  </property>
  <property fmtid="{D5CDD505-2E9C-101B-9397-08002B2CF9AE}" pid="3" name="KSOProductBuildVer">
    <vt:lpwstr>2052-12.1.0.16120</vt:lpwstr>
  </property>
</Properties>
</file>