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磁选设备项目规划设计蓝图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512" w:history="1">
        <w:r>
          <w:rPr>
            <w:rFonts w:ascii="仿宋" w:eastAsia="仿宋" w:hAnsi="仿宋" w:cs="仿宋" w:hint="eastAsia"/>
            <w:lang w:eastAsia="zh-CN"/>
          </w:rPr>
          <w:t>序言</w:t>
        </w:r>
        <w:r>
          <w:tab/>
        </w:r>
        <w:r>
          <w:fldChar w:fldCharType="begin"/>
        </w:r>
        <w:r>
          <w:instrText xml:space="preserve"> PAGEREF _Toc1512 \h </w:instrText>
        </w:r>
        <w:r>
          <w:fldChar w:fldCharType="separate"/>
        </w:r>
        <w:r>
          <w:t>3</w:t>
        </w:r>
        <w:r>
          <w:fldChar w:fldCharType="end"/>
        </w:r>
      </w:hyperlink>
    </w:p>
    <w:p>
      <w:pPr>
        <w:pStyle w:val="TOC1"/>
        <w:tabs>
          <w:tab w:val="right" w:leader="dot" w:pos="8306"/>
        </w:tabs>
      </w:pPr>
      <w:hyperlink w:anchor="_Toc3433" w:history="1">
        <w:r>
          <w:rPr>
            <w:rFonts w:ascii="仿宋" w:eastAsia="仿宋" w:hAnsi="仿宋" w:cs="仿宋" w:hint="eastAsia"/>
            <w:lang w:eastAsia="zh-CN"/>
          </w:rPr>
          <w:t>一、磁选设备项目文档管理</w:t>
        </w:r>
        <w:r>
          <w:tab/>
        </w:r>
        <w:r>
          <w:fldChar w:fldCharType="begin"/>
        </w:r>
        <w:r>
          <w:instrText xml:space="preserve"> PAGEREF _Toc3433 \h </w:instrText>
        </w:r>
        <w:r>
          <w:fldChar w:fldCharType="separate"/>
        </w:r>
        <w:r>
          <w:t>3</w:t>
        </w:r>
        <w:r>
          <w:fldChar w:fldCharType="end"/>
        </w:r>
      </w:hyperlink>
    </w:p>
    <w:p>
      <w:pPr>
        <w:pStyle w:val="TOC2"/>
        <w:tabs>
          <w:tab w:val="right" w:leader="dot" w:pos="8306"/>
        </w:tabs>
      </w:pPr>
      <w:hyperlink w:anchor="_Toc5084" w:history="1">
        <w:r>
          <w:rPr>
            <w:rFonts w:ascii="仿宋" w:eastAsia="仿宋" w:hAnsi="仿宋" w:cs="仿宋" w:hint="eastAsia"/>
            <w:lang w:eastAsia="zh-CN"/>
          </w:rPr>
          <w:t>(一)、文档编制与审查</w:t>
        </w:r>
        <w:r>
          <w:tab/>
        </w:r>
        <w:r>
          <w:fldChar w:fldCharType="begin"/>
        </w:r>
        <w:r>
          <w:instrText xml:space="preserve"> PAGEREF _Toc5084 \h </w:instrText>
        </w:r>
        <w:r>
          <w:fldChar w:fldCharType="separate"/>
        </w:r>
        <w:r>
          <w:t>3</w:t>
        </w:r>
        <w:r>
          <w:fldChar w:fldCharType="end"/>
        </w:r>
      </w:hyperlink>
    </w:p>
    <w:p>
      <w:pPr>
        <w:pStyle w:val="TOC2"/>
        <w:tabs>
          <w:tab w:val="right" w:leader="dot" w:pos="8306"/>
        </w:tabs>
      </w:pPr>
      <w:hyperlink w:anchor="_Toc27154" w:history="1">
        <w:r>
          <w:rPr>
            <w:rFonts w:ascii="仿宋" w:eastAsia="仿宋" w:hAnsi="仿宋" w:cs="仿宋" w:hint="eastAsia"/>
            <w:lang w:eastAsia="zh-CN"/>
          </w:rPr>
          <w:t>(二)、文档发布与分发</w:t>
        </w:r>
        <w:r>
          <w:tab/>
        </w:r>
        <w:r>
          <w:fldChar w:fldCharType="begin"/>
        </w:r>
        <w:r>
          <w:instrText xml:space="preserve"> PAGEREF _Toc27154 \h </w:instrText>
        </w:r>
        <w:r>
          <w:fldChar w:fldCharType="separate"/>
        </w:r>
        <w:r>
          <w:t>4</w:t>
        </w:r>
        <w:r>
          <w:fldChar w:fldCharType="end"/>
        </w:r>
      </w:hyperlink>
    </w:p>
    <w:p>
      <w:pPr>
        <w:pStyle w:val="TOC2"/>
        <w:tabs>
          <w:tab w:val="right" w:leader="dot" w:pos="8306"/>
        </w:tabs>
      </w:pPr>
      <w:hyperlink w:anchor="_Toc10609" w:history="1">
        <w:r>
          <w:rPr>
            <w:rFonts w:ascii="仿宋" w:eastAsia="仿宋" w:hAnsi="仿宋" w:cs="仿宋" w:hint="eastAsia"/>
            <w:lang w:eastAsia="zh-CN"/>
          </w:rPr>
          <w:t>(三)、文档存档与归档</w:t>
        </w:r>
        <w:r>
          <w:tab/>
        </w:r>
        <w:r>
          <w:fldChar w:fldCharType="begin"/>
        </w:r>
        <w:r>
          <w:instrText xml:space="preserve"> PAGEREF _Toc10609 \h </w:instrText>
        </w:r>
        <w:r>
          <w:fldChar w:fldCharType="separate"/>
        </w:r>
        <w:r>
          <w:t>5</w:t>
        </w:r>
        <w:r>
          <w:fldChar w:fldCharType="end"/>
        </w:r>
      </w:hyperlink>
    </w:p>
    <w:p>
      <w:pPr>
        <w:pStyle w:val="TOC1"/>
        <w:tabs>
          <w:tab w:val="right" w:leader="dot" w:pos="8306"/>
        </w:tabs>
      </w:pPr>
      <w:hyperlink w:anchor="_Toc26947" w:history="1">
        <w:r>
          <w:rPr>
            <w:rFonts w:ascii="仿宋" w:eastAsia="仿宋" w:hAnsi="仿宋" w:cs="仿宋" w:hint="eastAsia"/>
            <w:lang w:eastAsia="zh-CN"/>
          </w:rPr>
          <w:t>二、工艺说明</w:t>
        </w:r>
        <w:r>
          <w:tab/>
        </w:r>
        <w:r>
          <w:fldChar w:fldCharType="begin"/>
        </w:r>
        <w:r>
          <w:instrText xml:space="preserve"> PAGEREF _Toc26947 \h </w:instrText>
        </w:r>
        <w:r>
          <w:fldChar w:fldCharType="separate"/>
        </w:r>
        <w:r>
          <w:t>6</w:t>
        </w:r>
        <w:r>
          <w:fldChar w:fldCharType="end"/>
        </w:r>
      </w:hyperlink>
    </w:p>
    <w:p>
      <w:pPr>
        <w:pStyle w:val="TOC2"/>
        <w:tabs>
          <w:tab w:val="right" w:leader="dot" w:pos="8306"/>
        </w:tabs>
      </w:pPr>
      <w:hyperlink w:anchor="_Toc9264" w:history="1">
        <w:r>
          <w:rPr>
            <w:rFonts w:ascii="仿宋" w:eastAsia="仿宋" w:hAnsi="仿宋" w:cs="仿宋" w:hint="eastAsia"/>
            <w:lang w:eastAsia="zh-CN"/>
          </w:rPr>
          <w:t>(一)、技术管理特点</w:t>
        </w:r>
        <w:r>
          <w:tab/>
        </w:r>
        <w:r>
          <w:fldChar w:fldCharType="begin"/>
        </w:r>
        <w:r>
          <w:instrText xml:space="preserve"> PAGEREF _Toc9264 \h </w:instrText>
        </w:r>
        <w:r>
          <w:fldChar w:fldCharType="separate"/>
        </w:r>
        <w:r>
          <w:t>6</w:t>
        </w:r>
        <w:r>
          <w:fldChar w:fldCharType="end"/>
        </w:r>
      </w:hyperlink>
    </w:p>
    <w:p>
      <w:pPr>
        <w:pStyle w:val="TOC2"/>
        <w:tabs>
          <w:tab w:val="right" w:leader="dot" w:pos="8306"/>
        </w:tabs>
      </w:pPr>
      <w:hyperlink w:anchor="_Toc26546" w:history="1">
        <w:r>
          <w:rPr>
            <w:rFonts w:ascii="仿宋" w:eastAsia="仿宋" w:hAnsi="仿宋" w:cs="仿宋" w:hint="eastAsia"/>
            <w:lang w:eastAsia="zh-CN"/>
          </w:rPr>
          <w:t>(二)、磁选设备项目工艺技术设计方案</w:t>
        </w:r>
        <w:r>
          <w:tab/>
        </w:r>
        <w:r>
          <w:fldChar w:fldCharType="begin"/>
        </w:r>
        <w:r>
          <w:instrText xml:space="preserve"> PAGEREF _Toc26546 \h </w:instrText>
        </w:r>
        <w:r>
          <w:fldChar w:fldCharType="separate"/>
        </w:r>
        <w:r>
          <w:t>7</w:t>
        </w:r>
        <w:r>
          <w:fldChar w:fldCharType="end"/>
        </w:r>
      </w:hyperlink>
    </w:p>
    <w:p>
      <w:pPr>
        <w:pStyle w:val="TOC2"/>
        <w:tabs>
          <w:tab w:val="right" w:leader="dot" w:pos="8306"/>
        </w:tabs>
      </w:pPr>
      <w:hyperlink w:anchor="_Toc22015" w:history="1">
        <w:r>
          <w:rPr>
            <w:rFonts w:ascii="仿宋" w:eastAsia="仿宋" w:hAnsi="仿宋" w:cs="仿宋" w:hint="eastAsia"/>
            <w:lang w:eastAsia="zh-CN"/>
          </w:rPr>
          <w:t>(三)、设备选型方案</w:t>
        </w:r>
        <w:r>
          <w:tab/>
        </w:r>
        <w:r>
          <w:fldChar w:fldCharType="begin"/>
        </w:r>
        <w:r>
          <w:instrText xml:space="preserve"> PAGEREF _Toc22015 \h </w:instrText>
        </w:r>
        <w:r>
          <w:fldChar w:fldCharType="separate"/>
        </w:r>
        <w:r>
          <w:t>9</w:t>
        </w:r>
        <w:r>
          <w:fldChar w:fldCharType="end"/>
        </w:r>
      </w:hyperlink>
    </w:p>
    <w:p>
      <w:pPr>
        <w:pStyle w:val="TOC1"/>
        <w:tabs>
          <w:tab w:val="right" w:leader="dot" w:pos="8306"/>
        </w:tabs>
      </w:pPr>
      <w:hyperlink w:anchor="_Toc24461" w:history="1">
        <w:r>
          <w:rPr>
            <w:rFonts w:ascii="仿宋" w:eastAsia="仿宋" w:hAnsi="仿宋" w:cs="仿宋" w:hint="eastAsia"/>
            <w:lang w:eastAsia="zh-CN"/>
          </w:rPr>
          <w:t>三、磁选设备项目土建工程</w:t>
        </w:r>
        <w:r>
          <w:tab/>
        </w:r>
        <w:r>
          <w:fldChar w:fldCharType="begin"/>
        </w:r>
        <w:r>
          <w:instrText xml:space="preserve"> PAGEREF _Toc24461 \h </w:instrText>
        </w:r>
        <w:r>
          <w:fldChar w:fldCharType="separate"/>
        </w:r>
        <w:r>
          <w:t>10</w:t>
        </w:r>
        <w:r>
          <w:fldChar w:fldCharType="end"/>
        </w:r>
      </w:hyperlink>
    </w:p>
    <w:p>
      <w:pPr>
        <w:pStyle w:val="TOC2"/>
        <w:tabs>
          <w:tab w:val="right" w:leader="dot" w:pos="8306"/>
        </w:tabs>
      </w:pPr>
      <w:hyperlink w:anchor="_Toc2222" w:history="1">
        <w:r>
          <w:rPr>
            <w:rFonts w:ascii="仿宋" w:eastAsia="仿宋" w:hAnsi="仿宋" w:cs="仿宋" w:hint="eastAsia"/>
            <w:lang w:eastAsia="zh-CN"/>
          </w:rPr>
          <w:t>(一)、建筑工程设计原则</w:t>
        </w:r>
        <w:r>
          <w:tab/>
        </w:r>
        <w:r>
          <w:fldChar w:fldCharType="begin"/>
        </w:r>
        <w:r>
          <w:instrText xml:space="preserve"> PAGEREF _Toc2222 \h </w:instrText>
        </w:r>
        <w:r>
          <w:fldChar w:fldCharType="separate"/>
        </w:r>
        <w:r>
          <w:t>10</w:t>
        </w:r>
        <w:r>
          <w:fldChar w:fldCharType="end"/>
        </w:r>
      </w:hyperlink>
    </w:p>
    <w:p>
      <w:pPr>
        <w:pStyle w:val="TOC2"/>
        <w:tabs>
          <w:tab w:val="right" w:leader="dot" w:pos="8306"/>
        </w:tabs>
      </w:pPr>
      <w:hyperlink w:anchor="_Toc12890" w:history="1">
        <w:r>
          <w:rPr>
            <w:rFonts w:ascii="仿宋" w:eastAsia="仿宋" w:hAnsi="仿宋" w:cs="仿宋" w:hint="eastAsia"/>
            <w:lang w:eastAsia="zh-CN"/>
          </w:rPr>
          <w:t>(二)、土建工程设计年限及安全等级</w:t>
        </w:r>
        <w:r>
          <w:tab/>
        </w:r>
        <w:r>
          <w:fldChar w:fldCharType="begin"/>
        </w:r>
        <w:r>
          <w:instrText xml:space="preserve"> PAGEREF _Toc12890 \h </w:instrText>
        </w:r>
        <w:r>
          <w:fldChar w:fldCharType="separate"/>
        </w:r>
        <w:r>
          <w:t>11</w:t>
        </w:r>
        <w:r>
          <w:fldChar w:fldCharType="end"/>
        </w:r>
      </w:hyperlink>
    </w:p>
    <w:p>
      <w:pPr>
        <w:pStyle w:val="TOC2"/>
        <w:tabs>
          <w:tab w:val="right" w:leader="dot" w:pos="8306"/>
        </w:tabs>
      </w:pPr>
      <w:hyperlink w:anchor="_Toc8921" w:history="1">
        <w:r>
          <w:rPr>
            <w:rFonts w:ascii="仿宋" w:eastAsia="仿宋" w:hAnsi="仿宋" w:cs="仿宋" w:hint="eastAsia"/>
            <w:lang w:eastAsia="zh-CN"/>
          </w:rPr>
          <w:t>(三)、建筑工程设计总体要求</w:t>
        </w:r>
        <w:r>
          <w:tab/>
        </w:r>
        <w:r>
          <w:fldChar w:fldCharType="begin"/>
        </w:r>
        <w:r>
          <w:instrText xml:space="preserve"> PAGEREF _Toc8921 \h </w:instrText>
        </w:r>
        <w:r>
          <w:fldChar w:fldCharType="separate"/>
        </w:r>
        <w:r>
          <w:t>12</w:t>
        </w:r>
        <w:r>
          <w:fldChar w:fldCharType="end"/>
        </w:r>
      </w:hyperlink>
    </w:p>
    <w:p>
      <w:pPr>
        <w:pStyle w:val="TOC2"/>
        <w:tabs>
          <w:tab w:val="right" w:leader="dot" w:pos="8306"/>
        </w:tabs>
      </w:pPr>
      <w:hyperlink w:anchor="_Toc12999" w:history="1">
        <w:r>
          <w:rPr>
            <w:rFonts w:ascii="仿宋" w:eastAsia="仿宋" w:hAnsi="仿宋" w:cs="仿宋" w:hint="eastAsia"/>
            <w:lang w:eastAsia="zh-CN"/>
          </w:rPr>
          <w:t>(四)、土建工程建设指标</w:t>
        </w:r>
        <w:r>
          <w:tab/>
        </w:r>
        <w:r>
          <w:fldChar w:fldCharType="begin"/>
        </w:r>
        <w:r>
          <w:instrText xml:space="preserve"> PAGEREF _Toc12999 \h </w:instrText>
        </w:r>
        <w:r>
          <w:fldChar w:fldCharType="separate"/>
        </w:r>
        <w:r>
          <w:t>13</w:t>
        </w:r>
        <w:r>
          <w:fldChar w:fldCharType="end"/>
        </w:r>
      </w:hyperlink>
    </w:p>
    <w:p>
      <w:pPr>
        <w:pStyle w:val="TOC1"/>
        <w:tabs>
          <w:tab w:val="right" w:leader="dot" w:pos="8306"/>
        </w:tabs>
      </w:pPr>
      <w:hyperlink w:anchor="_Toc8428" w:history="1">
        <w:r>
          <w:rPr>
            <w:rFonts w:ascii="仿宋" w:eastAsia="仿宋" w:hAnsi="仿宋" w:cs="仿宋" w:hint="eastAsia"/>
            <w:lang w:eastAsia="zh-CN"/>
          </w:rPr>
          <w:t>四、磁选设备项目建设背景及必要性分析</w:t>
        </w:r>
        <w:r>
          <w:tab/>
        </w:r>
        <w:r>
          <w:fldChar w:fldCharType="begin"/>
        </w:r>
        <w:r>
          <w:instrText xml:space="preserve"> PAGEREF _Toc8428 \h </w:instrText>
        </w:r>
        <w:r>
          <w:fldChar w:fldCharType="separate"/>
        </w:r>
        <w:r>
          <w:t>13</w:t>
        </w:r>
        <w:r>
          <w:fldChar w:fldCharType="end"/>
        </w:r>
      </w:hyperlink>
    </w:p>
    <w:p>
      <w:pPr>
        <w:pStyle w:val="TOC2"/>
        <w:tabs>
          <w:tab w:val="right" w:leader="dot" w:pos="8306"/>
        </w:tabs>
      </w:pPr>
      <w:hyperlink w:anchor="_Toc30238" w:history="1">
        <w:r>
          <w:rPr>
            <w:rFonts w:ascii="仿宋" w:eastAsia="仿宋" w:hAnsi="仿宋" w:cs="仿宋" w:hint="eastAsia"/>
            <w:lang w:eastAsia="zh-CN"/>
          </w:rPr>
          <w:t>(一)、磁选设备项目背景分析</w:t>
        </w:r>
        <w:r>
          <w:tab/>
        </w:r>
        <w:r>
          <w:fldChar w:fldCharType="begin"/>
        </w:r>
        <w:r>
          <w:instrText xml:space="preserve"> PAGEREF _Toc30238 \h </w:instrText>
        </w:r>
        <w:r>
          <w:fldChar w:fldCharType="separate"/>
        </w:r>
        <w:r>
          <w:t>13</w:t>
        </w:r>
        <w:r>
          <w:fldChar w:fldCharType="end"/>
        </w:r>
      </w:hyperlink>
    </w:p>
    <w:p>
      <w:pPr>
        <w:pStyle w:val="TOC2"/>
        <w:tabs>
          <w:tab w:val="right" w:leader="dot" w:pos="8306"/>
        </w:tabs>
      </w:pPr>
      <w:hyperlink w:anchor="_Toc27478" w:history="1">
        <w:r>
          <w:rPr>
            <w:rFonts w:ascii="仿宋" w:eastAsia="仿宋" w:hAnsi="仿宋" w:cs="仿宋" w:hint="eastAsia"/>
            <w:lang w:eastAsia="zh-CN"/>
          </w:rPr>
          <w:t>(二)、磁选设备项目建设必要性分析</w:t>
        </w:r>
        <w:r>
          <w:tab/>
        </w:r>
        <w:r>
          <w:fldChar w:fldCharType="begin"/>
        </w:r>
        <w:r>
          <w:instrText xml:space="preserve"> PAGEREF _Toc27478 \h </w:instrText>
        </w:r>
        <w:r>
          <w:fldChar w:fldCharType="separate"/>
        </w:r>
        <w:r>
          <w:t>15</w:t>
        </w:r>
        <w:r>
          <w:fldChar w:fldCharType="end"/>
        </w:r>
      </w:hyperlink>
    </w:p>
    <w:p>
      <w:pPr>
        <w:pStyle w:val="TOC1"/>
        <w:tabs>
          <w:tab w:val="right" w:leader="dot" w:pos="8306"/>
        </w:tabs>
      </w:pPr>
      <w:hyperlink w:anchor="_Toc29240" w:history="1">
        <w:r>
          <w:rPr>
            <w:rFonts w:ascii="仿宋" w:eastAsia="仿宋" w:hAnsi="仿宋" w:cs="仿宋" w:hint="eastAsia"/>
            <w:lang w:eastAsia="zh-CN"/>
          </w:rPr>
          <w:t>五、磁选设备项目可持续发展</w:t>
        </w:r>
        <w:r>
          <w:tab/>
        </w:r>
        <w:r>
          <w:fldChar w:fldCharType="begin"/>
        </w:r>
        <w:r>
          <w:instrText xml:space="preserve"> PAGEREF _Toc29240 \h </w:instrText>
        </w:r>
        <w:r>
          <w:fldChar w:fldCharType="separate"/>
        </w:r>
        <w:r>
          <w:t>16</w:t>
        </w:r>
        <w:r>
          <w:fldChar w:fldCharType="end"/>
        </w:r>
      </w:hyperlink>
    </w:p>
    <w:p>
      <w:pPr>
        <w:pStyle w:val="TOC2"/>
        <w:tabs>
          <w:tab w:val="right" w:leader="dot" w:pos="8306"/>
        </w:tabs>
      </w:pPr>
      <w:hyperlink w:anchor="_Toc6946" w:history="1">
        <w:r>
          <w:rPr>
            <w:rFonts w:ascii="仿宋" w:eastAsia="仿宋" w:hAnsi="仿宋" w:cs="仿宋" w:hint="eastAsia"/>
            <w:lang w:eastAsia="zh-CN"/>
          </w:rPr>
          <w:t>(一)、可持续战略与实践</w:t>
        </w:r>
        <w:r>
          <w:tab/>
        </w:r>
        <w:r>
          <w:fldChar w:fldCharType="begin"/>
        </w:r>
        <w:r>
          <w:instrText xml:space="preserve"> PAGEREF _Toc6946 \h </w:instrText>
        </w:r>
        <w:r>
          <w:fldChar w:fldCharType="separate"/>
        </w:r>
        <w:r>
          <w:t>16</w:t>
        </w:r>
        <w:r>
          <w:fldChar w:fldCharType="end"/>
        </w:r>
      </w:hyperlink>
    </w:p>
    <w:p>
      <w:pPr>
        <w:pStyle w:val="TOC2"/>
        <w:tabs>
          <w:tab w:val="right" w:leader="dot" w:pos="8306"/>
        </w:tabs>
      </w:pPr>
      <w:hyperlink w:anchor="_Toc21539" w:history="1">
        <w:r>
          <w:rPr>
            <w:rFonts w:ascii="仿宋" w:eastAsia="仿宋" w:hAnsi="仿宋" w:cs="仿宋" w:hint="eastAsia"/>
            <w:lang w:eastAsia="zh-CN"/>
          </w:rPr>
          <w:t>(二)、环保与社会责任</w:t>
        </w:r>
        <w:r>
          <w:tab/>
        </w:r>
        <w:r>
          <w:fldChar w:fldCharType="begin"/>
        </w:r>
        <w:r>
          <w:instrText xml:space="preserve"> PAGEREF _Toc21539 \h </w:instrText>
        </w:r>
        <w:r>
          <w:fldChar w:fldCharType="separate"/>
        </w:r>
        <w:r>
          <w:t>17</w:t>
        </w:r>
        <w:r>
          <w:fldChar w:fldCharType="end"/>
        </w:r>
      </w:hyperlink>
    </w:p>
    <w:p>
      <w:pPr>
        <w:pStyle w:val="TOC1"/>
        <w:tabs>
          <w:tab w:val="right" w:leader="dot" w:pos="8306"/>
        </w:tabs>
      </w:pPr>
      <w:hyperlink w:anchor="_Toc2197" w:history="1">
        <w:r>
          <w:rPr>
            <w:rFonts w:ascii="仿宋" w:eastAsia="仿宋" w:hAnsi="仿宋" w:cs="仿宋" w:hint="eastAsia"/>
            <w:lang w:eastAsia="zh-CN"/>
          </w:rPr>
          <w:t>六、市场分析、调研</w:t>
        </w:r>
        <w:r>
          <w:tab/>
        </w:r>
        <w:r>
          <w:fldChar w:fldCharType="begin"/>
        </w:r>
        <w:r>
          <w:instrText xml:space="preserve"> PAGEREF _Toc2197 \h </w:instrText>
        </w:r>
        <w:r>
          <w:fldChar w:fldCharType="separate"/>
        </w:r>
        <w:r>
          <w:t>18</w:t>
        </w:r>
        <w:r>
          <w:fldChar w:fldCharType="end"/>
        </w:r>
      </w:hyperlink>
    </w:p>
    <w:p>
      <w:pPr>
        <w:pStyle w:val="TOC2"/>
        <w:tabs>
          <w:tab w:val="right" w:leader="dot" w:pos="8306"/>
        </w:tabs>
      </w:pPr>
      <w:hyperlink w:anchor="_Toc7381" w:history="1">
        <w:r>
          <w:rPr>
            <w:rFonts w:ascii="仿宋" w:eastAsia="仿宋" w:hAnsi="仿宋" w:cs="仿宋" w:hint="eastAsia"/>
            <w:lang w:eastAsia="zh-CN"/>
          </w:rPr>
          <w:t>(一)、磁选设备行业分析</w:t>
        </w:r>
        <w:r>
          <w:tab/>
        </w:r>
        <w:r>
          <w:fldChar w:fldCharType="begin"/>
        </w:r>
        <w:r>
          <w:instrText xml:space="preserve"> PAGEREF _Toc7381 \h </w:instrText>
        </w:r>
        <w:r>
          <w:fldChar w:fldCharType="separate"/>
        </w:r>
        <w:r>
          <w:t>18</w:t>
        </w:r>
        <w:r>
          <w:fldChar w:fldCharType="end"/>
        </w:r>
      </w:hyperlink>
    </w:p>
    <w:p>
      <w:pPr>
        <w:pStyle w:val="TOC2"/>
        <w:tabs>
          <w:tab w:val="right" w:leader="dot" w:pos="8306"/>
        </w:tabs>
      </w:pPr>
      <w:hyperlink w:anchor="_Toc7041" w:history="1">
        <w:r>
          <w:rPr>
            <w:rFonts w:ascii="仿宋" w:eastAsia="仿宋" w:hAnsi="仿宋" w:cs="仿宋" w:hint="eastAsia"/>
            <w:lang w:eastAsia="zh-CN"/>
          </w:rPr>
          <w:t>(二)、磁选设备市场分析预测</w:t>
        </w:r>
        <w:r>
          <w:tab/>
        </w:r>
        <w:r>
          <w:fldChar w:fldCharType="begin"/>
        </w:r>
        <w:r>
          <w:instrText xml:space="preserve"> PAGEREF _Toc7041 \h </w:instrText>
        </w:r>
        <w:r>
          <w:fldChar w:fldCharType="separate"/>
        </w:r>
        <w:r>
          <w:t>19</w:t>
        </w:r>
        <w:r>
          <w:fldChar w:fldCharType="end"/>
        </w:r>
      </w:hyperlink>
    </w:p>
    <w:p>
      <w:pPr>
        <w:pStyle w:val="TOC1"/>
        <w:tabs>
          <w:tab w:val="right" w:leader="dot" w:pos="8306"/>
        </w:tabs>
      </w:pPr>
      <w:hyperlink w:anchor="_Toc15526" w:history="1">
        <w:r>
          <w:rPr>
            <w:rFonts w:ascii="仿宋" w:eastAsia="仿宋" w:hAnsi="仿宋" w:cs="仿宋" w:hint="eastAsia"/>
            <w:lang w:eastAsia="zh-CN"/>
          </w:rPr>
          <w:t>七、磁选设备项目经营效益</w:t>
        </w:r>
        <w:r>
          <w:tab/>
        </w:r>
        <w:r>
          <w:fldChar w:fldCharType="begin"/>
        </w:r>
        <w:r>
          <w:instrText xml:space="preserve"> PAGEREF _Toc15526 \h </w:instrText>
        </w:r>
        <w:r>
          <w:fldChar w:fldCharType="separate"/>
        </w:r>
        <w:r>
          <w:t>19</w:t>
        </w:r>
        <w:r>
          <w:fldChar w:fldCharType="end"/>
        </w:r>
      </w:hyperlink>
    </w:p>
    <w:p>
      <w:pPr>
        <w:pStyle w:val="TOC2"/>
        <w:tabs>
          <w:tab w:val="right" w:leader="dot" w:pos="8306"/>
        </w:tabs>
      </w:pPr>
      <w:hyperlink w:anchor="_Toc21357" w:history="1">
        <w:r>
          <w:rPr>
            <w:rFonts w:ascii="仿宋" w:eastAsia="仿宋" w:hAnsi="仿宋" w:cs="仿宋" w:hint="eastAsia"/>
            <w:lang w:eastAsia="zh-CN"/>
          </w:rPr>
          <w:t>(一)、经济评价财务测算</w:t>
        </w:r>
        <w:r>
          <w:tab/>
        </w:r>
        <w:r>
          <w:fldChar w:fldCharType="begin"/>
        </w:r>
        <w:r>
          <w:instrText xml:space="preserve"> PAGEREF _Toc21357 \h </w:instrText>
        </w:r>
        <w:r>
          <w:fldChar w:fldCharType="separate"/>
        </w:r>
        <w:r>
          <w:t>19</w:t>
        </w:r>
        <w:r>
          <w:fldChar w:fldCharType="end"/>
        </w:r>
      </w:hyperlink>
    </w:p>
    <w:p>
      <w:pPr>
        <w:pStyle w:val="TOC2"/>
        <w:tabs>
          <w:tab w:val="right" w:leader="dot" w:pos="8306"/>
        </w:tabs>
      </w:pPr>
      <w:hyperlink w:anchor="_Toc27492" w:history="1">
        <w:r>
          <w:rPr>
            <w:rFonts w:ascii="仿宋" w:eastAsia="仿宋" w:hAnsi="仿宋" w:cs="仿宋" w:hint="eastAsia"/>
            <w:lang w:eastAsia="zh-CN"/>
          </w:rPr>
          <w:t>(二)、磁选设备项目盈利能力分析</w:t>
        </w:r>
        <w:r>
          <w:tab/>
        </w:r>
        <w:r>
          <w:fldChar w:fldCharType="begin"/>
        </w:r>
        <w:r>
          <w:instrText xml:space="preserve"> PAGEREF _Toc27492 \h </w:instrText>
        </w:r>
        <w:r>
          <w:fldChar w:fldCharType="separate"/>
        </w:r>
        <w:r>
          <w:t>21</w:t>
        </w:r>
        <w:r>
          <w:fldChar w:fldCharType="end"/>
        </w:r>
      </w:hyperlink>
    </w:p>
    <w:p>
      <w:pPr>
        <w:pStyle w:val="TOC1"/>
        <w:tabs>
          <w:tab w:val="right" w:leader="dot" w:pos="8306"/>
        </w:tabs>
      </w:pPr>
      <w:hyperlink w:anchor="_Toc28102" w:history="1">
        <w:r>
          <w:rPr>
            <w:rFonts w:ascii="仿宋" w:eastAsia="仿宋" w:hAnsi="仿宋" w:cs="仿宋" w:hint="eastAsia"/>
            <w:lang w:eastAsia="zh-CN"/>
          </w:rPr>
          <w:t>八、生产安全保护</w:t>
        </w:r>
        <w:r>
          <w:tab/>
        </w:r>
        <w:r>
          <w:fldChar w:fldCharType="begin"/>
        </w:r>
        <w:r>
          <w:instrText xml:space="preserve"> PAGEREF _Toc28102 \h </w:instrText>
        </w:r>
        <w:r>
          <w:fldChar w:fldCharType="separate"/>
        </w:r>
        <w:r>
          <w:t>21</w:t>
        </w:r>
        <w:r>
          <w:fldChar w:fldCharType="end"/>
        </w:r>
      </w:hyperlink>
    </w:p>
    <w:p>
      <w:pPr>
        <w:pStyle w:val="TOC2"/>
        <w:tabs>
          <w:tab w:val="right" w:leader="dot" w:pos="8306"/>
        </w:tabs>
      </w:pPr>
      <w:hyperlink w:anchor="_Toc10815" w:history="1">
        <w:r>
          <w:rPr>
            <w:rFonts w:ascii="仿宋" w:eastAsia="仿宋" w:hAnsi="仿宋" w:cs="仿宋" w:hint="eastAsia"/>
            <w:lang w:eastAsia="zh-CN"/>
          </w:rPr>
          <w:t>(一)、消防安全</w:t>
        </w:r>
        <w:r>
          <w:tab/>
        </w:r>
        <w:r>
          <w:fldChar w:fldCharType="begin"/>
        </w:r>
        <w:r>
          <w:instrText xml:space="preserve"> PAGEREF _Toc10815 \h </w:instrText>
        </w:r>
        <w:r>
          <w:fldChar w:fldCharType="separate"/>
        </w:r>
        <w:r>
          <w:t>21</w:t>
        </w:r>
        <w:r>
          <w:fldChar w:fldCharType="end"/>
        </w:r>
      </w:hyperlink>
    </w:p>
    <w:p>
      <w:pPr>
        <w:pStyle w:val="TOC2"/>
        <w:tabs>
          <w:tab w:val="right" w:leader="dot" w:pos="8306"/>
        </w:tabs>
      </w:pPr>
      <w:hyperlink w:anchor="_Toc679" w:history="1">
        <w:r>
          <w:rPr>
            <w:rFonts w:ascii="仿宋" w:eastAsia="仿宋" w:hAnsi="仿宋" w:cs="仿宋" w:hint="eastAsia"/>
            <w:lang w:eastAsia="zh-CN"/>
          </w:rPr>
          <w:t>(二)、防火防爆总图布置措施</w:t>
        </w:r>
        <w:r>
          <w:tab/>
        </w:r>
        <w:r>
          <w:fldChar w:fldCharType="begin"/>
        </w:r>
        <w:r>
          <w:instrText xml:space="preserve"> PAGEREF _Toc679 \h </w:instrText>
        </w:r>
        <w:r>
          <w:fldChar w:fldCharType="separate"/>
        </w:r>
        <w:r>
          <w:t>23</w:t>
        </w:r>
        <w:r>
          <w:fldChar w:fldCharType="end"/>
        </w:r>
      </w:hyperlink>
    </w:p>
    <w:p>
      <w:pPr>
        <w:pStyle w:val="TOC2"/>
        <w:tabs>
          <w:tab w:val="right" w:leader="dot" w:pos="8306"/>
        </w:tabs>
      </w:pPr>
      <w:hyperlink w:anchor="_Toc1505" w:history="1">
        <w:r>
          <w:rPr>
            <w:rFonts w:ascii="仿宋" w:eastAsia="仿宋" w:hAnsi="仿宋" w:cs="仿宋" w:hint="eastAsia"/>
            <w:lang w:eastAsia="zh-CN"/>
          </w:rPr>
          <w:t>(三)、自然灾害防范措施</w:t>
        </w:r>
        <w:r>
          <w:tab/>
        </w:r>
        <w:r>
          <w:fldChar w:fldCharType="begin"/>
        </w:r>
        <w:r>
          <w:instrText xml:space="preserve"> PAGEREF _Toc1505 \h </w:instrText>
        </w:r>
        <w:r>
          <w:fldChar w:fldCharType="separate"/>
        </w:r>
        <w:r>
          <w:t>24</w:t>
        </w:r>
        <w:r>
          <w:fldChar w:fldCharType="end"/>
        </w:r>
      </w:hyperlink>
    </w:p>
    <w:p>
      <w:pPr>
        <w:pStyle w:val="TOC2"/>
        <w:tabs>
          <w:tab w:val="right" w:leader="dot" w:pos="8306"/>
        </w:tabs>
      </w:pPr>
      <w:hyperlink w:anchor="_Toc29966" w:history="1">
        <w:r>
          <w:rPr>
            <w:rFonts w:ascii="仿宋" w:eastAsia="仿宋" w:hAnsi="仿宋" w:cs="仿宋" w:hint="eastAsia"/>
            <w:lang w:eastAsia="zh-CN"/>
          </w:rPr>
          <w:t>(四)、安全色及安全标志使用要求</w:t>
        </w:r>
        <w:r>
          <w:tab/>
        </w:r>
        <w:r>
          <w:fldChar w:fldCharType="begin"/>
        </w:r>
        <w:r>
          <w:instrText xml:space="preserve"> PAGEREF _Toc29966 \h </w:instrText>
        </w:r>
        <w:r>
          <w:fldChar w:fldCharType="separate"/>
        </w:r>
        <w:r>
          <w:t>25</w:t>
        </w:r>
        <w:r>
          <w:fldChar w:fldCharType="end"/>
        </w:r>
      </w:hyperlink>
    </w:p>
    <w:p>
      <w:pPr>
        <w:pStyle w:val="TOC2"/>
        <w:tabs>
          <w:tab w:val="right" w:leader="dot" w:pos="8306"/>
        </w:tabs>
      </w:pPr>
      <w:hyperlink w:anchor="_Toc8807" w:history="1">
        <w:r>
          <w:rPr>
            <w:rFonts w:ascii="仿宋" w:eastAsia="仿宋" w:hAnsi="仿宋" w:cs="仿宋" w:hint="eastAsia"/>
            <w:lang w:eastAsia="zh-CN"/>
          </w:rPr>
          <w:t>(五)、防尘防毒措施</w:t>
        </w:r>
        <w:r>
          <w:tab/>
        </w:r>
        <w:r>
          <w:fldChar w:fldCharType="begin"/>
        </w:r>
        <w:r>
          <w:instrText xml:space="preserve"> PAGEREF _Toc8807 \h </w:instrText>
        </w:r>
        <w:r>
          <w:fldChar w:fldCharType="separate"/>
        </w:r>
        <w:r>
          <w:t>26</w:t>
        </w:r>
        <w:r>
          <w:fldChar w:fldCharType="end"/>
        </w:r>
      </w:hyperlink>
    </w:p>
    <w:p>
      <w:pPr>
        <w:pStyle w:val="TOC2"/>
        <w:tabs>
          <w:tab w:val="right" w:leader="dot" w:pos="8306"/>
        </w:tabs>
      </w:pPr>
      <w:hyperlink w:anchor="_Toc14699" w:history="1">
        <w:r>
          <w:rPr>
            <w:rFonts w:ascii="仿宋" w:eastAsia="仿宋" w:hAnsi="仿宋" w:cs="仿宋" w:hint="eastAsia"/>
            <w:lang w:eastAsia="zh-CN"/>
          </w:rPr>
          <w:t>(六)、防静电、触电防护及防雷措施</w:t>
        </w:r>
        <w:r>
          <w:tab/>
        </w:r>
        <w:r>
          <w:fldChar w:fldCharType="begin"/>
        </w:r>
        <w:r>
          <w:instrText xml:space="preserve"> PAGEREF _Toc14699 \h </w:instrText>
        </w:r>
        <w:r>
          <w:fldChar w:fldCharType="separate"/>
        </w:r>
        <w:r>
          <w:t>26</w:t>
        </w:r>
        <w:r>
          <w:fldChar w:fldCharType="end"/>
        </w:r>
      </w:hyperlink>
    </w:p>
    <w:p>
      <w:pPr>
        <w:pStyle w:val="TOC2"/>
        <w:tabs>
          <w:tab w:val="right" w:leader="dot" w:pos="8306"/>
        </w:tabs>
      </w:pPr>
      <w:hyperlink w:anchor="_Toc10273" w:history="1">
        <w:r>
          <w:rPr>
            <w:rFonts w:ascii="仿宋" w:eastAsia="仿宋" w:hAnsi="仿宋" w:cs="仿宋" w:hint="eastAsia"/>
            <w:lang w:eastAsia="zh-CN"/>
          </w:rPr>
          <w:t>(七)、机械设备安全保障措施</w:t>
        </w:r>
        <w:r>
          <w:tab/>
        </w:r>
        <w:r>
          <w:fldChar w:fldCharType="begin"/>
        </w:r>
        <w:r>
          <w:instrText xml:space="preserve"> PAGEREF _Toc10273 \h </w:instrText>
        </w:r>
        <w:r>
          <w:fldChar w:fldCharType="separate"/>
        </w:r>
        <w:r>
          <w:t>28</w:t>
        </w:r>
        <w:r>
          <w:fldChar w:fldCharType="end"/>
        </w:r>
      </w:hyperlink>
    </w:p>
    <w:p>
      <w:pPr>
        <w:pStyle w:val="TOC1"/>
        <w:tabs>
          <w:tab w:val="right" w:leader="dot" w:pos="8306"/>
        </w:tabs>
      </w:pPr>
      <w:hyperlink w:anchor="_Toc19948" w:history="1">
        <w:r>
          <w:rPr>
            <w:rFonts w:ascii="仿宋" w:eastAsia="仿宋" w:hAnsi="仿宋" w:cs="仿宋" w:hint="eastAsia"/>
            <w:lang w:eastAsia="zh-CN"/>
          </w:rPr>
          <w:t>九、磁选设备项目投资规划</w:t>
        </w:r>
        <w:r>
          <w:tab/>
        </w:r>
        <w:r>
          <w:fldChar w:fldCharType="begin"/>
        </w:r>
        <w:r>
          <w:instrText xml:space="preserve"> PAGEREF _Toc19948 \h </w:instrText>
        </w:r>
        <w:r>
          <w:fldChar w:fldCharType="separate"/>
        </w:r>
        <w:r>
          <w:t>29</w:t>
        </w:r>
        <w:r>
          <w:fldChar w:fldCharType="end"/>
        </w:r>
      </w:hyperlink>
    </w:p>
    <w:p>
      <w:pPr>
        <w:pStyle w:val="TOC2"/>
        <w:tabs>
          <w:tab w:val="right" w:leader="dot" w:pos="8306"/>
        </w:tabs>
      </w:pPr>
      <w:hyperlink w:anchor="_Toc7993" w:history="1">
        <w:r>
          <w:rPr>
            <w:rFonts w:ascii="仿宋" w:eastAsia="仿宋" w:hAnsi="仿宋" w:cs="仿宋" w:hint="eastAsia"/>
            <w:lang w:eastAsia="zh-CN"/>
          </w:rPr>
          <w:t>(一)、磁选设备项目总投资估算</w:t>
        </w:r>
        <w:r>
          <w:tab/>
        </w:r>
        <w:r>
          <w:fldChar w:fldCharType="begin"/>
        </w:r>
        <w:r>
          <w:instrText xml:space="preserve"> PAGEREF _Toc7993 \h </w:instrText>
        </w:r>
        <w:r>
          <w:fldChar w:fldCharType="separate"/>
        </w:r>
        <w:r>
          <w:t>29</w:t>
        </w:r>
        <w:r>
          <w:fldChar w:fldCharType="end"/>
        </w:r>
      </w:hyperlink>
    </w:p>
    <w:p>
      <w:pPr>
        <w:pStyle w:val="TOC2"/>
        <w:tabs>
          <w:tab w:val="right" w:leader="dot" w:pos="8306"/>
        </w:tabs>
      </w:pPr>
      <w:hyperlink w:anchor="_Toc23033" w:history="1">
        <w:r>
          <w:rPr>
            <w:rFonts w:ascii="仿宋" w:eastAsia="仿宋" w:hAnsi="仿宋" w:cs="仿宋" w:hint="eastAsia"/>
            <w:lang w:eastAsia="zh-CN"/>
          </w:rPr>
          <w:t>(二)、资金筹措</w:t>
        </w:r>
        <w:r>
          <w:tab/>
        </w:r>
        <w:r>
          <w:fldChar w:fldCharType="begin"/>
        </w:r>
        <w:r>
          <w:instrText xml:space="preserve"> PAGEREF _Toc23033 \h </w:instrText>
        </w:r>
        <w:r>
          <w:fldChar w:fldCharType="separate"/>
        </w:r>
        <w:r>
          <w:t>30</w:t>
        </w:r>
        <w:r>
          <w:fldChar w:fldCharType="end"/>
        </w:r>
      </w:hyperlink>
    </w:p>
    <w:p>
      <w:pPr>
        <w:pStyle w:val="TOC1"/>
        <w:tabs>
          <w:tab w:val="right" w:leader="dot" w:pos="8306"/>
        </w:tabs>
      </w:pPr>
      <w:hyperlink w:anchor="_Toc31157" w:history="1">
        <w:r>
          <w:rPr>
            <w:rFonts w:ascii="仿宋" w:eastAsia="仿宋" w:hAnsi="仿宋" w:cs="仿宋" w:hint="eastAsia"/>
            <w:lang w:eastAsia="zh-CN"/>
          </w:rPr>
          <w:t>十、磁选设备项目社会影响</w:t>
        </w:r>
        <w:r>
          <w:tab/>
        </w:r>
        <w:r>
          <w:fldChar w:fldCharType="begin"/>
        </w:r>
        <w:r>
          <w:instrText xml:space="preserve"> PAGEREF _Toc31157 \h </w:instrText>
        </w:r>
        <w:r>
          <w:fldChar w:fldCharType="separate"/>
        </w:r>
        <w:r>
          <w:t>31</w:t>
        </w:r>
        <w:r>
          <w:fldChar w:fldCharType="end"/>
        </w:r>
      </w:hyperlink>
    </w:p>
    <w:p>
      <w:pPr>
        <w:pStyle w:val="TOC2"/>
        <w:tabs>
          <w:tab w:val="right" w:leader="dot" w:pos="8306"/>
        </w:tabs>
      </w:pPr>
      <w:hyperlink w:anchor="_Toc22201" w:history="1">
        <w:r>
          <w:rPr>
            <w:rFonts w:ascii="仿宋" w:eastAsia="仿宋" w:hAnsi="仿宋" w:cs="仿宋" w:hint="eastAsia"/>
            <w:lang w:eastAsia="zh-CN"/>
          </w:rPr>
          <w:t>(一)、社会责任与义务</w:t>
        </w:r>
        <w:r>
          <w:tab/>
        </w:r>
        <w:r>
          <w:fldChar w:fldCharType="begin"/>
        </w:r>
        <w:r>
          <w:instrText xml:space="preserve"> PAGEREF _Toc22201 \h </w:instrText>
        </w:r>
        <w:r>
          <w:fldChar w:fldCharType="separate"/>
        </w:r>
        <w:r>
          <w:t>31</w:t>
        </w:r>
        <w:r>
          <w:fldChar w:fldCharType="end"/>
        </w:r>
      </w:hyperlink>
    </w:p>
    <w:p>
      <w:pPr>
        <w:pStyle w:val="TOC2"/>
        <w:tabs>
          <w:tab w:val="right" w:leader="dot" w:pos="8306"/>
        </w:tabs>
      </w:pPr>
      <w:hyperlink w:anchor="_Toc18037" w:history="1">
        <w:r>
          <w:rPr>
            <w:rFonts w:ascii="仿宋" w:eastAsia="仿宋" w:hAnsi="仿宋" w:cs="仿宋" w:hint="eastAsia"/>
            <w:lang w:eastAsia="zh-CN"/>
          </w:rPr>
          <w:t>(二)、社会参与与沟通</w:t>
        </w:r>
        <w:r>
          <w:tab/>
        </w:r>
        <w:r>
          <w:fldChar w:fldCharType="begin"/>
        </w:r>
        <w:r>
          <w:instrText xml:space="preserve"> PAGEREF _Toc18037 \h </w:instrText>
        </w:r>
        <w:r>
          <w:fldChar w:fldCharType="separate"/>
        </w:r>
        <w:r>
          <w:t>32</w:t>
        </w:r>
        <w:r>
          <w:fldChar w:fldCharType="end"/>
        </w:r>
      </w:hyperlink>
    </w:p>
    <w:p>
      <w:pPr>
        <w:pStyle w:val="TOC1"/>
        <w:tabs>
          <w:tab w:val="right" w:leader="dot" w:pos="8306"/>
        </w:tabs>
      </w:pPr>
      <w:hyperlink w:anchor="_Toc28826" w:history="1">
        <w:r>
          <w:rPr>
            <w:rFonts w:ascii="仿宋" w:eastAsia="仿宋" w:hAnsi="仿宋" w:cs="仿宋" w:hint="eastAsia"/>
            <w:lang w:eastAsia="zh-CN"/>
          </w:rPr>
          <w:t>十一、磁选设备项目创新与研发</w:t>
        </w:r>
        <w:r>
          <w:tab/>
        </w:r>
        <w:r>
          <w:fldChar w:fldCharType="begin"/>
        </w:r>
        <w:r>
          <w:instrText xml:space="preserve"> PAGEREF _Toc28826 \h </w:instrText>
        </w:r>
        <w:r>
          <w:fldChar w:fldCharType="separate"/>
        </w:r>
        <w:r>
          <w:t>33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7441" w:history="1">
        <w:r>
          <w:rPr>
            <w:rFonts w:ascii="仿宋" w:eastAsia="仿宋" w:hAnsi="仿宋" w:cs="仿宋" w:hint="eastAsia"/>
            <w:lang w:eastAsia="zh-CN"/>
          </w:rPr>
          <w:t>(一)、创新策略与方向</w:t>
        </w:r>
        <w:r>
          <w:tab/>
        </w:r>
        <w:r>
          <w:fldChar w:fldCharType="begin"/>
        </w:r>
        <w:r>
          <w:instrText xml:space="preserve"> PAGEREF _Toc7441 \h </w:instrText>
        </w:r>
        <w:r>
          <w:fldChar w:fldCharType="separate"/>
        </w:r>
        <w:r>
          <w:t>33</w:t>
        </w:r>
        <w:r>
          <w:fldChar w:fldCharType="end"/>
        </w:r>
      </w:hyperlink>
    </w:p>
    <w:p>
      <w:pPr>
        <w:pStyle w:val="TOC2"/>
        <w:tabs>
          <w:tab w:val="right" w:leader="dot" w:pos="8306"/>
        </w:tabs>
      </w:pPr>
      <w:hyperlink w:anchor="_Toc4651" w:history="1">
        <w:r>
          <w:rPr>
            <w:rFonts w:ascii="仿宋" w:eastAsia="仿宋" w:hAnsi="仿宋" w:cs="仿宋" w:hint="eastAsia"/>
            <w:lang w:eastAsia="zh-CN"/>
          </w:rPr>
          <w:t>(二)、研发规划与投入</w:t>
        </w:r>
        <w:r>
          <w:tab/>
        </w:r>
        <w:r>
          <w:fldChar w:fldCharType="begin"/>
        </w:r>
        <w:r>
          <w:instrText xml:space="preserve"> PAGEREF _Toc4651 \h </w:instrText>
        </w:r>
        <w:r>
          <w:fldChar w:fldCharType="separate"/>
        </w:r>
        <w:r>
          <w:t>34</w:t>
        </w:r>
        <w:r>
          <w:fldChar w:fldCharType="end"/>
        </w:r>
      </w:hyperlink>
    </w:p>
    <w:p>
      <w:pPr>
        <w:pStyle w:val="TOC1"/>
        <w:tabs>
          <w:tab w:val="right" w:leader="dot" w:pos="8306"/>
        </w:tabs>
      </w:pPr>
      <w:hyperlink w:anchor="_Toc4554" w:history="1">
        <w:r>
          <w:rPr>
            <w:rFonts w:ascii="仿宋" w:eastAsia="仿宋" w:hAnsi="仿宋" w:cs="仿宋" w:hint="eastAsia"/>
            <w:lang w:eastAsia="zh-CN"/>
          </w:rPr>
          <w:t>十二、磁选设备项目人力资源培养与发展</w:t>
        </w:r>
        <w:r>
          <w:tab/>
        </w:r>
        <w:r>
          <w:fldChar w:fldCharType="begin"/>
        </w:r>
        <w:r>
          <w:instrText xml:space="preserve"> PAGEREF _Toc4554 \h </w:instrText>
        </w:r>
        <w:r>
          <w:fldChar w:fldCharType="separate"/>
        </w:r>
        <w:r>
          <w:t>36</w:t>
        </w:r>
        <w:r>
          <w:fldChar w:fldCharType="end"/>
        </w:r>
      </w:hyperlink>
    </w:p>
    <w:p>
      <w:pPr>
        <w:pStyle w:val="TOC2"/>
        <w:tabs>
          <w:tab w:val="right" w:leader="dot" w:pos="8306"/>
        </w:tabs>
      </w:pPr>
      <w:hyperlink w:anchor="_Toc19157" w:history="1">
        <w:r>
          <w:rPr>
            <w:rFonts w:ascii="仿宋" w:eastAsia="仿宋" w:hAnsi="仿宋" w:cs="仿宋" w:hint="eastAsia"/>
            <w:lang w:eastAsia="zh-CN"/>
          </w:rPr>
          <w:t>(一)、人才需求与规划</w:t>
        </w:r>
        <w:r>
          <w:tab/>
        </w:r>
        <w:r>
          <w:fldChar w:fldCharType="begin"/>
        </w:r>
        <w:r>
          <w:instrText xml:space="preserve"> PAGEREF _Toc19157 \h </w:instrText>
        </w:r>
        <w:r>
          <w:fldChar w:fldCharType="separate"/>
        </w:r>
        <w:r>
          <w:t>36</w:t>
        </w:r>
        <w:r>
          <w:fldChar w:fldCharType="end"/>
        </w:r>
      </w:hyperlink>
    </w:p>
    <w:p>
      <w:pPr>
        <w:pStyle w:val="TOC2"/>
        <w:tabs>
          <w:tab w:val="right" w:leader="dot" w:pos="8306"/>
        </w:tabs>
      </w:pPr>
      <w:hyperlink w:anchor="_Toc14830" w:history="1">
        <w:r>
          <w:rPr>
            <w:rFonts w:ascii="仿宋" w:eastAsia="仿宋" w:hAnsi="仿宋" w:cs="仿宋" w:hint="eastAsia"/>
            <w:lang w:eastAsia="zh-CN"/>
          </w:rPr>
          <w:t>(二)、培训与发展计划</w:t>
        </w:r>
        <w:r>
          <w:tab/>
        </w:r>
        <w:r>
          <w:fldChar w:fldCharType="begin"/>
        </w:r>
        <w:r>
          <w:instrText xml:space="preserve"> PAGEREF _Toc14830 \h </w:instrText>
        </w:r>
        <w:r>
          <w:fldChar w:fldCharType="separate"/>
        </w:r>
        <w:r>
          <w:t>36</w:t>
        </w:r>
        <w:r>
          <w:fldChar w:fldCharType="end"/>
        </w:r>
      </w:hyperlink>
    </w:p>
    <w:p>
      <w:pPr>
        <w:pStyle w:val="TOC1"/>
        <w:tabs>
          <w:tab w:val="right" w:leader="dot" w:pos="8306"/>
        </w:tabs>
      </w:pPr>
      <w:hyperlink w:anchor="_Toc6185" w:history="1">
        <w:r>
          <w:rPr>
            <w:rFonts w:ascii="仿宋" w:eastAsia="仿宋" w:hAnsi="仿宋" w:cs="仿宋" w:hint="eastAsia"/>
            <w:lang w:eastAsia="zh-CN"/>
          </w:rPr>
          <w:t>十三、质量管理体系</w:t>
        </w:r>
        <w:r>
          <w:tab/>
        </w:r>
        <w:r>
          <w:fldChar w:fldCharType="begin"/>
        </w:r>
        <w:r>
          <w:instrText xml:space="preserve"> PAGEREF _Toc6185 \h </w:instrText>
        </w:r>
        <w:r>
          <w:fldChar w:fldCharType="separate"/>
        </w:r>
        <w:r>
          <w:t>37</w:t>
        </w:r>
        <w:r>
          <w:fldChar w:fldCharType="end"/>
        </w:r>
      </w:hyperlink>
    </w:p>
    <w:p>
      <w:pPr>
        <w:pStyle w:val="TOC2"/>
        <w:tabs>
          <w:tab w:val="right" w:leader="dot" w:pos="8306"/>
        </w:tabs>
      </w:pPr>
      <w:hyperlink w:anchor="_Toc19541" w:history="1">
        <w:r>
          <w:rPr>
            <w:rFonts w:ascii="仿宋" w:eastAsia="仿宋" w:hAnsi="仿宋" w:cs="仿宋" w:hint="eastAsia"/>
            <w:lang w:eastAsia="zh-CN"/>
          </w:rPr>
          <w:t>(一)、质量目标与方针</w:t>
        </w:r>
        <w:r>
          <w:tab/>
        </w:r>
        <w:r>
          <w:fldChar w:fldCharType="begin"/>
        </w:r>
        <w:r>
          <w:instrText xml:space="preserve"> PAGEREF _Toc19541 \h </w:instrText>
        </w:r>
        <w:r>
          <w:fldChar w:fldCharType="separate"/>
        </w:r>
        <w:r>
          <w:t>37</w:t>
        </w:r>
        <w:r>
          <w:fldChar w:fldCharType="end"/>
        </w:r>
      </w:hyperlink>
    </w:p>
    <w:p>
      <w:pPr>
        <w:pStyle w:val="TOC2"/>
        <w:tabs>
          <w:tab w:val="right" w:leader="dot" w:pos="8306"/>
        </w:tabs>
      </w:pPr>
      <w:hyperlink w:anchor="_Toc3813" w:history="1">
        <w:r>
          <w:rPr>
            <w:rFonts w:ascii="仿宋" w:eastAsia="仿宋" w:hAnsi="仿宋" w:cs="仿宋" w:hint="eastAsia"/>
            <w:lang w:eastAsia="zh-CN"/>
          </w:rPr>
          <w:t>(二)、质量管理责任</w:t>
        </w:r>
        <w:r>
          <w:tab/>
        </w:r>
        <w:r>
          <w:fldChar w:fldCharType="begin"/>
        </w:r>
        <w:r>
          <w:instrText xml:space="preserve"> PAGEREF _Toc3813 \h </w:instrText>
        </w:r>
        <w:r>
          <w:fldChar w:fldCharType="separate"/>
        </w:r>
        <w:r>
          <w:t>38</w:t>
        </w:r>
        <w:r>
          <w:fldChar w:fldCharType="end"/>
        </w:r>
      </w:hyperlink>
    </w:p>
    <w:p>
      <w:pPr>
        <w:pStyle w:val="TOC2"/>
        <w:tabs>
          <w:tab w:val="right" w:leader="dot" w:pos="8306"/>
        </w:tabs>
      </w:pPr>
      <w:hyperlink w:anchor="_Toc1772" w:history="1">
        <w:r>
          <w:rPr>
            <w:rFonts w:ascii="仿宋" w:eastAsia="仿宋" w:hAnsi="仿宋" w:cs="仿宋" w:hint="eastAsia"/>
            <w:lang w:eastAsia="zh-CN"/>
          </w:rPr>
          <w:t>(三)、质量管理体系文件</w:t>
        </w:r>
        <w:r>
          <w:tab/>
        </w:r>
        <w:r>
          <w:fldChar w:fldCharType="begin"/>
        </w:r>
        <w:r>
          <w:instrText xml:space="preserve"> PAGEREF _Toc1772 \h </w:instrText>
        </w:r>
        <w:r>
          <w:fldChar w:fldCharType="separate"/>
        </w:r>
        <w:r>
          <w:t>39</w:t>
        </w:r>
        <w:r>
          <w:fldChar w:fldCharType="end"/>
        </w:r>
      </w:hyperlink>
    </w:p>
    <w:p>
      <w:pPr>
        <w:pStyle w:val="TOC2"/>
        <w:tabs>
          <w:tab w:val="right" w:leader="dot" w:pos="8306"/>
        </w:tabs>
      </w:pPr>
      <w:hyperlink w:anchor="_Toc2270" w:history="1">
        <w:r>
          <w:rPr>
            <w:rFonts w:ascii="仿宋" w:eastAsia="仿宋" w:hAnsi="仿宋" w:cs="仿宋" w:hint="eastAsia"/>
            <w:lang w:eastAsia="zh-CN"/>
          </w:rPr>
          <w:t>(四)、质量培训与教育</w:t>
        </w:r>
        <w:r>
          <w:tab/>
        </w:r>
        <w:r>
          <w:fldChar w:fldCharType="begin"/>
        </w:r>
        <w:r>
          <w:instrText xml:space="preserve"> PAGEREF _Toc2270 \h </w:instrText>
        </w:r>
        <w:r>
          <w:fldChar w:fldCharType="separate"/>
        </w:r>
        <w:r>
          <w:t>41</w:t>
        </w:r>
        <w:r>
          <w:fldChar w:fldCharType="end"/>
        </w:r>
      </w:hyperlink>
    </w:p>
    <w:p>
      <w:pPr>
        <w:pStyle w:val="TOC2"/>
        <w:tabs>
          <w:tab w:val="right" w:leader="dot" w:pos="8306"/>
        </w:tabs>
      </w:pPr>
      <w:hyperlink w:anchor="_Toc2405" w:history="1">
        <w:r>
          <w:rPr>
            <w:rFonts w:ascii="仿宋" w:eastAsia="仿宋" w:hAnsi="仿宋" w:cs="仿宋" w:hint="eastAsia"/>
            <w:lang w:eastAsia="zh-CN"/>
          </w:rPr>
          <w:t>(五)、质量审核与评价</w:t>
        </w:r>
        <w:r>
          <w:tab/>
        </w:r>
        <w:r>
          <w:fldChar w:fldCharType="begin"/>
        </w:r>
        <w:r>
          <w:instrText xml:space="preserve"> PAGEREF _Toc2405 \h </w:instrText>
        </w:r>
        <w:r>
          <w:fldChar w:fldCharType="separate"/>
        </w:r>
        <w:r>
          <w:t>43</w:t>
        </w:r>
        <w:r>
          <w:fldChar w:fldCharType="end"/>
        </w:r>
      </w:hyperlink>
    </w:p>
    <w:p>
      <w:pPr>
        <w:pStyle w:val="TOC2"/>
        <w:tabs>
          <w:tab w:val="right" w:leader="dot" w:pos="8306"/>
        </w:tabs>
      </w:pPr>
      <w:hyperlink w:anchor="_Toc26475" w:history="1">
        <w:r>
          <w:rPr>
            <w:rFonts w:ascii="仿宋" w:eastAsia="仿宋" w:hAnsi="仿宋" w:cs="仿宋" w:hint="eastAsia"/>
            <w:lang w:eastAsia="zh-CN"/>
          </w:rPr>
          <w:t>(六)、不符合与纠正措施</w:t>
        </w:r>
        <w:r>
          <w:tab/>
        </w:r>
        <w:r>
          <w:fldChar w:fldCharType="begin"/>
        </w:r>
        <w:r>
          <w:instrText xml:space="preserve"> PAGEREF _Toc26475 \h </w:instrText>
        </w:r>
        <w:r>
          <w:fldChar w:fldCharType="separate"/>
        </w:r>
        <w:r>
          <w:t>44</w:t>
        </w:r>
        <w:r>
          <w:fldChar w:fldCharType="end"/>
        </w:r>
      </w:hyperlink>
    </w:p>
    <w:p>
      <w:pPr>
        <w:pStyle w:val="TOC1"/>
        <w:tabs>
          <w:tab w:val="right" w:leader="dot" w:pos="8306"/>
        </w:tabs>
      </w:pPr>
      <w:hyperlink w:anchor="_Toc5756" w:history="1">
        <w:r>
          <w:rPr>
            <w:rFonts w:ascii="仿宋" w:eastAsia="仿宋" w:hAnsi="仿宋" w:cs="仿宋" w:hint="eastAsia"/>
            <w:lang w:eastAsia="zh-CN"/>
          </w:rPr>
          <w:t>十四、供应链管理</w:t>
        </w:r>
        <w:r>
          <w:tab/>
        </w:r>
        <w:r>
          <w:fldChar w:fldCharType="begin"/>
        </w:r>
        <w:r>
          <w:instrText xml:space="preserve"> PAGEREF _Toc5756 \h </w:instrText>
        </w:r>
        <w:r>
          <w:fldChar w:fldCharType="separate"/>
        </w:r>
        <w:r>
          <w:t>45</w:t>
        </w:r>
        <w:r>
          <w:fldChar w:fldCharType="end"/>
        </w:r>
      </w:hyperlink>
    </w:p>
    <w:p>
      <w:pPr>
        <w:pStyle w:val="TOC2"/>
        <w:tabs>
          <w:tab w:val="right" w:leader="dot" w:pos="8306"/>
        </w:tabs>
      </w:pPr>
      <w:hyperlink w:anchor="_Toc13837" w:history="1">
        <w:r>
          <w:rPr>
            <w:rFonts w:ascii="仿宋" w:eastAsia="仿宋" w:hAnsi="仿宋" w:cs="仿宋" w:hint="eastAsia"/>
            <w:lang w:eastAsia="zh-CN"/>
          </w:rPr>
          <w:t>(一)、供应链战略规划</w:t>
        </w:r>
        <w:r>
          <w:tab/>
        </w:r>
        <w:r>
          <w:fldChar w:fldCharType="begin"/>
        </w:r>
        <w:r>
          <w:instrText xml:space="preserve"> PAGEREF _Toc13837 \h </w:instrText>
        </w:r>
        <w:r>
          <w:fldChar w:fldCharType="separate"/>
        </w:r>
        <w:r>
          <w:t>45</w:t>
        </w:r>
        <w:r>
          <w:fldChar w:fldCharType="end"/>
        </w:r>
      </w:hyperlink>
    </w:p>
    <w:p>
      <w:pPr>
        <w:pStyle w:val="TOC2"/>
        <w:tabs>
          <w:tab w:val="right" w:leader="dot" w:pos="8306"/>
        </w:tabs>
      </w:pPr>
      <w:hyperlink w:anchor="_Toc30849" w:history="1">
        <w:r>
          <w:rPr>
            <w:rFonts w:ascii="仿宋" w:eastAsia="仿宋" w:hAnsi="仿宋" w:cs="仿宋" w:hint="eastAsia"/>
            <w:lang w:eastAsia="zh-CN"/>
          </w:rPr>
          <w:t>(二)、供应商选择与合作</w:t>
        </w:r>
        <w:r>
          <w:tab/>
        </w:r>
        <w:r>
          <w:fldChar w:fldCharType="begin"/>
        </w:r>
        <w:r>
          <w:instrText xml:space="preserve"> PAGEREF _Toc30849 \h </w:instrText>
        </w:r>
        <w:r>
          <w:fldChar w:fldCharType="separate"/>
        </w:r>
        <w:r>
          <w:t>46</w:t>
        </w:r>
        <w:r>
          <w:fldChar w:fldCharType="end"/>
        </w:r>
      </w:hyperlink>
    </w:p>
    <w:p>
      <w:pPr>
        <w:pStyle w:val="TOC2"/>
        <w:tabs>
          <w:tab w:val="right" w:leader="dot" w:pos="8306"/>
        </w:tabs>
      </w:pPr>
      <w:hyperlink w:anchor="_Toc5985" w:history="1">
        <w:r>
          <w:rPr>
            <w:rFonts w:ascii="仿宋" w:eastAsia="仿宋" w:hAnsi="仿宋" w:cs="仿宋" w:hint="eastAsia"/>
            <w:lang w:eastAsia="zh-CN"/>
          </w:rPr>
          <w:t>(三)、物流与库存管理</w:t>
        </w:r>
        <w:r>
          <w:tab/>
        </w:r>
        <w:r>
          <w:fldChar w:fldCharType="begin"/>
        </w:r>
        <w:r>
          <w:instrText xml:space="preserve"> PAGEREF _Toc5985 \h </w:instrText>
        </w:r>
        <w:r>
          <w:fldChar w:fldCharType="separate"/>
        </w:r>
        <w:r>
          <w:t>48</w:t>
        </w:r>
        <w:r>
          <w:fldChar w:fldCharType="end"/>
        </w:r>
      </w:hyperlink>
    </w:p>
    <w:p>
      <w:pPr>
        <w:pStyle w:val="TOC1"/>
        <w:tabs>
          <w:tab w:val="right" w:leader="dot" w:pos="8306"/>
        </w:tabs>
      </w:pPr>
      <w:hyperlink w:anchor="_Toc27389" w:history="1">
        <w:r>
          <w:rPr>
            <w:rFonts w:ascii="仿宋" w:eastAsia="仿宋" w:hAnsi="仿宋" w:cs="仿宋" w:hint="eastAsia"/>
            <w:lang w:eastAsia="zh-CN"/>
          </w:rPr>
          <w:t>十五、风险识别与分类</w:t>
        </w:r>
        <w:r>
          <w:tab/>
        </w:r>
        <w:r>
          <w:fldChar w:fldCharType="begin"/>
        </w:r>
        <w:r>
          <w:instrText xml:space="preserve"> PAGEREF _Toc27389 \h </w:instrText>
        </w:r>
        <w:r>
          <w:fldChar w:fldCharType="separate"/>
        </w:r>
        <w:r>
          <w:t>49</w:t>
        </w:r>
        <w:r>
          <w:fldChar w:fldCharType="end"/>
        </w:r>
      </w:hyperlink>
    </w:p>
    <w:p>
      <w:pPr>
        <w:pStyle w:val="TOC2"/>
        <w:tabs>
          <w:tab w:val="right" w:leader="dot" w:pos="8306"/>
        </w:tabs>
      </w:pPr>
      <w:hyperlink w:anchor="_Toc30372" w:history="1">
        <w:r>
          <w:rPr>
            <w:rFonts w:ascii="仿宋" w:eastAsia="仿宋" w:hAnsi="仿宋" w:cs="仿宋" w:hint="eastAsia"/>
            <w:lang w:eastAsia="zh-CN"/>
          </w:rPr>
          <w:t>(一)、风险识别</w:t>
        </w:r>
        <w:r>
          <w:tab/>
        </w:r>
        <w:r>
          <w:fldChar w:fldCharType="begin"/>
        </w:r>
        <w:r>
          <w:instrText xml:space="preserve"> PAGEREF _Toc30372 \h </w:instrText>
        </w:r>
        <w:r>
          <w:fldChar w:fldCharType="separate"/>
        </w:r>
        <w:r>
          <w:t>49</w:t>
        </w:r>
        <w:r>
          <w:fldChar w:fldCharType="end"/>
        </w:r>
      </w:hyperlink>
    </w:p>
    <w:p>
      <w:pPr>
        <w:pStyle w:val="TOC2"/>
        <w:tabs>
          <w:tab w:val="right" w:leader="dot" w:pos="8306"/>
        </w:tabs>
      </w:pPr>
      <w:hyperlink w:anchor="_Toc15020" w:history="1">
        <w:r>
          <w:rPr>
            <w:rFonts w:ascii="仿宋" w:eastAsia="仿宋" w:hAnsi="仿宋" w:cs="仿宋" w:hint="eastAsia"/>
            <w:lang w:eastAsia="zh-CN"/>
          </w:rPr>
          <w:t>(二)、风险分类</w:t>
        </w:r>
        <w:r>
          <w:tab/>
        </w:r>
        <w:r>
          <w:fldChar w:fldCharType="begin"/>
        </w:r>
        <w:r>
          <w:instrText xml:space="preserve"> PAGEREF _Toc15020 \h </w:instrText>
        </w:r>
        <w:r>
          <w:fldChar w:fldCharType="separate"/>
        </w:r>
        <w:r>
          <w:t>50</w:t>
        </w:r>
        <w:r>
          <w:fldChar w:fldCharType="end"/>
        </w:r>
      </w:hyperlink>
    </w:p>
    <w:p>
      <w:pPr>
        <w:pStyle w:val="TOC1"/>
        <w:tabs>
          <w:tab w:val="right" w:leader="dot" w:pos="8306"/>
        </w:tabs>
      </w:pPr>
      <w:hyperlink w:anchor="_Toc2639" w:history="1">
        <w:r>
          <w:rPr>
            <w:rFonts w:ascii="仿宋" w:eastAsia="仿宋" w:hAnsi="仿宋" w:cs="仿宋" w:hint="eastAsia"/>
            <w:lang w:eastAsia="zh-CN"/>
          </w:rPr>
          <w:t>十六、磁选设备项目实施时间节点</w:t>
        </w:r>
        <w:r>
          <w:tab/>
        </w:r>
        <w:r>
          <w:fldChar w:fldCharType="begin"/>
        </w:r>
        <w:r>
          <w:instrText xml:space="preserve"> PAGEREF _Toc2639 \h </w:instrText>
        </w:r>
        <w:r>
          <w:fldChar w:fldCharType="separate"/>
        </w:r>
        <w:r>
          <w:t>52</w:t>
        </w:r>
        <w:r>
          <w:fldChar w:fldCharType="end"/>
        </w:r>
      </w:hyperlink>
    </w:p>
    <w:p>
      <w:pPr>
        <w:pStyle w:val="TOC2"/>
        <w:tabs>
          <w:tab w:val="right" w:leader="dot" w:pos="8306"/>
        </w:tabs>
      </w:pPr>
      <w:hyperlink w:anchor="_Toc5669" w:history="1">
        <w:r>
          <w:rPr>
            <w:rFonts w:ascii="仿宋" w:eastAsia="仿宋" w:hAnsi="仿宋" w:cs="仿宋" w:hint="eastAsia"/>
            <w:lang w:eastAsia="zh-CN"/>
          </w:rPr>
          <w:t>(一)、磁选设备项目启动阶段时间节点</w:t>
        </w:r>
        <w:r>
          <w:tab/>
        </w:r>
        <w:r>
          <w:fldChar w:fldCharType="begin"/>
        </w:r>
        <w:r>
          <w:instrText xml:space="preserve"> PAGEREF _Toc5669 \h </w:instrText>
        </w:r>
        <w:r>
          <w:fldChar w:fldCharType="separate"/>
        </w:r>
        <w:r>
          <w:t>52</w:t>
        </w:r>
        <w:r>
          <w:fldChar w:fldCharType="end"/>
        </w:r>
      </w:hyperlink>
    </w:p>
    <w:p>
      <w:pPr>
        <w:pStyle w:val="TOC2"/>
        <w:tabs>
          <w:tab w:val="right" w:leader="dot" w:pos="8306"/>
        </w:tabs>
      </w:pPr>
      <w:hyperlink w:anchor="_Toc22675" w:history="1">
        <w:r>
          <w:rPr>
            <w:rFonts w:ascii="仿宋" w:eastAsia="仿宋" w:hAnsi="仿宋" w:cs="仿宋" w:hint="eastAsia"/>
            <w:lang w:eastAsia="zh-CN"/>
          </w:rPr>
          <w:t>(二)、磁选设备项目执行阶段时间节点</w:t>
        </w:r>
        <w:r>
          <w:tab/>
        </w:r>
        <w:r>
          <w:fldChar w:fldCharType="begin"/>
        </w:r>
        <w:r>
          <w:instrText xml:space="preserve"> PAGEREF _Toc22675 \h </w:instrText>
        </w:r>
        <w:r>
          <w:fldChar w:fldCharType="separate"/>
        </w:r>
        <w:r>
          <w:t>53</w:t>
        </w:r>
        <w:r>
          <w:fldChar w:fldCharType="end"/>
        </w:r>
      </w:hyperlink>
    </w:p>
    <w:p>
      <w:pPr>
        <w:pStyle w:val="TOC2"/>
        <w:tabs>
          <w:tab w:val="right" w:leader="dot" w:pos="8306"/>
        </w:tabs>
      </w:pPr>
      <w:hyperlink w:anchor="_Toc7399" w:history="1">
        <w:r>
          <w:rPr>
            <w:rFonts w:ascii="仿宋" w:eastAsia="仿宋" w:hAnsi="仿宋" w:cs="仿宋" w:hint="eastAsia"/>
            <w:lang w:eastAsia="zh-CN"/>
          </w:rPr>
          <w:t>(三)、磁选设备项目完成阶段时间节点</w:t>
        </w:r>
        <w:r>
          <w:tab/>
        </w:r>
        <w:r>
          <w:fldChar w:fldCharType="begin"/>
        </w:r>
        <w:r>
          <w:instrText xml:space="preserve"> PAGEREF _Toc7399 \h </w:instrText>
        </w:r>
        <w:r>
          <w:fldChar w:fldCharType="separate"/>
        </w:r>
        <w:r>
          <w:t>54</w:t>
        </w:r>
        <w:r>
          <w:fldChar w:fldCharType="end"/>
        </w:r>
      </w:hyperlink>
    </w:p>
    <w:p>
      <w:pPr>
        <w:pStyle w:val="TOC1"/>
        <w:tabs>
          <w:tab w:val="right" w:leader="dot" w:pos="8306"/>
        </w:tabs>
      </w:pPr>
      <w:hyperlink w:anchor="_Toc13505" w:history="1">
        <w:r>
          <w:rPr>
            <w:rFonts w:ascii="仿宋" w:eastAsia="仿宋" w:hAnsi="仿宋" w:cs="仿宋" w:hint="eastAsia"/>
            <w:lang w:eastAsia="zh-CN"/>
          </w:rPr>
          <w:t>十七、磁选设备项目治理与监督</w:t>
        </w:r>
        <w:r>
          <w:tab/>
        </w:r>
        <w:r>
          <w:fldChar w:fldCharType="begin"/>
        </w:r>
        <w:r>
          <w:instrText xml:space="preserve"> PAGEREF _Toc13505 \h </w:instrText>
        </w:r>
        <w:r>
          <w:fldChar w:fldCharType="separate"/>
        </w:r>
        <w:r>
          <w:t>55</w:t>
        </w:r>
        <w:r>
          <w:fldChar w:fldCharType="end"/>
        </w:r>
      </w:hyperlink>
    </w:p>
    <w:p>
      <w:pPr>
        <w:pStyle w:val="TOC2"/>
        <w:tabs>
          <w:tab w:val="right" w:leader="dot" w:pos="8306"/>
        </w:tabs>
      </w:pPr>
      <w:hyperlink w:anchor="_Toc26531" w:history="1">
        <w:r>
          <w:rPr>
            <w:rFonts w:ascii="仿宋" w:eastAsia="仿宋" w:hAnsi="仿宋" w:cs="仿宋" w:hint="eastAsia"/>
            <w:lang w:eastAsia="zh-CN"/>
          </w:rPr>
          <w:t>(一)、磁选设备项目治理结构</w:t>
        </w:r>
        <w:r>
          <w:tab/>
        </w:r>
        <w:r>
          <w:fldChar w:fldCharType="begin"/>
        </w:r>
        <w:r>
          <w:instrText xml:space="preserve"> PAGEREF _Toc26531 \h </w:instrText>
        </w:r>
        <w:r>
          <w:fldChar w:fldCharType="separate"/>
        </w:r>
        <w:r>
          <w:t>55</w:t>
        </w:r>
        <w:r>
          <w:fldChar w:fldCharType="end"/>
        </w:r>
      </w:hyperlink>
    </w:p>
    <w:p>
      <w:pPr>
        <w:pStyle w:val="TOC2"/>
        <w:tabs>
          <w:tab w:val="right" w:leader="dot" w:pos="8306"/>
        </w:tabs>
      </w:pPr>
      <w:hyperlink w:anchor="_Toc9438" w:history="1">
        <w:r>
          <w:rPr>
            <w:rFonts w:ascii="仿宋" w:eastAsia="仿宋" w:hAnsi="仿宋" w:cs="仿宋" w:hint="eastAsia"/>
            <w:lang w:eastAsia="zh-CN"/>
          </w:rPr>
          <w:t>(二)、监督与审计</w:t>
        </w:r>
        <w:r>
          <w:tab/>
        </w:r>
        <w:r>
          <w:fldChar w:fldCharType="begin"/>
        </w:r>
        <w:r>
          <w:instrText xml:space="preserve"> PAGEREF _Toc9438 \h </w:instrText>
        </w:r>
        <w:r>
          <w:fldChar w:fldCharType="separate"/>
        </w:r>
        <w:r>
          <w:t>57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512"/>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3433"/>
      <w:r>
        <w:rPr>
          <w:rFonts w:ascii="仿宋" w:eastAsia="仿宋" w:hAnsi="仿宋" w:cs="仿宋" w:hint="eastAsia"/>
          <w:sz w:val="28"/>
          <w:lang w:eastAsia="zh-CN"/>
        </w:rPr>
        <w:t>一、磁选设备项目文档管理</w:t>
      </w:r>
      <w:bookmarkEnd w:id="2"/>
    </w:p>
    <w:p>
      <w:pPr>
        <w:pStyle w:val="Heading2"/>
        <w:rPr>
          <w:rFonts w:ascii="仿宋" w:eastAsia="仿宋" w:hAnsi="仿宋" w:cs="仿宋" w:hint="eastAsia"/>
          <w:lang w:eastAsia="zh-CN"/>
        </w:rPr>
      </w:pPr>
      <w:bookmarkStart w:id="3" w:name="_Toc5084"/>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磁选设备项目高度重视文档的质量和准确性，以支持磁选设备项目的各项活动和决策。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磁选设备项目文档的编制始于磁选设备项目计划的初期，我们制定了详细的文档编制计划，明确了每个文档的内容、格式和编写责任人。在磁选设备项目启动阶段，我们首先编制了磁选设备项目章程，明确定义了磁选设备项目的目标、范围、风险等关键要素。随后，磁选设备项目团队根据计划陆续编制了需求文档、设计文档、测试文档等各类文档，确保磁选设备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磁选设备项目管理中的重要环节，旨在确保磁选设备项目文档符合质量标准和磁选设备项目需求。在磁选设备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除了内部审查，我们还进行了外部审查，邀请磁选设备项目相关利益方和专业领域的专家对文档进行独立审查。这有助于获取更全面、客观的反馈，确保磁选设备项目文档不仅符合内部标准，也满足外部需求。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磁选设备项目在文档编制与审查方面建立了严格的管理机制，通过规范的流程和多维度的审查，确保磁选设备项目文档的质量、准确性和可靠性，为磁选设备项目的顺利推进提供了有力支持。</w:t>
      </w:r>
    </w:p>
    <w:p>
      <w:pPr>
        <w:pStyle w:val="Heading2"/>
        <w:ind w:firstLine="560" w:firstLineChars="200"/>
        <w:rPr>
          <w:rFonts w:ascii="仿宋" w:eastAsia="仿宋" w:hAnsi="仿宋" w:cs="仿宋" w:hint="eastAsia"/>
          <w:sz w:val="28"/>
          <w:lang w:eastAsia="zh-CN"/>
        </w:rPr>
      </w:pPr>
      <w:bookmarkStart w:id="4" w:name="_Toc27154"/>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在磁选设备项目中，我们致力于优化文档发布与分发过程，以确保信息的高效传递和团队间协作的顺畅进行。以下是我们采取的关键优化策略：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多渠道发布：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我们通过多渠道发布文档，包括电子邮件、磁选设备项目管理平台、内部网站等，以满足不同团队成员的偏好和需求。多渠道发布确保了信息的全面覆盖。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我们采用了精细的权限控制，确保只有授权人员可以访问敏感信息。这种安全措施保护了磁选设备项目文档的机密性，防止了未经授权的信息泄露。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10609"/>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文档存档与归档是磁选设备项目生命周期中一个至关重要的环节，直接关系到磁选设备项目信息的长期保存和历史记录的完整性。在磁选设备项目中，我们实施了一系列有效的文档存档与归档管理策略：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存档周期规划：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26947"/>
      <w:r>
        <w:rPr>
          <w:rFonts w:ascii="仿宋" w:eastAsia="仿宋" w:hAnsi="仿宋" w:cs="仿宋" w:hint="eastAsia"/>
          <w:sz w:val="28"/>
          <w:lang w:eastAsia="zh-CN"/>
        </w:rPr>
        <w:t>二、工艺说明</w:t>
      </w:r>
      <w:bookmarkEnd w:id="6"/>
    </w:p>
    <w:p>
      <w:pPr>
        <w:pStyle w:val="Heading2"/>
        <w:rPr>
          <w:rFonts w:ascii="仿宋" w:eastAsia="仿宋" w:hAnsi="仿宋" w:cs="仿宋" w:hint="eastAsia"/>
          <w:lang w:eastAsia="zh-CN"/>
        </w:rPr>
      </w:pPr>
      <w:bookmarkStart w:id="7" w:name="_Toc9264"/>
      <w:r>
        <w:rPr>
          <w:rFonts w:ascii="仿宋" w:eastAsia="仿宋" w:hAnsi="仿宋" w:cs="仿宋" w:hint="eastAsia"/>
          <w:lang w:eastAsia="zh-CN"/>
        </w:rPr>
        <w:t>(一)、技术管理特点</w:t>
      </w:r>
      <w:bookmarkEnd w:id="7"/>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磁选设备项目的技术管理特点体现在其创新导向。通过引入最先进的技术趋势和解决方案，磁选设备项目致力于提升科技含量、提高质量和效率水平。这意味着我们将采用最新的工具和方法，确保磁选设备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磁选设备项目技术管理的显著特征。通过整合不同领域的技术资源，我们实现了跨学科的协同工作。这有助于优化技术架构，提高整体效能。此外，整合性策略还促进了不同技术团队之间的紧密沟通和高效合作，确保磁选设备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磁选设备项目所采用的技术。通过不断优化技术方案，磁选设备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磁选设备项目团队将在磁选设备项目初期识别可能的技术风险，并采取相应的预防和应对措施。通过建立健全的风险评估机制，磁选设备项目能够在实施过程中及时发现并解决潜在的技术问题，保障磁选设备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磁选设备项目中，技术将成为磁选设备项目成功的有力支持。这一深度剖析揭示了技术管理在磁选设备项目实施中的关键作用，为磁选设备项目的技术基础奠定了坚实的基础。</w:t>
      </w:r>
    </w:p>
    <w:p>
      <w:pPr>
        <w:pStyle w:val="Heading2"/>
        <w:ind w:firstLine="560" w:firstLineChars="200"/>
        <w:rPr>
          <w:rFonts w:ascii="仿宋" w:eastAsia="仿宋" w:hAnsi="仿宋" w:cs="仿宋" w:hint="eastAsia"/>
          <w:sz w:val="28"/>
          <w:lang w:eastAsia="zh-CN"/>
        </w:rPr>
      </w:pPr>
      <w:bookmarkStart w:id="8" w:name="_Toc26546"/>
      <w:r>
        <w:rPr>
          <w:rFonts w:ascii="仿宋" w:eastAsia="仿宋" w:hAnsi="仿宋" w:cs="仿宋" w:hint="eastAsia"/>
          <w:sz w:val="28"/>
          <w:lang w:eastAsia="zh-CN"/>
        </w:rPr>
        <w:t>(二)、磁选设备项目工艺技术设计方案</w:t>
      </w:r>
      <w:bookmarkEnd w:id="8"/>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磁选设备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磁选设备项目将严格按照相关行业规范要求进行组织。通过有效控制产品质量，磁选设备项目将致力于为顾客提供优质的磁选设备项目产品和良好的服务。这体现了磁选设备项目对于生产活动合规性和质量标准的高度重视，为磁选设备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磁选设备项目注重生态效益和清洁生产原则。磁选设备项目建设将紧密结合地方特色经济发展，与社会经济发展规划和区域环境保护规划方案相协调一致。通过与当地区域自然生态系统的结合，磁选设备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磁选设备项目产品具有多样化的客户需求和个性化的特点。因此，磁选设备项目产品规格品种多样，且单批生产数量较小。为满足这一特点，磁选设备项目承办单位将建设先进的柔性制造生产线。通过广泛应用柔性制造技术，磁选设备项目能够在照顾客户个性化要求的同时，保持生产规模优势和高水平的质量控制。</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磁选设备项目采用的技术具有较高的技术含量和自动化水平，处于国内先进水平。这一技术选用不仅体现了对生产效率、质量和环境友好性的高标准要求，同时为磁选设备项目的可持续发展奠定了坚实的基础。</w:t>
      </w:r>
    </w:p>
    <w:p>
      <w:pPr>
        <w:pStyle w:val="Heading2"/>
        <w:ind w:firstLine="560" w:firstLineChars="200"/>
        <w:rPr>
          <w:rFonts w:ascii="仿宋" w:eastAsia="仿宋" w:hAnsi="仿宋" w:cs="仿宋" w:hint="eastAsia"/>
          <w:sz w:val="28"/>
          <w:lang w:eastAsia="zh-CN"/>
        </w:rPr>
      </w:pPr>
      <w:bookmarkStart w:id="9" w:name="_Toc22015"/>
      <w:r>
        <w:rPr>
          <w:rFonts w:ascii="仿宋" w:eastAsia="仿宋" w:hAnsi="仿宋" w:cs="仿宋" w:hint="eastAsia"/>
          <w:sz w:val="28"/>
          <w:lang w:eastAsia="zh-CN"/>
        </w:rPr>
        <w:t>(三)、设备选型方案</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为确保磁选设备项目的高效生产和技术实施，我们制定了一套精心设计的设备选型方案，以满足磁选设备项目生产、质量和环保的要求。该方案的主要特点如下：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磁选设备项目在生产过程中实现更高的生态效益。</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针对磁选设备项目产品的多样性和小批量生产的特点，我们将建设柔性制造生产线。通过在设备选型中考虑柔性制造技术，可以灵活应对不同产品规格和生产需求，实现生产线的高度灵活性和适应性。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0" w:name="_Toc24461"/>
      <w:r>
        <w:rPr>
          <w:rFonts w:ascii="仿宋" w:eastAsia="仿宋" w:hAnsi="仿宋" w:cs="仿宋" w:hint="eastAsia"/>
          <w:sz w:val="28"/>
          <w:lang w:eastAsia="zh-CN"/>
        </w:rPr>
        <w:t>三、磁选设备项目土建工程</w:t>
      </w:r>
      <w:bookmarkEnd w:id="10"/>
    </w:p>
    <w:p>
      <w:pPr>
        <w:pStyle w:val="Heading2"/>
        <w:rPr>
          <w:rFonts w:ascii="仿宋" w:eastAsia="仿宋" w:hAnsi="仿宋" w:cs="仿宋" w:hint="eastAsia"/>
          <w:lang w:eastAsia="zh-CN"/>
        </w:rPr>
      </w:pPr>
      <w:bookmarkStart w:id="11" w:name="_Toc2222"/>
      <w:r>
        <w:rPr>
          <w:rFonts w:ascii="仿宋" w:eastAsia="仿宋" w:hAnsi="仿宋" w:cs="仿宋" w:hint="eastAsia"/>
          <w:lang w:eastAsia="zh-CN"/>
        </w:rPr>
        <w:t>(一)、建筑工程设计原则</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在磁选设备项目的建筑工程设计中，我们将秉承一系列重要的设计原则，以确保磁选设备项目建筑在功能、美观、可持续性等方面达到最佳效果。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首要原则是确保建筑的功能性得到最大化的发挥。我们将充分理解磁选设备项目的实际需求，合理布局各个功能区域，保证建筑在满足业务需求的同时，提供高效的工作环境。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可持续性与环保：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在建筑设计中，我们将综合考虑建设和运营成本。通过精细的经济效益分析，确保设计方案在高效利用资源的同时，对磁选设备项目的长期盈利能力有积极的贡献。</w:t>
      </w:r>
    </w:p>
    <w:p>
      <w:pPr>
        <w:pStyle w:val="Heading2"/>
        <w:ind w:firstLine="560" w:firstLineChars="200"/>
        <w:rPr>
          <w:rFonts w:ascii="仿宋" w:eastAsia="仿宋" w:hAnsi="仿宋" w:cs="仿宋" w:hint="eastAsia"/>
          <w:sz w:val="28"/>
          <w:lang w:eastAsia="zh-CN"/>
        </w:rPr>
      </w:pPr>
      <w:bookmarkStart w:id="12" w:name="_Toc12890"/>
      <w:r>
        <w:rPr>
          <w:rFonts w:ascii="仿宋" w:eastAsia="仿宋" w:hAnsi="仿宋" w:cs="仿宋" w:hint="eastAsia"/>
          <w:sz w:val="28"/>
          <w:lang w:eastAsia="zh-CN"/>
        </w:rPr>
        <w:t>(二)、土建工程设计年限及安全等级</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磁选设备项目的土建工程设计中，我们将精准设定设计年限，结合磁选设备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磁选设备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3" w:name="_Toc8921"/>
      <w:r>
        <w:rPr>
          <w:rFonts w:ascii="仿宋" w:eastAsia="仿宋" w:hAnsi="仿宋" w:cs="仿宋" w:hint="eastAsia"/>
          <w:sz w:val="28"/>
          <w:lang w:eastAsia="zh-CN"/>
        </w:rPr>
        <w:t>(三)、建筑工程设计总体要求</w:t>
      </w:r>
      <w:bookmarkEnd w:id="13"/>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磁选设备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磁选设备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磁选设备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4" w:name="_Toc12999"/>
      <w:r>
        <w:rPr>
          <w:rFonts w:ascii="仿宋" w:eastAsia="仿宋" w:hAnsi="仿宋" w:cs="仿宋" w:hint="eastAsia"/>
          <w:sz w:val="28"/>
          <w:lang w:eastAsia="zh-CN"/>
        </w:rPr>
        <w:t>(四)、土建工程建设指标</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本期工程磁选设备项目预计总建筑面积XXX平方米，其中：计容建筑面积XXX平方米，计划建筑工程投资XX万元，占磁选设备项目总投资的XX%。</w:t>
      </w:r>
    </w:p>
    <w:p>
      <w:pPr>
        <w:pStyle w:val="Heading1"/>
        <w:ind w:firstLine="560" w:firstLineChars="200"/>
        <w:rPr>
          <w:rFonts w:ascii="仿宋" w:eastAsia="仿宋" w:hAnsi="仿宋" w:cs="仿宋" w:hint="eastAsia"/>
          <w:sz w:val="28"/>
          <w:lang w:eastAsia="zh-CN"/>
        </w:rPr>
      </w:pPr>
      <w:bookmarkStart w:id="15" w:name="_Toc8428"/>
      <w:r>
        <w:rPr>
          <w:rFonts w:ascii="仿宋" w:eastAsia="仿宋" w:hAnsi="仿宋" w:cs="仿宋" w:hint="eastAsia"/>
          <w:sz w:val="28"/>
          <w:lang w:eastAsia="zh-CN"/>
        </w:rPr>
        <w:t>四、磁选设备项目建设背景及必要性分析</w:t>
      </w:r>
      <w:bookmarkEnd w:id="15"/>
    </w:p>
    <w:p>
      <w:pPr>
        <w:pStyle w:val="Heading2"/>
        <w:rPr>
          <w:rFonts w:ascii="仿宋" w:eastAsia="仿宋" w:hAnsi="仿宋" w:cs="仿宋" w:hint="eastAsia"/>
          <w:lang w:eastAsia="zh-CN"/>
        </w:rPr>
      </w:pPr>
      <w:bookmarkStart w:id="16" w:name="_Toc30238"/>
      <w:r>
        <w:rPr>
          <w:rFonts w:ascii="仿宋" w:eastAsia="仿宋" w:hAnsi="仿宋" w:cs="仿宋" w:hint="eastAsia"/>
          <w:lang w:eastAsia="zh-CN"/>
        </w:rPr>
        <w:t>(一)、磁选设备项目背景分析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磁选设备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磁选设备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磁选设备项目在这个潮流中的定位。同时，我们将关注行业内涌现的新兴机遇，以便磁选设备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磁选设备项目提供了强大的发展动力。我们将聚焦于行业内最新的技术发展趋势，包括但不限于人工智能、大数据分析、物联网等领域。通过深度的技术研究，我们将确保磁选设备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磁选设备项目发展的源泉。我们将投入更多的精力对市场需求进行深入剖析，超越表面的需求，深入挖掘潜在的市场痛点和机遇。通过对市场需求的细致了解，磁选设备项目将更有针对性地设计解决方案，满足市场的多样化需求，从而更好地促进磁选设备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磁选设备项目战略至关重要。我们将对竞争态势进行更为深入的分析，包括但不限于市场份额、产品特点、客户满意度等多个维度。通过深度的竞争分析，磁选设备项目将能够更准确地把握市场脉搏，制定具有竞争力的磁选设备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磁选设备项目的发展具有直接的影响。我们将进行更为全面的法规和政策分析，了解行业发展中的潜在法律风险和合规挑战。通过充分了解和遵守相关法规，磁选设备项目将确保在法律框架内合法合规运营，为磁选设备项目的稳健发展提供有力支持。</w:t>
      </w:r>
    </w:p>
    <w:p>
      <w:pPr>
        <w:pStyle w:val="Heading2"/>
        <w:ind w:firstLine="560" w:firstLineChars="200"/>
        <w:rPr>
          <w:rFonts w:ascii="仿宋" w:eastAsia="仿宋" w:hAnsi="仿宋" w:cs="仿宋" w:hint="eastAsia"/>
          <w:sz w:val="28"/>
          <w:lang w:eastAsia="zh-CN"/>
        </w:rPr>
      </w:pPr>
      <w:bookmarkStart w:id="17" w:name="_Toc27478"/>
      <w:r>
        <w:rPr>
          <w:rFonts w:ascii="仿宋" w:eastAsia="仿宋" w:hAnsi="仿宋" w:cs="仿宋" w:hint="eastAsia"/>
          <w:sz w:val="28"/>
          <w:lang w:eastAsia="zh-CN"/>
        </w:rPr>
        <w:t>(二)、磁选设备项目建设必要性分析</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磁选设备项目建设的迫切性源于对行业发展趋势的深刻洞察。我们正处于一个行业变革的时代，科技创新、数字化转型成为企业发展的关键动力。磁选设备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磁选设备项目建设不仅仅是为了跟上潮流，更是为了通过技术创新推动企业的持续发展。通过引入先进的技术和解决方案，磁选设备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磁选设备项目的建设成为必然选择，通过提高产品质量、拓展服务领域，从而在竞争中获得更多的机会。磁选设备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磁选设备项目建设的必要性体现在对客户需求更精准的满足。通过磁选设备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磁选设备项目建设的背后是对企业持续创新的追求。只有通过不断创新，企业才能在竞争中立于不败之地。磁选设备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8" w:name="_Toc29240"/>
      <w:r>
        <w:rPr>
          <w:rFonts w:ascii="仿宋" w:eastAsia="仿宋" w:hAnsi="仿宋" w:cs="仿宋" w:hint="eastAsia"/>
          <w:sz w:val="28"/>
          <w:lang w:eastAsia="zh-CN"/>
        </w:rPr>
        <w:t>五、磁选设备项目可持续发展</w:t>
      </w:r>
      <w:bookmarkEnd w:id="18"/>
    </w:p>
    <w:p>
      <w:pPr>
        <w:pStyle w:val="Heading2"/>
        <w:rPr>
          <w:rFonts w:ascii="仿宋" w:eastAsia="仿宋" w:hAnsi="仿宋" w:cs="仿宋" w:hint="eastAsia"/>
          <w:lang w:eastAsia="zh-CN"/>
        </w:rPr>
      </w:pPr>
      <w:bookmarkStart w:id="19" w:name="_Toc6946"/>
      <w:r>
        <w:rPr>
          <w:rFonts w:ascii="仿宋" w:eastAsia="仿宋" w:hAnsi="仿宋" w:cs="仿宋" w:hint="eastAsia"/>
          <w:lang w:eastAsia="zh-CN"/>
        </w:rPr>
        <w:t>(一)、可持续战略与实践</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https://d.book118.com/937124112131006035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磁选设备项目规划设计蓝图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磁选设备项目规划设计蓝图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磁选设备项目规划设计蓝图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磁选设备项目规划设计蓝图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磁选设备项目规划设计蓝图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磁选设备项目规划设计蓝图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磁选设备项目规划设计蓝图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磁选设备项目规划设计蓝图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磁选设备项目规划设计蓝图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磁选设备项目规划设计蓝图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磁选设备项目规划设计蓝图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磁选设备项目规划设计蓝图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磁选设备项目规划设计蓝图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磁选设备项目规划设计蓝图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磁选设备项目规划设计蓝图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磁选设备项目规划设计蓝图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磁选设备项目规划设计蓝图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B376320"/>
    <w:rsid w:val="7B37632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3712411213100603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2024-01-29T10:28:00Z</dcterms:created>
  <dcterms:modified xsi:type="dcterms:W3CDTF">2024-01-29T10:28:49Z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8BE558A2919B4DC9B5B4EEE35BC078EB_11</vt:lpwstr>
  </property>
  <property fmtid="{D5CDD505-2E9C-101B-9397-08002B2CF9AE}" pid="3" name="KSOProductBuildVer">
    <vt:lpwstr>2052-12.1.0.16250</vt:lpwstr>
  </property>
</Properties>
</file>