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6" w:history="1">
        <w:r>
          <w:rPr>
            <w:rFonts w:ascii="仿宋" w:eastAsia="仿宋" w:hAnsi="仿宋" w:cs="仿宋" w:hint="eastAsia"/>
            <w:lang w:eastAsia="zh-CN"/>
          </w:rPr>
          <w:t>前言</w:t>
        </w:r>
        <w:r>
          <w:tab/>
        </w:r>
        <w:r>
          <w:fldChar w:fldCharType="begin"/>
        </w:r>
        <w:r>
          <w:instrText xml:space="preserve"> PAGEREF _Toc18756 \h </w:instrText>
        </w:r>
        <w:r>
          <w:fldChar w:fldCharType="separate"/>
        </w:r>
        <w:r>
          <w:t>3</w:t>
        </w:r>
        <w:r>
          <w:fldChar w:fldCharType="end"/>
        </w:r>
      </w:hyperlink>
    </w:p>
    <w:p>
      <w:pPr>
        <w:pStyle w:val="TOC1"/>
        <w:tabs>
          <w:tab w:val="right" w:leader="dot" w:pos="8306"/>
        </w:tabs>
      </w:pPr>
      <w:hyperlink w:anchor="_Toc82" w:history="1">
        <w:r>
          <w:rPr>
            <w:rFonts w:ascii="仿宋" w:eastAsia="仿宋" w:hAnsi="仿宋" w:cs="仿宋" w:hint="eastAsia"/>
            <w:lang w:eastAsia="zh-CN"/>
          </w:rPr>
          <w:t>一、财务管理与成本控制</w:t>
        </w:r>
        <w:r>
          <w:tab/>
        </w:r>
        <w:r>
          <w:fldChar w:fldCharType="begin"/>
        </w:r>
        <w:r>
          <w:instrText xml:space="preserve"> PAGEREF _Toc82 \h </w:instrText>
        </w:r>
        <w:r>
          <w:fldChar w:fldCharType="separate"/>
        </w:r>
        <w:r>
          <w:t>3</w:t>
        </w:r>
        <w:r>
          <w:fldChar w:fldCharType="end"/>
        </w:r>
      </w:hyperlink>
    </w:p>
    <w:p>
      <w:pPr>
        <w:pStyle w:val="TOC2"/>
        <w:tabs>
          <w:tab w:val="right" w:leader="dot" w:pos="8306"/>
        </w:tabs>
      </w:pPr>
      <w:hyperlink w:anchor="_Toc27779" w:history="1">
        <w:r>
          <w:rPr>
            <w:rFonts w:ascii="仿宋" w:eastAsia="仿宋" w:hAnsi="仿宋" w:cs="仿宋" w:hint="eastAsia"/>
            <w:lang w:eastAsia="zh-CN"/>
          </w:rPr>
          <w:t>(一)、财务管理体系建设</w:t>
        </w:r>
        <w:r>
          <w:tab/>
        </w:r>
        <w:r>
          <w:fldChar w:fldCharType="begin"/>
        </w:r>
        <w:r>
          <w:instrText xml:space="preserve"> PAGEREF _Toc27779 \h </w:instrText>
        </w:r>
        <w:r>
          <w:fldChar w:fldCharType="separate"/>
        </w:r>
        <w:r>
          <w:t>3</w:t>
        </w:r>
        <w:r>
          <w:fldChar w:fldCharType="end"/>
        </w:r>
      </w:hyperlink>
    </w:p>
    <w:p>
      <w:pPr>
        <w:pStyle w:val="TOC2"/>
        <w:tabs>
          <w:tab w:val="right" w:leader="dot" w:pos="8306"/>
        </w:tabs>
      </w:pPr>
      <w:hyperlink w:anchor="_Toc4817" w:history="1">
        <w:r>
          <w:rPr>
            <w:rFonts w:ascii="仿宋" w:eastAsia="仿宋" w:hAnsi="仿宋" w:cs="仿宋" w:hint="eastAsia"/>
            <w:lang w:eastAsia="zh-CN"/>
          </w:rPr>
          <w:t>(二)、成本控制措施</w:t>
        </w:r>
        <w:r>
          <w:tab/>
        </w:r>
        <w:r>
          <w:fldChar w:fldCharType="begin"/>
        </w:r>
        <w:r>
          <w:instrText xml:space="preserve"> PAGEREF _Toc4817 \h </w:instrText>
        </w:r>
        <w:r>
          <w:fldChar w:fldCharType="separate"/>
        </w:r>
        <w:r>
          <w:t>4</w:t>
        </w:r>
        <w:r>
          <w:fldChar w:fldCharType="end"/>
        </w:r>
      </w:hyperlink>
    </w:p>
    <w:p>
      <w:pPr>
        <w:pStyle w:val="TOC1"/>
        <w:tabs>
          <w:tab w:val="right" w:leader="dot" w:pos="8306"/>
        </w:tabs>
      </w:pPr>
      <w:hyperlink w:anchor="_Toc17017" w:history="1">
        <w:r>
          <w:rPr>
            <w:rFonts w:ascii="仿宋" w:eastAsia="仿宋" w:hAnsi="仿宋" w:cs="仿宋" w:hint="eastAsia"/>
            <w:lang w:eastAsia="zh-CN"/>
          </w:rPr>
          <w:t>二、项目监理与质量保证</w:t>
        </w:r>
        <w:r>
          <w:tab/>
        </w:r>
        <w:r>
          <w:fldChar w:fldCharType="begin"/>
        </w:r>
        <w:r>
          <w:instrText xml:space="preserve"> PAGEREF _Toc17017 \h </w:instrText>
        </w:r>
        <w:r>
          <w:fldChar w:fldCharType="separate"/>
        </w:r>
        <w:r>
          <w:t>5</w:t>
        </w:r>
        <w:r>
          <w:fldChar w:fldCharType="end"/>
        </w:r>
      </w:hyperlink>
    </w:p>
    <w:p>
      <w:pPr>
        <w:pStyle w:val="TOC2"/>
        <w:tabs>
          <w:tab w:val="right" w:leader="dot" w:pos="8306"/>
        </w:tabs>
      </w:pPr>
      <w:hyperlink w:anchor="_Toc25145" w:history="1">
        <w:r>
          <w:rPr>
            <w:rFonts w:ascii="仿宋" w:eastAsia="仿宋" w:hAnsi="仿宋" w:cs="仿宋" w:hint="eastAsia"/>
            <w:lang w:eastAsia="zh-CN"/>
          </w:rPr>
          <w:t>(一)、监理体系构建</w:t>
        </w:r>
        <w:r>
          <w:tab/>
        </w:r>
        <w:r>
          <w:fldChar w:fldCharType="begin"/>
        </w:r>
        <w:r>
          <w:instrText xml:space="preserve"> PAGEREF _Toc25145 \h </w:instrText>
        </w:r>
        <w:r>
          <w:fldChar w:fldCharType="separate"/>
        </w:r>
        <w:r>
          <w:t>5</w:t>
        </w:r>
        <w:r>
          <w:fldChar w:fldCharType="end"/>
        </w:r>
      </w:hyperlink>
    </w:p>
    <w:p>
      <w:pPr>
        <w:pStyle w:val="TOC2"/>
        <w:tabs>
          <w:tab w:val="right" w:leader="dot" w:pos="8306"/>
        </w:tabs>
      </w:pPr>
      <w:hyperlink w:anchor="_Toc29569" w:history="1">
        <w:r>
          <w:rPr>
            <w:rFonts w:ascii="仿宋" w:eastAsia="仿宋" w:hAnsi="仿宋" w:cs="仿宋" w:hint="eastAsia"/>
            <w:lang w:eastAsia="zh-CN"/>
          </w:rPr>
          <w:t>(二)、质量保证体系实施</w:t>
        </w:r>
        <w:r>
          <w:tab/>
        </w:r>
        <w:r>
          <w:fldChar w:fldCharType="begin"/>
        </w:r>
        <w:r>
          <w:instrText xml:space="preserve"> PAGEREF _Toc29569 \h </w:instrText>
        </w:r>
        <w:r>
          <w:fldChar w:fldCharType="separate"/>
        </w:r>
        <w:r>
          <w:t>6</w:t>
        </w:r>
        <w:r>
          <w:fldChar w:fldCharType="end"/>
        </w:r>
      </w:hyperlink>
    </w:p>
    <w:p>
      <w:pPr>
        <w:pStyle w:val="TOC2"/>
        <w:tabs>
          <w:tab w:val="right" w:leader="dot" w:pos="8306"/>
        </w:tabs>
      </w:pPr>
      <w:hyperlink w:anchor="_Toc14333" w:history="1">
        <w:r>
          <w:rPr>
            <w:rFonts w:ascii="仿宋" w:eastAsia="仿宋" w:hAnsi="仿宋" w:cs="仿宋" w:hint="eastAsia"/>
            <w:lang w:eastAsia="zh-CN"/>
          </w:rPr>
          <w:t>(三)、监理与质量控制流程</w:t>
        </w:r>
        <w:r>
          <w:tab/>
        </w:r>
        <w:r>
          <w:fldChar w:fldCharType="begin"/>
        </w:r>
        <w:r>
          <w:instrText xml:space="preserve"> PAGEREF _Toc14333 \h </w:instrText>
        </w:r>
        <w:r>
          <w:fldChar w:fldCharType="separate"/>
        </w:r>
        <w:r>
          <w:t>7</w:t>
        </w:r>
        <w:r>
          <w:fldChar w:fldCharType="end"/>
        </w:r>
      </w:hyperlink>
    </w:p>
    <w:p>
      <w:pPr>
        <w:pStyle w:val="TOC1"/>
        <w:tabs>
          <w:tab w:val="right" w:leader="dot" w:pos="8306"/>
        </w:tabs>
      </w:pPr>
      <w:hyperlink w:anchor="_Toc25536" w:history="1">
        <w:r>
          <w:rPr>
            <w:rFonts w:ascii="仿宋" w:eastAsia="仿宋" w:hAnsi="仿宋" w:cs="仿宋" w:hint="eastAsia"/>
            <w:lang w:eastAsia="zh-CN"/>
          </w:rPr>
          <w:t>三、社会影响分析</w:t>
        </w:r>
        <w:r>
          <w:tab/>
        </w:r>
        <w:r>
          <w:fldChar w:fldCharType="begin"/>
        </w:r>
        <w:r>
          <w:instrText xml:space="preserve"> PAGEREF _Toc25536 \h </w:instrText>
        </w:r>
        <w:r>
          <w:fldChar w:fldCharType="separate"/>
        </w:r>
        <w:r>
          <w:t>7</w:t>
        </w:r>
        <w:r>
          <w:fldChar w:fldCharType="end"/>
        </w:r>
      </w:hyperlink>
    </w:p>
    <w:p>
      <w:pPr>
        <w:pStyle w:val="TOC2"/>
        <w:tabs>
          <w:tab w:val="right" w:leader="dot" w:pos="8306"/>
        </w:tabs>
      </w:pPr>
      <w:hyperlink w:anchor="_Toc3649" w:history="1">
        <w:r>
          <w:rPr>
            <w:rFonts w:ascii="仿宋" w:eastAsia="仿宋" w:hAnsi="仿宋" w:cs="仿宋" w:hint="eastAsia"/>
            <w:lang w:eastAsia="zh-CN"/>
          </w:rPr>
          <w:t>(一)、社会影响效果分析</w:t>
        </w:r>
        <w:r>
          <w:tab/>
        </w:r>
        <w:r>
          <w:fldChar w:fldCharType="begin"/>
        </w:r>
        <w:r>
          <w:instrText xml:space="preserve"> PAGEREF _Toc3649 \h </w:instrText>
        </w:r>
        <w:r>
          <w:fldChar w:fldCharType="separate"/>
        </w:r>
        <w:r>
          <w:t>7</w:t>
        </w:r>
        <w:r>
          <w:fldChar w:fldCharType="end"/>
        </w:r>
      </w:hyperlink>
    </w:p>
    <w:p>
      <w:pPr>
        <w:pStyle w:val="TOC2"/>
        <w:tabs>
          <w:tab w:val="right" w:leader="dot" w:pos="8306"/>
        </w:tabs>
      </w:pPr>
      <w:hyperlink w:anchor="_Toc30994" w:history="1">
        <w:r>
          <w:rPr>
            <w:rFonts w:ascii="仿宋" w:eastAsia="仿宋" w:hAnsi="仿宋" w:cs="仿宋" w:hint="eastAsia"/>
            <w:lang w:eastAsia="zh-CN"/>
          </w:rPr>
          <w:t>(二)、社会适应性分析</w:t>
        </w:r>
        <w:r>
          <w:tab/>
        </w:r>
        <w:r>
          <w:fldChar w:fldCharType="begin"/>
        </w:r>
        <w:r>
          <w:instrText xml:space="preserve"> PAGEREF _Toc30994 \h </w:instrText>
        </w:r>
        <w:r>
          <w:fldChar w:fldCharType="separate"/>
        </w:r>
        <w:r>
          <w:t>10</w:t>
        </w:r>
        <w:r>
          <w:fldChar w:fldCharType="end"/>
        </w:r>
      </w:hyperlink>
    </w:p>
    <w:p>
      <w:pPr>
        <w:pStyle w:val="TOC2"/>
        <w:tabs>
          <w:tab w:val="right" w:leader="dot" w:pos="8306"/>
        </w:tabs>
      </w:pPr>
      <w:hyperlink w:anchor="_Toc24210" w:history="1">
        <w:r>
          <w:rPr>
            <w:rFonts w:ascii="仿宋" w:eastAsia="仿宋" w:hAnsi="仿宋" w:cs="仿宋" w:hint="eastAsia"/>
            <w:lang w:eastAsia="zh-CN"/>
          </w:rPr>
          <w:t>(三)、社会风险及对策分析</w:t>
        </w:r>
        <w:r>
          <w:tab/>
        </w:r>
        <w:r>
          <w:fldChar w:fldCharType="begin"/>
        </w:r>
        <w:r>
          <w:instrText xml:space="preserve"> PAGEREF _Toc24210 \h </w:instrText>
        </w:r>
        <w:r>
          <w:fldChar w:fldCharType="separate"/>
        </w:r>
        <w:r>
          <w:t>11</w:t>
        </w:r>
        <w:r>
          <w:fldChar w:fldCharType="end"/>
        </w:r>
      </w:hyperlink>
    </w:p>
    <w:p>
      <w:pPr>
        <w:pStyle w:val="TOC1"/>
        <w:tabs>
          <w:tab w:val="right" w:leader="dot" w:pos="8306"/>
        </w:tabs>
      </w:pPr>
      <w:hyperlink w:anchor="_Toc19819" w:history="1">
        <w:r>
          <w:rPr>
            <w:rFonts w:ascii="仿宋" w:eastAsia="仿宋" w:hAnsi="仿宋" w:cs="仿宋" w:hint="eastAsia"/>
            <w:lang w:eastAsia="zh-CN"/>
          </w:rPr>
          <w:t>四、环境和生态影响分析</w:t>
        </w:r>
        <w:r>
          <w:tab/>
        </w:r>
        <w:r>
          <w:fldChar w:fldCharType="begin"/>
        </w:r>
        <w:r>
          <w:instrText xml:space="preserve"> PAGEREF _Toc19819 \h </w:instrText>
        </w:r>
        <w:r>
          <w:fldChar w:fldCharType="separate"/>
        </w:r>
        <w:r>
          <w:t>15</w:t>
        </w:r>
        <w:r>
          <w:fldChar w:fldCharType="end"/>
        </w:r>
      </w:hyperlink>
    </w:p>
    <w:p>
      <w:pPr>
        <w:pStyle w:val="TOC2"/>
        <w:tabs>
          <w:tab w:val="right" w:leader="dot" w:pos="8306"/>
        </w:tabs>
      </w:pPr>
      <w:hyperlink w:anchor="_Toc12103" w:history="1">
        <w:r>
          <w:rPr>
            <w:rFonts w:ascii="仿宋" w:eastAsia="仿宋" w:hAnsi="仿宋" w:cs="仿宋" w:hint="eastAsia"/>
            <w:lang w:eastAsia="zh-CN"/>
          </w:rPr>
          <w:t>(一)、环境和生态现状</w:t>
        </w:r>
        <w:r>
          <w:tab/>
        </w:r>
        <w:r>
          <w:fldChar w:fldCharType="begin"/>
        </w:r>
        <w:r>
          <w:instrText xml:space="preserve"> PAGEREF _Toc12103 \h </w:instrText>
        </w:r>
        <w:r>
          <w:fldChar w:fldCharType="separate"/>
        </w:r>
        <w:r>
          <w:t>15</w:t>
        </w:r>
        <w:r>
          <w:fldChar w:fldCharType="end"/>
        </w:r>
      </w:hyperlink>
    </w:p>
    <w:p>
      <w:pPr>
        <w:pStyle w:val="TOC2"/>
        <w:tabs>
          <w:tab w:val="right" w:leader="dot" w:pos="8306"/>
        </w:tabs>
      </w:pPr>
      <w:hyperlink w:anchor="_Toc6444" w:history="1">
        <w:r>
          <w:rPr>
            <w:rFonts w:ascii="仿宋" w:eastAsia="仿宋" w:hAnsi="仿宋" w:cs="仿宋" w:hint="eastAsia"/>
            <w:lang w:eastAsia="zh-CN"/>
          </w:rPr>
          <w:t>(二)、生态环境影响分析</w:t>
        </w:r>
        <w:r>
          <w:tab/>
        </w:r>
        <w:r>
          <w:fldChar w:fldCharType="begin"/>
        </w:r>
        <w:r>
          <w:instrText xml:space="preserve"> PAGEREF _Toc6444 \h </w:instrText>
        </w:r>
        <w:r>
          <w:fldChar w:fldCharType="separate"/>
        </w:r>
        <w:r>
          <w:t>16</w:t>
        </w:r>
        <w:r>
          <w:fldChar w:fldCharType="end"/>
        </w:r>
      </w:hyperlink>
    </w:p>
    <w:p>
      <w:pPr>
        <w:pStyle w:val="TOC2"/>
        <w:tabs>
          <w:tab w:val="right" w:leader="dot" w:pos="8306"/>
        </w:tabs>
      </w:pPr>
      <w:hyperlink w:anchor="_Toc7420" w:history="1">
        <w:r>
          <w:rPr>
            <w:rFonts w:ascii="仿宋" w:eastAsia="仿宋" w:hAnsi="仿宋" w:cs="仿宋" w:hint="eastAsia"/>
            <w:lang w:eastAsia="zh-CN"/>
          </w:rPr>
          <w:t>(三)、生态环境保护措施</w:t>
        </w:r>
        <w:r>
          <w:tab/>
        </w:r>
        <w:r>
          <w:fldChar w:fldCharType="begin"/>
        </w:r>
        <w:r>
          <w:instrText xml:space="preserve"> PAGEREF _Toc7420 \h </w:instrText>
        </w:r>
        <w:r>
          <w:fldChar w:fldCharType="separate"/>
        </w:r>
        <w:r>
          <w:t>18</w:t>
        </w:r>
        <w:r>
          <w:fldChar w:fldCharType="end"/>
        </w:r>
      </w:hyperlink>
    </w:p>
    <w:p>
      <w:pPr>
        <w:pStyle w:val="TOC2"/>
        <w:tabs>
          <w:tab w:val="right" w:leader="dot" w:pos="8306"/>
        </w:tabs>
      </w:pPr>
      <w:hyperlink w:anchor="_Toc15682" w:history="1">
        <w:r>
          <w:rPr>
            <w:rFonts w:ascii="仿宋" w:eastAsia="仿宋" w:hAnsi="仿宋" w:cs="仿宋" w:hint="eastAsia"/>
            <w:lang w:eastAsia="zh-CN"/>
          </w:rPr>
          <w:t>(四)、地质灾害影响分析</w:t>
        </w:r>
        <w:r>
          <w:tab/>
        </w:r>
        <w:r>
          <w:fldChar w:fldCharType="begin"/>
        </w:r>
        <w:r>
          <w:instrText xml:space="preserve"> PAGEREF _Toc15682 \h </w:instrText>
        </w:r>
        <w:r>
          <w:fldChar w:fldCharType="separate"/>
        </w:r>
        <w:r>
          <w:t>19</w:t>
        </w:r>
        <w:r>
          <w:fldChar w:fldCharType="end"/>
        </w:r>
      </w:hyperlink>
    </w:p>
    <w:p>
      <w:pPr>
        <w:pStyle w:val="TOC2"/>
        <w:tabs>
          <w:tab w:val="right" w:leader="dot" w:pos="8306"/>
        </w:tabs>
      </w:pPr>
      <w:hyperlink w:anchor="_Toc18625" w:history="1">
        <w:r>
          <w:rPr>
            <w:rFonts w:ascii="仿宋" w:eastAsia="仿宋" w:hAnsi="仿宋" w:cs="仿宋" w:hint="eastAsia"/>
            <w:lang w:eastAsia="zh-CN"/>
          </w:rPr>
          <w:t>(五)、特殊环境影响</w:t>
        </w:r>
        <w:r>
          <w:tab/>
        </w:r>
        <w:r>
          <w:fldChar w:fldCharType="begin"/>
        </w:r>
        <w:r>
          <w:instrText xml:space="preserve"> PAGEREF _Toc18625 \h </w:instrText>
        </w:r>
        <w:r>
          <w:fldChar w:fldCharType="separate"/>
        </w:r>
        <w:r>
          <w:t>21</w:t>
        </w:r>
        <w:r>
          <w:fldChar w:fldCharType="end"/>
        </w:r>
      </w:hyperlink>
    </w:p>
    <w:p>
      <w:pPr>
        <w:pStyle w:val="TOC1"/>
        <w:tabs>
          <w:tab w:val="right" w:leader="dot" w:pos="8306"/>
        </w:tabs>
      </w:pPr>
      <w:hyperlink w:anchor="_Toc21248" w:history="1">
        <w:r>
          <w:rPr>
            <w:rFonts w:ascii="仿宋" w:eastAsia="仿宋" w:hAnsi="仿宋" w:cs="仿宋" w:hint="eastAsia"/>
            <w:lang w:eastAsia="zh-CN"/>
          </w:rPr>
          <w:t>五、项目选址研究</w:t>
        </w:r>
        <w:r>
          <w:tab/>
        </w:r>
        <w:r>
          <w:fldChar w:fldCharType="begin"/>
        </w:r>
        <w:r>
          <w:instrText xml:space="preserve"> PAGEREF _Toc21248 \h </w:instrText>
        </w:r>
        <w:r>
          <w:fldChar w:fldCharType="separate"/>
        </w:r>
        <w:r>
          <w:t>22</w:t>
        </w:r>
        <w:r>
          <w:fldChar w:fldCharType="end"/>
        </w:r>
      </w:hyperlink>
    </w:p>
    <w:p>
      <w:pPr>
        <w:pStyle w:val="TOC2"/>
        <w:tabs>
          <w:tab w:val="right" w:leader="dot" w:pos="8306"/>
        </w:tabs>
      </w:pPr>
      <w:hyperlink w:anchor="_Toc6394" w:history="1">
        <w:r>
          <w:rPr>
            <w:rFonts w:ascii="仿宋" w:eastAsia="仿宋" w:hAnsi="仿宋" w:cs="仿宋" w:hint="eastAsia"/>
            <w:lang w:eastAsia="zh-CN"/>
          </w:rPr>
          <w:t>(一)、项目选址原则</w:t>
        </w:r>
        <w:r>
          <w:tab/>
        </w:r>
        <w:r>
          <w:fldChar w:fldCharType="begin"/>
        </w:r>
        <w:r>
          <w:instrText xml:space="preserve"> PAGEREF _Toc6394 \h </w:instrText>
        </w:r>
        <w:r>
          <w:fldChar w:fldCharType="separate"/>
        </w:r>
        <w:r>
          <w:t>22</w:t>
        </w:r>
        <w:r>
          <w:fldChar w:fldCharType="end"/>
        </w:r>
      </w:hyperlink>
    </w:p>
    <w:p>
      <w:pPr>
        <w:pStyle w:val="TOC2"/>
        <w:tabs>
          <w:tab w:val="right" w:leader="dot" w:pos="8306"/>
        </w:tabs>
      </w:pPr>
      <w:hyperlink w:anchor="_Toc6170" w:history="1">
        <w:r>
          <w:rPr>
            <w:rFonts w:ascii="仿宋" w:eastAsia="仿宋" w:hAnsi="仿宋" w:cs="仿宋" w:hint="eastAsia"/>
            <w:lang w:eastAsia="zh-CN"/>
          </w:rPr>
          <w:t>(二)、项目选址</w:t>
        </w:r>
        <w:r>
          <w:tab/>
        </w:r>
        <w:r>
          <w:fldChar w:fldCharType="begin"/>
        </w:r>
        <w:r>
          <w:instrText xml:space="preserve"> PAGEREF _Toc6170 \h </w:instrText>
        </w:r>
        <w:r>
          <w:fldChar w:fldCharType="separate"/>
        </w:r>
        <w:r>
          <w:t>25</w:t>
        </w:r>
        <w:r>
          <w:fldChar w:fldCharType="end"/>
        </w:r>
      </w:hyperlink>
    </w:p>
    <w:p>
      <w:pPr>
        <w:pStyle w:val="TOC2"/>
        <w:tabs>
          <w:tab w:val="right" w:leader="dot" w:pos="8306"/>
        </w:tabs>
      </w:pPr>
      <w:hyperlink w:anchor="_Toc27136" w:history="1">
        <w:r>
          <w:rPr>
            <w:rFonts w:ascii="仿宋" w:eastAsia="仿宋" w:hAnsi="仿宋" w:cs="仿宋" w:hint="eastAsia"/>
            <w:lang w:eastAsia="zh-CN"/>
          </w:rPr>
          <w:t>(三)、建设条件分析</w:t>
        </w:r>
        <w:r>
          <w:tab/>
        </w:r>
        <w:r>
          <w:fldChar w:fldCharType="begin"/>
        </w:r>
        <w:r>
          <w:instrText xml:space="preserve"> PAGEREF _Toc27136 \h </w:instrText>
        </w:r>
        <w:r>
          <w:fldChar w:fldCharType="separate"/>
        </w:r>
        <w:r>
          <w:t>27</w:t>
        </w:r>
        <w:r>
          <w:fldChar w:fldCharType="end"/>
        </w:r>
      </w:hyperlink>
    </w:p>
    <w:p>
      <w:pPr>
        <w:pStyle w:val="TOC2"/>
        <w:tabs>
          <w:tab w:val="right" w:leader="dot" w:pos="8306"/>
        </w:tabs>
      </w:pPr>
      <w:hyperlink w:anchor="_Toc32557" w:history="1">
        <w:r>
          <w:rPr>
            <w:rFonts w:ascii="仿宋" w:eastAsia="仿宋" w:hAnsi="仿宋" w:cs="仿宋" w:hint="eastAsia"/>
            <w:lang w:eastAsia="zh-CN"/>
          </w:rPr>
          <w:t>(四)、用地控制指标</w:t>
        </w:r>
        <w:r>
          <w:tab/>
        </w:r>
        <w:r>
          <w:fldChar w:fldCharType="begin"/>
        </w:r>
        <w:r>
          <w:instrText xml:space="preserve"> PAGEREF _Toc32557 \h </w:instrText>
        </w:r>
        <w:r>
          <w:fldChar w:fldCharType="separate"/>
        </w:r>
        <w:r>
          <w:t>29</w:t>
        </w:r>
        <w:r>
          <w:fldChar w:fldCharType="end"/>
        </w:r>
      </w:hyperlink>
    </w:p>
    <w:p>
      <w:pPr>
        <w:pStyle w:val="TOC2"/>
        <w:tabs>
          <w:tab w:val="right" w:leader="dot" w:pos="8306"/>
        </w:tabs>
      </w:pPr>
      <w:hyperlink w:anchor="_Toc29951" w:history="1">
        <w:r>
          <w:rPr>
            <w:rFonts w:ascii="仿宋" w:eastAsia="仿宋" w:hAnsi="仿宋" w:cs="仿宋" w:hint="eastAsia"/>
            <w:lang w:eastAsia="zh-CN"/>
          </w:rPr>
          <w:t>(五)、地总体要求</w:t>
        </w:r>
        <w:r>
          <w:tab/>
        </w:r>
        <w:r>
          <w:fldChar w:fldCharType="begin"/>
        </w:r>
        <w:r>
          <w:instrText xml:space="preserve"> PAGEREF _Toc29951 \h </w:instrText>
        </w:r>
        <w:r>
          <w:fldChar w:fldCharType="separate"/>
        </w:r>
        <w:r>
          <w:t>30</w:t>
        </w:r>
        <w:r>
          <w:fldChar w:fldCharType="end"/>
        </w:r>
      </w:hyperlink>
    </w:p>
    <w:p>
      <w:pPr>
        <w:pStyle w:val="TOC2"/>
        <w:tabs>
          <w:tab w:val="right" w:leader="dot" w:pos="8306"/>
        </w:tabs>
      </w:pPr>
      <w:hyperlink w:anchor="_Toc12714" w:history="1">
        <w:r>
          <w:rPr>
            <w:rFonts w:ascii="仿宋" w:eastAsia="仿宋" w:hAnsi="仿宋" w:cs="仿宋" w:hint="eastAsia"/>
            <w:lang w:eastAsia="zh-CN"/>
          </w:rPr>
          <w:t>(六)、节约用地措施</w:t>
        </w:r>
        <w:r>
          <w:tab/>
        </w:r>
        <w:r>
          <w:fldChar w:fldCharType="begin"/>
        </w:r>
        <w:r>
          <w:instrText xml:space="preserve"> PAGEREF _Toc12714 \h </w:instrText>
        </w:r>
        <w:r>
          <w:fldChar w:fldCharType="separate"/>
        </w:r>
        <w:r>
          <w:t>31</w:t>
        </w:r>
        <w:r>
          <w:fldChar w:fldCharType="end"/>
        </w:r>
      </w:hyperlink>
    </w:p>
    <w:p>
      <w:pPr>
        <w:pStyle w:val="TOC2"/>
        <w:tabs>
          <w:tab w:val="right" w:leader="dot" w:pos="8306"/>
        </w:tabs>
      </w:pPr>
      <w:hyperlink w:anchor="_Toc9906" w:history="1">
        <w:r>
          <w:rPr>
            <w:rFonts w:ascii="仿宋" w:eastAsia="仿宋" w:hAnsi="仿宋" w:cs="仿宋" w:hint="eastAsia"/>
            <w:lang w:eastAsia="zh-CN"/>
          </w:rPr>
          <w:t>(七)、选址综合评价</w:t>
        </w:r>
        <w:r>
          <w:tab/>
        </w:r>
        <w:r>
          <w:fldChar w:fldCharType="begin"/>
        </w:r>
        <w:r>
          <w:instrText xml:space="preserve"> PAGEREF _Toc9906 \h </w:instrText>
        </w:r>
        <w:r>
          <w:fldChar w:fldCharType="separate"/>
        </w:r>
        <w:r>
          <w:t>33</w:t>
        </w:r>
        <w:r>
          <w:fldChar w:fldCharType="end"/>
        </w:r>
      </w:hyperlink>
    </w:p>
    <w:p>
      <w:pPr>
        <w:pStyle w:val="TOC1"/>
        <w:tabs>
          <w:tab w:val="right" w:leader="dot" w:pos="8306"/>
        </w:tabs>
      </w:pPr>
      <w:hyperlink w:anchor="_Toc30259" w:history="1">
        <w:r>
          <w:rPr>
            <w:rFonts w:ascii="仿宋" w:eastAsia="仿宋" w:hAnsi="仿宋" w:cs="仿宋" w:hint="eastAsia"/>
            <w:lang w:eastAsia="zh-CN"/>
          </w:rPr>
          <w:t>六、资源开发及综合利用分析</w:t>
        </w:r>
        <w:r>
          <w:tab/>
        </w:r>
        <w:r>
          <w:fldChar w:fldCharType="begin"/>
        </w:r>
        <w:r>
          <w:instrText xml:space="preserve"> PAGEREF _Toc30259 \h </w:instrText>
        </w:r>
        <w:r>
          <w:fldChar w:fldCharType="separate"/>
        </w:r>
        <w:r>
          <w:t>34</w:t>
        </w:r>
        <w:r>
          <w:fldChar w:fldCharType="end"/>
        </w:r>
      </w:hyperlink>
    </w:p>
    <w:p>
      <w:pPr>
        <w:pStyle w:val="TOC2"/>
        <w:tabs>
          <w:tab w:val="right" w:leader="dot" w:pos="8306"/>
        </w:tabs>
      </w:pPr>
      <w:hyperlink w:anchor="_Toc11481" w:history="1">
        <w:r>
          <w:rPr>
            <w:rFonts w:ascii="仿宋" w:eastAsia="仿宋" w:hAnsi="仿宋" w:cs="仿宋" w:hint="eastAsia"/>
            <w:lang w:eastAsia="zh-CN"/>
          </w:rPr>
          <w:t>(一)、资源开发方案</w:t>
        </w:r>
        <w:r>
          <w:tab/>
        </w:r>
        <w:r>
          <w:fldChar w:fldCharType="begin"/>
        </w:r>
        <w:r>
          <w:instrText xml:space="preserve"> PAGEREF _Toc11481 \h </w:instrText>
        </w:r>
        <w:r>
          <w:fldChar w:fldCharType="separate"/>
        </w:r>
        <w:r>
          <w:t>34</w:t>
        </w:r>
        <w:r>
          <w:fldChar w:fldCharType="end"/>
        </w:r>
      </w:hyperlink>
    </w:p>
    <w:p>
      <w:pPr>
        <w:pStyle w:val="TOC2"/>
        <w:tabs>
          <w:tab w:val="right" w:leader="dot" w:pos="8306"/>
        </w:tabs>
      </w:pPr>
      <w:hyperlink w:anchor="_Toc18075" w:history="1">
        <w:r>
          <w:rPr>
            <w:rFonts w:ascii="仿宋" w:eastAsia="仿宋" w:hAnsi="仿宋" w:cs="仿宋" w:hint="eastAsia"/>
            <w:lang w:eastAsia="zh-CN"/>
          </w:rPr>
          <w:t>(二)、资源利用方案</w:t>
        </w:r>
        <w:r>
          <w:tab/>
        </w:r>
        <w:r>
          <w:fldChar w:fldCharType="begin"/>
        </w:r>
        <w:r>
          <w:instrText xml:space="preserve"> PAGEREF _Toc18075 \h </w:instrText>
        </w:r>
        <w:r>
          <w:fldChar w:fldCharType="separate"/>
        </w:r>
        <w:r>
          <w:t>35</w:t>
        </w:r>
        <w:r>
          <w:fldChar w:fldCharType="end"/>
        </w:r>
      </w:hyperlink>
    </w:p>
    <w:p>
      <w:pPr>
        <w:pStyle w:val="TOC2"/>
        <w:tabs>
          <w:tab w:val="right" w:leader="dot" w:pos="8306"/>
        </w:tabs>
      </w:pPr>
      <w:hyperlink w:anchor="_Toc30890" w:history="1">
        <w:r>
          <w:rPr>
            <w:rFonts w:ascii="仿宋" w:eastAsia="仿宋" w:hAnsi="仿宋" w:cs="仿宋" w:hint="eastAsia"/>
            <w:lang w:eastAsia="zh-CN"/>
          </w:rPr>
          <w:t>(三)、资源节约措施</w:t>
        </w:r>
        <w:r>
          <w:tab/>
        </w:r>
        <w:r>
          <w:fldChar w:fldCharType="begin"/>
        </w:r>
        <w:r>
          <w:instrText xml:space="preserve"> PAGEREF _Toc30890 \h </w:instrText>
        </w:r>
        <w:r>
          <w:fldChar w:fldCharType="separate"/>
        </w:r>
        <w:r>
          <w:t>36</w:t>
        </w:r>
        <w:r>
          <w:fldChar w:fldCharType="end"/>
        </w:r>
      </w:hyperlink>
    </w:p>
    <w:p>
      <w:pPr>
        <w:pStyle w:val="TOC1"/>
        <w:tabs>
          <w:tab w:val="right" w:leader="dot" w:pos="8306"/>
        </w:tabs>
      </w:pPr>
      <w:hyperlink w:anchor="_Toc31530" w:history="1">
        <w:r>
          <w:rPr>
            <w:rFonts w:ascii="仿宋" w:eastAsia="仿宋" w:hAnsi="仿宋" w:cs="仿宋" w:hint="eastAsia"/>
            <w:lang w:eastAsia="zh-CN"/>
          </w:rPr>
          <w:t>七、环境保护与绿色发展</w:t>
        </w:r>
        <w:r>
          <w:tab/>
        </w:r>
        <w:r>
          <w:fldChar w:fldCharType="begin"/>
        </w:r>
        <w:r>
          <w:instrText xml:space="preserve"> PAGEREF _Toc31530 \h </w:instrText>
        </w:r>
        <w:r>
          <w:fldChar w:fldCharType="separate"/>
        </w:r>
        <w:r>
          <w:t>37</w:t>
        </w:r>
        <w:r>
          <w:fldChar w:fldCharType="end"/>
        </w:r>
      </w:hyperlink>
    </w:p>
    <w:p>
      <w:pPr>
        <w:pStyle w:val="TOC2"/>
        <w:tabs>
          <w:tab w:val="right" w:leader="dot" w:pos="8306"/>
        </w:tabs>
      </w:pPr>
      <w:hyperlink w:anchor="_Toc9616" w:history="1">
        <w:r>
          <w:rPr>
            <w:rFonts w:ascii="仿宋" w:eastAsia="仿宋" w:hAnsi="仿宋" w:cs="仿宋" w:hint="eastAsia"/>
            <w:lang w:eastAsia="zh-CN"/>
          </w:rPr>
          <w:t>(一)、环境保护措施</w:t>
        </w:r>
        <w:r>
          <w:tab/>
        </w:r>
        <w:r>
          <w:fldChar w:fldCharType="begin"/>
        </w:r>
        <w:r>
          <w:instrText xml:space="preserve"> PAGEREF _Toc9616 \h </w:instrText>
        </w:r>
        <w:r>
          <w:fldChar w:fldCharType="separate"/>
        </w:r>
        <w:r>
          <w:t>37</w:t>
        </w:r>
        <w:r>
          <w:fldChar w:fldCharType="end"/>
        </w:r>
      </w:hyperlink>
    </w:p>
    <w:p>
      <w:pPr>
        <w:pStyle w:val="TOC2"/>
        <w:tabs>
          <w:tab w:val="right" w:leader="dot" w:pos="8306"/>
        </w:tabs>
      </w:pPr>
      <w:hyperlink w:anchor="_Toc23774" w:history="1">
        <w:r>
          <w:rPr>
            <w:rFonts w:ascii="仿宋" w:eastAsia="仿宋" w:hAnsi="仿宋" w:cs="仿宋" w:hint="eastAsia"/>
            <w:lang w:eastAsia="zh-CN"/>
          </w:rPr>
          <w:t>(二)、绿色发展与可持续发展策略</w:t>
        </w:r>
        <w:r>
          <w:tab/>
        </w:r>
        <w:r>
          <w:fldChar w:fldCharType="begin"/>
        </w:r>
        <w:r>
          <w:instrText xml:space="preserve"> PAGEREF _Toc23774 \h </w:instrText>
        </w:r>
        <w:r>
          <w:fldChar w:fldCharType="separate"/>
        </w:r>
        <w:r>
          <w:t>39</w:t>
        </w:r>
        <w:r>
          <w:fldChar w:fldCharType="end"/>
        </w:r>
      </w:hyperlink>
    </w:p>
    <w:p>
      <w:pPr>
        <w:pStyle w:val="TOC1"/>
        <w:tabs>
          <w:tab w:val="right" w:leader="dot" w:pos="8306"/>
        </w:tabs>
      </w:pPr>
      <w:hyperlink w:anchor="_Toc28388" w:history="1">
        <w:r>
          <w:rPr>
            <w:rFonts w:ascii="仿宋" w:eastAsia="仿宋" w:hAnsi="仿宋" w:cs="仿宋" w:hint="eastAsia"/>
            <w:lang w:eastAsia="zh-CN"/>
          </w:rPr>
          <w:t>八、项目进度计划</w:t>
        </w:r>
        <w:r>
          <w:tab/>
        </w:r>
        <w:r>
          <w:fldChar w:fldCharType="begin"/>
        </w:r>
        <w:r>
          <w:instrText xml:space="preserve"> PAGEREF _Toc28388 \h </w:instrText>
        </w:r>
        <w:r>
          <w:fldChar w:fldCharType="separate"/>
        </w:r>
        <w:r>
          <w:t>40</w:t>
        </w:r>
        <w:r>
          <w:fldChar w:fldCharType="end"/>
        </w:r>
      </w:hyperlink>
    </w:p>
    <w:p>
      <w:pPr>
        <w:pStyle w:val="TOC2"/>
        <w:tabs>
          <w:tab w:val="right" w:leader="dot" w:pos="8306"/>
        </w:tabs>
      </w:pPr>
      <w:hyperlink w:anchor="_Toc16052" w:history="1">
        <w:r>
          <w:rPr>
            <w:rFonts w:ascii="仿宋" w:eastAsia="仿宋" w:hAnsi="仿宋" w:cs="仿宋" w:hint="eastAsia"/>
            <w:lang w:eastAsia="zh-CN"/>
          </w:rPr>
          <w:t>(一)、建设周期</w:t>
        </w:r>
        <w:r>
          <w:tab/>
        </w:r>
        <w:r>
          <w:fldChar w:fldCharType="begin"/>
        </w:r>
        <w:r>
          <w:instrText xml:space="preserve"> PAGEREF _Toc16052 \h </w:instrText>
        </w:r>
        <w:r>
          <w:fldChar w:fldCharType="separate"/>
        </w:r>
        <w:r>
          <w:t>40</w:t>
        </w:r>
        <w:r>
          <w:fldChar w:fldCharType="end"/>
        </w:r>
      </w:hyperlink>
    </w:p>
    <w:p>
      <w:pPr>
        <w:pStyle w:val="TOC2"/>
        <w:tabs>
          <w:tab w:val="right" w:leader="dot" w:pos="8306"/>
        </w:tabs>
      </w:pPr>
      <w:hyperlink w:anchor="_Toc29841" w:history="1">
        <w:r>
          <w:rPr>
            <w:rFonts w:ascii="仿宋" w:eastAsia="仿宋" w:hAnsi="仿宋" w:cs="仿宋" w:hint="eastAsia"/>
            <w:lang w:eastAsia="zh-CN"/>
          </w:rPr>
          <w:t>(二)、建设进度</w:t>
        </w:r>
        <w:r>
          <w:tab/>
        </w:r>
        <w:r>
          <w:fldChar w:fldCharType="begin"/>
        </w:r>
        <w:r>
          <w:instrText xml:space="preserve"> PAGEREF _Toc29841 \h </w:instrText>
        </w:r>
        <w:r>
          <w:fldChar w:fldCharType="separate"/>
        </w:r>
        <w:r>
          <w:t>40</w:t>
        </w:r>
        <w:r>
          <w:fldChar w:fldCharType="end"/>
        </w:r>
      </w:hyperlink>
    </w:p>
    <w:p>
      <w:pPr>
        <w:pStyle w:val="TOC2"/>
        <w:tabs>
          <w:tab w:val="right" w:leader="dot" w:pos="8306"/>
        </w:tabs>
      </w:pPr>
      <w:hyperlink w:anchor="_Toc32322" w:history="1">
        <w:r>
          <w:rPr>
            <w:rFonts w:ascii="仿宋" w:eastAsia="仿宋" w:hAnsi="仿宋" w:cs="仿宋" w:hint="eastAsia"/>
            <w:lang w:eastAsia="zh-CN"/>
          </w:rPr>
          <w:t>(三)、进度安排注意事项</w:t>
        </w:r>
        <w:r>
          <w:tab/>
        </w:r>
        <w:r>
          <w:fldChar w:fldCharType="begin"/>
        </w:r>
        <w:r>
          <w:instrText xml:space="preserve"> PAGEREF _Toc32322 \h </w:instrText>
        </w:r>
        <w:r>
          <w:fldChar w:fldCharType="separate"/>
        </w:r>
        <w:r>
          <w:t>42</w:t>
        </w:r>
        <w:r>
          <w:fldChar w:fldCharType="end"/>
        </w:r>
      </w:hyperlink>
    </w:p>
    <w:p>
      <w:pPr>
        <w:pStyle w:val="TOC2"/>
        <w:tabs>
          <w:tab w:val="right" w:leader="dot" w:pos="8306"/>
        </w:tabs>
      </w:pPr>
      <w:hyperlink w:anchor="_Toc19907" w:history="1">
        <w:r>
          <w:rPr>
            <w:rFonts w:ascii="仿宋" w:eastAsia="仿宋" w:hAnsi="仿宋" w:cs="仿宋" w:hint="eastAsia"/>
            <w:lang w:eastAsia="zh-CN"/>
          </w:rPr>
          <w:t>(四)、人力资源配置</w:t>
        </w:r>
        <w:r>
          <w:tab/>
        </w:r>
        <w:r>
          <w:fldChar w:fldCharType="begin"/>
        </w:r>
        <w:r>
          <w:instrText xml:space="preserve"> PAGEREF _Toc19907 \h </w:instrText>
        </w:r>
        <w:r>
          <w:fldChar w:fldCharType="separate"/>
        </w:r>
        <w:r>
          <w:t>43</w:t>
        </w:r>
        <w:r>
          <w:fldChar w:fldCharType="end"/>
        </w:r>
      </w:hyperlink>
    </w:p>
    <w:p>
      <w:pPr>
        <w:pStyle w:val="TOC2"/>
        <w:tabs>
          <w:tab w:val="right" w:leader="dot" w:pos="8306"/>
        </w:tabs>
      </w:pPr>
      <w:hyperlink w:anchor="_Toc3632" w:history="1">
        <w:r>
          <w:rPr>
            <w:rFonts w:ascii="仿宋" w:eastAsia="仿宋" w:hAnsi="仿宋" w:cs="仿宋" w:hint="eastAsia"/>
            <w:lang w:eastAsia="zh-CN"/>
          </w:rPr>
          <w:t>(五)、员工培训</w:t>
        </w:r>
        <w:r>
          <w:tab/>
        </w:r>
        <w:r>
          <w:fldChar w:fldCharType="begin"/>
        </w:r>
        <w:r>
          <w:instrText xml:space="preserve"> PAGEREF _Toc3632 \h </w:instrText>
        </w:r>
        <w:r>
          <w:fldChar w:fldCharType="separate"/>
        </w:r>
        <w:r>
          <w:t>45</w:t>
        </w:r>
        <w:r>
          <w:fldChar w:fldCharType="end"/>
        </w:r>
      </w:hyperlink>
    </w:p>
    <w:p>
      <w:pPr>
        <w:pStyle w:val="TOC2"/>
        <w:tabs>
          <w:tab w:val="right" w:leader="dot" w:pos="8306"/>
        </w:tabs>
      </w:pPr>
      <w:hyperlink w:anchor="_Toc8715" w:history="1">
        <w:r>
          <w:rPr>
            <w:rFonts w:ascii="仿宋" w:eastAsia="仿宋" w:hAnsi="仿宋" w:cs="仿宋" w:hint="eastAsia"/>
            <w:lang w:eastAsia="zh-CN"/>
          </w:rPr>
          <w:t>(六)、项目实施保障</w:t>
        </w:r>
        <w:r>
          <w:tab/>
        </w:r>
        <w:r>
          <w:fldChar w:fldCharType="begin"/>
        </w:r>
        <w:r>
          <w:instrText xml:space="preserve"> PAGEREF _Toc8715 \h </w:instrText>
        </w:r>
        <w:r>
          <w:fldChar w:fldCharType="separate"/>
        </w:r>
        <w:r>
          <w:t>46</w:t>
        </w:r>
        <w:r>
          <w:fldChar w:fldCharType="end"/>
        </w:r>
      </w:hyperlink>
    </w:p>
    <w:p>
      <w:pPr>
        <w:pStyle w:val="TOC2"/>
        <w:tabs>
          <w:tab w:val="right" w:leader="dot" w:pos="8306"/>
        </w:tabs>
      </w:pPr>
      <w:hyperlink w:anchor="_Toc326" w:history="1">
        <w:r>
          <w:rPr>
            <w:rFonts w:ascii="仿宋" w:eastAsia="仿宋" w:hAnsi="仿宋" w:cs="仿宋" w:hint="eastAsia"/>
            <w:lang w:eastAsia="zh-CN"/>
          </w:rPr>
          <w:t>(七)、安全规范管理</w:t>
        </w:r>
        <w:r>
          <w:tab/>
        </w:r>
        <w:r>
          <w:fldChar w:fldCharType="begin"/>
        </w:r>
        <w:r>
          <w:instrText xml:space="preserve"> PAGEREF _Toc326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 w:history="1">
        <w:r>
          <w:rPr>
            <w:rFonts w:ascii="仿宋" w:eastAsia="仿宋" w:hAnsi="仿宋" w:cs="仿宋" w:hint="eastAsia"/>
            <w:lang w:eastAsia="zh-CN"/>
          </w:rPr>
          <w:t>九、安全与应急管理</w:t>
        </w:r>
        <w:r>
          <w:tab/>
        </w:r>
        <w:r>
          <w:fldChar w:fldCharType="begin"/>
        </w:r>
        <w:r>
          <w:instrText xml:space="preserve"> PAGEREF _Toc1182 \h </w:instrText>
        </w:r>
        <w:r>
          <w:fldChar w:fldCharType="separate"/>
        </w:r>
        <w:r>
          <w:t>48</w:t>
        </w:r>
        <w:r>
          <w:fldChar w:fldCharType="end"/>
        </w:r>
      </w:hyperlink>
    </w:p>
    <w:p>
      <w:pPr>
        <w:pStyle w:val="TOC2"/>
        <w:tabs>
          <w:tab w:val="right" w:leader="dot" w:pos="8306"/>
        </w:tabs>
      </w:pPr>
      <w:hyperlink w:anchor="_Toc816" w:history="1">
        <w:r>
          <w:rPr>
            <w:rFonts w:ascii="仿宋" w:eastAsia="仿宋" w:hAnsi="仿宋" w:cs="仿宋" w:hint="eastAsia"/>
            <w:lang w:eastAsia="zh-CN"/>
          </w:rPr>
          <w:t>(一)、安全生产管理</w:t>
        </w:r>
        <w:r>
          <w:tab/>
        </w:r>
        <w:r>
          <w:fldChar w:fldCharType="begin"/>
        </w:r>
        <w:r>
          <w:instrText xml:space="preserve"> PAGEREF _Toc816 \h </w:instrText>
        </w:r>
        <w:r>
          <w:fldChar w:fldCharType="separate"/>
        </w:r>
        <w:r>
          <w:t>48</w:t>
        </w:r>
        <w:r>
          <w:fldChar w:fldCharType="end"/>
        </w:r>
      </w:hyperlink>
    </w:p>
    <w:p>
      <w:pPr>
        <w:pStyle w:val="TOC2"/>
        <w:tabs>
          <w:tab w:val="right" w:leader="dot" w:pos="8306"/>
        </w:tabs>
      </w:pPr>
      <w:hyperlink w:anchor="_Toc27290" w:history="1">
        <w:r>
          <w:rPr>
            <w:rFonts w:ascii="仿宋" w:eastAsia="仿宋" w:hAnsi="仿宋" w:cs="仿宋" w:hint="eastAsia"/>
            <w:lang w:eastAsia="zh-CN"/>
          </w:rPr>
          <w:t>(二)、应急预案与响应</w:t>
        </w:r>
        <w:r>
          <w:tab/>
        </w:r>
        <w:r>
          <w:fldChar w:fldCharType="begin"/>
        </w:r>
        <w:r>
          <w:instrText xml:space="preserve"> PAGEREF _Toc27290 \h </w:instrText>
        </w:r>
        <w:r>
          <w:fldChar w:fldCharType="separate"/>
        </w:r>
        <w:r>
          <w:t>49</w:t>
        </w:r>
        <w:r>
          <w:fldChar w:fldCharType="end"/>
        </w:r>
      </w:hyperlink>
    </w:p>
    <w:p>
      <w:pPr>
        <w:pStyle w:val="TOC1"/>
        <w:tabs>
          <w:tab w:val="right" w:leader="dot" w:pos="8306"/>
        </w:tabs>
      </w:pPr>
      <w:hyperlink w:anchor="_Toc21547" w:history="1">
        <w:r>
          <w:rPr>
            <w:rFonts w:ascii="仿宋" w:eastAsia="仿宋" w:hAnsi="仿宋" w:cs="仿宋" w:hint="eastAsia"/>
            <w:lang w:eastAsia="zh-CN"/>
          </w:rPr>
          <w:t>十、资金管理与财务规划</w:t>
        </w:r>
        <w:r>
          <w:tab/>
        </w:r>
        <w:r>
          <w:fldChar w:fldCharType="begin"/>
        </w:r>
        <w:r>
          <w:instrText xml:space="preserve"> PAGEREF _Toc21547 \h </w:instrText>
        </w:r>
        <w:r>
          <w:fldChar w:fldCharType="separate"/>
        </w:r>
        <w:r>
          <w:t>51</w:t>
        </w:r>
        <w:r>
          <w:fldChar w:fldCharType="end"/>
        </w:r>
      </w:hyperlink>
    </w:p>
    <w:p>
      <w:pPr>
        <w:pStyle w:val="TOC2"/>
        <w:tabs>
          <w:tab w:val="right" w:leader="dot" w:pos="8306"/>
        </w:tabs>
      </w:pPr>
      <w:hyperlink w:anchor="_Toc7291" w:history="1">
        <w:r>
          <w:rPr>
            <w:rFonts w:ascii="仿宋" w:eastAsia="仿宋" w:hAnsi="仿宋" w:cs="仿宋" w:hint="eastAsia"/>
            <w:lang w:eastAsia="zh-CN"/>
          </w:rPr>
          <w:t>(一)、项目资金来源与筹措</w:t>
        </w:r>
        <w:r>
          <w:tab/>
        </w:r>
        <w:r>
          <w:fldChar w:fldCharType="begin"/>
        </w:r>
        <w:r>
          <w:instrText xml:space="preserve"> PAGEREF _Toc7291 \h </w:instrText>
        </w:r>
        <w:r>
          <w:fldChar w:fldCharType="separate"/>
        </w:r>
        <w:r>
          <w:t>51</w:t>
        </w:r>
        <w:r>
          <w:fldChar w:fldCharType="end"/>
        </w:r>
      </w:hyperlink>
    </w:p>
    <w:p>
      <w:pPr>
        <w:pStyle w:val="TOC2"/>
        <w:tabs>
          <w:tab w:val="right" w:leader="dot" w:pos="8306"/>
        </w:tabs>
      </w:pPr>
      <w:hyperlink w:anchor="_Toc18221" w:history="1">
        <w:r>
          <w:rPr>
            <w:rFonts w:ascii="仿宋" w:eastAsia="仿宋" w:hAnsi="仿宋" w:cs="仿宋" w:hint="eastAsia"/>
            <w:lang w:eastAsia="zh-CN"/>
          </w:rPr>
          <w:t>(二)、资金使用与监管</w:t>
        </w:r>
        <w:r>
          <w:tab/>
        </w:r>
        <w:r>
          <w:fldChar w:fldCharType="begin"/>
        </w:r>
        <w:r>
          <w:instrText xml:space="preserve"> PAGEREF _Toc18221 \h </w:instrText>
        </w:r>
        <w:r>
          <w:fldChar w:fldCharType="separate"/>
        </w:r>
        <w:r>
          <w:t>52</w:t>
        </w:r>
        <w:r>
          <w:fldChar w:fldCharType="end"/>
        </w:r>
      </w:hyperlink>
    </w:p>
    <w:p>
      <w:pPr>
        <w:pStyle w:val="TOC2"/>
        <w:tabs>
          <w:tab w:val="right" w:leader="dot" w:pos="8306"/>
        </w:tabs>
      </w:pPr>
      <w:hyperlink w:anchor="_Toc17443" w:history="1">
        <w:r>
          <w:rPr>
            <w:rFonts w:ascii="仿宋" w:eastAsia="仿宋" w:hAnsi="仿宋" w:cs="仿宋" w:hint="eastAsia"/>
            <w:lang w:eastAsia="zh-CN"/>
          </w:rPr>
          <w:t>(三)、财务规划与预测</w:t>
        </w:r>
        <w:r>
          <w:tab/>
        </w:r>
        <w:r>
          <w:fldChar w:fldCharType="begin"/>
        </w:r>
        <w:r>
          <w:instrText xml:space="preserve"> PAGEREF _Toc17443 \h </w:instrText>
        </w:r>
        <w:r>
          <w:fldChar w:fldCharType="separate"/>
        </w:r>
        <w:r>
          <w:t>54</w:t>
        </w:r>
        <w:r>
          <w:fldChar w:fldCharType="end"/>
        </w:r>
      </w:hyperlink>
    </w:p>
    <w:p>
      <w:pPr>
        <w:pStyle w:val="TOC1"/>
        <w:tabs>
          <w:tab w:val="right" w:leader="dot" w:pos="8306"/>
        </w:tabs>
      </w:pPr>
      <w:hyperlink w:anchor="_Toc32334" w:history="1">
        <w:r>
          <w:rPr>
            <w:rFonts w:ascii="仿宋" w:eastAsia="仿宋" w:hAnsi="仿宋" w:cs="仿宋" w:hint="eastAsia"/>
            <w:lang w:eastAsia="zh-CN"/>
          </w:rPr>
          <w:t>十一、经济效益与社会效益优化</w:t>
        </w:r>
        <w:r>
          <w:tab/>
        </w:r>
        <w:r>
          <w:fldChar w:fldCharType="begin"/>
        </w:r>
        <w:r>
          <w:instrText xml:space="preserve"> PAGEREF _Toc32334 \h </w:instrText>
        </w:r>
        <w:r>
          <w:fldChar w:fldCharType="separate"/>
        </w:r>
        <w:r>
          <w:t>55</w:t>
        </w:r>
        <w:r>
          <w:fldChar w:fldCharType="end"/>
        </w:r>
      </w:hyperlink>
    </w:p>
    <w:p>
      <w:pPr>
        <w:pStyle w:val="TOC2"/>
        <w:tabs>
          <w:tab w:val="right" w:leader="dot" w:pos="8306"/>
        </w:tabs>
      </w:pPr>
      <w:hyperlink w:anchor="_Toc1050" w:history="1">
        <w:r>
          <w:rPr>
            <w:rFonts w:ascii="仿宋" w:eastAsia="仿宋" w:hAnsi="仿宋" w:cs="仿宋" w:hint="eastAsia"/>
            <w:lang w:eastAsia="zh-CN"/>
          </w:rPr>
          <w:t>(一)、经济效益提升策略</w:t>
        </w:r>
        <w:r>
          <w:tab/>
        </w:r>
        <w:r>
          <w:fldChar w:fldCharType="begin"/>
        </w:r>
        <w:r>
          <w:instrText xml:space="preserve"> PAGEREF _Toc1050 \h </w:instrText>
        </w:r>
        <w:r>
          <w:fldChar w:fldCharType="separate"/>
        </w:r>
        <w:r>
          <w:t>55</w:t>
        </w:r>
        <w:r>
          <w:fldChar w:fldCharType="end"/>
        </w:r>
      </w:hyperlink>
    </w:p>
    <w:p>
      <w:pPr>
        <w:pStyle w:val="TOC2"/>
        <w:tabs>
          <w:tab w:val="right" w:leader="dot" w:pos="8306"/>
        </w:tabs>
      </w:pPr>
      <w:hyperlink w:anchor="_Toc16250" w:history="1">
        <w:r>
          <w:rPr>
            <w:rFonts w:ascii="仿宋" w:eastAsia="仿宋" w:hAnsi="仿宋" w:cs="仿宋" w:hint="eastAsia"/>
            <w:lang w:eastAsia="zh-CN"/>
          </w:rPr>
          <w:t>(二)、社会效益增强方案</w:t>
        </w:r>
        <w:r>
          <w:tab/>
        </w:r>
        <w:r>
          <w:fldChar w:fldCharType="begin"/>
        </w:r>
        <w:r>
          <w:instrText xml:space="preserve"> PAGEREF _Toc16250 \h </w:instrText>
        </w:r>
        <w:r>
          <w:fldChar w:fldCharType="separate"/>
        </w:r>
        <w:r>
          <w:t>56</w:t>
        </w:r>
        <w:r>
          <w:fldChar w:fldCharType="end"/>
        </w:r>
      </w:hyperlink>
    </w:p>
    <w:p>
      <w:pPr>
        <w:pStyle w:val="TOC1"/>
        <w:tabs>
          <w:tab w:val="right" w:leader="dot" w:pos="8306"/>
        </w:tabs>
      </w:pPr>
      <w:hyperlink w:anchor="_Toc10751" w:history="1">
        <w:r>
          <w:rPr>
            <w:rFonts w:ascii="仿宋" w:eastAsia="仿宋" w:hAnsi="仿宋" w:cs="仿宋" w:hint="eastAsia"/>
            <w:lang w:eastAsia="zh-CN"/>
          </w:rPr>
          <w:t>十二、客户关系管理与市场拓展</w:t>
        </w:r>
        <w:r>
          <w:tab/>
        </w:r>
        <w:r>
          <w:fldChar w:fldCharType="begin"/>
        </w:r>
        <w:r>
          <w:instrText xml:space="preserve"> PAGEREF _Toc10751 \h </w:instrText>
        </w:r>
        <w:r>
          <w:fldChar w:fldCharType="separate"/>
        </w:r>
        <w:r>
          <w:t>57</w:t>
        </w:r>
        <w:r>
          <w:fldChar w:fldCharType="end"/>
        </w:r>
      </w:hyperlink>
    </w:p>
    <w:p>
      <w:pPr>
        <w:pStyle w:val="TOC2"/>
        <w:tabs>
          <w:tab w:val="right" w:leader="dot" w:pos="8306"/>
        </w:tabs>
      </w:pPr>
      <w:hyperlink w:anchor="_Toc19381" w:history="1">
        <w:r>
          <w:rPr>
            <w:rFonts w:ascii="仿宋" w:eastAsia="仿宋" w:hAnsi="仿宋" w:cs="仿宋" w:hint="eastAsia"/>
            <w:lang w:eastAsia="zh-CN"/>
          </w:rPr>
          <w:t>(一)、客户关系管理策略</w:t>
        </w:r>
        <w:r>
          <w:tab/>
        </w:r>
        <w:r>
          <w:fldChar w:fldCharType="begin"/>
        </w:r>
        <w:r>
          <w:instrText xml:space="preserve"> PAGEREF _Toc19381 \h </w:instrText>
        </w:r>
        <w:r>
          <w:fldChar w:fldCharType="separate"/>
        </w:r>
        <w:r>
          <w:t>57</w:t>
        </w:r>
        <w:r>
          <w:fldChar w:fldCharType="end"/>
        </w:r>
      </w:hyperlink>
    </w:p>
    <w:p>
      <w:pPr>
        <w:pStyle w:val="TOC2"/>
        <w:tabs>
          <w:tab w:val="right" w:leader="dot" w:pos="8306"/>
        </w:tabs>
      </w:pPr>
      <w:hyperlink w:anchor="_Toc23862" w:history="1">
        <w:r>
          <w:rPr>
            <w:rFonts w:ascii="仿宋" w:eastAsia="仿宋" w:hAnsi="仿宋" w:cs="仿宋" w:hint="eastAsia"/>
            <w:lang w:eastAsia="zh-CN"/>
          </w:rPr>
          <w:t>(二)、市场拓展方案</w:t>
        </w:r>
        <w:r>
          <w:tab/>
        </w:r>
        <w:r>
          <w:fldChar w:fldCharType="begin"/>
        </w:r>
        <w:r>
          <w:instrText xml:space="preserve"> PAGEREF _Toc23862 \h </w:instrText>
        </w:r>
        <w:r>
          <w:fldChar w:fldCharType="separate"/>
        </w:r>
        <w:r>
          <w:t>58</w:t>
        </w:r>
        <w:r>
          <w:fldChar w:fldCharType="end"/>
        </w:r>
      </w:hyperlink>
    </w:p>
    <w:p>
      <w:pPr>
        <w:pStyle w:val="TOC1"/>
        <w:tabs>
          <w:tab w:val="right" w:leader="dot" w:pos="8306"/>
        </w:tabs>
      </w:pPr>
      <w:hyperlink w:anchor="_Toc13687" w:history="1">
        <w:r>
          <w:rPr>
            <w:rFonts w:ascii="仿宋" w:eastAsia="仿宋" w:hAnsi="仿宋" w:cs="仿宋" w:hint="eastAsia"/>
            <w:lang w:eastAsia="zh-CN"/>
          </w:rPr>
          <w:t>十三、设施与设备管理</w:t>
        </w:r>
        <w:r>
          <w:tab/>
        </w:r>
        <w:r>
          <w:fldChar w:fldCharType="begin"/>
        </w:r>
        <w:r>
          <w:instrText xml:space="preserve"> PAGEREF _Toc13687 \h </w:instrText>
        </w:r>
        <w:r>
          <w:fldChar w:fldCharType="separate"/>
        </w:r>
        <w:r>
          <w:t>59</w:t>
        </w:r>
        <w:r>
          <w:fldChar w:fldCharType="end"/>
        </w:r>
      </w:hyperlink>
    </w:p>
    <w:p>
      <w:pPr>
        <w:pStyle w:val="TOC2"/>
        <w:tabs>
          <w:tab w:val="right" w:leader="dot" w:pos="8306"/>
        </w:tabs>
      </w:pPr>
      <w:hyperlink w:anchor="_Toc29787" w:history="1">
        <w:r>
          <w:rPr>
            <w:rFonts w:ascii="仿宋" w:eastAsia="仿宋" w:hAnsi="仿宋" w:cs="仿宋" w:hint="eastAsia"/>
            <w:lang w:eastAsia="zh-CN"/>
          </w:rPr>
          <w:t>(一)、设施规划与配置</w:t>
        </w:r>
        <w:r>
          <w:tab/>
        </w:r>
        <w:r>
          <w:fldChar w:fldCharType="begin"/>
        </w:r>
        <w:r>
          <w:instrText xml:space="preserve"> PAGEREF _Toc29787 \h </w:instrText>
        </w:r>
        <w:r>
          <w:fldChar w:fldCharType="separate"/>
        </w:r>
        <w:r>
          <w:t>59</w:t>
        </w:r>
        <w:r>
          <w:fldChar w:fldCharType="end"/>
        </w:r>
      </w:hyperlink>
    </w:p>
    <w:p>
      <w:pPr>
        <w:pStyle w:val="TOC2"/>
        <w:tabs>
          <w:tab w:val="right" w:leader="dot" w:pos="8306"/>
        </w:tabs>
      </w:pPr>
      <w:hyperlink w:anchor="_Toc22248" w:history="1">
        <w:r>
          <w:rPr>
            <w:rFonts w:ascii="仿宋" w:eastAsia="仿宋" w:hAnsi="仿宋" w:cs="仿宋" w:hint="eastAsia"/>
            <w:lang w:eastAsia="zh-CN"/>
          </w:rPr>
          <w:t>(二)、设备采购与维护管理</w:t>
        </w:r>
        <w:r>
          <w:tab/>
        </w:r>
        <w:r>
          <w:fldChar w:fldCharType="begin"/>
        </w:r>
        <w:r>
          <w:instrText xml:space="preserve"> PAGEREF _Toc22248 \h </w:instrText>
        </w:r>
        <w:r>
          <w:fldChar w:fldCharType="separate"/>
        </w:r>
        <w:r>
          <w:t>60</w:t>
        </w:r>
        <w:r>
          <w:fldChar w:fldCharType="end"/>
        </w:r>
      </w:hyperlink>
    </w:p>
    <w:p>
      <w:pPr>
        <w:pStyle w:val="TOC2"/>
        <w:tabs>
          <w:tab w:val="right" w:leader="dot" w:pos="8306"/>
        </w:tabs>
      </w:pPr>
      <w:hyperlink w:anchor="_Toc12039" w:history="1">
        <w:r>
          <w:rPr>
            <w:rFonts w:ascii="仿宋" w:eastAsia="仿宋" w:hAnsi="仿宋" w:cs="仿宋" w:hint="eastAsia"/>
            <w:lang w:eastAsia="zh-CN"/>
          </w:rPr>
          <w:t>(三)、设施设备升级策略</w:t>
        </w:r>
        <w:r>
          <w:tab/>
        </w:r>
        <w:r>
          <w:fldChar w:fldCharType="begin"/>
        </w:r>
        <w:r>
          <w:instrText xml:space="preserve"> PAGEREF _Toc12039 \h </w:instrText>
        </w:r>
        <w:r>
          <w:fldChar w:fldCharType="separate"/>
        </w:r>
        <w:r>
          <w:t>61</w:t>
        </w:r>
        <w:r>
          <w:fldChar w:fldCharType="end"/>
        </w:r>
      </w:hyperlink>
    </w:p>
    <w:p>
      <w:pPr>
        <w:pStyle w:val="TOC1"/>
        <w:tabs>
          <w:tab w:val="right" w:leader="dot" w:pos="8306"/>
        </w:tabs>
      </w:pPr>
      <w:hyperlink w:anchor="_Toc20231" w:history="1">
        <w:r>
          <w:rPr>
            <w:rFonts w:ascii="仿宋" w:eastAsia="仿宋" w:hAnsi="仿宋" w:cs="仿宋" w:hint="eastAsia"/>
            <w:lang w:eastAsia="zh-CN"/>
          </w:rPr>
          <w:t>十四、合作与交流机制建立</w:t>
        </w:r>
        <w:r>
          <w:tab/>
        </w:r>
        <w:r>
          <w:fldChar w:fldCharType="begin"/>
        </w:r>
        <w:r>
          <w:instrText xml:space="preserve"> PAGEREF _Toc20231 \h </w:instrText>
        </w:r>
        <w:r>
          <w:fldChar w:fldCharType="separate"/>
        </w:r>
        <w:r>
          <w:t>61</w:t>
        </w:r>
        <w:r>
          <w:fldChar w:fldCharType="end"/>
        </w:r>
      </w:hyperlink>
    </w:p>
    <w:p>
      <w:pPr>
        <w:pStyle w:val="TOC2"/>
        <w:tabs>
          <w:tab w:val="right" w:leader="dot" w:pos="8306"/>
        </w:tabs>
      </w:pPr>
      <w:hyperlink w:anchor="_Toc16094" w:history="1">
        <w:r>
          <w:rPr>
            <w:rFonts w:ascii="仿宋" w:eastAsia="仿宋" w:hAnsi="仿宋" w:cs="仿宋" w:hint="eastAsia"/>
            <w:lang w:eastAsia="zh-CN"/>
          </w:rPr>
          <w:t>(一)、合作伙伴选择与合作方式</w:t>
        </w:r>
        <w:r>
          <w:tab/>
        </w:r>
        <w:r>
          <w:fldChar w:fldCharType="begin"/>
        </w:r>
        <w:r>
          <w:instrText xml:space="preserve"> PAGEREF _Toc16094 \h </w:instrText>
        </w:r>
        <w:r>
          <w:fldChar w:fldCharType="separate"/>
        </w:r>
        <w:r>
          <w:t>61</w:t>
        </w:r>
        <w:r>
          <w:fldChar w:fldCharType="end"/>
        </w:r>
      </w:hyperlink>
    </w:p>
    <w:p>
      <w:pPr>
        <w:pStyle w:val="TOC2"/>
        <w:tabs>
          <w:tab w:val="right" w:leader="dot" w:pos="8306"/>
        </w:tabs>
      </w:pPr>
      <w:hyperlink w:anchor="_Toc25858" w:history="1">
        <w:r>
          <w:rPr>
            <w:rFonts w:ascii="仿宋" w:eastAsia="仿宋" w:hAnsi="仿宋" w:cs="仿宋" w:hint="eastAsia"/>
            <w:lang w:eastAsia="zh-CN"/>
          </w:rPr>
          <w:t>(二)、交流与合作平台搭建</w:t>
        </w:r>
        <w:r>
          <w:tab/>
        </w:r>
        <w:r>
          <w:fldChar w:fldCharType="begin"/>
        </w:r>
        <w:r>
          <w:instrText xml:space="preserve"> PAGEREF _Toc25858 \h </w:instrText>
        </w:r>
        <w:r>
          <w:fldChar w:fldCharType="separate"/>
        </w:r>
        <w:r>
          <w:t>63</w:t>
        </w:r>
        <w:r>
          <w:fldChar w:fldCharType="end"/>
        </w:r>
      </w:hyperlink>
    </w:p>
    <w:p>
      <w:pPr>
        <w:pStyle w:val="TOC1"/>
        <w:tabs>
          <w:tab w:val="right" w:leader="dot" w:pos="8306"/>
        </w:tabs>
      </w:pPr>
      <w:hyperlink w:anchor="_Toc27460" w:history="1">
        <w:r>
          <w:rPr>
            <w:rFonts w:ascii="仿宋" w:eastAsia="仿宋" w:hAnsi="仿宋" w:cs="仿宋" w:hint="eastAsia"/>
            <w:lang w:eastAsia="zh-CN"/>
          </w:rPr>
          <w:t>十五、质量管理与控制</w:t>
        </w:r>
        <w:r>
          <w:tab/>
        </w:r>
        <w:r>
          <w:fldChar w:fldCharType="begin"/>
        </w:r>
        <w:r>
          <w:instrText xml:space="preserve"> PAGEREF _Toc27460 \h </w:instrText>
        </w:r>
        <w:r>
          <w:fldChar w:fldCharType="separate"/>
        </w:r>
        <w:r>
          <w:t>64</w:t>
        </w:r>
        <w:r>
          <w:fldChar w:fldCharType="end"/>
        </w:r>
      </w:hyperlink>
    </w:p>
    <w:p>
      <w:pPr>
        <w:pStyle w:val="TOC2"/>
        <w:tabs>
          <w:tab w:val="right" w:leader="dot" w:pos="8306"/>
        </w:tabs>
      </w:pPr>
      <w:hyperlink w:anchor="_Toc8845" w:history="1">
        <w:r>
          <w:rPr>
            <w:rFonts w:ascii="仿宋" w:eastAsia="仿宋" w:hAnsi="仿宋" w:cs="仿宋" w:hint="eastAsia"/>
            <w:lang w:eastAsia="zh-CN"/>
          </w:rPr>
          <w:t>(一)、质量管理体系建设</w:t>
        </w:r>
        <w:r>
          <w:tab/>
        </w:r>
        <w:r>
          <w:fldChar w:fldCharType="begin"/>
        </w:r>
        <w:r>
          <w:instrText xml:space="preserve"> PAGEREF _Toc8845 \h </w:instrText>
        </w:r>
        <w:r>
          <w:fldChar w:fldCharType="separate"/>
        </w:r>
        <w:r>
          <w:t>64</w:t>
        </w:r>
        <w:r>
          <w:fldChar w:fldCharType="end"/>
        </w:r>
      </w:hyperlink>
    </w:p>
    <w:p>
      <w:pPr>
        <w:pStyle w:val="TOC2"/>
        <w:tabs>
          <w:tab w:val="right" w:leader="dot" w:pos="8306"/>
        </w:tabs>
      </w:pPr>
      <w:hyperlink w:anchor="_Toc18439" w:history="1">
        <w:r>
          <w:rPr>
            <w:rFonts w:ascii="仿宋" w:eastAsia="仿宋" w:hAnsi="仿宋" w:cs="仿宋" w:hint="eastAsia"/>
            <w:lang w:eastAsia="zh-CN"/>
          </w:rPr>
          <w:t>(二)、质量控制措施</w:t>
        </w:r>
        <w:r>
          <w:tab/>
        </w:r>
        <w:r>
          <w:fldChar w:fldCharType="begin"/>
        </w:r>
        <w:r>
          <w:instrText xml:space="preserve"> PAGEREF _Toc18439 \h </w:instrText>
        </w:r>
        <w:r>
          <w:fldChar w:fldCharType="separate"/>
        </w:r>
        <w:r>
          <w:t>66</w:t>
        </w:r>
        <w:r>
          <w:fldChar w:fldCharType="end"/>
        </w:r>
      </w:hyperlink>
    </w:p>
    <w:p>
      <w:pPr>
        <w:pStyle w:val="TOC1"/>
        <w:tabs>
          <w:tab w:val="right" w:leader="dot" w:pos="8306"/>
        </w:tabs>
      </w:pPr>
      <w:hyperlink w:anchor="_Toc10502" w:history="1">
        <w:r>
          <w:rPr>
            <w:rFonts w:ascii="仿宋" w:eastAsia="仿宋" w:hAnsi="仿宋" w:cs="仿宋" w:hint="eastAsia"/>
            <w:lang w:eastAsia="zh-CN"/>
          </w:rPr>
          <w:t>十六、企业合规与伦理</w:t>
        </w:r>
        <w:r>
          <w:tab/>
        </w:r>
        <w:r>
          <w:fldChar w:fldCharType="begin"/>
        </w:r>
        <w:r>
          <w:instrText xml:space="preserve"> PAGEREF _Toc10502 \h </w:instrText>
        </w:r>
        <w:r>
          <w:fldChar w:fldCharType="separate"/>
        </w:r>
        <w:r>
          <w:t>67</w:t>
        </w:r>
        <w:r>
          <w:fldChar w:fldCharType="end"/>
        </w:r>
      </w:hyperlink>
    </w:p>
    <w:p>
      <w:pPr>
        <w:pStyle w:val="TOC2"/>
        <w:tabs>
          <w:tab w:val="right" w:leader="dot" w:pos="8306"/>
        </w:tabs>
      </w:pPr>
      <w:hyperlink w:anchor="_Toc14193" w:history="1">
        <w:r>
          <w:rPr>
            <w:rFonts w:ascii="仿宋" w:eastAsia="仿宋" w:hAnsi="仿宋" w:cs="仿宋" w:hint="eastAsia"/>
            <w:lang w:eastAsia="zh-CN"/>
          </w:rPr>
          <w:t>(一)、合规政策与程序</w:t>
        </w:r>
        <w:r>
          <w:tab/>
        </w:r>
        <w:r>
          <w:fldChar w:fldCharType="begin"/>
        </w:r>
        <w:r>
          <w:instrText xml:space="preserve"> PAGEREF _Toc14193 \h </w:instrText>
        </w:r>
        <w:r>
          <w:fldChar w:fldCharType="separate"/>
        </w:r>
        <w:r>
          <w:t>67</w:t>
        </w:r>
        <w:r>
          <w:fldChar w:fldCharType="end"/>
        </w:r>
      </w:hyperlink>
    </w:p>
    <w:p>
      <w:pPr>
        <w:pStyle w:val="TOC2"/>
        <w:tabs>
          <w:tab w:val="right" w:leader="dot" w:pos="8306"/>
        </w:tabs>
      </w:pPr>
      <w:hyperlink w:anchor="_Toc18156" w:history="1">
        <w:r>
          <w:rPr>
            <w:rFonts w:ascii="仿宋" w:eastAsia="仿宋" w:hAnsi="仿宋" w:cs="仿宋" w:hint="eastAsia"/>
            <w:lang w:eastAsia="zh-CN"/>
          </w:rPr>
          <w:t>(二)、伦理规范与培训</w:t>
        </w:r>
        <w:r>
          <w:tab/>
        </w:r>
        <w:r>
          <w:fldChar w:fldCharType="begin"/>
        </w:r>
        <w:r>
          <w:instrText xml:space="preserve"> PAGEREF _Toc18156 \h </w:instrText>
        </w:r>
        <w:r>
          <w:fldChar w:fldCharType="separate"/>
        </w:r>
        <w:r>
          <w:t>68</w:t>
        </w:r>
        <w:r>
          <w:fldChar w:fldCharType="end"/>
        </w:r>
      </w:hyperlink>
    </w:p>
    <w:p>
      <w:pPr>
        <w:pStyle w:val="TOC2"/>
        <w:tabs>
          <w:tab w:val="right" w:leader="dot" w:pos="8306"/>
        </w:tabs>
      </w:pPr>
      <w:hyperlink w:anchor="_Toc15224" w:history="1">
        <w:r>
          <w:rPr>
            <w:rFonts w:ascii="仿宋" w:eastAsia="仿宋" w:hAnsi="仿宋" w:cs="仿宋" w:hint="eastAsia"/>
            <w:lang w:eastAsia="zh-CN"/>
          </w:rPr>
          <w:t>(三)、合规风险评估</w:t>
        </w:r>
        <w:r>
          <w:tab/>
        </w:r>
        <w:r>
          <w:fldChar w:fldCharType="begin"/>
        </w:r>
        <w:r>
          <w:instrText xml:space="preserve"> PAGEREF _Toc15224 \h </w:instrText>
        </w:r>
        <w:r>
          <w:fldChar w:fldCharType="separate"/>
        </w:r>
        <w:r>
          <w:t>69</w:t>
        </w:r>
        <w:r>
          <w:fldChar w:fldCharType="end"/>
        </w:r>
      </w:hyperlink>
    </w:p>
    <w:p>
      <w:pPr>
        <w:pStyle w:val="TOC2"/>
        <w:tabs>
          <w:tab w:val="right" w:leader="dot" w:pos="8306"/>
        </w:tabs>
      </w:pPr>
      <w:hyperlink w:anchor="_Toc15176" w:history="1">
        <w:r>
          <w:rPr>
            <w:rFonts w:ascii="仿宋" w:eastAsia="仿宋" w:hAnsi="仿宋" w:cs="仿宋" w:hint="eastAsia"/>
            <w:lang w:eastAsia="zh-CN"/>
          </w:rPr>
          <w:t>(四)、合规监督与执行</w:t>
        </w:r>
        <w:r>
          <w:tab/>
        </w:r>
        <w:r>
          <w:fldChar w:fldCharType="begin"/>
        </w:r>
        <w:r>
          <w:instrText xml:space="preserve"> PAGEREF _Toc15176 \h </w:instrText>
        </w:r>
        <w:r>
          <w:fldChar w:fldCharType="separate"/>
        </w:r>
        <w:r>
          <w:t>70</w:t>
        </w:r>
        <w:r>
          <w:fldChar w:fldCharType="end"/>
        </w:r>
      </w:hyperlink>
    </w:p>
    <w:p>
      <w:pPr>
        <w:pStyle w:val="TOC1"/>
        <w:tabs>
          <w:tab w:val="right" w:leader="dot" w:pos="8306"/>
        </w:tabs>
      </w:pPr>
      <w:hyperlink w:anchor="_Toc4143" w:history="1">
        <w:r>
          <w:rPr>
            <w:rFonts w:ascii="仿宋" w:eastAsia="仿宋" w:hAnsi="仿宋" w:cs="仿宋" w:hint="eastAsia"/>
            <w:lang w:eastAsia="zh-CN"/>
          </w:rPr>
          <w:t>十七、知识产权管理与保护</w:t>
        </w:r>
        <w:r>
          <w:tab/>
        </w:r>
        <w:r>
          <w:fldChar w:fldCharType="begin"/>
        </w:r>
        <w:r>
          <w:instrText xml:space="preserve"> PAGEREF _Toc4143 \h </w:instrText>
        </w:r>
        <w:r>
          <w:fldChar w:fldCharType="separate"/>
        </w:r>
        <w:r>
          <w:t>71</w:t>
        </w:r>
        <w:r>
          <w:fldChar w:fldCharType="end"/>
        </w:r>
      </w:hyperlink>
    </w:p>
    <w:p>
      <w:pPr>
        <w:pStyle w:val="TOC2"/>
        <w:tabs>
          <w:tab w:val="right" w:leader="dot" w:pos="8306"/>
        </w:tabs>
      </w:pPr>
      <w:hyperlink w:anchor="_Toc3686" w:history="1">
        <w:r>
          <w:rPr>
            <w:rFonts w:ascii="仿宋" w:eastAsia="仿宋" w:hAnsi="仿宋" w:cs="仿宋" w:hint="eastAsia"/>
            <w:lang w:eastAsia="zh-CN"/>
          </w:rPr>
          <w:t>(一)、知识产权管理体系建设</w:t>
        </w:r>
        <w:r>
          <w:tab/>
        </w:r>
        <w:r>
          <w:fldChar w:fldCharType="begin"/>
        </w:r>
        <w:r>
          <w:instrText xml:space="preserve"> PAGEREF _Toc3686 \h </w:instrText>
        </w:r>
        <w:r>
          <w:fldChar w:fldCharType="separate"/>
        </w:r>
        <w:r>
          <w:t>71</w:t>
        </w:r>
        <w:r>
          <w:fldChar w:fldCharType="end"/>
        </w:r>
      </w:hyperlink>
    </w:p>
    <w:p>
      <w:pPr>
        <w:pStyle w:val="TOC2"/>
        <w:tabs>
          <w:tab w:val="right" w:leader="dot" w:pos="8306"/>
        </w:tabs>
      </w:pPr>
      <w:hyperlink w:anchor="_Toc28453" w:history="1">
        <w:r>
          <w:rPr>
            <w:rFonts w:ascii="仿宋" w:eastAsia="仿宋" w:hAnsi="仿宋" w:cs="仿宋" w:hint="eastAsia"/>
            <w:lang w:eastAsia="zh-CN"/>
          </w:rPr>
          <w:t>(二)、知识产权保护措施</w:t>
        </w:r>
        <w:r>
          <w:tab/>
        </w:r>
        <w:r>
          <w:fldChar w:fldCharType="begin"/>
        </w:r>
        <w:r>
          <w:instrText xml:space="preserve"> PAGEREF _Toc28453 \h </w:instrText>
        </w:r>
        <w:r>
          <w:fldChar w:fldCharType="separate"/>
        </w:r>
        <w:r>
          <w:t>72</w:t>
        </w:r>
        <w:r>
          <w:fldChar w:fldCharType="end"/>
        </w:r>
      </w:hyperlink>
    </w:p>
    <w:p>
      <w:pPr>
        <w:pStyle w:val="TOC1"/>
        <w:tabs>
          <w:tab w:val="right" w:leader="dot" w:pos="8306"/>
        </w:tabs>
      </w:pPr>
      <w:hyperlink w:anchor="_Toc1070" w:history="1">
        <w:r>
          <w:rPr>
            <w:rFonts w:ascii="仿宋" w:eastAsia="仿宋" w:hAnsi="仿宋" w:cs="仿宋" w:hint="eastAsia"/>
            <w:lang w:eastAsia="zh-CN"/>
          </w:rPr>
          <w:t>十八、创新驱动与持续发展</w:t>
        </w:r>
        <w:r>
          <w:tab/>
        </w:r>
        <w:r>
          <w:fldChar w:fldCharType="begin"/>
        </w:r>
        <w:r>
          <w:instrText xml:space="preserve"> PAGEREF _Toc1070 \h </w:instrText>
        </w:r>
        <w:r>
          <w:fldChar w:fldCharType="separate"/>
        </w:r>
        <w:r>
          <w:t>73</w:t>
        </w:r>
        <w:r>
          <w:fldChar w:fldCharType="end"/>
        </w:r>
      </w:hyperlink>
    </w:p>
    <w:p>
      <w:pPr>
        <w:pStyle w:val="TOC2"/>
        <w:tabs>
          <w:tab w:val="right" w:leader="dot" w:pos="8306"/>
        </w:tabs>
      </w:pPr>
      <w:hyperlink w:anchor="_Toc756" w:history="1">
        <w:r>
          <w:rPr>
            <w:rFonts w:ascii="仿宋" w:eastAsia="仿宋" w:hAnsi="仿宋" w:cs="仿宋" w:hint="eastAsia"/>
            <w:lang w:eastAsia="zh-CN"/>
          </w:rPr>
          <w:t>(一)、创新驱动战略实施</w:t>
        </w:r>
        <w:r>
          <w:tab/>
        </w:r>
        <w:r>
          <w:fldChar w:fldCharType="begin"/>
        </w:r>
        <w:r>
          <w:instrText xml:space="preserve"> PAGEREF _Toc756 \h </w:instrText>
        </w:r>
        <w:r>
          <w:fldChar w:fldCharType="separate"/>
        </w:r>
        <w:r>
          <w:t>73</w:t>
        </w:r>
        <w:r>
          <w:fldChar w:fldCharType="end"/>
        </w:r>
      </w:hyperlink>
    </w:p>
    <w:p>
      <w:pPr>
        <w:pStyle w:val="TOC2"/>
        <w:tabs>
          <w:tab w:val="right" w:leader="dot" w:pos="8306"/>
        </w:tabs>
      </w:pPr>
      <w:hyperlink w:anchor="_Toc25071" w:history="1">
        <w:r>
          <w:rPr>
            <w:rFonts w:ascii="仿宋" w:eastAsia="仿宋" w:hAnsi="仿宋" w:cs="仿宋" w:hint="eastAsia"/>
            <w:lang w:eastAsia="zh-CN"/>
          </w:rPr>
          <w:t>(二)、持续发展路径探索</w:t>
        </w:r>
        <w:r>
          <w:tab/>
        </w:r>
        <w:r>
          <w:fldChar w:fldCharType="begin"/>
        </w:r>
        <w:r>
          <w:instrText xml:space="preserve"> PAGEREF _Toc25071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7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级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8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01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14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956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433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53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64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级纤维素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级纤维素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级纤维素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级纤维素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药级纤维素醚项目的社会影响是全面而深远的。从提供就业机会和提升公共服务，到促进社会结构和劳动市场的多元化，再到推动社会责任和伦理标准的提高，项目对于提升社区的经济、文化和社会福祉有着重要作用。通过这些正面影响，医药级纤维素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099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为了融入当地社区，医药级纤维素醚项目需深入理解当地的文化特色和社会习俗。例如，项目在设计广告和市场推广活动时，应考虑使用当地语言和符合地方文化的表达方式。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4210"/>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为了确保医药级纤维素醚项目的成功并最大限度地减轻潜在的社会风险，详细的风险分析和具体的应对策略至关重要。以下是针对项目可能面临的具体社会风险及相应对策的分析：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风险描述：医药级纤维素醚项目可能遭遇社区抵制，尤其如果社区成员认为项目会破坏他们的生活环境或忽略他们的意见。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https://d.book118.com/937136150062006043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87917"/>
    <w:rsid w:val="204879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36150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2024-02-15T16:28:00Z</dcterms:created>
  <dcterms:modified xsi:type="dcterms:W3CDTF">2024-02-15T16:28:30Z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69C8AA7452A740D0968E636542749D60_11</vt:lpwstr>
  </property>
  <property fmtid="{D5CDD505-2E9C-101B-9397-08002B2CF9AE}" pid="3" name="KSOProductBuildVer">
    <vt:lpwstr>2052-12.1.0.16250</vt:lpwstr>
  </property>
</Properties>
</file>