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耐磨试验机项目建设总纲及方案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49" w:history="1">
        <w:r>
          <w:rPr>
            <w:rFonts w:ascii="仿宋" w:eastAsia="仿宋" w:hAnsi="仿宋" w:cs="仿宋" w:hint="eastAsia"/>
            <w:lang w:eastAsia="zh-CN"/>
          </w:rPr>
          <w:t>前言</w:t>
        </w:r>
        <w:r>
          <w:tab/>
        </w:r>
        <w:r>
          <w:fldChar w:fldCharType="begin"/>
        </w:r>
        <w:r>
          <w:instrText xml:space="preserve"> PAGEREF _Toc9249 \h </w:instrText>
        </w:r>
        <w:r>
          <w:fldChar w:fldCharType="separate"/>
        </w:r>
        <w:r>
          <w:t>3</w:t>
        </w:r>
        <w:r>
          <w:fldChar w:fldCharType="end"/>
        </w:r>
      </w:hyperlink>
    </w:p>
    <w:p>
      <w:pPr>
        <w:pStyle w:val="TOC1"/>
        <w:tabs>
          <w:tab w:val="right" w:leader="dot" w:pos="8306"/>
        </w:tabs>
      </w:pPr>
      <w:hyperlink w:anchor="_Toc18799" w:history="1">
        <w:r>
          <w:rPr>
            <w:rFonts w:ascii="仿宋" w:eastAsia="仿宋" w:hAnsi="仿宋" w:cs="仿宋" w:hint="eastAsia"/>
            <w:lang w:eastAsia="zh-CN"/>
          </w:rPr>
          <w:t>一、项目监理与质量保证</w:t>
        </w:r>
        <w:r>
          <w:tab/>
        </w:r>
        <w:r>
          <w:fldChar w:fldCharType="begin"/>
        </w:r>
        <w:r>
          <w:instrText xml:space="preserve"> PAGEREF _Toc18799 \h </w:instrText>
        </w:r>
        <w:r>
          <w:fldChar w:fldCharType="separate"/>
        </w:r>
        <w:r>
          <w:t>3</w:t>
        </w:r>
        <w:r>
          <w:fldChar w:fldCharType="end"/>
        </w:r>
      </w:hyperlink>
    </w:p>
    <w:p>
      <w:pPr>
        <w:pStyle w:val="TOC2"/>
        <w:tabs>
          <w:tab w:val="right" w:leader="dot" w:pos="8306"/>
        </w:tabs>
      </w:pPr>
      <w:hyperlink w:anchor="_Toc17465" w:history="1">
        <w:r>
          <w:rPr>
            <w:rFonts w:ascii="仿宋" w:eastAsia="仿宋" w:hAnsi="仿宋" w:cs="仿宋" w:hint="eastAsia"/>
            <w:lang w:eastAsia="zh-CN"/>
          </w:rPr>
          <w:t>(一)、监理体系构建</w:t>
        </w:r>
        <w:r>
          <w:tab/>
        </w:r>
        <w:r>
          <w:fldChar w:fldCharType="begin"/>
        </w:r>
        <w:r>
          <w:instrText xml:space="preserve"> PAGEREF _Toc17465 \h </w:instrText>
        </w:r>
        <w:r>
          <w:fldChar w:fldCharType="separate"/>
        </w:r>
        <w:r>
          <w:t>3</w:t>
        </w:r>
        <w:r>
          <w:fldChar w:fldCharType="end"/>
        </w:r>
      </w:hyperlink>
    </w:p>
    <w:p>
      <w:pPr>
        <w:pStyle w:val="TOC2"/>
        <w:tabs>
          <w:tab w:val="right" w:leader="dot" w:pos="8306"/>
        </w:tabs>
      </w:pPr>
      <w:hyperlink w:anchor="_Toc12843" w:history="1">
        <w:r>
          <w:rPr>
            <w:rFonts w:ascii="仿宋" w:eastAsia="仿宋" w:hAnsi="仿宋" w:cs="仿宋" w:hint="eastAsia"/>
            <w:lang w:eastAsia="zh-CN"/>
          </w:rPr>
          <w:t>(二)、质量保证体系实施</w:t>
        </w:r>
        <w:r>
          <w:tab/>
        </w:r>
        <w:r>
          <w:fldChar w:fldCharType="begin"/>
        </w:r>
        <w:r>
          <w:instrText xml:space="preserve"> PAGEREF _Toc12843 \h </w:instrText>
        </w:r>
        <w:r>
          <w:fldChar w:fldCharType="separate"/>
        </w:r>
        <w:r>
          <w:t>4</w:t>
        </w:r>
        <w:r>
          <w:fldChar w:fldCharType="end"/>
        </w:r>
      </w:hyperlink>
    </w:p>
    <w:p>
      <w:pPr>
        <w:pStyle w:val="TOC2"/>
        <w:tabs>
          <w:tab w:val="right" w:leader="dot" w:pos="8306"/>
        </w:tabs>
      </w:pPr>
      <w:hyperlink w:anchor="_Toc12818" w:history="1">
        <w:r>
          <w:rPr>
            <w:rFonts w:ascii="仿宋" w:eastAsia="仿宋" w:hAnsi="仿宋" w:cs="仿宋" w:hint="eastAsia"/>
            <w:lang w:eastAsia="zh-CN"/>
          </w:rPr>
          <w:t>(三)、监理与质量控制流程</w:t>
        </w:r>
        <w:r>
          <w:tab/>
        </w:r>
        <w:r>
          <w:fldChar w:fldCharType="begin"/>
        </w:r>
        <w:r>
          <w:instrText xml:space="preserve"> PAGEREF _Toc12818 \h </w:instrText>
        </w:r>
        <w:r>
          <w:fldChar w:fldCharType="separate"/>
        </w:r>
        <w:r>
          <w:t>4</w:t>
        </w:r>
        <w:r>
          <w:fldChar w:fldCharType="end"/>
        </w:r>
      </w:hyperlink>
    </w:p>
    <w:p>
      <w:pPr>
        <w:pStyle w:val="TOC1"/>
        <w:tabs>
          <w:tab w:val="right" w:leader="dot" w:pos="8306"/>
        </w:tabs>
      </w:pPr>
      <w:hyperlink w:anchor="_Toc26392" w:history="1">
        <w:r>
          <w:rPr>
            <w:rFonts w:ascii="仿宋" w:eastAsia="仿宋" w:hAnsi="仿宋" w:cs="仿宋" w:hint="eastAsia"/>
            <w:lang w:eastAsia="zh-CN"/>
          </w:rPr>
          <w:t>二、发展规划、产业政策和行业准入分析</w:t>
        </w:r>
        <w:r>
          <w:tab/>
        </w:r>
        <w:r>
          <w:fldChar w:fldCharType="begin"/>
        </w:r>
        <w:r>
          <w:instrText xml:space="preserve"> PAGEREF _Toc26392 \h </w:instrText>
        </w:r>
        <w:r>
          <w:fldChar w:fldCharType="separate"/>
        </w:r>
        <w:r>
          <w:t>5</w:t>
        </w:r>
        <w:r>
          <w:fldChar w:fldCharType="end"/>
        </w:r>
      </w:hyperlink>
    </w:p>
    <w:p>
      <w:pPr>
        <w:pStyle w:val="TOC2"/>
        <w:tabs>
          <w:tab w:val="right" w:leader="dot" w:pos="8306"/>
        </w:tabs>
      </w:pPr>
      <w:hyperlink w:anchor="_Toc13312" w:history="1">
        <w:r>
          <w:rPr>
            <w:rFonts w:ascii="仿宋" w:eastAsia="仿宋" w:hAnsi="仿宋" w:cs="仿宋" w:hint="eastAsia"/>
            <w:lang w:eastAsia="zh-CN"/>
          </w:rPr>
          <w:t>(一)、发展规划分析</w:t>
        </w:r>
        <w:r>
          <w:tab/>
        </w:r>
        <w:r>
          <w:fldChar w:fldCharType="begin"/>
        </w:r>
        <w:r>
          <w:instrText xml:space="preserve"> PAGEREF _Toc13312 \h </w:instrText>
        </w:r>
        <w:r>
          <w:fldChar w:fldCharType="separate"/>
        </w:r>
        <w:r>
          <w:t>5</w:t>
        </w:r>
        <w:r>
          <w:fldChar w:fldCharType="end"/>
        </w:r>
      </w:hyperlink>
    </w:p>
    <w:p>
      <w:pPr>
        <w:pStyle w:val="TOC2"/>
        <w:tabs>
          <w:tab w:val="right" w:leader="dot" w:pos="8306"/>
        </w:tabs>
      </w:pPr>
      <w:hyperlink w:anchor="_Toc10957" w:history="1">
        <w:r>
          <w:rPr>
            <w:rFonts w:ascii="仿宋" w:eastAsia="仿宋" w:hAnsi="仿宋" w:cs="仿宋" w:hint="eastAsia"/>
            <w:lang w:eastAsia="zh-CN"/>
          </w:rPr>
          <w:t>(二)、产业政策分析</w:t>
        </w:r>
        <w:r>
          <w:tab/>
        </w:r>
        <w:r>
          <w:fldChar w:fldCharType="begin"/>
        </w:r>
        <w:r>
          <w:instrText xml:space="preserve"> PAGEREF _Toc10957 \h </w:instrText>
        </w:r>
        <w:r>
          <w:fldChar w:fldCharType="separate"/>
        </w:r>
        <w:r>
          <w:t>7</w:t>
        </w:r>
        <w:r>
          <w:fldChar w:fldCharType="end"/>
        </w:r>
      </w:hyperlink>
    </w:p>
    <w:p>
      <w:pPr>
        <w:pStyle w:val="TOC2"/>
        <w:tabs>
          <w:tab w:val="right" w:leader="dot" w:pos="8306"/>
        </w:tabs>
      </w:pPr>
      <w:hyperlink w:anchor="_Toc2444" w:history="1">
        <w:r>
          <w:rPr>
            <w:rFonts w:ascii="仿宋" w:eastAsia="仿宋" w:hAnsi="仿宋" w:cs="仿宋" w:hint="eastAsia"/>
            <w:lang w:eastAsia="zh-CN"/>
          </w:rPr>
          <w:t>(三)、行业准入分析</w:t>
        </w:r>
        <w:r>
          <w:tab/>
        </w:r>
        <w:r>
          <w:fldChar w:fldCharType="begin"/>
        </w:r>
        <w:r>
          <w:instrText xml:space="preserve"> PAGEREF _Toc2444 \h </w:instrText>
        </w:r>
        <w:r>
          <w:fldChar w:fldCharType="separate"/>
        </w:r>
        <w:r>
          <w:t>8</w:t>
        </w:r>
        <w:r>
          <w:fldChar w:fldCharType="end"/>
        </w:r>
      </w:hyperlink>
    </w:p>
    <w:p>
      <w:pPr>
        <w:pStyle w:val="TOC1"/>
        <w:tabs>
          <w:tab w:val="right" w:leader="dot" w:pos="8306"/>
        </w:tabs>
      </w:pPr>
      <w:hyperlink w:anchor="_Toc20684" w:history="1">
        <w:r>
          <w:rPr>
            <w:rFonts w:ascii="仿宋" w:eastAsia="仿宋" w:hAnsi="仿宋" w:cs="仿宋" w:hint="eastAsia"/>
            <w:lang w:eastAsia="zh-CN"/>
          </w:rPr>
          <w:t>三、资源开发及综合利用分析</w:t>
        </w:r>
        <w:r>
          <w:tab/>
        </w:r>
        <w:r>
          <w:fldChar w:fldCharType="begin"/>
        </w:r>
        <w:r>
          <w:instrText xml:space="preserve"> PAGEREF _Toc20684 \h </w:instrText>
        </w:r>
        <w:r>
          <w:fldChar w:fldCharType="separate"/>
        </w:r>
        <w:r>
          <w:t>9</w:t>
        </w:r>
        <w:r>
          <w:fldChar w:fldCharType="end"/>
        </w:r>
      </w:hyperlink>
    </w:p>
    <w:p>
      <w:pPr>
        <w:pStyle w:val="TOC2"/>
        <w:tabs>
          <w:tab w:val="right" w:leader="dot" w:pos="8306"/>
        </w:tabs>
      </w:pPr>
      <w:hyperlink w:anchor="_Toc2501" w:history="1">
        <w:r>
          <w:rPr>
            <w:rFonts w:ascii="仿宋" w:eastAsia="仿宋" w:hAnsi="仿宋" w:cs="仿宋" w:hint="eastAsia"/>
            <w:lang w:eastAsia="zh-CN"/>
          </w:rPr>
          <w:t>(一)、资源开发方案</w:t>
        </w:r>
        <w:r>
          <w:tab/>
        </w:r>
        <w:r>
          <w:fldChar w:fldCharType="begin"/>
        </w:r>
        <w:r>
          <w:instrText xml:space="preserve"> PAGEREF _Toc2501 \h </w:instrText>
        </w:r>
        <w:r>
          <w:fldChar w:fldCharType="separate"/>
        </w:r>
        <w:r>
          <w:t>9</w:t>
        </w:r>
        <w:r>
          <w:fldChar w:fldCharType="end"/>
        </w:r>
      </w:hyperlink>
    </w:p>
    <w:p>
      <w:pPr>
        <w:pStyle w:val="TOC2"/>
        <w:tabs>
          <w:tab w:val="right" w:leader="dot" w:pos="8306"/>
        </w:tabs>
      </w:pPr>
      <w:hyperlink w:anchor="_Toc18202" w:history="1">
        <w:r>
          <w:rPr>
            <w:rFonts w:ascii="仿宋" w:eastAsia="仿宋" w:hAnsi="仿宋" w:cs="仿宋" w:hint="eastAsia"/>
            <w:lang w:eastAsia="zh-CN"/>
          </w:rPr>
          <w:t>(二)、资源利用方案</w:t>
        </w:r>
        <w:r>
          <w:tab/>
        </w:r>
        <w:r>
          <w:fldChar w:fldCharType="begin"/>
        </w:r>
        <w:r>
          <w:instrText xml:space="preserve"> PAGEREF _Toc18202 \h </w:instrText>
        </w:r>
        <w:r>
          <w:fldChar w:fldCharType="separate"/>
        </w:r>
        <w:r>
          <w:t>11</w:t>
        </w:r>
        <w:r>
          <w:fldChar w:fldCharType="end"/>
        </w:r>
      </w:hyperlink>
    </w:p>
    <w:p>
      <w:pPr>
        <w:pStyle w:val="TOC2"/>
        <w:tabs>
          <w:tab w:val="right" w:leader="dot" w:pos="8306"/>
        </w:tabs>
      </w:pPr>
      <w:hyperlink w:anchor="_Toc22793" w:history="1">
        <w:r>
          <w:rPr>
            <w:rFonts w:ascii="仿宋" w:eastAsia="仿宋" w:hAnsi="仿宋" w:cs="仿宋" w:hint="eastAsia"/>
            <w:lang w:eastAsia="zh-CN"/>
          </w:rPr>
          <w:t>(三)、资源节约措施</w:t>
        </w:r>
        <w:r>
          <w:tab/>
        </w:r>
        <w:r>
          <w:fldChar w:fldCharType="begin"/>
        </w:r>
        <w:r>
          <w:instrText xml:space="preserve"> PAGEREF _Toc22793 \h </w:instrText>
        </w:r>
        <w:r>
          <w:fldChar w:fldCharType="separate"/>
        </w:r>
        <w:r>
          <w:t>12</w:t>
        </w:r>
        <w:r>
          <w:fldChar w:fldCharType="end"/>
        </w:r>
      </w:hyperlink>
    </w:p>
    <w:p>
      <w:pPr>
        <w:pStyle w:val="TOC1"/>
        <w:tabs>
          <w:tab w:val="right" w:leader="dot" w:pos="8306"/>
        </w:tabs>
      </w:pPr>
      <w:hyperlink w:anchor="_Toc32101" w:history="1">
        <w:r>
          <w:rPr>
            <w:rFonts w:ascii="仿宋" w:eastAsia="仿宋" w:hAnsi="仿宋" w:cs="仿宋" w:hint="eastAsia"/>
            <w:lang w:eastAsia="zh-CN"/>
          </w:rPr>
          <w:t>四、背景、必要性分析</w:t>
        </w:r>
        <w:r>
          <w:tab/>
        </w:r>
        <w:r>
          <w:fldChar w:fldCharType="begin"/>
        </w:r>
        <w:r>
          <w:instrText xml:space="preserve"> PAGEREF _Toc32101 \h </w:instrText>
        </w:r>
        <w:r>
          <w:fldChar w:fldCharType="separate"/>
        </w:r>
        <w:r>
          <w:t>13</w:t>
        </w:r>
        <w:r>
          <w:fldChar w:fldCharType="end"/>
        </w:r>
      </w:hyperlink>
    </w:p>
    <w:p>
      <w:pPr>
        <w:pStyle w:val="TOC2"/>
        <w:tabs>
          <w:tab w:val="right" w:leader="dot" w:pos="8306"/>
        </w:tabs>
      </w:pPr>
      <w:hyperlink w:anchor="_Toc6665" w:history="1">
        <w:r>
          <w:rPr>
            <w:rFonts w:ascii="仿宋" w:eastAsia="仿宋" w:hAnsi="仿宋" w:cs="仿宋" w:hint="eastAsia"/>
            <w:lang w:eastAsia="zh-CN"/>
          </w:rPr>
          <w:t>(一)、项目建设背景</w:t>
        </w:r>
        <w:r>
          <w:tab/>
        </w:r>
        <w:r>
          <w:fldChar w:fldCharType="begin"/>
        </w:r>
        <w:r>
          <w:instrText xml:space="preserve"> PAGEREF _Toc6665 \h </w:instrText>
        </w:r>
        <w:r>
          <w:fldChar w:fldCharType="separate"/>
        </w:r>
        <w:r>
          <w:t>13</w:t>
        </w:r>
        <w:r>
          <w:fldChar w:fldCharType="end"/>
        </w:r>
      </w:hyperlink>
    </w:p>
    <w:p>
      <w:pPr>
        <w:pStyle w:val="TOC2"/>
        <w:tabs>
          <w:tab w:val="right" w:leader="dot" w:pos="8306"/>
        </w:tabs>
      </w:pPr>
      <w:hyperlink w:anchor="_Toc7782" w:history="1">
        <w:r>
          <w:rPr>
            <w:rFonts w:ascii="仿宋" w:eastAsia="仿宋" w:hAnsi="仿宋" w:cs="仿宋" w:hint="eastAsia"/>
            <w:lang w:eastAsia="zh-CN"/>
          </w:rPr>
          <w:t>(二)、必要性分析</w:t>
        </w:r>
        <w:r>
          <w:tab/>
        </w:r>
        <w:r>
          <w:fldChar w:fldCharType="begin"/>
        </w:r>
        <w:r>
          <w:instrText xml:space="preserve"> PAGEREF _Toc7782 \h </w:instrText>
        </w:r>
        <w:r>
          <w:fldChar w:fldCharType="separate"/>
        </w:r>
        <w:r>
          <w:t>14</w:t>
        </w:r>
        <w:r>
          <w:fldChar w:fldCharType="end"/>
        </w:r>
      </w:hyperlink>
    </w:p>
    <w:p>
      <w:pPr>
        <w:pStyle w:val="TOC2"/>
        <w:tabs>
          <w:tab w:val="right" w:leader="dot" w:pos="8306"/>
        </w:tabs>
      </w:pPr>
      <w:hyperlink w:anchor="_Toc23585" w:history="1">
        <w:r>
          <w:rPr>
            <w:rFonts w:ascii="仿宋" w:eastAsia="仿宋" w:hAnsi="仿宋" w:cs="仿宋" w:hint="eastAsia"/>
            <w:lang w:eastAsia="zh-CN"/>
          </w:rPr>
          <w:t>(三)、项目建设有利条件</w:t>
        </w:r>
        <w:r>
          <w:tab/>
        </w:r>
        <w:r>
          <w:fldChar w:fldCharType="begin"/>
        </w:r>
        <w:r>
          <w:instrText xml:space="preserve"> PAGEREF _Toc23585 \h </w:instrText>
        </w:r>
        <w:r>
          <w:fldChar w:fldCharType="separate"/>
        </w:r>
        <w:r>
          <w:t>15</w:t>
        </w:r>
        <w:r>
          <w:fldChar w:fldCharType="end"/>
        </w:r>
      </w:hyperlink>
    </w:p>
    <w:p>
      <w:pPr>
        <w:pStyle w:val="TOC1"/>
        <w:tabs>
          <w:tab w:val="right" w:leader="dot" w:pos="8306"/>
        </w:tabs>
      </w:pPr>
      <w:hyperlink w:anchor="_Toc30062" w:history="1">
        <w:r>
          <w:rPr>
            <w:rFonts w:ascii="仿宋" w:eastAsia="仿宋" w:hAnsi="仿宋" w:cs="仿宋" w:hint="eastAsia"/>
            <w:lang w:eastAsia="zh-CN"/>
          </w:rPr>
          <w:t>五、社会影响分析</w:t>
        </w:r>
        <w:r>
          <w:tab/>
        </w:r>
        <w:r>
          <w:fldChar w:fldCharType="begin"/>
        </w:r>
        <w:r>
          <w:instrText xml:space="preserve"> PAGEREF _Toc30062 \h </w:instrText>
        </w:r>
        <w:r>
          <w:fldChar w:fldCharType="separate"/>
        </w:r>
        <w:r>
          <w:t>17</w:t>
        </w:r>
        <w:r>
          <w:fldChar w:fldCharType="end"/>
        </w:r>
      </w:hyperlink>
    </w:p>
    <w:p>
      <w:pPr>
        <w:pStyle w:val="TOC2"/>
        <w:tabs>
          <w:tab w:val="right" w:leader="dot" w:pos="8306"/>
        </w:tabs>
      </w:pPr>
      <w:hyperlink w:anchor="_Toc22839" w:history="1">
        <w:r>
          <w:rPr>
            <w:rFonts w:ascii="仿宋" w:eastAsia="仿宋" w:hAnsi="仿宋" w:cs="仿宋" w:hint="eastAsia"/>
            <w:lang w:eastAsia="zh-CN"/>
          </w:rPr>
          <w:t>(一)、社会影响效果分析</w:t>
        </w:r>
        <w:r>
          <w:tab/>
        </w:r>
        <w:r>
          <w:fldChar w:fldCharType="begin"/>
        </w:r>
        <w:r>
          <w:instrText xml:space="preserve"> PAGEREF _Toc22839 \h </w:instrText>
        </w:r>
        <w:r>
          <w:fldChar w:fldCharType="separate"/>
        </w:r>
        <w:r>
          <w:t>17</w:t>
        </w:r>
        <w:r>
          <w:fldChar w:fldCharType="end"/>
        </w:r>
      </w:hyperlink>
    </w:p>
    <w:p>
      <w:pPr>
        <w:pStyle w:val="TOC2"/>
        <w:tabs>
          <w:tab w:val="right" w:leader="dot" w:pos="8306"/>
        </w:tabs>
      </w:pPr>
      <w:hyperlink w:anchor="_Toc26941" w:history="1">
        <w:r>
          <w:rPr>
            <w:rFonts w:ascii="仿宋" w:eastAsia="仿宋" w:hAnsi="仿宋" w:cs="仿宋" w:hint="eastAsia"/>
            <w:lang w:eastAsia="zh-CN"/>
          </w:rPr>
          <w:t>(二)、社会适应性分析</w:t>
        </w:r>
        <w:r>
          <w:tab/>
        </w:r>
        <w:r>
          <w:fldChar w:fldCharType="begin"/>
        </w:r>
        <w:r>
          <w:instrText xml:space="preserve"> PAGEREF _Toc26941 \h </w:instrText>
        </w:r>
        <w:r>
          <w:fldChar w:fldCharType="separate"/>
        </w:r>
        <w:r>
          <w:t>20</w:t>
        </w:r>
        <w:r>
          <w:fldChar w:fldCharType="end"/>
        </w:r>
      </w:hyperlink>
    </w:p>
    <w:p>
      <w:pPr>
        <w:pStyle w:val="TOC2"/>
        <w:tabs>
          <w:tab w:val="right" w:leader="dot" w:pos="8306"/>
        </w:tabs>
      </w:pPr>
      <w:hyperlink w:anchor="_Toc26553" w:history="1">
        <w:r>
          <w:rPr>
            <w:rFonts w:ascii="仿宋" w:eastAsia="仿宋" w:hAnsi="仿宋" w:cs="仿宋" w:hint="eastAsia"/>
            <w:lang w:eastAsia="zh-CN"/>
          </w:rPr>
          <w:t>(三)、社会风险及对策分析</w:t>
        </w:r>
        <w:r>
          <w:tab/>
        </w:r>
        <w:r>
          <w:fldChar w:fldCharType="begin"/>
        </w:r>
        <w:r>
          <w:instrText xml:space="preserve"> PAGEREF _Toc26553 \h </w:instrText>
        </w:r>
        <w:r>
          <w:fldChar w:fldCharType="separate"/>
        </w:r>
        <w:r>
          <w:t>21</w:t>
        </w:r>
        <w:r>
          <w:fldChar w:fldCharType="end"/>
        </w:r>
      </w:hyperlink>
    </w:p>
    <w:p>
      <w:pPr>
        <w:pStyle w:val="TOC1"/>
        <w:tabs>
          <w:tab w:val="right" w:leader="dot" w:pos="8306"/>
        </w:tabs>
      </w:pPr>
      <w:hyperlink w:anchor="_Toc32395" w:history="1">
        <w:r>
          <w:rPr>
            <w:rFonts w:ascii="仿宋" w:eastAsia="仿宋" w:hAnsi="仿宋" w:cs="仿宋" w:hint="eastAsia"/>
            <w:lang w:eastAsia="zh-CN"/>
          </w:rPr>
          <w:t>六、财务管理与成本控制</w:t>
        </w:r>
        <w:r>
          <w:tab/>
        </w:r>
        <w:r>
          <w:fldChar w:fldCharType="begin"/>
        </w:r>
        <w:r>
          <w:instrText xml:space="preserve"> PAGEREF _Toc32395 \h </w:instrText>
        </w:r>
        <w:r>
          <w:fldChar w:fldCharType="separate"/>
        </w:r>
        <w:r>
          <w:t>24</w:t>
        </w:r>
        <w:r>
          <w:fldChar w:fldCharType="end"/>
        </w:r>
      </w:hyperlink>
    </w:p>
    <w:p>
      <w:pPr>
        <w:pStyle w:val="TOC2"/>
        <w:tabs>
          <w:tab w:val="right" w:leader="dot" w:pos="8306"/>
        </w:tabs>
      </w:pPr>
      <w:hyperlink w:anchor="_Toc27001" w:history="1">
        <w:r>
          <w:rPr>
            <w:rFonts w:ascii="仿宋" w:eastAsia="仿宋" w:hAnsi="仿宋" w:cs="仿宋" w:hint="eastAsia"/>
            <w:lang w:eastAsia="zh-CN"/>
          </w:rPr>
          <w:t>(一)、财务管理体系建设</w:t>
        </w:r>
        <w:r>
          <w:tab/>
        </w:r>
        <w:r>
          <w:fldChar w:fldCharType="begin"/>
        </w:r>
        <w:r>
          <w:instrText xml:space="preserve"> PAGEREF _Toc27001 \h </w:instrText>
        </w:r>
        <w:r>
          <w:fldChar w:fldCharType="separate"/>
        </w:r>
        <w:r>
          <w:t>24</w:t>
        </w:r>
        <w:r>
          <w:fldChar w:fldCharType="end"/>
        </w:r>
      </w:hyperlink>
    </w:p>
    <w:p>
      <w:pPr>
        <w:pStyle w:val="TOC2"/>
        <w:tabs>
          <w:tab w:val="right" w:leader="dot" w:pos="8306"/>
        </w:tabs>
      </w:pPr>
      <w:hyperlink w:anchor="_Toc10223" w:history="1">
        <w:r>
          <w:rPr>
            <w:rFonts w:ascii="仿宋" w:eastAsia="仿宋" w:hAnsi="仿宋" w:cs="仿宋" w:hint="eastAsia"/>
            <w:lang w:eastAsia="zh-CN"/>
          </w:rPr>
          <w:t>(二)、成本控制措施</w:t>
        </w:r>
        <w:r>
          <w:tab/>
        </w:r>
        <w:r>
          <w:fldChar w:fldCharType="begin"/>
        </w:r>
        <w:r>
          <w:instrText xml:space="preserve"> PAGEREF _Toc10223 \h </w:instrText>
        </w:r>
        <w:r>
          <w:fldChar w:fldCharType="separate"/>
        </w:r>
        <w:r>
          <w:t>26</w:t>
        </w:r>
        <w:r>
          <w:fldChar w:fldCharType="end"/>
        </w:r>
      </w:hyperlink>
    </w:p>
    <w:p>
      <w:pPr>
        <w:pStyle w:val="TOC1"/>
        <w:tabs>
          <w:tab w:val="right" w:leader="dot" w:pos="8306"/>
        </w:tabs>
      </w:pPr>
      <w:hyperlink w:anchor="_Toc1655" w:history="1">
        <w:r>
          <w:rPr>
            <w:rFonts w:ascii="仿宋" w:eastAsia="仿宋" w:hAnsi="仿宋" w:cs="仿宋" w:hint="eastAsia"/>
            <w:lang w:eastAsia="zh-CN"/>
          </w:rPr>
          <w:t>七、项目变更管理</w:t>
        </w:r>
        <w:r>
          <w:tab/>
        </w:r>
        <w:r>
          <w:fldChar w:fldCharType="begin"/>
        </w:r>
        <w:r>
          <w:instrText xml:space="preserve"> PAGEREF _Toc1655 \h </w:instrText>
        </w:r>
        <w:r>
          <w:fldChar w:fldCharType="separate"/>
        </w:r>
        <w:r>
          <w:t>27</w:t>
        </w:r>
        <w:r>
          <w:fldChar w:fldCharType="end"/>
        </w:r>
      </w:hyperlink>
    </w:p>
    <w:p>
      <w:pPr>
        <w:pStyle w:val="TOC2"/>
        <w:tabs>
          <w:tab w:val="right" w:leader="dot" w:pos="8306"/>
        </w:tabs>
      </w:pPr>
      <w:hyperlink w:anchor="_Toc5652" w:history="1">
        <w:r>
          <w:rPr>
            <w:rFonts w:ascii="仿宋" w:eastAsia="仿宋" w:hAnsi="仿宋" w:cs="仿宋" w:hint="eastAsia"/>
            <w:lang w:eastAsia="zh-CN"/>
          </w:rPr>
          <w:t>(一)、变更控制流程</w:t>
        </w:r>
        <w:r>
          <w:tab/>
        </w:r>
        <w:r>
          <w:fldChar w:fldCharType="begin"/>
        </w:r>
        <w:r>
          <w:instrText xml:space="preserve"> PAGEREF _Toc5652 \h </w:instrText>
        </w:r>
        <w:r>
          <w:fldChar w:fldCharType="separate"/>
        </w:r>
        <w:r>
          <w:t>27</w:t>
        </w:r>
        <w:r>
          <w:fldChar w:fldCharType="end"/>
        </w:r>
      </w:hyperlink>
    </w:p>
    <w:p>
      <w:pPr>
        <w:pStyle w:val="TOC2"/>
        <w:tabs>
          <w:tab w:val="right" w:leader="dot" w:pos="8306"/>
        </w:tabs>
      </w:pPr>
      <w:hyperlink w:anchor="_Toc15056" w:history="1">
        <w:r>
          <w:rPr>
            <w:rFonts w:ascii="仿宋" w:eastAsia="仿宋" w:hAnsi="仿宋" w:cs="仿宋" w:hint="eastAsia"/>
            <w:lang w:eastAsia="zh-CN"/>
          </w:rPr>
          <w:t>(二)、影响评估与处理</w:t>
        </w:r>
        <w:r>
          <w:tab/>
        </w:r>
        <w:r>
          <w:fldChar w:fldCharType="begin"/>
        </w:r>
        <w:r>
          <w:instrText xml:space="preserve"> PAGEREF _Toc15056 \h </w:instrText>
        </w:r>
        <w:r>
          <w:fldChar w:fldCharType="separate"/>
        </w:r>
        <w:r>
          <w:t>28</w:t>
        </w:r>
        <w:r>
          <w:fldChar w:fldCharType="end"/>
        </w:r>
      </w:hyperlink>
    </w:p>
    <w:p>
      <w:pPr>
        <w:pStyle w:val="TOC2"/>
        <w:tabs>
          <w:tab w:val="right" w:leader="dot" w:pos="8306"/>
        </w:tabs>
      </w:pPr>
      <w:hyperlink w:anchor="_Toc4684" w:history="1">
        <w:r>
          <w:rPr>
            <w:rFonts w:ascii="仿宋" w:eastAsia="仿宋" w:hAnsi="仿宋" w:cs="仿宋" w:hint="eastAsia"/>
            <w:lang w:eastAsia="zh-CN"/>
          </w:rPr>
          <w:t>(三)、变更记录与追踪</w:t>
        </w:r>
        <w:r>
          <w:tab/>
        </w:r>
        <w:r>
          <w:fldChar w:fldCharType="begin"/>
        </w:r>
        <w:r>
          <w:instrText xml:space="preserve"> PAGEREF _Toc4684 \h </w:instrText>
        </w:r>
        <w:r>
          <w:fldChar w:fldCharType="separate"/>
        </w:r>
        <w:r>
          <w:t>29</w:t>
        </w:r>
        <w:r>
          <w:fldChar w:fldCharType="end"/>
        </w:r>
      </w:hyperlink>
    </w:p>
    <w:p>
      <w:pPr>
        <w:pStyle w:val="TOC2"/>
        <w:tabs>
          <w:tab w:val="right" w:leader="dot" w:pos="8306"/>
        </w:tabs>
      </w:pPr>
      <w:hyperlink w:anchor="_Toc14713" w:history="1">
        <w:r>
          <w:rPr>
            <w:rFonts w:ascii="仿宋" w:eastAsia="仿宋" w:hAnsi="仿宋" w:cs="仿宋" w:hint="eastAsia"/>
            <w:lang w:eastAsia="zh-CN"/>
          </w:rPr>
          <w:t>(四)、变更管理策略</w:t>
        </w:r>
        <w:r>
          <w:tab/>
        </w:r>
        <w:r>
          <w:fldChar w:fldCharType="begin"/>
        </w:r>
        <w:r>
          <w:instrText xml:space="preserve"> PAGEREF _Toc14713 \h </w:instrText>
        </w:r>
        <w:r>
          <w:fldChar w:fldCharType="separate"/>
        </w:r>
        <w:r>
          <w:t>31</w:t>
        </w:r>
        <w:r>
          <w:fldChar w:fldCharType="end"/>
        </w:r>
      </w:hyperlink>
    </w:p>
    <w:p>
      <w:pPr>
        <w:pStyle w:val="TOC1"/>
        <w:tabs>
          <w:tab w:val="right" w:leader="dot" w:pos="8306"/>
        </w:tabs>
      </w:pPr>
      <w:hyperlink w:anchor="_Toc32516" w:history="1">
        <w:r>
          <w:rPr>
            <w:rFonts w:ascii="仿宋" w:eastAsia="仿宋" w:hAnsi="仿宋" w:cs="仿宋" w:hint="eastAsia"/>
            <w:lang w:eastAsia="zh-CN"/>
          </w:rPr>
          <w:t>八、环境保护与绿色发展</w:t>
        </w:r>
        <w:r>
          <w:tab/>
        </w:r>
        <w:r>
          <w:fldChar w:fldCharType="begin"/>
        </w:r>
        <w:r>
          <w:instrText xml:space="preserve"> PAGEREF _Toc32516 \h </w:instrText>
        </w:r>
        <w:r>
          <w:fldChar w:fldCharType="separate"/>
        </w:r>
        <w:r>
          <w:t>33</w:t>
        </w:r>
        <w:r>
          <w:fldChar w:fldCharType="end"/>
        </w:r>
      </w:hyperlink>
    </w:p>
    <w:p>
      <w:pPr>
        <w:pStyle w:val="TOC2"/>
        <w:tabs>
          <w:tab w:val="right" w:leader="dot" w:pos="8306"/>
        </w:tabs>
      </w:pPr>
      <w:hyperlink w:anchor="_Toc29028" w:history="1">
        <w:r>
          <w:rPr>
            <w:rFonts w:ascii="仿宋" w:eastAsia="仿宋" w:hAnsi="仿宋" w:cs="仿宋" w:hint="eastAsia"/>
            <w:lang w:eastAsia="zh-CN"/>
          </w:rPr>
          <w:t>(一)、环境保护措施</w:t>
        </w:r>
        <w:r>
          <w:tab/>
        </w:r>
        <w:r>
          <w:fldChar w:fldCharType="begin"/>
        </w:r>
        <w:r>
          <w:instrText xml:space="preserve"> PAGEREF _Toc29028 \h </w:instrText>
        </w:r>
        <w:r>
          <w:fldChar w:fldCharType="separate"/>
        </w:r>
        <w:r>
          <w:t>33</w:t>
        </w:r>
        <w:r>
          <w:fldChar w:fldCharType="end"/>
        </w:r>
      </w:hyperlink>
    </w:p>
    <w:p>
      <w:pPr>
        <w:pStyle w:val="TOC2"/>
        <w:tabs>
          <w:tab w:val="right" w:leader="dot" w:pos="8306"/>
        </w:tabs>
      </w:pPr>
      <w:hyperlink w:anchor="_Toc13485" w:history="1">
        <w:r>
          <w:rPr>
            <w:rFonts w:ascii="仿宋" w:eastAsia="仿宋" w:hAnsi="仿宋" w:cs="仿宋" w:hint="eastAsia"/>
            <w:lang w:eastAsia="zh-CN"/>
          </w:rPr>
          <w:t>(二)、绿色发展与可持续发展策略</w:t>
        </w:r>
        <w:r>
          <w:tab/>
        </w:r>
        <w:r>
          <w:fldChar w:fldCharType="begin"/>
        </w:r>
        <w:r>
          <w:instrText xml:space="preserve"> PAGEREF _Toc13485 \h </w:instrText>
        </w:r>
        <w:r>
          <w:fldChar w:fldCharType="separate"/>
        </w:r>
        <w:r>
          <w:t>34</w:t>
        </w:r>
        <w:r>
          <w:fldChar w:fldCharType="end"/>
        </w:r>
      </w:hyperlink>
    </w:p>
    <w:p>
      <w:pPr>
        <w:pStyle w:val="TOC1"/>
        <w:tabs>
          <w:tab w:val="right" w:leader="dot" w:pos="8306"/>
        </w:tabs>
      </w:pPr>
      <w:hyperlink w:anchor="_Toc12614" w:history="1">
        <w:r>
          <w:rPr>
            <w:rFonts w:ascii="仿宋" w:eastAsia="仿宋" w:hAnsi="仿宋" w:cs="仿宋" w:hint="eastAsia"/>
            <w:lang w:eastAsia="zh-CN"/>
          </w:rPr>
          <w:t>九、环境保护与治理方案</w:t>
        </w:r>
        <w:r>
          <w:tab/>
        </w:r>
        <w:r>
          <w:fldChar w:fldCharType="begin"/>
        </w:r>
        <w:r>
          <w:instrText xml:space="preserve"> PAGEREF _Toc12614 \h </w:instrText>
        </w:r>
        <w:r>
          <w:fldChar w:fldCharType="separate"/>
        </w:r>
        <w:r>
          <w:t>36</w:t>
        </w:r>
        <w:r>
          <w:fldChar w:fldCharType="end"/>
        </w:r>
      </w:hyperlink>
    </w:p>
    <w:p>
      <w:pPr>
        <w:pStyle w:val="TOC2"/>
        <w:tabs>
          <w:tab w:val="right" w:leader="dot" w:pos="8306"/>
        </w:tabs>
      </w:pPr>
      <w:hyperlink w:anchor="_Toc26386" w:history="1">
        <w:r>
          <w:rPr>
            <w:rFonts w:ascii="仿宋" w:eastAsia="仿宋" w:hAnsi="仿宋" w:cs="仿宋" w:hint="eastAsia"/>
            <w:lang w:eastAsia="zh-CN"/>
          </w:rPr>
          <w:t>(一)、项目环境影响评估</w:t>
        </w:r>
        <w:r>
          <w:tab/>
        </w:r>
        <w:r>
          <w:fldChar w:fldCharType="begin"/>
        </w:r>
        <w:r>
          <w:instrText xml:space="preserve"> PAGEREF _Toc26386 \h </w:instrText>
        </w:r>
        <w:r>
          <w:fldChar w:fldCharType="separate"/>
        </w:r>
        <w:r>
          <w:t>36</w:t>
        </w:r>
        <w:r>
          <w:fldChar w:fldCharType="end"/>
        </w:r>
      </w:hyperlink>
    </w:p>
    <w:p>
      <w:pPr>
        <w:pStyle w:val="TOC2"/>
        <w:tabs>
          <w:tab w:val="right" w:leader="dot" w:pos="8306"/>
        </w:tabs>
      </w:pPr>
      <w:hyperlink w:anchor="_Toc1561" w:history="1">
        <w:r>
          <w:rPr>
            <w:rFonts w:ascii="仿宋" w:eastAsia="仿宋" w:hAnsi="仿宋" w:cs="仿宋" w:hint="eastAsia"/>
            <w:lang w:eastAsia="zh-CN"/>
          </w:rPr>
          <w:t>(二)、环境保护措施与治理方案</w:t>
        </w:r>
        <w:r>
          <w:tab/>
        </w:r>
        <w:r>
          <w:fldChar w:fldCharType="begin"/>
        </w:r>
        <w:r>
          <w:instrText xml:space="preserve"> PAGEREF _Toc1561 \h </w:instrText>
        </w:r>
        <w:r>
          <w:fldChar w:fldCharType="separate"/>
        </w:r>
        <w:r>
          <w:t>36</w:t>
        </w:r>
        <w:r>
          <w:fldChar w:fldCharType="end"/>
        </w:r>
      </w:hyperlink>
    </w:p>
    <w:p>
      <w:pPr>
        <w:pStyle w:val="TOC1"/>
        <w:tabs>
          <w:tab w:val="right" w:leader="dot" w:pos="8306"/>
        </w:tabs>
      </w:pPr>
      <w:hyperlink w:anchor="_Toc24116" w:history="1">
        <w:r>
          <w:rPr>
            <w:rFonts w:ascii="仿宋" w:eastAsia="仿宋" w:hAnsi="仿宋" w:cs="仿宋" w:hint="eastAsia"/>
            <w:lang w:eastAsia="zh-CN"/>
          </w:rPr>
          <w:t>十、项目进度计划</w:t>
        </w:r>
        <w:r>
          <w:tab/>
        </w:r>
        <w:r>
          <w:fldChar w:fldCharType="begin"/>
        </w:r>
        <w:r>
          <w:instrText xml:space="preserve"> PAGEREF _Toc24116 \h </w:instrText>
        </w:r>
        <w:r>
          <w:fldChar w:fldCharType="separate"/>
        </w:r>
        <w:r>
          <w:t>37</w:t>
        </w:r>
        <w:r>
          <w:fldChar w:fldCharType="end"/>
        </w:r>
      </w:hyperlink>
    </w:p>
    <w:p>
      <w:pPr>
        <w:pStyle w:val="TOC2"/>
        <w:tabs>
          <w:tab w:val="right" w:leader="dot" w:pos="8306"/>
        </w:tabs>
      </w:pPr>
      <w:hyperlink w:anchor="_Toc4868" w:history="1">
        <w:r>
          <w:rPr>
            <w:rFonts w:ascii="仿宋" w:eastAsia="仿宋" w:hAnsi="仿宋" w:cs="仿宋" w:hint="eastAsia"/>
            <w:lang w:eastAsia="zh-CN"/>
          </w:rPr>
          <w:t>(一)、建设周期</w:t>
        </w:r>
        <w:r>
          <w:tab/>
        </w:r>
        <w:r>
          <w:fldChar w:fldCharType="begin"/>
        </w:r>
        <w:r>
          <w:instrText xml:space="preserve"> PAGEREF _Toc4868 \h </w:instrText>
        </w:r>
        <w:r>
          <w:fldChar w:fldCharType="separate"/>
        </w:r>
        <w:r>
          <w:t>37</w:t>
        </w:r>
        <w:r>
          <w:fldChar w:fldCharType="end"/>
        </w:r>
      </w:hyperlink>
    </w:p>
    <w:p>
      <w:pPr>
        <w:pStyle w:val="TOC2"/>
        <w:tabs>
          <w:tab w:val="right" w:leader="dot" w:pos="8306"/>
        </w:tabs>
      </w:pPr>
      <w:hyperlink w:anchor="_Toc26397" w:history="1">
        <w:r>
          <w:rPr>
            <w:rFonts w:ascii="仿宋" w:eastAsia="仿宋" w:hAnsi="仿宋" w:cs="仿宋" w:hint="eastAsia"/>
            <w:lang w:eastAsia="zh-CN"/>
          </w:rPr>
          <w:t>(二)、建设进度</w:t>
        </w:r>
        <w:r>
          <w:tab/>
        </w:r>
        <w:r>
          <w:fldChar w:fldCharType="begin"/>
        </w:r>
        <w:r>
          <w:instrText xml:space="preserve"> PAGEREF _Toc26397 \h </w:instrText>
        </w:r>
        <w:r>
          <w:fldChar w:fldCharType="separate"/>
        </w:r>
        <w:r>
          <w:t>37</w:t>
        </w:r>
        <w:r>
          <w:fldChar w:fldCharType="end"/>
        </w:r>
      </w:hyperlink>
    </w:p>
    <w:p>
      <w:pPr>
        <w:pStyle w:val="TOC2"/>
        <w:tabs>
          <w:tab w:val="right" w:leader="dot" w:pos="8306"/>
        </w:tabs>
      </w:pPr>
      <w:hyperlink w:anchor="_Toc21858" w:history="1">
        <w:r>
          <w:rPr>
            <w:rFonts w:ascii="仿宋" w:eastAsia="仿宋" w:hAnsi="仿宋" w:cs="仿宋" w:hint="eastAsia"/>
            <w:lang w:eastAsia="zh-CN"/>
          </w:rPr>
          <w:t>(三)、进度安排注意事项</w:t>
        </w:r>
        <w:r>
          <w:tab/>
        </w:r>
        <w:r>
          <w:fldChar w:fldCharType="begin"/>
        </w:r>
        <w:r>
          <w:instrText xml:space="preserve"> PAGEREF _Toc21858 \h </w:instrText>
        </w:r>
        <w:r>
          <w:fldChar w:fldCharType="separate"/>
        </w:r>
        <w:r>
          <w:t>38</w:t>
        </w:r>
        <w:r>
          <w:fldChar w:fldCharType="end"/>
        </w:r>
      </w:hyperlink>
    </w:p>
    <w:p>
      <w:pPr>
        <w:pStyle w:val="TOC2"/>
        <w:tabs>
          <w:tab w:val="right" w:leader="dot" w:pos="8306"/>
        </w:tabs>
      </w:pPr>
      <w:hyperlink w:anchor="_Toc17492" w:history="1">
        <w:r>
          <w:rPr>
            <w:rFonts w:ascii="仿宋" w:eastAsia="仿宋" w:hAnsi="仿宋" w:cs="仿宋" w:hint="eastAsia"/>
            <w:lang w:eastAsia="zh-CN"/>
          </w:rPr>
          <w:t>(四)、人力资源配置</w:t>
        </w:r>
        <w:r>
          <w:tab/>
        </w:r>
        <w:r>
          <w:fldChar w:fldCharType="begin"/>
        </w:r>
        <w:r>
          <w:instrText xml:space="preserve"> PAGEREF _Toc17492 \h </w:instrText>
        </w:r>
        <w:r>
          <w:fldChar w:fldCharType="separate"/>
        </w:r>
        <w:r>
          <w:t>39</w:t>
        </w:r>
        <w:r>
          <w:fldChar w:fldCharType="end"/>
        </w:r>
      </w:hyperlink>
    </w:p>
    <w:p>
      <w:pPr>
        <w:pStyle w:val="TOC2"/>
        <w:tabs>
          <w:tab w:val="right" w:leader="dot" w:pos="8306"/>
        </w:tabs>
      </w:pPr>
      <w:hyperlink w:anchor="_Toc7660" w:history="1">
        <w:r>
          <w:rPr>
            <w:rFonts w:ascii="仿宋" w:eastAsia="仿宋" w:hAnsi="仿宋" w:cs="仿宋" w:hint="eastAsia"/>
            <w:lang w:eastAsia="zh-CN"/>
          </w:rPr>
          <w:t>(五)、员工培训</w:t>
        </w:r>
        <w:r>
          <w:tab/>
        </w:r>
        <w:r>
          <w:fldChar w:fldCharType="begin"/>
        </w:r>
        <w:r>
          <w:instrText xml:space="preserve"> PAGEREF _Toc7660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93" w:history="1">
        <w:r>
          <w:rPr>
            <w:rFonts w:ascii="仿宋" w:eastAsia="仿宋" w:hAnsi="仿宋" w:cs="仿宋" w:hint="eastAsia"/>
            <w:lang w:eastAsia="zh-CN"/>
          </w:rPr>
          <w:t>(六)、项目实施保障</w:t>
        </w:r>
        <w:r>
          <w:tab/>
        </w:r>
        <w:r>
          <w:fldChar w:fldCharType="begin"/>
        </w:r>
        <w:r>
          <w:instrText xml:space="preserve"> PAGEREF _Toc25293 \h </w:instrText>
        </w:r>
        <w:r>
          <w:fldChar w:fldCharType="separate"/>
        </w:r>
        <w:r>
          <w:t>42</w:t>
        </w:r>
        <w:r>
          <w:fldChar w:fldCharType="end"/>
        </w:r>
      </w:hyperlink>
    </w:p>
    <w:p>
      <w:pPr>
        <w:pStyle w:val="TOC2"/>
        <w:tabs>
          <w:tab w:val="right" w:leader="dot" w:pos="8306"/>
        </w:tabs>
      </w:pPr>
      <w:hyperlink w:anchor="_Toc4186" w:history="1">
        <w:r>
          <w:rPr>
            <w:rFonts w:ascii="仿宋" w:eastAsia="仿宋" w:hAnsi="仿宋" w:cs="仿宋" w:hint="eastAsia"/>
            <w:lang w:eastAsia="zh-CN"/>
          </w:rPr>
          <w:t>(七)、安全规范管理</w:t>
        </w:r>
        <w:r>
          <w:tab/>
        </w:r>
        <w:r>
          <w:fldChar w:fldCharType="begin"/>
        </w:r>
        <w:r>
          <w:instrText xml:space="preserve"> PAGEREF _Toc4186 \h </w:instrText>
        </w:r>
        <w:r>
          <w:fldChar w:fldCharType="separate"/>
        </w:r>
        <w:r>
          <w:t>43</w:t>
        </w:r>
        <w:r>
          <w:fldChar w:fldCharType="end"/>
        </w:r>
      </w:hyperlink>
    </w:p>
    <w:p>
      <w:pPr>
        <w:pStyle w:val="TOC1"/>
        <w:tabs>
          <w:tab w:val="right" w:leader="dot" w:pos="8306"/>
        </w:tabs>
      </w:pPr>
      <w:hyperlink w:anchor="_Toc32659" w:history="1">
        <w:r>
          <w:rPr>
            <w:rFonts w:ascii="仿宋" w:eastAsia="仿宋" w:hAnsi="仿宋" w:cs="仿宋" w:hint="eastAsia"/>
            <w:lang w:eastAsia="zh-CN"/>
          </w:rPr>
          <w:t>十一、项目实施与管理方案</w:t>
        </w:r>
        <w:r>
          <w:tab/>
        </w:r>
        <w:r>
          <w:fldChar w:fldCharType="begin"/>
        </w:r>
        <w:r>
          <w:instrText xml:space="preserve"> PAGEREF _Toc32659 \h </w:instrText>
        </w:r>
        <w:r>
          <w:fldChar w:fldCharType="separate"/>
        </w:r>
        <w:r>
          <w:t>44</w:t>
        </w:r>
        <w:r>
          <w:fldChar w:fldCharType="end"/>
        </w:r>
      </w:hyperlink>
    </w:p>
    <w:p>
      <w:pPr>
        <w:pStyle w:val="TOC2"/>
        <w:tabs>
          <w:tab w:val="right" w:leader="dot" w:pos="8306"/>
        </w:tabs>
      </w:pPr>
      <w:hyperlink w:anchor="_Toc17660" w:history="1">
        <w:r>
          <w:rPr>
            <w:rFonts w:ascii="仿宋" w:eastAsia="仿宋" w:hAnsi="仿宋" w:cs="仿宋" w:hint="eastAsia"/>
            <w:lang w:eastAsia="zh-CN"/>
          </w:rPr>
          <w:t>(一)、项目实施计划</w:t>
        </w:r>
        <w:r>
          <w:tab/>
        </w:r>
        <w:r>
          <w:fldChar w:fldCharType="begin"/>
        </w:r>
        <w:r>
          <w:instrText xml:space="preserve"> PAGEREF _Toc17660 \h </w:instrText>
        </w:r>
        <w:r>
          <w:fldChar w:fldCharType="separate"/>
        </w:r>
        <w:r>
          <w:t>44</w:t>
        </w:r>
        <w:r>
          <w:fldChar w:fldCharType="end"/>
        </w:r>
      </w:hyperlink>
    </w:p>
    <w:p>
      <w:pPr>
        <w:pStyle w:val="TOC2"/>
        <w:tabs>
          <w:tab w:val="right" w:leader="dot" w:pos="8306"/>
        </w:tabs>
      </w:pPr>
      <w:hyperlink w:anchor="_Toc2936" w:history="1">
        <w:r>
          <w:rPr>
            <w:rFonts w:ascii="仿宋" w:eastAsia="仿宋" w:hAnsi="仿宋" w:cs="仿宋" w:hint="eastAsia"/>
            <w:lang w:eastAsia="zh-CN"/>
          </w:rPr>
          <w:t>(二)、项目组织机构与职责</w:t>
        </w:r>
        <w:r>
          <w:tab/>
        </w:r>
        <w:r>
          <w:fldChar w:fldCharType="begin"/>
        </w:r>
        <w:r>
          <w:instrText xml:space="preserve"> PAGEREF _Toc2936 \h </w:instrText>
        </w:r>
        <w:r>
          <w:fldChar w:fldCharType="separate"/>
        </w:r>
        <w:r>
          <w:t>46</w:t>
        </w:r>
        <w:r>
          <w:fldChar w:fldCharType="end"/>
        </w:r>
      </w:hyperlink>
    </w:p>
    <w:p>
      <w:pPr>
        <w:pStyle w:val="TOC2"/>
        <w:tabs>
          <w:tab w:val="right" w:leader="dot" w:pos="8306"/>
        </w:tabs>
      </w:pPr>
      <w:hyperlink w:anchor="_Toc17425" w:history="1">
        <w:r>
          <w:rPr>
            <w:rFonts w:ascii="仿宋" w:eastAsia="仿宋" w:hAnsi="仿宋" w:cs="仿宋" w:hint="eastAsia"/>
            <w:lang w:eastAsia="zh-CN"/>
          </w:rPr>
          <w:t>(三)、项目管理与监控体系</w:t>
        </w:r>
        <w:r>
          <w:tab/>
        </w:r>
        <w:r>
          <w:fldChar w:fldCharType="begin"/>
        </w:r>
        <w:r>
          <w:instrText xml:space="preserve"> PAGEREF _Toc17425 \h </w:instrText>
        </w:r>
        <w:r>
          <w:fldChar w:fldCharType="separate"/>
        </w:r>
        <w:r>
          <w:t>48</w:t>
        </w:r>
        <w:r>
          <w:fldChar w:fldCharType="end"/>
        </w:r>
      </w:hyperlink>
    </w:p>
    <w:p>
      <w:pPr>
        <w:pStyle w:val="TOC1"/>
        <w:tabs>
          <w:tab w:val="right" w:leader="dot" w:pos="8306"/>
        </w:tabs>
      </w:pPr>
      <w:hyperlink w:anchor="_Toc17806" w:history="1">
        <w:r>
          <w:rPr>
            <w:rFonts w:ascii="仿宋" w:eastAsia="仿宋" w:hAnsi="仿宋" w:cs="仿宋" w:hint="eastAsia"/>
            <w:lang w:eastAsia="zh-CN"/>
          </w:rPr>
          <w:t>十二、安全与应急管理</w:t>
        </w:r>
        <w:r>
          <w:tab/>
        </w:r>
        <w:r>
          <w:fldChar w:fldCharType="begin"/>
        </w:r>
        <w:r>
          <w:instrText xml:space="preserve"> PAGEREF _Toc17806 \h </w:instrText>
        </w:r>
        <w:r>
          <w:fldChar w:fldCharType="separate"/>
        </w:r>
        <w:r>
          <w:t>50</w:t>
        </w:r>
        <w:r>
          <w:fldChar w:fldCharType="end"/>
        </w:r>
      </w:hyperlink>
    </w:p>
    <w:p>
      <w:pPr>
        <w:pStyle w:val="TOC2"/>
        <w:tabs>
          <w:tab w:val="right" w:leader="dot" w:pos="8306"/>
        </w:tabs>
      </w:pPr>
      <w:hyperlink w:anchor="_Toc4331" w:history="1">
        <w:r>
          <w:rPr>
            <w:rFonts w:ascii="仿宋" w:eastAsia="仿宋" w:hAnsi="仿宋" w:cs="仿宋" w:hint="eastAsia"/>
            <w:lang w:eastAsia="zh-CN"/>
          </w:rPr>
          <w:t>(一)、安全生产管理</w:t>
        </w:r>
        <w:r>
          <w:tab/>
        </w:r>
        <w:r>
          <w:fldChar w:fldCharType="begin"/>
        </w:r>
        <w:r>
          <w:instrText xml:space="preserve"> PAGEREF _Toc4331 \h </w:instrText>
        </w:r>
        <w:r>
          <w:fldChar w:fldCharType="separate"/>
        </w:r>
        <w:r>
          <w:t>50</w:t>
        </w:r>
        <w:r>
          <w:fldChar w:fldCharType="end"/>
        </w:r>
      </w:hyperlink>
    </w:p>
    <w:p>
      <w:pPr>
        <w:pStyle w:val="TOC2"/>
        <w:tabs>
          <w:tab w:val="right" w:leader="dot" w:pos="8306"/>
        </w:tabs>
      </w:pPr>
      <w:hyperlink w:anchor="_Toc2626" w:history="1">
        <w:r>
          <w:rPr>
            <w:rFonts w:ascii="仿宋" w:eastAsia="仿宋" w:hAnsi="仿宋" w:cs="仿宋" w:hint="eastAsia"/>
            <w:lang w:eastAsia="zh-CN"/>
          </w:rPr>
          <w:t>(二)、应急预案与响应</w:t>
        </w:r>
        <w:r>
          <w:tab/>
        </w:r>
        <w:r>
          <w:fldChar w:fldCharType="begin"/>
        </w:r>
        <w:r>
          <w:instrText xml:space="preserve"> PAGEREF _Toc2626 \h </w:instrText>
        </w:r>
        <w:r>
          <w:fldChar w:fldCharType="separate"/>
        </w:r>
        <w:r>
          <w:t>51</w:t>
        </w:r>
        <w:r>
          <w:fldChar w:fldCharType="end"/>
        </w:r>
      </w:hyperlink>
    </w:p>
    <w:p>
      <w:pPr>
        <w:pStyle w:val="TOC1"/>
        <w:tabs>
          <w:tab w:val="right" w:leader="dot" w:pos="8306"/>
        </w:tabs>
      </w:pPr>
      <w:hyperlink w:anchor="_Toc27427" w:history="1">
        <w:r>
          <w:rPr>
            <w:rFonts w:ascii="仿宋" w:eastAsia="仿宋" w:hAnsi="仿宋" w:cs="仿宋" w:hint="eastAsia"/>
            <w:lang w:eastAsia="zh-CN"/>
          </w:rPr>
          <w:t>十三、设施与设备管理</w:t>
        </w:r>
        <w:r>
          <w:tab/>
        </w:r>
        <w:r>
          <w:fldChar w:fldCharType="begin"/>
        </w:r>
        <w:r>
          <w:instrText xml:space="preserve"> PAGEREF _Toc27427 \h </w:instrText>
        </w:r>
        <w:r>
          <w:fldChar w:fldCharType="separate"/>
        </w:r>
        <w:r>
          <w:t>53</w:t>
        </w:r>
        <w:r>
          <w:fldChar w:fldCharType="end"/>
        </w:r>
      </w:hyperlink>
    </w:p>
    <w:p>
      <w:pPr>
        <w:pStyle w:val="TOC2"/>
        <w:tabs>
          <w:tab w:val="right" w:leader="dot" w:pos="8306"/>
        </w:tabs>
      </w:pPr>
      <w:hyperlink w:anchor="_Toc1086" w:history="1">
        <w:r>
          <w:rPr>
            <w:rFonts w:ascii="仿宋" w:eastAsia="仿宋" w:hAnsi="仿宋" w:cs="仿宋" w:hint="eastAsia"/>
            <w:lang w:eastAsia="zh-CN"/>
          </w:rPr>
          <w:t>(一)、设施规划与配置</w:t>
        </w:r>
        <w:r>
          <w:tab/>
        </w:r>
        <w:r>
          <w:fldChar w:fldCharType="begin"/>
        </w:r>
        <w:r>
          <w:instrText xml:space="preserve"> PAGEREF _Toc1086 \h </w:instrText>
        </w:r>
        <w:r>
          <w:fldChar w:fldCharType="separate"/>
        </w:r>
        <w:r>
          <w:t>53</w:t>
        </w:r>
        <w:r>
          <w:fldChar w:fldCharType="end"/>
        </w:r>
      </w:hyperlink>
    </w:p>
    <w:p>
      <w:pPr>
        <w:pStyle w:val="TOC2"/>
        <w:tabs>
          <w:tab w:val="right" w:leader="dot" w:pos="8306"/>
        </w:tabs>
      </w:pPr>
      <w:hyperlink w:anchor="_Toc24162" w:history="1">
        <w:r>
          <w:rPr>
            <w:rFonts w:ascii="仿宋" w:eastAsia="仿宋" w:hAnsi="仿宋" w:cs="仿宋" w:hint="eastAsia"/>
            <w:lang w:eastAsia="zh-CN"/>
          </w:rPr>
          <w:t>(二)、设备采购与维护管理</w:t>
        </w:r>
        <w:r>
          <w:tab/>
        </w:r>
        <w:r>
          <w:fldChar w:fldCharType="begin"/>
        </w:r>
        <w:r>
          <w:instrText xml:space="preserve"> PAGEREF _Toc24162 \h </w:instrText>
        </w:r>
        <w:r>
          <w:fldChar w:fldCharType="separate"/>
        </w:r>
        <w:r>
          <w:t>54</w:t>
        </w:r>
        <w:r>
          <w:fldChar w:fldCharType="end"/>
        </w:r>
      </w:hyperlink>
    </w:p>
    <w:p>
      <w:pPr>
        <w:pStyle w:val="TOC2"/>
        <w:tabs>
          <w:tab w:val="right" w:leader="dot" w:pos="8306"/>
        </w:tabs>
      </w:pPr>
      <w:hyperlink w:anchor="_Toc5513" w:history="1">
        <w:r>
          <w:rPr>
            <w:rFonts w:ascii="仿宋" w:eastAsia="仿宋" w:hAnsi="仿宋" w:cs="仿宋" w:hint="eastAsia"/>
            <w:lang w:eastAsia="zh-CN"/>
          </w:rPr>
          <w:t>(三)、设施设备升级策略</w:t>
        </w:r>
        <w:r>
          <w:tab/>
        </w:r>
        <w:r>
          <w:fldChar w:fldCharType="begin"/>
        </w:r>
        <w:r>
          <w:instrText xml:space="preserve"> PAGEREF _Toc5513 \h </w:instrText>
        </w:r>
        <w:r>
          <w:fldChar w:fldCharType="separate"/>
        </w:r>
        <w:r>
          <w:t>55</w:t>
        </w:r>
        <w:r>
          <w:fldChar w:fldCharType="end"/>
        </w:r>
      </w:hyperlink>
    </w:p>
    <w:p>
      <w:pPr>
        <w:pStyle w:val="TOC1"/>
        <w:tabs>
          <w:tab w:val="right" w:leader="dot" w:pos="8306"/>
        </w:tabs>
      </w:pPr>
      <w:hyperlink w:anchor="_Toc15760" w:history="1">
        <w:r>
          <w:rPr>
            <w:rFonts w:ascii="仿宋" w:eastAsia="仿宋" w:hAnsi="仿宋" w:cs="仿宋" w:hint="eastAsia"/>
            <w:lang w:eastAsia="zh-CN"/>
          </w:rPr>
          <w:t>十四、企业合规与伦理</w:t>
        </w:r>
        <w:r>
          <w:tab/>
        </w:r>
        <w:r>
          <w:fldChar w:fldCharType="begin"/>
        </w:r>
        <w:r>
          <w:instrText xml:space="preserve"> PAGEREF _Toc15760 \h </w:instrText>
        </w:r>
        <w:r>
          <w:fldChar w:fldCharType="separate"/>
        </w:r>
        <w:r>
          <w:t>55</w:t>
        </w:r>
        <w:r>
          <w:fldChar w:fldCharType="end"/>
        </w:r>
      </w:hyperlink>
    </w:p>
    <w:p>
      <w:pPr>
        <w:pStyle w:val="TOC2"/>
        <w:tabs>
          <w:tab w:val="right" w:leader="dot" w:pos="8306"/>
        </w:tabs>
      </w:pPr>
      <w:hyperlink w:anchor="_Toc17019" w:history="1">
        <w:r>
          <w:rPr>
            <w:rFonts w:ascii="仿宋" w:eastAsia="仿宋" w:hAnsi="仿宋" w:cs="仿宋" w:hint="eastAsia"/>
            <w:lang w:eastAsia="zh-CN"/>
          </w:rPr>
          <w:t>(一)、合规政策与程序</w:t>
        </w:r>
        <w:r>
          <w:tab/>
        </w:r>
        <w:r>
          <w:fldChar w:fldCharType="begin"/>
        </w:r>
        <w:r>
          <w:instrText xml:space="preserve"> PAGEREF _Toc17019 \h </w:instrText>
        </w:r>
        <w:r>
          <w:fldChar w:fldCharType="separate"/>
        </w:r>
        <w:r>
          <w:t>55</w:t>
        </w:r>
        <w:r>
          <w:fldChar w:fldCharType="end"/>
        </w:r>
      </w:hyperlink>
    </w:p>
    <w:p>
      <w:pPr>
        <w:pStyle w:val="TOC2"/>
        <w:tabs>
          <w:tab w:val="right" w:leader="dot" w:pos="8306"/>
        </w:tabs>
      </w:pPr>
      <w:hyperlink w:anchor="_Toc19561" w:history="1">
        <w:r>
          <w:rPr>
            <w:rFonts w:ascii="仿宋" w:eastAsia="仿宋" w:hAnsi="仿宋" w:cs="仿宋" w:hint="eastAsia"/>
            <w:lang w:eastAsia="zh-CN"/>
          </w:rPr>
          <w:t>(二)、伦理规范与培训</w:t>
        </w:r>
        <w:r>
          <w:tab/>
        </w:r>
        <w:r>
          <w:fldChar w:fldCharType="begin"/>
        </w:r>
        <w:r>
          <w:instrText xml:space="preserve"> PAGEREF _Toc19561 \h </w:instrText>
        </w:r>
        <w:r>
          <w:fldChar w:fldCharType="separate"/>
        </w:r>
        <w:r>
          <w:t>57</w:t>
        </w:r>
        <w:r>
          <w:fldChar w:fldCharType="end"/>
        </w:r>
      </w:hyperlink>
    </w:p>
    <w:p>
      <w:pPr>
        <w:pStyle w:val="TOC2"/>
        <w:tabs>
          <w:tab w:val="right" w:leader="dot" w:pos="8306"/>
        </w:tabs>
      </w:pPr>
      <w:hyperlink w:anchor="_Toc30080" w:history="1">
        <w:r>
          <w:rPr>
            <w:rFonts w:ascii="仿宋" w:eastAsia="仿宋" w:hAnsi="仿宋" w:cs="仿宋" w:hint="eastAsia"/>
            <w:lang w:eastAsia="zh-CN"/>
          </w:rPr>
          <w:t>(三)、合规风险评估</w:t>
        </w:r>
        <w:r>
          <w:tab/>
        </w:r>
        <w:r>
          <w:fldChar w:fldCharType="begin"/>
        </w:r>
        <w:r>
          <w:instrText xml:space="preserve"> PAGEREF _Toc30080 \h </w:instrText>
        </w:r>
        <w:r>
          <w:fldChar w:fldCharType="separate"/>
        </w:r>
        <w:r>
          <w:t>57</w:t>
        </w:r>
        <w:r>
          <w:fldChar w:fldCharType="end"/>
        </w:r>
      </w:hyperlink>
    </w:p>
    <w:p>
      <w:pPr>
        <w:pStyle w:val="TOC2"/>
        <w:tabs>
          <w:tab w:val="right" w:leader="dot" w:pos="8306"/>
        </w:tabs>
      </w:pPr>
      <w:hyperlink w:anchor="_Toc12999" w:history="1">
        <w:r>
          <w:rPr>
            <w:rFonts w:ascii="仿宋" w:eastAsia="仿宋" w:hAnsi="仿宋" w:cs="仿宋" w:hint="eastAsia"/>
            <w:lang w:eastAsia="zh-CN"/>
          </w:rPr>
          <w:t>(四)、合规监督与执行</w:t>
        </w:r>
        <w:r>
          <w:tab/>
        </w:r>
        <w:r>
          <w:fldChar w:fldCharType="begin"/>
        </w:r>
        <w:r>
          <w:instrText xml:space="preserve"> PAGEREF _Toc12999 \h </w:instrText>
        </w:r>
        <w:r>
          <w:fldChar w:fldCharType="separate"/>
        </w:r>
        <w:r>
          <w:t>59</w:t>
        </w:r>
        <w:r>
          <w:fldChar w:fldCharType="end"/>
        </w:r>
      </w:hyperlink>
    </w:p>
    <w:p>
      <w:pPr>
        <w:pStyle w:val="TOC1"/>
        <w:tabs>
          <w:tab w:val="right" w:leader="dot" w:pos="8306"/>
        </w:tabs>
      </w:pPr>
      <w:hyperlink w:anchor="_Toc27070" w:history="1">
        <w:r>
          <w:rPr>
            <w:rFonts w:ascii="仿宋" w:eastAsia="仿宋" w:hAnsi="仿宋" w:cs="仿宋" w:hint="eastAsia"/>
            <w:lang w:eastAsia="zh-CN"/>
          </w:rPr>
          <w:t>十五、创新驱动与持续发展</w:t>
        </w:r>
        <w:r>
          <w:tab/>
        </w:r>
        <w:r>
          <w:fldChar w:fldCharType="begin"/>
        </w:r>
        <w:r>
          <w:instrText xml:space="preserve"> PAGEREF _Toc27070 \h </w:instrText>
        </w:r>
        <w:r>
          <w:fldChar w:fldCharType="separate"/>
        </w:r>
        <w:r>
          <w:t>59</w:t>
        </w:r>
        <w:r>
          <w:fldChar w:fldCharType="end"/>
        </w:r>
      </w:hyperlink>
    </w:p>
    <w:p>
      <w:pPr>
        <w:pStyle w:val="TOC2"/>
        <w:tabs>
          <w:tab w:val="right" w:leader="dot" w:pos="8306"/>
        </w:tabs>
      </w:pPr>
      <w:hyperlink w:anchor="_Toc28448" w:history="1">
        <w:r>
          <w:rPr>
            <w:rFonts w:ascii="仿宋" w:eastAsia="仿宋" w:hAnsi="仿宋" w:cs="仿宋" w:hint="eastAsia"/>
            <w:lang w:eastAsia="zh-CN"/>
          </w:rPr>
          <w:t>(一)、创新驱动战略实施</w:t>
        </w:r>
        <w:r>
          <w:tab/>
        </w:r>
        <w:r>
          <w:fldChar w:fldCharType="begin"/>
        </w:r>
        <w:r>
          <w:instrText xml:space="preserve"> PAGEREF _Toc28448 \h </w:instrText>
        </w:r>
        <w:r>
          <w:fldChar w:fldCharType="separate"/>
        </w:r>
        <w:r>
          <w:t>59</w:t>
        </w:r>
        <w:r>
          <w:fldChar w:fldCharType="end"/>
        </w:r>
      </w:hyperlink>
    </w:p>
    <w:p>
      <w:pPr>
        <w:pStyle w:val="TOC2"/>
        <w:tabs>
          <w:tab w:val="right" w:leader="dot" w:pos="8306"/>
        </w:tabs>
      </w:pPr>
      <w:hyperlink w:anchor="_Toc15385" w:history="1">
        <w:r>
          <w:rPr>
            <w:rFonts w:ascii="仿宋" w:eastAsia="仿宋" w:hAnsi="仿宋" w:cs="仿宋" w:hint="eastAsia"/>
            <w:lang w:eastAsia="zh-CN"/>
          </w:rPr>
          <w:t>(二)、持续发展路径探索</w:t>
        </w:r>
        <w:r>
          <w:tab/>
        </w:r>
        <w:r>
          <w:fldChar w:fldCharType="begin"/>
        </w:r>
        <w:r>
          <w:instrText xml:space="preserve"> PAGEREF _Toc15385 \h </w:instrText>
        </w:r>
        <w:r>
          <w:fldChar w:fldCharType="separate"/>
        </w:r>
        <w:r>
          <w:t>61</w:t>
        </w:r>
        <w:r>
          <w:fldChar w:fldCharType="end"/>
        </w:r>
      </w:hyperlink>
    </w:p>
    <w:p>
      <w:pPr>
        <w:pStyle w:val="TOC1"/>
        <w:tabs>
          <w:tab w:val="right" w:leader="dot" w:pos="8306"/>
        </w:tabs>
      </w:pPr>
      <w:hyperlink w:anchor="_Toc27140" w:history="1">
        <w:r>
          <w:rPr>
            <w:rFonts w:ascii="仿宋" w:eastAsia="仿宋" w:hAnsi="仿宋" w:cs="仿宋" w:hint="eastAsia"/>
            <w:lang w:eastAsia="zh-CN"/>
          </w:rPr>
          <w:t>十六、法律法规与政策遵循</w:t>
        </w:r>
        <w:r>
          <w:tab/>
        </w:r>
        <w:r>
          <w:fldChar w:fldCharType="begin"/>
        </w:r>
        <w:r>
          <w:instrText xml:space="preserve"> PAGEREF _Toc27140 \h </w:instrText>
        </w:r>
        <w:r>
          <w:fldChar w:fldCharType="separate"/>
        </w:r>
        <w:r>
          <w:t>65</w:t>
        </w:r>
        <w:r>
          <w:fldChar w:fldCharType="end"/>
        </w:r>
      </w:hyperlink>
    </w:p>
    <w:p>
      <w:pPr>
        <w:pStyle w:val="TOC2"/>
        <w:tabs>
          <w:tab w:val="right" w:leader="dot" w:pos="8306"/>
        </w:tabs>
      </w:pPr>
      <w:hyperlink w:anchor="_Toc23851" w:history="1">
        <w:r>
          <w:rPr>
            <w:rFonts w:ascii="仿宋" w:eastAsia="仿宋" w:hAnsi="仿宋" w:cs="仿宋" w:hint="eastAsia"/>
            <w:lang w:eastAsia="zh-CN"/>
          </w:rPr>
          <w:t>(一)、法律法规遵守</w:t>
        </w:r>
        <w:r>
          <w:tab/>
        </w:r>
        <w:r>
          <w:fldChar w:fldCharType="begin"/>
        </w:r>
        <w:r>
          <w:instrText xml:space="preserve"> PAGEREF _Toc23851 \h </w:instrText>
        </w:r>
        <w:r>
          <w:fldChar w:fldCharType="separate"/>
        </w:r>
        <w:r>
          <w:t>65</w:t>
        </w:r>
        <w:r>
          <w:fldChar w:fldCharType="end"/>
        </w:r>
      </w:hyperlink>
    </w:p>
    <w:p>
      <w:pPr>
        <w:pStyle w:val="TOC2"/>
        <w:tabs>
          <w:tab w:val="right" w:leader="dot" w:pos="8306"/>
        </w:tabs>
      </w:pPr>
      <w:hyperlink w:anchor="_Toc6831" w:history="1">
        <w:r>
          <w:rPr>
            <w:rFonts w:ascii="仿宋" w:eastAsia="仿宋" w:hAnsi="仿宋" w:cs="仿宋" w:hint="eastAsia"/>
            <w:lang w:eastAsia="zh-CN"/>
          </w:rPr>
          <w:t>(二)、政策导向与利用</w:t>
        </w:r>
        <w:r>
          <w:tab/>
        </w:r>
        <w:r>
          <w:fldChar w:fldCharType="begin"/>
        </w:r>
        <w:r>
          <w:instrText xml:space="preserve"> PAGEREF _Toc6831 \h </w:instrText>
        </w:r>
        <w:r>
          <w:fldChar w:fldCharType="separate"/>
        </w:r>
        <w:r>
          <w:t>66</w:t>
        </w:r>
        <w:r>
          <w:fldChar w:fldCharType="end"/>
        </w:r>
      </w:hyperlink>
    </w:p>
    <w:p>
      <w:pPr>
        <w:pStyle w:val="TOC1"/>
        <w:tabs>
          <w:tab w:val="right" w:leader="dot" w:pos="8306"/>
        </w:tabs>
      </w:pPr>
      <w:hyperlink w:anchor="_Toc13353" w:history="1">
        <w:r>
          <w:rPr>
            <w:rFonts w:ascii="仿宋" w:eastAsia="仿宋" w:hAnsi="仿宋" w:cs="仿宋" w:hint="eastAsia"/>
            <w:lang w:eastAsia="zh-CN"/>
          </w:rPr>
          <w:t>十七、合作与交流机制建立</w:t>
        </w:r>
        <w:r>
          <w:tab/>
        </w:r>
        <w:r>
          <w:fldChar w:fldCharType="begin"/>
        </w:r>
        <w:r>
          <w:instrText xml:space="preserve"> PAGEREF _Toc13353 \h </w:instrText>
        </w:r>
        <w:r>
          <w:fldChar w:fldCharType="separate"/>
        </w:r>
        <w:r>
          <w:t>67</w:t>
        </w:r>
        <w:r>
          <w:fldChar w:fldCharType="end"/>
        </w:r>
      </w:hyperlink>
    </w:p>
    <w:p>
      <w:pPr>
        <w:pStyle w:val="TOC2"/>
        <w:tabs>
          <w:tab w:val="right" w:leader="dot" w:pos="8306"/>
        </w:tabs>
      </w:pPr>
      <w:hyperlink w:anchor="_Toc27868" w:history="1">
        <w:r>
          <w:rPr>
            <w:rFonts w:ascii="仿宋" w:eastAsia="仿宋" w:hAnsi="仿宋" w:cs="仿宋" w:hint="eastAsia"/>
            <w:lang w:eastAsia="zh-CN"/>
          </w:rPr>
          <w:t>(一)、合作伙伴选择与合作方式</w:t>
        </w:r>
        <w:r>
          <w:tab/>
        </w:r>
        <w:r>
          <w:fldChar w:fldCharType="begin"/>
        </w:r>
        <w:r>
          <w:instrText xml:space="preserve"> PAGEREF _Toc27868 \h </w:instrText>
        </w:r>
        <w:r>
          <w:fldChar w:fldCharType="separate"/>
        </w:r>
        <w:r>
          <w:t>67</w:t>
        </w:r>
        <w:r>
          <w:fldChar w:fldCharType="end"/>
        </w:r>
      </w:hyperlink>
    </w:p>
    <w:p>
      <w:pPr>
        <w:pStyle w:val="TOC2"/>
        <w:tabs>
          <w:tab w:val="right" w:leader="dot" w:pos="8306"/>
        </w:tabs>
      </w:pPr>
      <w:hyperlink w:anchor="_Toc463" w:history="1">
        <w:r>
          <w:rPr>
            <w:rFonts w:ascii="仿宋" w:eastAsia="仿宋" w:hAnsi="仿宋" w:cs="仿宋" w:hint="eastAsia"/>
            <w:lang w:eastAsia="zh-CN"/>
          </w:rPr>
          <w:t>(二)、交流与合作平台搭建</w:t>
        </w:r>
        <w:r>
          <w:tab/>
        </w:r>
        <w:r>
          <w:fldChar w:fldCharType="begin"/>
        </w:r>
        <w:r>
          <w:instrText xml:space="preserve"> PAGEREF _Toc463 \h </w:instrText>
        </w:r>
        <w:r>
          <w:fldChar w:fldCharType="separate"/>
        </w:r>
        <w:r>
          <w:t>68</w:t>
        </w:r>
        <w:r>
          <w:fldChar w:fldCharType="end"/>
        </w:r>
      </w:hyperlink>
    </w:p>
    <w:p>
      <w:pPr>
        <w:pStyle w:val="TOC1"/>
        <w:tabs>
          <w:tab w:val="right" w:leader="dot" w:pos="8306"/>
        </w:tabs>
      </w:pPr>
      <w:hyperlink w:anchor="_Toc23167" w:history="1">
        <w:r>
          <w:rPr>
            <w:rFonts w:ascii="仿宋" w:eastAsia="仿宋" w:hAnsi="仿宋" w:cs="仿宋" w:hint="eastAsia"/>
            <w:lang w:eastAsia="zh-CN"/>
          </w:rPr>
          <w:t>十八、知识产权管理与保护</w:t>
        </w:r>
        <w:r>
          <w:tab/>
        </w:r>
        <w:r>
          <w:fldChar w:fldCharType="begin"/>
        </w:r>
        <w:r>
          <w:instrText xml:space="preserve"> PAGEREF _Toc23167 \h </w:instrText>
        </w:r>
        <w:r>
          <w:fldChar w:fldCharType="separate"/>
        </w:r>
        <w:r>
          <w:t>70</w:t>
        </w:r>
        <w:r>
          <w:fldChar w:fldCharType="end"/>
        </w:r>
      </w:hyperlink>
    </w:p>
    <w:p>
      <w:pPr>
        <w:pStyle w:val="TOC2"/>
        <w:tabs>
          <w:tab w:val="right" w:leader="dot" w:pos="8306"/>
        </w:tabs>
      </w:pPr>
      <w:hyperlink w:anchor="_Toc19399" w:history="1">
        <w:r>
          <w:rPr>
            <w:rFonts w:ascii="仿宋" w:eastAsia="仿宋" w:hAnsi="仿宋" w:cs="仿宋" w:hint="eastAsia"/>
            <w:lang w:eastAsia="zh-CN"/>
          </w:rPr>
          <w:t>(一)、知识产权管理体系建设</w:t>
        </w:r>
        <w:r>
          <w:tab/>
        </w:r>
        <w:r>
          <w:fldChar w:fldCharType="begin"/>
        </w:r>
        <w:r>
          <w:instrText xml:space="preserve"> PAGEREF _Toc19399 \h </w:instrText>
        </w:r>
        <w:r>
          <w:fldChar w:fldCharType="separate"/>
        </w:r>
        <w:r>
          <w:t>70</w:t>
        </w:r>
        <w:r>
          <w:fldChar w:fldCharType="end"/>
        </w:r>
      </w:hyperlink>
    </w:p>
    <w:p>
      <w:pPr>
        <w:pStyle w:val="TOC2"/>
        <w:tabs>
          <w:tab w:val="right" w:leader="dot" w:pos="8306"/>
        </w:tabs>
      </w:pPr>
      <w:hyperlink w:anchor="_Toc23" w:history="1">
        <w:r>
          <w:rPr>
            <w:rFonts w:ascii="仿宋" w:eastAsia="仿宋" w:hAnsi="仿宋" w:cs="仿宋" w:hint="eastAsia"/>
            <w:lang w:eastAsia="zh-CN"/>
          </w:rPr>
          <w:t>(二)、知识产权保护措施</w:t>
        </w:r>
        <w:r>
          <w:tab/>
        </w:r>
        <w:r>
          <w:fldChar w:fldCharType="begin"/>
        </w:r>
        <w:r>
          <w:instrText xml:space="preserve"> PAGEREF _Toc23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799"/>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7465"/>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284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81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6392"/>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3312"/>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0957"/>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444"/>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一、耐磨试验机项目的市场准入条件分析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磨试验机项目而言，市场准入条件首先取决于政策法规环境。政府对于[行业名称]领域的法规，如环保标准、税收政策、和技术使用规范，直接影响耐磨试验机项目的运营和成本结构。例如，若政府针对使用可再生能源的企业提供税收优惠，这将对耐磨试验机项目的财务规划产生重要影响。同时，考虑经济环境和消费者偏好的变化对耐磨试验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二、耐磨试验机项目的行业规范与合规性要求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耐磨试验机项目来说，遵守行业规范和合规性要求是确保项目顺利进行的基础。这包括遵循质量控制标准、安全规定、数据保护法规等。例如，若耐磨试验机项目涉及数据处理，须严格遵守相关的数据保护法规。此外，行业内部的自律规范，如产品标准和服务流程，也对于提升耐磨试验机项目在行业内的认可度和竞争力至关重要。项目管理团队必须不断更新策略，以应对行业规范和法规的变化，确保耐磨试验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三、耐磨试验机项目的竞争格局和战略定位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试验机项目的发展规划中，理解行业的竞争格局对于制定有效的市场策略极为关键。这包括分析主要竞争对手的市场地位、优势及其业务模式。耐磨试验机项目面临的竞争对手可能包括大型成熟企业和创新型初创公司，各自采取不同的市场策略。因此，耐磨试验机项目需精确地定位自己的市场策略，如专注于产品创新、客户服务或成本效率，以在竞争中占据优势。通过深入的市场和竞争分析，耐磨试验机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0684"/>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2501"/>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一、耐磨试验机项目的技术资源开发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二、耐磨试验机项目的人力资源管理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耐磨试验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三、耐磨试验机项目的资金资源筹措与优化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耐磨试验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18202"/>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耐磨试验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耐磨试验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https://d.book118.com/937154035003006052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A183B"/>
    <w:rsid w:val="424A18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3715403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2024-02-23T04:50:00Z</dcterms:created>
  <dcterms:modified xsi:type="dcterms:W3CDTF">2024-02-23T04:50:37Z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DB97059E5D5D4C7F91B45EC6AA77DCC6_11</vt:lpwstr>
  </property>
  <property fmtid="{D5CDD505-2E9C-101B-9397-08002B2CF9AE}" pid="3" name="KSOProductBuildVer">
    <vt:lpwstr>2052-12.1.0.16250</vt:lpwstr>
  </property>
</Properties>
</file>