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安全、消防用金属制品项目规划设计纲要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483" w:history="1">
        <w:r>
          <w:rPr>
            <w:rFonts w:ascii="仿宋" w:eastAsia="仿宋" w:hAnsi="仿宋" w:cs="仿宋" w:hint="eastAsia"/>
            <w:lang w:eastAsia="zh-CN"/>
          </w:rPr>
          <w:t>前言</w:t>
        </w:r>
        <w:r>
          <w:tab/>
        </w:r>
        <w:r>
          <w:fldChar w:fldCharType="begin"/>
        </w:r>
        <w:r>
          <w:instrText xml:space="preserve"> PAGEREF _Toc23483 \h </w:instrText>
        </w:r>
        <w:r>
          <w:fldChar w:fldCharType="separate"/>
        </w:r>
        <w:r>
          <w:t>3</w:t>
        </w:r>
        <w:r>
          <w:fldChar w:fldCharType="end"/>
        </w:r>
      </w:hyperlink>
    </w:p>
    <w:p>
      <w:pPr>
        <w:pStyle w:val="TOC1"/>
        <w:tabs>
          <w:tab w:val="right" w:leader="dot" w:pos="8306"/>
        </w:tabs>
      </w:pPr>
      <w:hyperlink w:anchor="_Toc19290" w:history="1">
        <w:r>
          <w:rPr>
            <w:rFonts w:ascii="仿宋" w:eastAsia="仿宋" w:hAnsi="仿宋" w:cs="仿宋" w:hint="eastAsia"/>
            <w:lang w:eastAsia="zh-CN"/>
          </w:rPr>
          <w:t>一、安全、消防用金属制品项目土建工程</w:t>
        </w:r>
        <w:r>
          <w:tab/>
        </w:r>
        <w:r>
          <w:fldChar w:fldCharType="begin"/>
        </w:r>
        <w:r>
          <w:instrText xml:space="preserve"> PAGEREF _Toc19290 \h </w:instrText>
        </w:r>
        <w:r>
          <w:fldChar w:fldCharType="separate"/>
        </w:r>
        <w:r>
          <w:t>3</w:t>
        </w:r>
        <w:r>
          <w:fldChar w:fldCharType="end"/>
        </w:r>
      </w:hyperlink>
    </w:p>
    <w:p>
      <w:pPr>
        <w:pStyle w:val="TOC2"/>
        <w:tabs>
          <w:tab w:val="right" w:leader="dot" w:pos="8306"/>
        </w:tabs>
      </w:pPr>
      <w:hyperlink w:anchor="_Toc5335" w:history="1">
        <w:r>
          <w:rPr>
            <w:rFonts w:ascii="仿宋" w:eastAsia="仿宋" w:hAnsi="仿宋" w:cs="仿宋" w:hint="eastAsia"/>
            <w:lang w:eastAsia="zh-CN"/>
          </w:rPr>
          <w:t>(一)、建筑工程设计原则</w:t>
        </w:r>
        <w:r>
          <w:tab/>
        </w:r>
        <w:r>
          <w:fldChar w:fldCharType="begin"/>
        </w:r>
        <w:r>
          <w:instrText xml:space="preserve"> PAGEREF _Toc5335 \h </w:instrText>
        </w:r>
        <w:r>
          <w:fldChar w:fldCharType="separate"/>
        </w:r>
        <w:r>
          <w:t>3</w:t>
        </w:r>
        <w:r>
          <w:fldChar w:fldCharType="end"/>
        </w:r>
      </w:hyperlink>
    </w:p>
    <w:p>
      <w:pPr>
        <w:pStyle w:val="TOC2"/>
        <w:tabs>
          <w:tab w:val="right" w:leader="dot" w:pos="8306"/>
        </w:tabs>
      </w:pPr>
      <w:hyperlink w:anchor="_Toc2948" w:history="1">
        <w:r>
          <w:rPr>
            <w:rFonts w:ascii="仿宋" w:eastAsia="仿宋" w:hAnsi="仿宋" w:cs="仿宋" w:hint="eastAsia"/>
            <w:lang w:eastAsia="zh-CN"/>
          </w:rPr>
          <w:t>(二)、土建工程设计年限及安全等级</w:t>
        </w:r>
        <w:r>
          <w:tab/>
        </w:r>
        <w:r>
          <w:fldChar w:fldCharType="begin"/>
        </w:r>
        <w:r>
          <w:instrText xml:space="preserve"> PAGEREF _Toc2948 \h </w:instrText>
        </w:r>
        <w:r>
          <w:fldChar w:fldCharType="separate"/>
        </w:r>
        <w:r>
          <w:t>4</w:t>
        </w:r>
        <w:r>
          <w:fldChar w:fldCharType="end"/>
        </w:r>
      </w:hyperlink>
    </w:p>
    <w:p>
      <w:pPr>
        <w:pStyle w:val="TOC2"/>
        <w:tabs>
          <w:tab w:val="right" w:leader="dot" w:pos="8306"/>
        </w:tabs>
      </w:pPr>
      <w:hyperlink w:anchor="_Toc6528" w:history="1">
        <w:r>
          <w:rPr>
            <w:rFonts w:ascii="仿宋" w:eastAsia="仿宋" w:hAnsi="仿宋" w:cs="仿宋" w:hint="eastAsia"/>
            <w:lang w:eastAsia="zh-CN"/>
          </w:rPr>
          <w:t>(三)、建筑工程设计总体要求</w:t>
        </w:r>
        <w:r>
          <w:tab/>
        </w:r>
        <w:r>
          <w:fldChar w:fldCharType="begin"/>
        </w:r>
        <w:r>
          <w:instrText xml:space="preserve"> PAGEREF _Toc6528 \h </w:instrText>
        </w:r>
        <w:r>
          <w:fldChar w:fldCharType="separate"/>
        </w:r>
        <w:r>
          <w:t>5</w:t>
        </w:r>
        <w:r>
          <w:fldChar w:fldCharType="end"/>
        </w:r>
      </w:hyperlink>
    </w:p>
    <w:p>
      <w:pPr>
        <w:pStyle w:val="TOC2"/>
        <w:tabs>
          <w:tab w:val="right" w:leader="dot" w:pos="8306"/>
        </w:tabs>
      </w:pPr>
      <w:hyperlink w:anchor="_Toc5939" w:history="1">
        <w:r>
          <w:rPr>
            <w:rFonts w:ascii="仿宋" w:eastAsia="仿宋" w:hAnsi="仿宋" w:cs="仿宋" w:hint="eastAsia"/>
            <w:lang w:eastAsia="zh-CN"/>
          </w:rPr>
          <w:t>(四)、土建工程建设指标</w:t>
        </w:r>
        <w:r>
          <w:tab/>
        </w:r>
        <w:r>
          <w:fldChar w:fldCharType="begin"/>
        </w:r>
        <w:r>
          <w:instrText xml:space="preserve"> PAGEREF _Toc5939 \h </w:instrText>
        </w:r>
        <w:r>
          <w:fldChar w:fldCharType="separate"/>
        </w:r>
        <w:r>
          <w:t>6</w:t>
        </w:r>
        <w:r>
          <w:fldChar w:fldCharType="end"/>
        </w:r>
      </w:hyperlink>
    </w:p>
    <w:p>
      <w:pPr>
        <w:pStyle w:val="TOC1"/>
        <w:tabs>
          <w:tab w:val="right" w:leader="dot" w:pos="8306"/>
        </w:tabs>
      </w:pPr>
      <w:hyperlink w:anchor="_Toc28187" w:history="1">
        <w:r>
          <w:rPr>
            <w:rFonts w:ascii="仿宋" w:eastAsia="仿宋" w:hAnsi="仿宋" w:cs="仿宋" w:hint="eastAsia"/>
            <w:lang w:eastAsia="zh-CN"/>
          </w:rPr>
          <w:t>二、安全、消防用金属制品项目建设背景及必要性分析</w:t>
        </w:r>
        <w:r>
          <w:tab/>
        </w:r>
        <w:r>
          <w:fldChar w:fldCharType="begin"/>
        </w:r>
        <w:r>
          <w:instrText xml:space="preserve"> PAGEREF _Toc28187 \h </w:instrText>
        </w:r>
        <w:r>
          <w:fldChar w:fldCharType="separate"/>
        </w:r>
        <w:r>
          <w:t>6</w:t>
        </w:r>
        <w:r>
          <w:fldChar w:fldCharType="end"/>
        </w:r>
      </w:hyperlink>
    </w:p>
    <w:p>
      <w:pPr>
        <w:pStyle w:val="TOC2"/>
        <w:tabs>
          <w:tab w:val="right" w:leader="dot" w:pos="8306"/>
        </w:tabs>
      </w:pPr>
      <w:hyperlink w:anchor="_Toc25744" w:history="1">
        <w:r>
          <w:rPr>
            <w:rFonts w:ascii="仿宋" w:eastAsia="仿宋" w:hAnsi="仿宋" w:cs="仿宋" w:hint="eastAsia"/>
            <w:lang w:eastAsia="zh-CN"/>
          </w:rPr>
          <w:t>(一)、安全、消防用金属制品项目背景分析</w:t>
        </w:r>
        <w:r>
          <w:tab/>
        </w:r>
        <w:r>
          <w:fldChar w:fldCharType="begin"/>
        </w:r>
        <w:r>
          <w:instrText xml:space="preserve"> PAGEREF _Toc25744 \h </w:instrText>
        </w:r>
        <w:r>
          <w:fldChar w:fldCharType="separate"/>
        </w:r>
        <w:r>
          <w:t>6</w:t>
        </w:r>
        <w:r>
          <w:fldChar w:fldCharType="end"/>
        </w:r>
      </w:hyperlink>
    </w:p>
    <w:p>
      <w:pPr>
        <w:pStyle w:val="TOC2"/>
        <w:tabs>
          <w:tab w:val="right" w:leader="dot" w:pos="8306"/>
        </w:tabs>
      </w:pPr>
      <w:hyperlink w:anchor="_Toc3609" w:history="1">
        <w:r>
          <w:rPr>
            <w:rFonts w:ascii="仿宋" w:eastAsia="仿宋" w:hAnsi="仿宋" w:cs="仿宋" w:hint="eastAsia"/>
            <w:lang w:eastAsia="zh-CN"/>
          </w:rPr>
          <w:t>(二)、安全、消防用金属制品项目建设必要性分析</w:t>
        </w:r>
        <w:r>
          <w:tab/>
        </w:r>
        <w:r>
          <w:fldChar w:fldCharType="begin"/>
        </w:r>
        <w:r>
          <w:instrText xml:space="preserve"> PAGEREF _Toc3609 \h </w:instrText>
        </w:r>
        <w:r>
          <w:fldChar w:fldCharType="separate"/>
        </w:r>
        <w:r>
          <w:t>8</w:t>
        </w:r>
        <w:r>
          <w:fldChar w:fldCharType="end"/>
        </w:r>
      </w:hyperlink>
    </w:p>
    <w:p>
      <w:pPr>
        <w:pStyle w:val="TOC1"/>
        <w:tabs>
          <w:tab w:val="right" w:leader="dot" w:pos="8306"/>
        </w:tabs>
      </w:pPr>
      <w:hyperlink w:anchor="_Toc12146" w:history="1">
        <w:r>
          <w:rPr>
            <w:rFonts w:ascii="仿宋" w:eastAsia="仿宋" w:hAnsi="仿宋" w:cs="仿宋" w:hint="eastAsia"/>
            <w:lang w:eastAsia="zh-CN"/>
          </w:rPr>
          <w:t>三、安全、消防用金属制品项目绩效评估</w:t>
        </w:r>
        <w:r>
          <w:tab/>
        </w:r>
        <w:r>
          <w:fldChar w:fldCharType="begin"/>
        </w:r>
        <w:r>
          <w:instrText xml:space="preserve"> PAGEREF _Toc12146 \h </w:instrText>
        </w:r>
        <w:r>
          <w:fldChar w:fldCharType="separate"/>
        </w:r>
        <w:r>
          <w:t>9</w:t>
        </w:r>
        <w:r>
          <w:fldChar w:fldCharType="end"/>
        </w:r>
      </w:hyperlink>
    </w:p>
    <w:p>
      <w:pPr>
        <w:pStyle w:val="TOC2"/>
        <w:tabs>
          <w:tab w:val="right" w:leader="dot" w:pos="8306"/>
        </w:tabs>
      </w:pPr>
      <w:hyperlink w:anchor="_Toc25469" w:history="1">
        <w:r>
          <w:rPr>
            <w:rFonts w:ascii="仿宋" w:eastAsia="仿宋" w:hAnsi="仿宋" w:cs="仿宋" w:hint="eastAsia"/>
            <w:lang w:eastAsia="zh-CN"/>
          </w:rPr>
          <w:t>(一)、绩效评估指标</w:t>
        </w:r>
        <w:r>
          <w:tab/>
        </w:r>
        <w:r>
          <w:fldChar w:fldCharType="begin"/>
        </w:r>
        <w:r>
          <w:instrText xml:space="preserve"> PAGEREF _Toc25469 \h </w:instrText>
        </w:r>
        <w:r>
          <w:fldChar w:fldCharType="separate"/>
        </w:r>
        <w:r>
          <w:t>9</w:t>
        </w:r>
        <w:r>
          <w:fldChar w:fldCharType="end"/>
        </w:r>
      </w:hyperlink>
    </w:p>
    <w:p>
      <w:pPr>
        <w:pStyle w:val="TOC2"/>
        <w:tabs>
          <w:tab w:val="right" w:leader="dot" w:pos="8306"/>
        </w:tabs>
      </w:pPr>
      <w:hyperlink w:anchor="_Toc26957" w:history="1">
        <w:r>
          <w:rPr>
            <w:rFonts w:ascii="仿宋" w:eastAsia="仿宋" w:hAnsi="仿宋" w:cs="仿宋" w:hint="eastAsia"/>
            <w:lang w:eastAsia="zh-CN"/>
          </w:rPr>
          <w:t>(二)、绩效评估方法</w:t>
        </w:r>
        <w:r>
          <w:tab/>
        </w:r>
        <w:r>
          <w:fldChar w:fldCharType="begin"/>
        </w:r>
        <w:r>
          <w:instrText xml:space="preserve"> PAGEREF _Toc26957 \h </w:instrText>
        </w:r>
        <w:r>
          <w:fldChar w:fldCharType="separate"/>
        </w:r>
        <w:r>
          <w:t>11</w:t>
        </w:r>
        <w:r>
          <w:fldChar w:fldCharType="end"/>
        </w:r>
      </w:hyperlink>
    </w:p>
    <w:p>
      <w:pPr>
        <w:pStyle w:val="TOC2"/>
        <w:tabs>
          <w:tab w:val="right" w:leader="dot" w:pos="8306"/>
        </w:tabs>
      </w:pPr>
      <w:hyperlink w:anchor="_Toc29560" w:history="1">
        <w:r>
          <w:rPr>
            <w:rFonts w:ascii="仿宋" w:eastAsia="仿宋" w:hAnsi="仿宋" w:cs="仿宋" w:hint="eastAsia"/>
            <w:lang w:eastAsia="zh-CN"/>
          </w:rPr>
          <w:t>(三)、绩效评估周期</w:t>
        </w:r>
        <w:r>
          <w:tab/>
        </w:r>
        <w:r>
          <w:fldChar w:fldCharType="begin"/>
        </w:r>
        <w:r>
          <w:instrText xml:space="preserve"> PAGEREF _Toc29560 \h </w:instrText>
        </w:r>
        <w:r>
          <w:fldChar w:fldCharType="separate"/>
        </w:r>
        <w:r>
          <w:t>12</w:t>
        </w:r>
        <w:r>
          <w:fldChar w:fldCharType="end"/>
        </w:r>
      </w:hyperlink>
    </w:p>
    <w:p>
      <w:pPr>
        <w:pStyle w:val="TOC1"/>
        <w:tabs>
          <w:tab w:val="right" w:leader="dot" w:pos="8306"/>
        </w:tabs>
      </w:pPr>
      <w:hyperlink w:anchor="_Toc15829" w:history="1">
        <w:r>
          <w:rPr>
            <w:rFonts w:ascii="仿宋" w:eastAsia="仿宋" w:hAnsi="仿宋" w:cs="仿宋" w:hint="eastAsia"/>
            <w:lang w:eastAsia="zh-CN"/>
          </w:rPr>
          <w:t>四、产品规划分析</w:t>
        </w:r>
        <w:r>
          <w:tab/>
        </w:r>
        <w:r>
          <w:fldChar w:fldCharType="begin"/>
        </w:r>
        <w:r>
          <w:instrText xml:space="preserve"> PAGEREF _Toc15829 \h </w:instrText>
        </w:r>
        <w:r>
          <w:fldChar w:fldCharType="separate"/>
        </w:r>
        <w:r>
          <w:t>13</w:t>
        </w:r>
        <w:r>
          <w:fldChar w:fldCharType="end"/>
        </w:r>
      </w:hyperlink>
    </w:p>
    <w:p>
      <w:pPr>
        <w:pStyle w:val="TOC2"/>
        <w:tabs>
          <w:tab w:val="right" w:leader="dot" w:pos="8306"/>
        </w:tabs>
      </w:pPr>
      <w:hyperlink w:anchor="_Toc12563" w:history="1">
        <w:r>
          <w:rPr>
            <w:rFonts w:ascii="仿宋" w:eastAsia="仿宋" w:hAnsi="仿宋" w:cs="仿宋" w:hint="eastAsia"/>
            <w:lang w:eastAsia="zh-CN"/>
          </w:rPr>
          <w:t>(一)、产品规划</w:t>
        </w:r>
        <w:r>
          <w:tab/>
        </w:r>
        <w:r>
          <w:fldChar w:fldCharType="begin"/>
        </w:r>
        <w:r>
          <w:instrText xml:space="preserve"> PAGEREF _Toc12563 \h </w:instrText>
        </w:r>
        <w:r>
          <w:fldChar w:fldCharType="separate"/>
        </w:r>
        <w:r>
          <w:t>13</w:t>
        </w:r>
        <w:r>
          <w:fldChar w:fldCharType="end"/>
        </w:r>
      </w:hyperlink>
    </w:p>
    <w:p>
      <w:pPr>
        <w:pStyle w:val="TOC2"/>
        <w:tabs>
          <w:tab w:val="right" w:leader="dot" w:pos="8306"/>
        </w:tabs>
      </w:pPr>
      <w:hyperlink w:anchor="_Toc31113" w:history="1">
        <w:r>
          <w:rPr>
            <w:rFonts w:ascii="仿宋" w:eastAsia="仿宋" w:hAnsi="仿宋" w:cs="仿宋" w:hint="eastAsia"/>
            <w:lang w:eastAsia="zh-CN"/>
          </w:rPr>
          <w:t>(二)、建设规模</w:t>
        </w:r>
        <w:r>
          <w:tab/>
        </w:r>
        <w:r>
          <w:fldChar w:fldCharType="begin"/>
        </w:r>
        <w:r>
          <w:instrText xml:space="preserve"> PAGEREF _Toc31113 \h </w:instrText>
        </w:r>
        <w:r>
          <w:fldChar w:fldCharType="separate"/>
        </w:r>
        <w:r>
          <w:t>14</w:t>
        </w:r>
        <w:r>
          <w:fldChar w:fldCharType="end"/>
        </w:r>
      </w:hyperlink>
    </w:p>
    <w:p>
      <w:pPr>
        <w:pStyle w:val="TOC1"/>
        <w:tabs>
          <w:tab w:val="right" w:leader="dot" w:pos="8306"/>
        </w:tabs>
      </w:pPr>
      <w:hyperlink w:anchor="_Toc11777" w:history="1">
        <w:r>
          <w:rPr>
            <w:rFonts w:ascii="仿宋" w:eastAsia="仿宋" w:hAnsi="仿宋" w:cs="仿宋" w:hint="eastAsia"/>
            <w:lang w:eastAsia="zh-CN"/>
          </w:rPr>
          <w:t>五、工艺说明</w:t>
        </w:r>
        <w:r>
          <w:tab/>
        </w:r>
        <w:r>
          <w:fldChar w:fldCharType="begin"/>
        </w:r>
        <w:r>
          <w:instrText xml:space="preserve"> PAGEREF _Toc11777 \h </w:instrText>
        </w:r>
        <w:r>
          <w:fldChar w:fldCharType="separate"/>
        </w:r>
        <w:r>
          <w:t>15</w:t>
        </w:r>
        <w:r>
          <w:fldChar w:fldCharType="end"/>
        </w:r>
      </w:hyperlink>
    </w:p>
    <w:p>
      <w:pPr>
        <w:pStyle w:val="TOC2"/>
        <w:tabs>
          <w:tab w:val="right" w:leader="dot" w:pos="8306"/>
        </w:tabs>
      </w:pPr>
      <w:hyperlink w:anchor="_Toc18880" w:history="1">
        <w:r>
          <w:rPr>
            <w:rFonts w:ascii="仿宋" w:eastAsia="仿宋" w:hAnsi="仿宋" w:cs="仿宋" w:hint="eastAsia"/>
            <w:lang w:eastAsia="zh-CN"/>
          </w:rPr>
          <w:t>(一)、技术管理特点</w:t>
        </w:r>
        <w:r>
          <w:tab/>
        </w:r>
        <w:r>
          <w:fldChar w:fldCharType="begin"/>
        </w:r>
        <w:r>
          <w:instrText xml:space="preserve"> PAGEREF _Toc18880 \h </w:instrText>
        </w:r>
        <w:r>
          <w:fldChar w:fldCharType="separate"/>
        </w:r>
        <w:r>
          <w:t>15</w:t>
        </w:r>
        <w:r>
          <w:fldChar w:fldCharType="end"/>
        </w:r>
      </w:hyperlink>
    </w:p>
    <w:p>
      <w:pPr>
        <w:pStyle w:val="TOC2"/>
        <w:tabs>
          <w:tab w:val="right" w:leader="dot" w:pos="8306"/>
        </w:tabs>
      </w:pPr>
      <w:hyperlink w:anchor="_Toc25345" w:history="1">
        <w:r>
          <w:rPr>
            <w:rFonts w:ascii="仿宋" w:eastAsia="仿宋" w:hAnsi="仿宋" w:cs="仿宋" w:hint="eastAsia"/>
            <w:lang w:eastAsia="zh-CN"/>
          </w:rPr>
          <w:t>(二)、安全、消防用金属制品项目工艺技术设计方案</w:t>
        </w:r>
        <w:r>
          <w:tab/>
        </w:r>
        <w:r>
          <w:fldChar w:fldCharType="begin"/>
        </w:r>
        <w:r>
          <w:instrText xml:space="preserve"> PAGEREF _Toc25345 \h </w:instrText>
        </w:r>
        <w:r>
          <w:fldChar w:fldCharType="separate"/>
        </w:r>
        <w:r>
          <w:t>16</w:t>
        </w:r>
        <w:r>
          <w:fldChar w:fldCharType="end"/>
        </w:r>
      </w:hyperlink>
    </w:p>
    <w:p>
      <w:pPr>
        <w:pStyle w:val="TOC2"/>
        <w:tabs>
          <w:tab w:val="right" w:leader="dot" w:pos="8306"/>
        </w:tabs>
      </w:pPr>
      <w:hyperlink w:anchor="_Toc18925" w:history="1">
        <w:r>
          <w:rPr>
            <w:rFonts w:ascii="仿宋" w:eastAsia="仿宋" w:hAnsi="仿宋" w:cs="仿宋" w:hint="eastAsia"/>
            <w:lang w:eastAsia="zh-CN"/>
          </w:rPr>
          <w:t>(三)、设备选型方案</w:t>
        </w:r>
        <w:r>
          <w:tab/>
        </w:r>
        <w:r>
          <w:fldChar w:fldCharType="begin"/>
        </w:r>
        <w:r>
          <w:instrText xml:space="preserve"> PAGEREF _Toc18925 \h </w:instrText>
        </w:r>
        <w:r>
          <w:fldChar w:fldCharType="separate"/>
        </w:r>
        <w:r>
          <w:t>17</w:t>
        </w:r>
        <w:r>
          <w:fldChar w:fldCharType="end"/>
        </w:r>
      </w:hyperlink>
    </w:p>
    <w:p>
      <w:pPr>
        <w:pStyle w:val="TOC1"/>
        <w:tabs>
          <w:tab w:val="right" w:leader="dot" w:pos="8306"/>
        </w:tabs>
      </w:pPr>
      <w:hyperlink w:anchor="_Toc21646" w:history="1">
        <w:r>
          <w:rPr>
            <w:rFonts w:ascii="仿宋" w:eastAsia="仿宋" w:hAnsi="仿宋" w:cs="仿宋" w:hint="eastAsia"/>
            <w:lang w:eastAsia="zh-CN"/>
          </w:rPr>
          <w:t>六、安全、消防用金属制品项目危机管理</w:t>
        </w:r>
        <w:r>
          <w:tab/>
        </w:r>
        <w:r>
          <w:fldChar w:fldCharType="begin"/>
        </w:r>
        <w:r>
          <w:instrText xml:space="preserve"> PAGEREF _Toc21646 \h </w:instrText>
        </w:r>
        <w:r>
          <w:fldChar w:fldCharType="separate"/>
        </w:r>
        <w:r>
          <w:t>19</w:t>
        </w:r>
        <w:r>
          <w:fldChar w:fldCharType="end"/>
        </w:r>
      </w:hyperlink>
    </w:p>
    <w:p>
      <w:pPr>
        <w:pStyle w:val="TOC2"/>
        <w:tabs>
          <w:tab w:val="right" w:leader="dot" w:pos="8306"/>
        </w:tabs>
      </w:pPr>
      <w:hyperlink w:anchor="_Toc12339" w:history="1">
        <w:r>
          <w:rPr>
            <w:rFonts w:ascii="仿宋" w:eastAsia="仿宋" w:hAnsi="仿宋" w:cs="仿宋" w:hint="eastAsia"/>
            <w:lang w:eastAsia="zh-CN"/>
          </w:rPr>
          <w:t>(一)、危机预警与识别</w:t>
        </w:r>
        <w:r>
          <w:tab/>
        </w:r>
        <w:r>
          <w:fldChar w:fldCharType="begin"/>
        </w:r>
        <w:r>
          <w:instrText xml:space="preserve"> PAGEREF _Toc12339 \h </w:instrText>
        </w:r>
        <w:r>
          <w:fldChar w:fldCharType="separate"/>
        </w:r>
        <w:r>
          <w:t>19</w:t>
        </w:r>
        <w:r>
          <w:fldChar w:fldCharType="end"/>
        </w:r>
      </w:hyperlink>
    </w:p>
    <w:p>
      <w:pPr>
        <w:pStyle w:val="TOC2"/>
        <w:tabs>
          <w:tab w:val="right" w:leader="dot" w:pos="8306"/>
        </w:tabs>
      </w:pPr>
      <w:hyperlink w:anchor="_Toc15771" w:history="1">
        <w:r>
          <w:rPr>
            <w:rFonts w:ascii="仿宋" w:eastAsia="仿宋" w:hAnsi="仿宋" w:cs="仿宋" w:hint="eastAsia"/>
            <w:lang w:eastAsia="zh-CN"/>
          </w:rPr>
          <w:t>(二)、危机应对与恢复</w:t>
        </w:r>
        <w:r>
          <w:tab/>
        </w:r>
        <w:r>
          <w:fldChar w:fldCharType="begin"/>
        </w:r>
        <w:r>
          <w:instrText xml:space="preserve"> PAGEREF _Toc15771 \h </w:instrText>
        </w:r>
        <w:r>
          <w:fldChar w:fldCharType="separate"/>
        </w:r>
        <w:r>
          <w:t>20</w:t>
        </w:r>
        <w:r>
          <w:fldChar w:fldCharType="end"/>
        </w:r>
      </w:hyperlink>
    </w:p>
    <w:p>
      <w:pPr>
        <w:pStyle w:val="TOC1"/>
        <w:tabs>
          <w:tab w:val="right" w:leader="dot" w:pos="8306"/>
        </w:tabs>
      </w:pPr>
      <w:hyperlink w:anchor="_Toc15242" w:history="1">
        <w:r>
          <w:rPr>
            <w:rFonts w:ascii="仿宋" w:eastAsia="仿宋" w:hAnsi="仿宋" w:cs="仿宋" w:hint="eastAsia"/>
            <w:lang w:eastAsia="zh-CN"/>
          </w:rPr>
          <w:t>七、安全、消防用金属制品项目技术管理</w:t>
        </w:r>
        <w:r>
          <w:tab/>
        </w:r>
        <w:r>
          <w:fldChar w:fldCharType="begin"/>
        </w:r>
        <w:r>
          <w:instrText xml:space="preserve"> PAGEREF _Toc15242 \h </w:instrText>
        </w:r>
        <w:r>
          <w:fldChar w:fldCharType="separate"/>
        </w:r>
        <w:r>
          <w:t>21</w:t>
        </w:r>
        <w:r>
          <w:fldChar w:fldCharType="end"/>
        </w:r>
      </w:hyperlink>
    </w:p>
    <w:p>
      <w:pPr>
        <w:pStyle w:val="TOC2"/>
        <w:tabs>
          <w:tab w:val="right" w:leader="dot" w:pos="8306"/>
        </w:tabs>
      </w:pPr>
      <w:hyperlink w:anchor="_Toc31158" w:history="1">
        <w:r>
          <w:rPr>
            <w:rFonts w:ascii="仿宋" w:eastAsia="仿宋" w:hAnsi="仿宋" w:cs="仿宋" w:hint="eastAsia"/>
            <w:lang w:eastAsia="zh-CN"/>
          </w:rPr>
          <w:t>(一)、技术方案选用方向</w:t>
        </w:r>
        <w:r>
          <w:tab/>
        </w:r>
        <w:r>
          <w:fldChar w:fldCharType="begin"/>
        </w:r>
        <w:r>
          <w:instrText xml:space="preserve"> PAGEREF _Toc31158 \h </w:instrText>
        </w:r>
        <w:r>
          <w:fldChar w:fldCharType="separate"/>
        </w:r>
        <w:r>
          <w:t>21</w:t>
        </w:r>
        <w:r>
          <w:fldChar w:fldCharType="end"/>
        </w:r>
      </w:hyperlink>
    </w:p>
    <w:p>
      <w:pPr>
        <w:pStyle w:val="TOC2"/>
        <w:tabs>
          <w:tab w:val="right" w:leader="dot" w:pos="8306"/>
        </w:tabs>
      </w:pPr>
      <w:hyperlink w:anchor="_Toc22522" w:history="1">
        <w:r>
          <w:rPr>
            <w:rFonts w:ascii="仿宋" w:eastAsia="仿宋" w:hAnsi="仿宋" w:cs="仿宋" w:hint="eastAsia"/>
            <w:lang w:eastAsia="zh-CN"/>
          </w:rPr>
          <w:t>(二)、工艺技术方案选用原则</w:t>
        </w:r>
        <w:r>
          <w:tab/>
        </w:r>
        <w:r>
          <w:fldChar w:fldCharType="begin"/>
        </w:r>
        <w:r>
          <w:instrText xml:space="preserve"> PAGEREF _Toc22522 \h </w:instrText>
        </w:r>
        <w:r>
          <w:fldChar w:fldCharType="separate"/>
        </w:r>
        <w:r>
          <w:t>23</w:t>
        </w:r>
        <w:r>
          <w:fldChar w:fldCharType="end"/>
        </w:r>
      </w:hyperlink>
    </w:p>
    <w:p>
      <w:pPr>
        <w:pStyle w:val="TOC2"/>
        <w:tabs>
          <w:tab w:val="right" w:leader="dot" w:pos="8306"/>
        </w:tabs>
      </w:pPr>
      <w:hyperlink w:anchor="_Toc28874" w:history="1">
        <w:r>
          <w:rPr>
            <w:rFonts w:ascii="仿宋" w:eastAsia="仿宋" w:hAnsi="仿宋" w:cs="仿宋" w:hint="eastAsia"/>
            <w:lang w:eastAsia="zh-CN"/>
          </w:rPr>
          <w:t>(三)、工艺技术方案要求</w:t>
        </w:r>
        <w:r>
          <w:tab/>
        </w:r>
        <w:r>
          <w:fldChar w:fldCharType="begin"/>
        </w:r>
        <w:r>
          <w:instrText xml:space="preserve"> PAGEREF _Toc28874 \h </w:instrText>
        </w:r>
        <w:r>
          <w:fldChar w:fldCharType="separate"/>
        </w:r>
        <w:r>
          <w:t>26</w:t>
        </w:r>
        <w:r>
          <w:fldChar w:fldCharType="end"/>
        </w:r>
      </w:hyperlink>
    </w:p>
    <w:p>
      <w:pPr>
        <w:pStyle w:val="TOC1"/>
        <w:tabs>
          <w:tab w:val="right" w:leader="dot" w:pos="8306"/>
        </w:tabs>
      </w:pPr>
      <w:hyperlink w:anchor="_Toc20917" w:history="1">
        <w:r>
          <w:rPr>
            <w:rFonts w:ascii="仿宋" w:eastAsia="仿宋" w:hAnsi="仿宋" w:cs="仿宋" w:hint="eastAsia"/>
            <w:lang w:eastAsia="zh-CN"/>
          </w:rPr>
          <w:t>八、安全、消防用金属制品项目人力资源管理</w:t>
        </w:r>
        <w:r>
          <w:tab/>
        </w:r>
        <w:r>
          <w:fldChar w:fldCharType="begin"/>
        </w:r>
        <w:r>
          <w:instrText xml:space="preserve"> PAGEREF _Toc20917 \h </w:instrText>
        </w:r>
        <w:r>
          <w:fldChar w:fldCharType="separate"/>
        </w:r>
        <w:r>
          <w:t>28</w:t>
        </w:r>
        <w:r>
          <w:fldChar w:fldCharType="end"/>
        </w:r>
      </w:hyperlink>
    </w:p>
    <w:p>
      <w:pPr>
        <w:pStyle w:val="TOC2"/>
        <w:tabs>
          <w:tab w:val="right" w:leader="dot" w:pos="8306"/>
        </w:tabs>
      </w:pPr>
      <w:hyperlink w:anchor="_Toc6735" w:history="1">
        <w:r>
          <w:rPr>
            <w:rFonts w:ascii="仿宋" w:eastAsia="仿宋" w:hAnsi="仿宋" w:cs="仿宋" w:hint="eastAsia"/>
            <w:lang w:eastAsia="zh-CN"/>
          </w:rPr>
          <w:t>(一)、建立健全的预算管理制度</w:t>
        </w:r>
        <w:r>
          <w:tab/>
        </w:r>
        <w:r>
          <w:fldChar w:fldCharType="begin"/>
        </w:r>
        <w:r>
          <w:instrText xml:space="preserve"> PAGEREF _Toc6735 \h </w:instrText>
        </w:r>
        <w:r>
          <w:fldChar w:fldCharType="separate"/>
        </w:r>
        <w:r>
          <w:t>28</w:t>
        </w:r>
        <w:r>
          <w:fldChar w:fldCharType="end"/>
        </w:r>
      </w:hyperlink>
    </w:p>
    <w:p>
      <w:pPr>
        <w:pStyle w:val="TOC2"/>
        <w:tabs>
          <w:tab w:val="right" w:leader="dot" w:pos="8306"/>
        </w:tabs>
      </w:pPr>
      <w:hyperlink w:anchor="_Toc30243" w:history="1">
        <w:r>
          <w:rPr>
            <w:rFonts w:ascii="仿宋" w:eastAsia="仿宋" w:hAnsi="仿宋" w:cs="仿宋" w:hint="eastAsia"/>
            <w:lang w:eastAsia="zh-CN"/>
          </w:rPr>
          <w:t>(二)、加强资金流动监控</w:t>
        </w:r>
        <w:r>
          <w:tab/>
        </w:r>
        <w:r>
          <w:fldChar w:fldCharType="begin"/>
        </w:r>
        <w:r>
          <w:instrText xml:space="preserve"> PAGEREF _Toc30243 \h </w:instrText>
        </w:r>
        <w:r>
          <w:fldChar w:fldCharType="separate"/>
        </w:r>
        <w:r>
          <w:t>30</w:t>
        </w:r>
        <w:r>
          <w:fldChar w:fldCharType="end"/>
        </w:r>
      </w:hyperlink>
    </w:p>
    <w:p>
      <w:pPr>
        <w:pStyle w:val="TOC2"/>
        <w:tabs>
          <w:tab w:val="right" w:leader="dot" w:pos="8306"/>
        </w:tabs>
      </w:pPr>
      <w:hyperlink w:anchor="_Toc6833" w:history="1">
        <w:r>
          <w:rPr>
            <w:rFonts w:ascii="仿宋" w:eastAsia="仿宋" w:hAnsi="仿宋" w:cs="仿宋" w:hint="eastAsia"/>
            <w:lang w:eastAsia="zh-CN"/>
          </w:rPr>
          <w:t>(三)、制定完善的风险控制机制</w:t>
        </w:r>
        <w:r>
          <w:tab/>
        </w:r>
        <w:r>
          <w:fldChar w:fldCharType="begin"/>
        </w:r>
        <w:r>
          <w:instrText xml:space="preserve"> PAGEREF _Toc6833 \h </w:instrText>
        </w:r>
        <w:r>
          <w:fldChar w:fldCharType="separate"/>
        </w:r>
        <w:r>
          <w:t>31</w:t>
        </w:r>
        <w:r>
          <w:fldChar w:fldCharType="end"/>
        </w:r>
      </w:hyperlink>
    </w:p>
    <w:p>
      <w:pPr>
        <w:pStyle w:val="TOC2"/>
        <w:tabs>
          <w:tab w:val="right" w:leader="dot" w:pos="8306"/>
        </w:tabs>
      </w:pPr>
      <w:hyperlink w:anchor="_Toc14869" w:history="1">
        <w:r>
          <w:rPr>
            <w:rFonts w:ascii="仿宋" w:eastAsia="仿宋" w:hAnsi="仿宋" w:cs="仿宋" w:hint="eastAsia"/>
            <w:lang w:eastAsia="zh-CN"/>
          </w:rPr>
          <w:t>(四)、优化成本管理</w:t>
        </w:r>
        <w:r>
          <w:tab/>
        </w:r>
        <w:r>
          <w:fldChar w:fldCharType="begin"/>
        </w:r>
        <w:r>
          <w:instrText xml:space="preserve"> PAGEREF _Toc14869 \h </w:instrText>
        </w:r>
        <w:r>
          <w:fldChar w:fldCharType="separate"/>
        </w:r>
        <w:r>
          <w:t>32</w:t>
        </w:r>
        <w:r>
          <w:fldChar w:fldCharType="end"/>
        </w:r>
      </w:hyperlink>
    </w:p>
    <w:p>
      <w:pPr>
        <w:pStyle w:val="TOC1"/>
        <w:tabs>
          <w:tab w:val="right" w:leader="dot" w:pos="8306"/>
        </w:tabs>
      </w:pPr>
      <w:hyperlink w:anchor="_Toc21809" w:history="1">
        <w:r>
          <w:rPr>
            <w:rFonts w:ascii="仿宋" w:eastAsia="仿宋" w:hAnsi="仿宋" w:cs="仿宋" w:hint="eastAsia"/>
            <w:lang w:eastAsia="zh-CN"/>
          </w:rPr>
          <w:t>九、安全、消防用金属制品项目计划安排</w:t>
        </w:r>
        <w:r>
          <w:tab/>
        </w:r>
        <w:r>
          <w:fldChar w:fldCharType="begin"/>
        </w:r>
        <w:r>
          <w:instrText xml:space="preserve"> PAGEREF _Toc21809 \h </w:instrText>
        </w:r>
        <w:r>
          <w:fldChar w:fldCharType="separate"/>
        </w:r>
        <w:r>
          <w:t>34</w:t>
        </w:r>
        <w:r>
          <w:fldChar w:fldCharType="end"/>
        </w:r>
      </w:hyperlink>
    </w:p>
    <w:p>
      <w:pPr>
        <w:pStyle w:val="TOC2"/>
        <w:tabs>
          <w:tab w:val="right" w:leader="dot" w:pos="8306"/>
        </w:tabs>
      </w:pPr>
      <w:hyperlink w:anchor="_Toc30389" w:history="1">
        <w:r>
          <w:rPr>
            <w:rFonts w:ascii="仿宋" w:eastAsia="仿宋" w:hAnsi="仿宋" w:cs="仿宋" w:hint="eastAsia"/>
            <w:lang w:eastAsia="zh-CN"/>
          </w:rPr>
          <w:t>(一)、建设周期</w:t>
        </w:r>
        <w:r>
          <w:tab/>
        </w:r>
        <w:r>
          <w:fldChar w:fldCharType="begin"/>
        </w:r>
        <w:r>
          <w:instrText xml:space="preserve"> PAGEREF _Toc30389 \h </w:instrText>
        </w:r>
        <w:r>
          <w:fldChar w:fldCharType="separate"/>
        </w:r>
        <w:r>
          <w:t>34</w:t>
        </w:r>
        <w:r>
          <w:fldChar w:fldCharType="end"/>
        </w:r>
      </w:hyperlink>
    </w:p>
    <w:p>
      <w:pPr>
        <w:pStyle w:val="TOC2"/>
        <w:tabs>
          <w:tab w:val="right" w:leader="dot" w:pos="8306"/>
        </w:tabs>
      </w:pPr>
      <w:hyperlink w:anchor="_Toc23952" w:history="1">
        <w:r>
          <w:rPr>
            <w:rFonts w:ascii="仿宋" w:eastAsia="仿宋" w:hAnsi="仿宋" w:cs="仿宋" w:hint="eastAsia"/>
            <w:lang w:eastAsia="zh-CN"/>
          </w:rPr>
          <w:t>(二)、建设进度</w:t>
        </w:r>
        <w:r>
          <w:tab/>
        </w:r>
        <w:r>
          <w:fldChar w:fldCharType="begin"/>
        </w:r>
        <w:r>
          <w:instrText xml:space="preserve"> PAGEREF _Toc23952 \h </w:instrText>
        </w:r>
        <w:r>
          <w:fldChar w:fldCharType="separate"/>
        </w:r>
        <w:r>
          <w:t>35</w:t>
        </w:r>
        <w:r>
          <w:fldChar w:fldCharType="end"/>
        </w:r>
      </w:hyperlink>
    </w:p>
    <w:p>
      <w:pPr>
        <w:pStyle w:val="TOC2"/>
        <w:tabs>
          <w:tab w:val="right" w:leader="dot" w:pos="8306"/>
        </w:tabs>
      </w:pPr>
      <w:hyperlink w:anchor="_Toc6906" w:history="1">
        <w:r>
          <w:rPr>
            <w:rFonts w:ascii="仿宋" w:eastAsia="仿宋" w:hAnsi="仿宋" w:cs="仿宋" w:hint="eastAsia"/>
            <w:lang w:eastAsia="zh-CN"/>
          </w:rPr>
          <w:t>(三)、进度安排注意事项</w:t>
        </w:r>
        <w:r>
          <w:tab/>
        </w:r>
        <w:r>
          <w:fldChar w:fldCharType="begin"/>
        </w:r>
        <w:r>
          <w:instrText xml:space="preserve"> PAGEREF _Toc6906 \h </w:instrText>
        </w:r>
        <w:r>
          <w:fldChar w:fldCharType="separate"/>
        </w:r>
        <w:r>
          <w:t>36</w:t>
        </w:r>
        <w:r>
          <w:fldChar w:fldCharType="end"/>
        </w:r>
      </w:hyperlink>
    </w:p>
    <w:p>
      <w:pPr>
        <w:pStyle w:val="TOC2"/>
        <w:tabs>
          <w:tab w:val="right" w:leader="dot" w:pos="8306"/>
        </w:tabs>
      </w:pPr>
      <w:hyperlink w:anchor="_Toc20541" w:history="1">
        <w:r>
          <w:rPr>
            <w:rFonts w:ascii="仿宋" w:eastAsia="仿宋" w:hAnsi="仿宋" w:cs="仿宋" w:hint="eastAsia"/>
            <w:lang w:eastAsia="zh-CN"/>
          </w:rPr>
          <w:t>(四)、人力资源配置</w:t>
        </w:r>
        <w:r>
          <w:tab/>
        </w:r>
        <w:r>
          <w:fldChar w:fldCharType="begin"/>
        </w:r>
        <w:r>
          <w:instrText xml:space="preserve"> PAGEREF _Toc20541 \h </w:instrText>
        </w:r>
        <w:r>
          <w:fldChar w:fldCharType="separate"/>
        </w:r>
        <w:r>
          <w:t>38</w:t>
        </w:r>
        <w:r>
          <w:fldChar w:fldCharType="end"/>
        </w:r>
      </w:hyperlink>
    </w:p>
    <w:p>
      <w:pPr>
        <w:pStyle w:val="TOC1"/>
        <w:tabs>
          <w:tab w:val="right" w:leader="dot" w:pos="8306"/>
        </w:tabs>
      </w:pPr>
      <w:hyperlink w:anchor="_Toc23967" w:history="1">
        <w:r>
          <w:rPr>
            <w:rFonts w:ascii="仿宋" w:eastAsia="仿宋" w:hAnsi="仿宋" w:cs="仿宋" w:hint="eastAsia"/>
            <w:lang w:eastAsia="zh-CN"/>
          </w:rPr>
          <w:t>十、安全、消防用金属制品项目环境影响分析</w:t>
        </w:r>
        <w:r>
          <w:tab/>
        </w:r>
        <w:r>
          <w:fldChar w:fldCharType="begin"/>
        </w:r>
        <w:r>
          <w:instrText xml:space="preserve"> PAGEREF _Toc23967 \h </w:instrText>
        </w:r>
        <w:r>
          <w:fldChar w:fldCharType="separate"/>
        </w:r>
        <w:r>
          <w:t>38</w:t>
        </w:r>
        <w:r>
          <w:fldChar w:fldCharType="end"/>
        </w:r>
      </w:hyperlink>
    </w:p>
    <w:p>
      <w:pPr>
        <w:pStyle w:val="TOC2"/>
        <w:tabs>
          <w:tab w:val="right" w:leader="dot" w:pos="8306"/>
        </w:tabs>
      </w:pPr>
      <w:hyperlink w:anchor="_Toc3304" w:history="1">
        <w:r>
          <w:rPr>
            <w:rFonts w:ascii="仿宋" w:eastAsia="仿宋" w:hAnsi="仿宋" w:cs="仿宋" w:hint="eastAsia"/>
            <w:lang w:eastAsia="zh-CN"/>
          </w:rPr>
          <w:t>(一)、建设区域环境质量现状</w:t>
        </w:r>
        <w:r>
          <w:tab/>
        </w:r>
        <w:r>
          <w:fldChar w:fldCharType="begin"/>
        </w:r>
        <w:r>
          <w:instrText xml:space="preserve"> PAGEREF _Toc3304 \h </w:instrText>
        </w:r>
        <w:r>
          <w:fldChar w:fldCharType="separate"/>
        </w:r>
        <w:r>
          <w:t>38</w:t>
        </w:r>
        <w:r>
          <w:fldChar w:fldCharType="end"/>
        </w:r>
      </w:hyperlink>
    </w:p>
    <w:p>
      <w:pPr>
        <w:pStyle w:val="TOC2"/>
        <w:tabs>
          <w:tab w:val="right" w:leader="dot" w:pos="8306"/>
        </w:tabs>
      </w:pPr>
      <w:hyperlink w:anchor="_Toc7152" w:history="1">
        <w:r>
          <w:rPr>
            <w:rFonts w:ascii="仿宋" w:eastAsia="仿宋" w:hAnsi="仿宋" w:cs="仿宋" w:hint="eastAsia"/>
            <w:lang w:eastAsia="zh-CN"/>
          </w:rPr>
          <w:t>(二)、建设期环境保护</w:t>
        </w:r>
        <w:r>
          <w:tab/>
        </w:r>
        <w:r>
          <w:fldChar w:fldCharType="begin"/>
        </w:r>
        <w:r>
          <w:instrText xml:space="preserve"> PAGEREF _Toc7152 \h </w:instrText>
        </w:r>
        <w:r>
          <w:fldChar w:fldCharType="separate"/>
        </w:r>
        <w:r>
          <w:t>40</w:t>
        </w:r>
        <w:r>
          <w:fldChar w:fldCharType="end"/>
        </w:r>
      </w:hyperlink>
    </w:p>
    <w:p>
      <w:pPr>
        <w:pStyle w:val="TOC2"/>
        <w:tabs>
          <w:tab w:val="right" w:leader="dot" w:pos="8306"/>
        </w:tabs>
      </w:pPr>
      <w:hyperlink w:anchor="_Toc28318" w:history="1">
        <w:r>
          <w:rPr>
            <w:rFonts w:ascii="仿宋" w:eastAsia="仿宋" w:hAnsi="仿宋" w:cs="仿宋" w:hint="eastAsia"/>
            <w:lang w:eastAsia="zh-CN"/>
          </w:rPr>
          <w:t>(三)、运营期环境保护</w:t>
        </w:r>
        <w:r>
          <w:tab/>
        </w:r>
        <w:r>
          <w:fldChar w:fldCharType="begin"/>
        </w:r>
        <w:r>
          <w:instrText xml:space="preserve"> PAGEREF _Toc28318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295" w:history="1">
        <w:r>
          <w:rPr>
            <w:rFonts w:ascii="仿宋" w:eastAsia="仿宋" w:hAnsi="仿宋" w:cs="仿宋" w:hint="eastAsia"/>
            <w:lang w:eastAsia="zh-CN"/>
          </w:rPr>
          <w:t>(四)、安全、消防用金属制品项目建设对区域经济的影响</w:t>
        </w:r>
        <w:r>
          <w:tab/>
        </w:r>
        <w:r>
          <w:fldChar w:fldCharType="begin"/>
        </w:r>
        <w:r>
          <w:instrText xml:space="preserve"> PAGEREF _Toc13295 \h </w:instrText>
        </w:r>
        <w:r>
          <w:fldChar w:fldCharType="separate"/>
        </w:r>
        <w:r>
          <w:t>43</w:t>
        </w:r>
        <w:r>
          <w:fldChar w:fldCharType="end"/>
        </w:r>
      </w:hyperlink>
    </w:p>
    <w:p>
      <w:pPr>
        <w:pStyle w:val="TOC2"/>
        <w:tabs>
          <w:tab w:val="right" w:leader="dot" w:pos="8306"/>
        </w:tabs>
      </w:pPr>
      <w:hyperlink w:anchor="_Toc13792" w:history="1">
        <w:r>
          <w:rPr>
            <w:rFonts w:ascii="仿宋" w:eastAsia="仿宋" w:hAnsi="仿宋" w:cs="仿宋" w:hint="eastAsia"/>
            <w:lang w:eastAsia="zh-CN"/>
          </w:rPr>
          <w:t>(五)、废弃物处理</w:t>
        </w:r>
        <w:r>
          <w:tab/>
        </w:r>
        <w:r>
          <w:fldChar w:fldCharType="begin"/>
        </w:r>
        <w:r>
          <w:instrText xml:space="preserve"> PAGEREF _Toc13792 \h </w:instrText>
        </w:r>
        <w:r>
          <w:fldChar w:fldCharType="separate"/>
        </w:r>
        <w:r>
          <w:t>44</w:t>
        </w:r>
        <w:r>
          <w:fldChar w:fldCharType="end"/>
        </w:r>
      </w:hyperlink>
    </w:p>
    <w:p>
      <w:pPr>
        <w:pStyle w:val="TOC2"/>
        <w:tabs>
          <w:tab w:val="right" w:leader="dot" w:pos="8306"/>
        </w:tabs>
      </w:pPr>
      <w:hyperlink w:anchor="_Toc23701" w:history="1">
        <w:r>
          <w:rPr>
            <w:rFonts w:ascii="仿宋" w:eastAsia="仿宋" w:hAnsi="仿宋" w:cs="仿宋" w:hint="eastAsia"/>
            <w:lang w:eastAsia="zh-CN"/>
          </w:rPr>
          <w:t>(六)、特殊环境影响分析</w:t>
        </w:r>
        <w:r>
          <w:tab/>
        </w:r>
        <w:r>
          <w:fldChar w:fldCharType="begin"/>
        </w:r>
        <w:r>
          <w:instrText xml:space="preserve"> PAGEREF _Toc23701 \h </w:instrText>
        </w:r>
        <w:r>
          <w:fldChar w:fldCharType="separate"/>
        </w:r>
        <w:r>
          <w:t>46</w:t>
        </w:r>
        <w:r>
          <w:fldChar w:fldCharType="end"/>
        </w:r>
      </w:hyperlink>
    </w:p>
    <w:p>
      <w:pPr>
        <w:pStyle w:val="TOC2"/>
        <w:tabs>
          <w:tab w:val="right" w:leader="dot" w:pos="8306"/>
        </w:tabs>
      </w:pPr>
      <w:hyperlink w:anchor="_Toc15439" w:history="1">
        <w:r>
          <w:rPr>
            <w:rFonts w:ascii="仿宋" w:eastAsia="仿宋" w:hAnsi="仿宋" w:cs="仿宋" w:hint="eastAsia"/>
            <w:lang w:eastAsia="zh-CN"/>
          </w:rPr>
          <w:t>(七)、清洁生产</w:t>
        </w:r>
        <w:r>
          <w:tab/>
        </w:r>
        <w:r>
          <w:fldChar w:fldCharType="begin"/>
        </w:r>
        <w:r>
          <w:instrText xml:space="preserve"> PAGEREF _Toc15439 \h </w:instrText>
        </w:r>
        <w:r>
          <w:fldChar w:fldCharType="separate"/>
        </w:r>
        <w:r>
          <w:t>47</w:t>
        </w:r>
        <w:r>
          <w:fldChar w:fldCharType="end"/>
        </w:r>
      </w:hyperlink>
    </w:p>
    <w:p>
      <w:pPr>
        <w:pStyle w:val="TOC2"/>
        <w:tabs>
          <w:tab w:val="right" w:leader="dot" w:pos="8306"/>
        </w:tabs>
      </w:pPr>
      <w:hyperlink w:anchor="_Toc21828" w:history="1">
        <w:r>
          <w:rPr>
            <w:rFonts w:ascii="仿宋" w:eastAsia="仿宋" w:hAnsi="仿宋" w:cs="仿宋" w:hint="eastAsia"/>
            <w:lang w:eastAsia="zh-CN"/>
          </w:rPr>
          <w:t>(八)、环境保护综合评价</w:t>
        </w:r>
        <w:r>
          <w:tab/>
        </w:r>
        <w:r>
          <w:fldChar w:fldCharType="begin"/>
        </w:r>
        <w:r>
          <w:instrText xml:space="preserve"> PAGEREF _Toc21828 \h </w:instrText>
        </w:r>
        <w:r>
          <w:fldChar w:fldCharType="separate"/>
        </w:r>
        <w:r>
          <w:t>48</w:t>
        </w:r>
        <w:r>
          <w:fldChar w:fldCharType="end"/>
        </w:r>
      </w:hyperlink>
    </w:p>
    <w:p>
      <w:pPr>
        <w:pStyle w:val="TOC1"/>
        <w:tabs>
          <w:tab w:val="right" w:leader="dot" w:pos="8306"/>
        </w:tabs>
      </w:pPr>
      <w:hyperlink w:anchor="_Toc1767" w:history="1">
        <w:r>
          <w:rPr>
            <w:rFonts w:ascii="仿宋" w:eastAsia="仿宋" w:hAnsi="仿宋" w:cs="仿宋" w:hint="eastAsia"/>
            <w:lang w:eastAsia="zh-CN"/>
          </w:rPr>
          <w:t>十一、安全、消防用金属制品项目风险管理</w:t>
        </w:r>
        <w:r>
          <w:tab/>
        </w:r>
        <w:r>
          <w:fldChar w:fldCharType="begin"/>
        </w:r>
        <w:r>
          <w:instrText xml:space="preserve"> PAGEREF _Toc1767 \h </w:instrText>
        </w:r>
        <w:r>
          <w:fldChar w:fldCharType="separate"/>
        </w:r>
        <w:r>
          <w:t>50</w:t>
        </w:r>
        <w:r>
          <w:fldChar w:fldCharType="end"/>
        </w:r>
      </w:hyperlink>
    </w:p>
    <w:p>
      <w:pPr>
        <w:pStyle w:val="TOC2"/>
        <w:tabs>
          <w:tab w:val="right" w:leader="dot" w:pos="8306"/>
        </w:tabs>
      </w:pPr>
      <w:hyperlink w:anchor="_Toc19879" w:history="1">
        <w:r>
          <w:rPr>
            <w:rFonts w:ascii="仿宋" w:eastAsia="仿宋" w:hAnsi="仿宋" w:cs="仿宋" w:hint="eastAsia"/>
            <w:lang w:eastAsia="zh-CN"/>
          </w:rPr>
          <w:t>(一)、风险识别与评估</w:t>
        </w:r>
        <w:r>
          <w:tab/>
        </w:r>
        <w:r>
          <w:fldChar w:fldCharType="begin"/>
        </w:r>
        <w:r>
          <w:instrText xml:space="preserve"> PAGEREF _Toc19879 \h </w:instrText>
        </w:r>
        <w:r>
          <w:fldChar w:fldCharType="separate"/>
        </w:r>
        <w:r>
          <w:t>50</w:t>
        </w:r>
        <w:r>
          <w:fldChar w:fldCharType="end"/>
        </w:r>
      </w:hyperlink>
    </w:p>
    <w:p>
      <w:pPr>
        <w:pStyle w:val="TOC2"/>
        <w:tabs>
          <w:tab w:val="right" w:leader="dot" w:pos="8306"/>
        </w:tabs>
      </w:pPr>
      <w:hyperlink w:anchor="_Toc13021" w:history="1">
        <w:r>
          <w:rPr>
            <w:rFonts w:ascii="仿宋" w:eastAsia="仿宋" w:hAnsi="仿宋" w:cs="仿宋" w:hint="eastAsia"/>
            <w:lang w:eastAsia="zh-CN"/>
          </w:rPr>
          <w:t>(二)、风险应对策略</w:t>
        </w:r>
        <w:r>
          <w:tab/>
        </w:r>
        <w:r>
          <w:fldChar w:fldCharType="begin"/>
        </w:r>
        <w:r>
          <w:instrText xml:space="preserve"> PAGEREF _Toc13021 \h </w:instrText>
        </w:r>
        <w:r>
          <w:fldChar w:fldCharType="separate"/>
        </w:r>
        <w:r>
          <w:t>51</w:t>
        </w:r>
        <w:r>
          <w:fldChar w:fldCharType="end"/>
        </w:r>
      </w:hyperlink>
    </w:p>
    <w:p>
      <w:pPr>
        <w:pStyle w:val="TOC2"/>
        <w:tabs>
          <w:tab w:val="right" w:leader="dot" w:pos="8306"/>
        </w:tabs>
      </w:pPr>
      <w:hyperlink w:anchor="_Toc12678" w:history="1">
        <w:r>
          <w:rPr>
            <w:rFonts w:ascii="仿宋" w:eastAsia="仿宋" w:hAnsi="仿宋" w:cs="仿宋" w:hint="eastAsia"/>
            <w:lang w:eastAsia="zh-CN"/>
          </w:rPr>
          <w:t>(三)、风险监控与控制</w:t>
        </w:r>
        <w:r>
          <w:tab/>
        </w:r>
        <w:r>
          <w:fldChar w:fldCharType="begin"/>
        </w:r>
        <w:r>
          <w:instrText xml:space="preserve"> PAGEREF _Toc12678 \h </w:instrText>
        </w:r>
        <w:r>
          <w:fldChar w:fldCharType="separate"/>
        </w:r>
        <w:r>
          <w:t>53</w:t>
        </w:r>
        <w:r>
          <w:fldChar w:fldCharType="end"/>
        </w:r>
      </w:hyperlink>
    </w:p>
    <w:p>
      <w:pPr>
        <w:pStyle w:val="TOC1"/>
        <w:tabs>
          <w:tab w:val="right" w:leader="dot" w:pos="8306"/>
        </w:tabs>
      </w:pPr>
      <w:hyperlink w:anchor="_Toc23195" w:history="1">
        <w:r>
          <w:rPr>
            <w:rFonts w:ascii="仿宋" w:eastAsia="仿宋" w:hAnsi="仿宋" w:cs="仿宋" w:hint="eastAsia"/>
            <w:lang w:eastAsia="zh-CN"/>
          </w:rPr>
          <w:t>十二、生产安全保护</w:t>
        </w:r>
        <w:r>
          <w:tab/>
        </w:r>
        <w:r>
          <w:fldChar w:fldCharType="begin"/>
        </w:r>
        <w:r>
          <w:instrText xml:space="preserve"> PAGEREF _Toc23195 \h </w:instrText>
        </w:r>
        <w:r>
          <w:fldChar w:fldCharType="separate"/>
        </w:r>
        <w:r>
          <w:t>54</w:t>
        </w:r>
        <w:r>
          <w:fldChar w:fldCharType="end"/>
        </w:r>
      </w:hyperlink>
    </w:p>
    <w:p>
      <w:pPr>
        <w:pStyle w:val="TOC2"/>
        <w:tabs>
          <w:tab w:val="right" w:leader="dot" w:pos="8306"/>
        </w:tabs>
      </w:pPr>
      <w:hyperlink w:anchor="_Toc8289" w:history="1">
        <w:r>
          <w:rPr>
            <w:rFonts w:ascii="仿宋" w:eastAsia="仿宋" w:hAnsi="仿宋" w:cs="仿宋" w:hint="eastAsia"/>
            <w:lang w:eastAsia="zh-CN"/>
          </w:rPr>
          <w:t>(一)、消防安全</w:t>
        </w:r>
        <w:r>
          <w:tab/>
        </w:r>
        <w:r>
          <w:fldChar w:fldCharType="begin"/>
        </w:r>
        <w:r>
          <w:instrText xml:space="preserve"> PAGEREF _Toc8289 \h </w:instrText>
        </w:r>
        <w:r>
          <w:fldChar w:fldCharType="separate"/>
        </w:r>
        <w:r>
          <w:t>54</w:t>
        </w:r>
        <w:r>
          <w:fldChar w:fldCharType="end"/>
        </w:r>
      </w:hyperlink>
    </w:p>
    <w:p>
      <w:pPr>
        <w:pStyle w:val="TOC2"/>
        <w:tabs>
          <w:tab w:val="right" w:leader="dot" w:pos="8306"/>
        </w:tabs>
      </w:pPr>
      <w:hyperlink w:anchor="_Toc15215" w:history="1">
        <w:r>
          <w:rPr>
            <w:rFonts w:ascii="仿宋" w:eastAsia="仿宋" w:hAnsi="仿宋" w:cs="仿宋" w:hint="eastAsia"/>
            <w:lang w:eastAsia="zh-CN"/>
          </w:rPr>
          <w:t>(二)、防火防爆总图布置措施</w:t>
        </w:r>
        <w:r>
          <w:tab/>
        </w:r>
        <w:r>
          <w:fldChar w:fldCharType="begin"/>
        </w:r>
        <w:r>
          <w:instrText xml:space="preserve"> PAGEREF _Toc15215 \h </w:instrText>
        </w:r>
        <w:r>
          <w:fldChar w:fldCharType="separate"/>
        </w:r>
        <w:r>
          <w:t>55</w:t>
        </w:r>
        <w:r>
          <w:fldChar w:fldCharType="end"/>
        </w:r>
      </w:hyperlink>
    </w:p>
    <w:p>
      <w:pPr>
        <w:pStyle w:val="TOC2"/>
        <w:tabs>
          <w:tab w:val="right" w:leader="dot" w:pos="8306"/>
        </w:tabs>
      </w:pPr>
      <w:hyperlink w:anchor="_Toc22228" w:history="1">
        <w:r>
          <w:rPr>
            <w:rFonts w:ascii="仿宋" w:eastAsia="仿宋" w:hAnsi="仿宋" w:cs="仿宋" w:hint="eastAsia"/>
            <w:lang w:eastAsia="zh-CN"/>
          </w:rPr>
          <w:t>(三)、自然灾害防范措施</w:t>
        </w:r>
        <w:r>
          <w:tab/>
        </w:r>
        <w:r>
          <w:fldChar w:fldCharType="begin"/>
        </w:r>
        <w:r>
          <w:instrText xml:space="preserve"> PAGEREF _Toc22228 \h </w:instrText>
        </w:r>
        <w:r>
          <w:fldChar w:fldCharType="separate"/>
        </w:r>
        <w:r>
          <w:t>56</w:t>
        </w:r>
        <w:r>
          <w:fldChar w:fldCharType="end"/>
        </w:r>
      </w:hyperlink>
    </w:p>
    <w:p>
      <w:pPr>
        <w:pStyle w:val="TOC2"/>
        <w:tabs>
          <w:tab w:val="right" w:leader="dot" w:pos="8306"/>
        </w:tabs>
      </w:pPr>
      <w:hyperlink w:anchor="_Toc27113" w:history="1">
        <w:r>
          <w:rPr>
            <w:rFonts w:ascii="仿宋" w:eastAsia="仿宋" w:hAnsi="仿宋" w:cs="仿宋" w:hint="eastAsia"/>
            <w:lang w:eastAsia="zh-CN"/>
          </w:rPr>
          <w:t>(四)、安全色及安全标志使用要求</w:t>
        </w:r>
        <w:r>
          <w:tab/>
        </w:r>
        <w:r>
          <w:fldChar w:fldCharType="begin"/>
        </w:r>
        <w:r>
          <w:instrText xml:space="preserve"> PAGEREF _Toc27113 \h </w:instrText>
        </w:r>
        <w:r>
          <w:fldChar w:fldCharType="separate"/>
        </w:r>
        <w:r>
          <w:t>57</w:t>
        </w:r>
        <w:r>
          <w:fldChar w:fldCharType="end"/>
        </w:r>
      </w:hyperlink>
    </w:p>
    <w:p>
      <w:pPr>
        <w:pStyle w:val="TOC2"/>
        <w:tabs>
          <w:tab w:val="right" w:leader="dot" w:pos="8306"/>
        </w:tabs>
      </w:pPr>
      <w:hyperlink w:anchor="_Toc16392" w:history="1">
        <w:r>
          <w:rPr>
            <w:rFonts w:ascii="仿宋" w:eastAsia="仿宋" w:hAnsi="仿宋" w:cs="仿宋" w:hint="eastAsia"/>
            <w:lang w:eastAsia="zh-CN"/>
          </w:rPr>
          <w:t>(五)、防尘防毒措施</w:t>
        </w:r>
        <w:r>
          <w:tab/>
        </w:r>
        <w:r>
          <w:fldChar w:fldCharType="begin"/>
        </w:r>
        <w:r>
          <w:instrText xml:space="preserve"> PAGEREF _Toc16392 \h </w:instrText>
        </w:r>
        <w:r>
          <w:fldChar w:fldCharType="separate"/>
        </w:r>
        <w:r>
          <w:t>58</w:t>
        </w:r>
        <w:r>
          <w:fldChar w:fldCharType="end"/>
        </w:r>
      </w:hyperlink>
    </w:p>
    <w:p>
      <w:pPr>
        <w:pStyle w:val="TOC2"/>
        <w:tabs>
          <w:tab w:val="right" w:leader="dot" w:pos="8306"/>
        </w:tabs>
      </w:pPr>
      <w:hyperlink w:anchor="_Toc4611" w:history="1">
        <w:r>
          <w:rPr>
            <w:rFonts w:ascii="仿宋" w:eastAsia="仿宋" w:hAnsi="仿宋" w:cs="仿宋" w:hint="eastAsia"/>
            <w:lang w:eastAsia="zh-CN"/>
          </w:rPr>
          <w:t>(六)、防静电、触电防护及防雷措施</w:t>
        </w:r>
        <w:r>
          <w:tab/>
        </w:r>
        <w:r>
          <w:fldChar w:fldCharType="begin"/>
        </w:r>
        <w:r>
          <w:instrText xml:space="preserve"> PAGEREF _Toc4611 \h </w:instrText>
        </w:r>
        <w:r>
          <w:fldChar w:fldCharType="separate"/>
        </w:r>
        <w:r>
          <w:t>60</w:t>
        </w:r>
        <w:r>
          <w:fldChar w:fldCharType="end"/>
        </w:r>
      </w:hyperlink>
    </w:p>
    <w:p>
      <w:pPr>
        <w:pStyle w:val="TOC2"/>
        <w:tabs>
          <w:tab w:val="right" w:leader="dot" w:pos="8306"/>
        </w:tabs>
      </w:pPr>
      <w:hyperlink w:anchor="_Toc22462" w:history="1">
        <w:r>
          <w:rPr>
            <w:rFonts w:ascii="仿宋" w:eastAsia="仿宋" w:hAnsi="仿宋" w:cs="仿宋" w:hint="eastAsia"/>
            <w:lang w:eastAsia="zh-CN"/>
          </w:rPr>
          <w:t>(七)、机械设备安全保障措施</w:t>
        </w:r>
        <w:r>
          <w:tab/>
        </w:r>
        <w:r>
          <w:fldChar w:fldCharType="begin"/>
        </w:r>
        <w:r>
          <w:instrText xml:space="preserve"> PAGEREF _Toc22462 \h </w:instrText>
        </w:r>
        <w:r>
          <w:fldChar w:fldCharType="separate"/>
        </w:r>
        <w:r>
          <w:t>61</w:t>
        </w:r>
        <w:r>
          <w:fldChar w:fldCharType="end"/>
        </w:r>
      </w:hyperlink>
    </w:p>
    <w:p>
      <w:pPr>
        <w:pStyle w:val="TOC1"/>
        <w:tabs>
          <w:tab w:val="right" w:leader="dot" w:pos="8306"/>
        </w:tabs>
      </w:pPr>
      <w:hyperlink w:anchor="_Toc26998" w:history="1">
        <w:r>
          <w:rPr>
            <w:rFonts w:ascii="仿宋" w:eastAsia="仿宋" w:hAnsi="仿宋" w:cs="仿宋" w:hint="eastAsia"/>
            <w:lang w:eastAsia="zh-CN"/>
          </w:rPr>
          <w:t>十三、供应链管理</w:t>
        </w:r>
        <w:r>
          <w:tab/>
        </w:r>
        <w:r>
          <w:fldChar w:fldCharType="begin"/>
        </w:r>
        <w:r>
          <w:instrText xml:space="preserve"> PAGEREF _Toc26998 \h </w:instrText>
        </w:r>
        <w:r>
          <w:fldChar w:fldCharType="separate"/>
        </w:r>
        <w:r>
          <w:t>63</w:t>
        </w:r>
        <w:r>
          <w:fldChar w:fldCharType="end"/>
        </w:r>
      </w:hyperlink>
    </w:p>
    <w:p>
      <w:pPr>
        <w:pStyle w:val="TOC2"/>
        <w:tabs>
          <w:tab w:val="right" w:leader="dot" w:pos="8306"/>
        </w:tabs>
      </w:pPr>
      <w:hyperlink w:anchor="_Toc2497" w:history="1">
        <w:r>
          <w:rPr>
            <w:rFonts w:ascii="仿宋" w:eastAsia="仿宋" w:hAnsi="仿宋" w:cs="仿宋" w:hint="eastAsia"/>
            <w:lang w:eastAsia="zh-CN"/>
          </w:rPr>
          <w:t>(一)、供应链战略规划</w:t>
        </w:r>
        <w:r>
          <w:tab/>
        </w:r>
        <w:r>
          <w:fldChar w:fldCharType="begin"/>
        </w:r>
        <w:r>
          <w:instrText xml:space="preserve"> PAGEREF _Toc2497 \h </w:instrText>
        </w:r>
        <w:r>
          <w:fldChar w:fldCharType="separate"/>
        </w:r>
        <w:r>
          <w:t>63</w:t>
        </w:r>
        <w:r>
          <w:fldChar w:fldCharType="end"/>
        </w:r>
      </w:hyperlink>
    </w:p>
    <w:p>
      <w:pPr>
        <w:pStyle w:val="TOC2"/>
        <w:tabs>
          <w:tab w:val="right" w:leader="dot" w:pos="8306"/>
        </w:tabs>
      </w:pPr>
      <w:hyperlink w:anchor="_Toc28154" w:history="1">
        <w:r>
          <w:rPr>
            <w:rFonts w:ascii="仿宋" w:eastAsia="仿宋" w:hAnsi="仿宋" w:cs="仿宋" w:hint="eastAsia"/>
            <w:lang w:eastAsia="zh-CN"/>
          </w:rPr>
          <w:t>(二)、供应商选择与合作</w:t>
        </w:r>
        <w:r>
          <w:tab/>
        </w:r>
        <w:r>
          <w:fldChar w:fldCharType="begin"/>
        </w:r>
        <w:r>
          <w:instrText xml:space="preserve"> PAGEREF _Toc28154 \h </w:instrText>
        </w:r>
        <w:r>
          <w:fldChar w:fldCharType="separate"/>
        </w:r>
        <w:r>
          <w:t>64</w:t>
        </w:r>
        <w:r>
          <w:fldChar w:fldCharType="end"/>
        </w:r>
      </w:hyperlink>
    </w:p>
    <w:p>
      <w:pPr>
        <w:pStyle w:val="TOC2"/>
        <w:tabs>
          <w:tab w:val="right" w:leader="dot" w:pos="8306"/>
        </w:tabs>
      </w:pPr>
      <w:hyperlink w:anchor="_Toc25013" w:history="1">
        <w:r>
          <w:rPr>
            <w:rFonts w:ascii="仿宋" w:eastAsia="仿宋" w:hAnsi="仿宋" w:cs="仿宋" w:hint="eastAsia"/>
            <w:lang w:eastAsia="zh-CN"/>
          </w:rPr>
          <w:t>(三)、物流与库存管理</w:t>
        </w:r>
        <w:r>
          <w:tab/>
        </w:r>
        <w:r>
          <w:fldChar w:fldCharType="begin"/>
        </w:r>
        <w:r>
          <w:instrText xml:space="preserve"> PAGEREF _Toc25013 \h </w:instrText>
        </w:r>
        <w:r>
          <w:fldChar w:fldCharType="separate"/>
        </w:r>
        <w:r>
          <w:t>65</w:t>
        </w:r>
        <w:r>
          <w:fldChar w:fldCharType="end"/>
        </w:r>
      </w:hyperlink>
    </w:p>
    <w:p>
      <w:pPr>
        <w:pStyle w:val="TOC1"/>
        <w:tabs>
          <w:tab w:val="right" w:leader="dot" w:pos="8306"/>
        </w:tabs>
      </w:pPr>
      <w:hyperlink w:anchor="_Toc5694" w:history="1">
        <w:r>
          <w:rPr>
            <w:rFonts w:ascii="仿宋" w:eastAsia="仿宋" w:hAnsi="仿宋" w:cs="仿宋" w:hint="eastAsia"/>
            <w:lang w:eastAsia="zh-CN"/>
          </w:rPr>
          <w:t>十四、利益相关者分析与沟通计划</w:t>
        </w:r>
        <w:r>
          <w:tab/>
        </w:r>
        <w:r>
          <w:fldChar w:fldCharType="begin"/>
        </w:r>
        <w:r>
          <w:instrText xml:space="preserve"> PAGEREF _Toc5694 \h </w:instrText>
        </w:r>
        <w:r>
          <w:fldChar w:fldCharType="separate"/>
        </w:r>
        <w:r>
          <w:t>67</w:t>
        </w:r>
        <w:r>
          <w:fldChar w:fldCharType="end"/>
        </w:r>
      </w:hyperlink>
    </w:p>
    <w:p>
      <w:pPr>
        <w:pStyle w:val="TOC2"/>
        <w:tabs>
          <w:tab w:val="right" w:leader="dot" w:pos="8306"/>
        </w:tabs>
      </w:pPr>
      <w:hyperlink w:anchor="_Toc13989" w:history="1">
        <w:r>
          <w:rPr>
            <w:rFonts w:ascii="仿宋" w:eastAsia="仿宋" w:hAnsi="仿宋" w:cs="仿宋" w:hint="eastAsia"/>
            <w:lang w:eastAsia="zh-CN"/>
          </w:rPr>
          <w:t>(一)、利益相关者分析</w:t>
        </w:r>
        <w:r>
          <w:tab/>
        </w:r>
        <w:r>
          <w:fldChar w:fldCharType="begin"/>
        </w:r>
        <w:r>
          <w:instrText xml:space="preserve"> PAGEREF _Toc13989 \h </w:instrText>
        </w:r>
        <w:r>
          <w:fldChar w:fldCharType="separate"/>
        </w:r>
        <w:r>
          <w:t>67</w:t>
        </w:r>
        <w:r>
          <w:fldChar w:fldCharType="end"/>
        </w:r>
      </w:hyperlink>
    </w:p>
    <w:p>
      <w:pPr>
        <w:pStyle w:val="TOC2"/>
        <w:tabs>
          <w:tab w:val="right" w:leader="dot" w:pos="8306"/>
        </w:tabs>
      </w:pPr>
      <w:hyperlink w:anchor="_Toc5079" w:history="1">
        <w:r>
          <w:rPr>
            <w:rFonts w:ascii="仿宋" w:eastAsia="仿宋" w:hAnsi="仿宋" w:cs="仿宋" w:hint="eastAsia"/>
            <w:lang w:eastAsia="zh-CN"/>
          </w:rPr>
          <w:t>(二)、沟通计划</w:t>
        </w:r>
        <w:r>
          <w:tab/>
        </w:r>
        <w:r>
          <w:fldChar w:fldCharType="begin"/>
        </w:r>
        <w:r>
          <w:instrText xml:space="preserve"> PAGEREF _Toc5079 \h </w:instrText>
        </w:r>
        <w:r>
          <w:fldChar w:fldCharType="separate"/>
        </w:r>
        <w:r>
          <w:t>68</w:t>
        </w:r>
        <w:r>
          <w:fldChar w:fldCharType="end"/>
        </w:r>
      </w:hyperlink>
    </w:p>
    <w:p>
      <w:pPr>
        <w:pStyle w:val="TOC1"/>
        <w:tabs>
          <w:tab w:val="right" w:leader="dot" w:pos="8306"/>
        </w:tabs>
      </w:pPr>
      <w:hyperlink w:anchor="_Toc6079" w:history="1">
        <w:r>
          <w:rPr>
            <w:rFonts w:ascii="仿宋" w:eastAsia="仿宋" w:hAnsi="仿宋" w:cs="仿宋" w:hint="eastAsia"/>
            <w:lang w:eastAsia="zh-CN"/>
          </w:rPr>
          <w:t>十五、安全、消防用金属制品项目治理与监督</w:t>
        </w:r>
        <w:r>
          <w:tab/>
        </w:r>
        <w:r>
          <w:fldChar w:fldCharType="begin"/>
        </w:r>
        <w:r>
          <w:instrText xml:space="preserve"> PAGEREF _Toc6079 \h </w:instrText>
        </w:r>
        <w:r>
          <w:fldChar w:fldCharType="separate"/>
        </w:r>
        <w:r>
          <w:t>69</w:t>
        </w:r>
        <w:r>
          <w:fldChar w:fldCharType="end"/>
        </w:r>
      </w:hyperlink>
    </w:p>
    <w:p>
      <w:pPr>
        <w:pStyle w:val="TOC2"/>
        <w:tabs>
          <w:tab w:val="right" w:leader="dot" w:pos="8306"/>
        </w:tabs>
      </w:pPr>
      <w:hyperlink w:anchor="_Toc30076" w:history="1">
        <w:r>
          <w:rPr>
            <w:rFonts w:ascii="仿宋" w:eastAsia="仿宋" w:hAnsi="仿宋" w:cs="仿宋" w:hint="eastAsia"/>
            <w:lang w:eastAsia="zh-CN"/>
          </w:rPr>
          <w:t>(一)、安全、消防用金属制品项目治理结构</w:t>
        </w:r>
        <w:r>
          <w:tab/>
        </w:r>
        <w:r>
          <w:fldChar w:fldCharType="begin"/>
        </w:r>
        <w:r>
          <w:instrText xml:space="preserve"> PAGEREF _Toc30076 \h </w:instrText>
        </w:r>
        <w:r>
          <w:fldChar w:fldCharType="separate"/>
        </w:r>
        <w:r>
          <w:t>69</w:t>
        </w:r>
        <w:r>
          <w:fldChar w:fldCharType="end"/>
        </w:r>
      </w:hyperlink>
    </w:p>
    <w:p>
      <w:pPr>
        <w:pStyle w:val="TOC2"/>
        <w:tabs>
          <w:tab w:val="right" w:leader="dot" w:pos="8306"/>
        </w:tabs>
      </w:pPr>
      <w:hyperlink w:anchor="_Toc11287" w:history="1">
        <w:r>
          <w:rPr>
            <w:rFonts w:ascii="仿宋" w:eastAsia="仿宋" w:hAnsi="仿宋" w:cs="仿宋" w:hint="eastAsia"/>
            <w:lang w:eastAsia="zh-CN"/>
          </w:rPr>
          <w:t>(二)、监督与审计</w:t>
        </w:r>
        <w:r>
          <w:tab/>
        </w:r>
        <w:r>
          <w:fldChar w:fldCharType="begin"/>
        </w:r>
        <w:r>
          <w:instrText xml:space="preserve"> PAGEREF _Toc11287 \h </w:instrText>
        </w:r>
        <w:r>
          <w:fldChar w:fldCharType="separate"/>
        </w:r>
        <w:r>
          <w:t>71</w:t>
        </w:r>
        <w:r>
          <w:fldChar w:fldCharType="end"/>
        </w:r>
      </w:hyperlink>
    </w:p>
    <w:p>
      <w:pPr>
        <w:pStyle w:val="TOC1"/>
        <w:tabs>
          <w:tab w:val="right" w:leader="dot" w:pos="8306"/>
        </w:tabs>
      </w:pPr>
      <w:hyperlink w:anchor="_Toc13380" w:history="1">
        <w:r>
          <w:rPr>
            <w:rFonts w:ascii="仿宋" w:eastAsia="仿宋" w:hAnsi="仿宋" w:cs="仿宋" w:hint="eastAsia"/>
            <w:lang w:eastAsia="zh-CN"/>
          </w:rPr>
          <w:t>十六、营销与推广策略</w:t>
        </w:r>
        <w:r>
          <w:tab/>
        </w:r>
        <w:r>
          <w:fldChar w:fldCharType="begin"/>
        </w:r>
        <w:r>
          <w:instrText xml:space="preserve"> PAGEREF _Toc13380 \h </w:instrText>
        </w:r>
        <w:r>
          <w:fldChar w:fldCharType="separate"/>
        </w:r>
        <w:r>
          <w:t>72</w:t>
        </w:r>
        <w:r>
          <w:fldChar w:fldCharType="end"/>
        </w:r>
      </w:hyperlink>
    </w:p>
    <w:p>
      <w:pPr>
        <w:pStyle w:val="TOC2"/>
        <w:tabs>
          <w:tab w:val="right" w:leader="dot" w:pos="8306"/>
        </w:tabs>
      </w:pPr>
      <w:hyperlink w:anchor="_Toc1392" w:history="1">
        <w:r>
          <w:rPr>
            <w:rFonts w:ascii="仿宋" w:eastAsia="仿宋" w:hAnsi="仿宋" w:cs="仿宋" w:hint="eastAsia"/>
            <w:lang w:eastAsia="zh-CN"/>
          </w:rPr>
          <w:t>(一)、产品/服务定位与特点</w:t>
        </w:r>
        <w:r>
          <w:tab/>
        </w:r>
        <w:r>
          <w:fldChar w:fldCharType="begin"/>
        </w:r>
        <w:r>
          <w:instrText xml:space="preserve"> PAGEREF _Toc1392 \h </w:instrText>
        </w:r>
        <w:r>
          <w:fldChar w:fldCharType="separate"/>
        </w:r>
        <w:r>
          <w:t>72</w:t>
        </w:r>
        <w:r>
          <w:fldChar w:fldCharType="end"/>
        </w:r>
      </w:hyperlink>
    </w:p>
    <w:p>
      <w:pPr>
        <w:pStyle w:val="TOC2"/>
        <w:tabs>
          <w:tab w:val="right" w:leader="dot" w:pos="8306"/>
        </w:tabs>
      </w:pPr>
      <w:hyperlink w:anchor="_Toc19401" w:history="1">
        <w:r>
          <w:rPr>
            <w:rFonts w:ascii="仿宋" w:eastAsia="仿宋" w:hAnsi="仿宋" w:cs="仿宋" w:hint="eastAsia"/>
            <w:lang w:eastAsia="zh-CN"/>
          </w:rPr>
          <w:t>(二)、市场定位与竞争分析</w:t>
        </w:r>
        <w:r>
          <w:tab/>
        </w:r>
        <w:r>
          <w:fldChar w:fldCharType="begin"/>
        </w:r>
        <w:r>
          <w:instrText xml:space="preserve"> PAGEREF _Toc19401 \h </w:instrText>
        </w:r>
        <w:r>
          <w:fldChar w:fldCharType="separate"/>
        </w:r>
        <w:r>
          <w:t>74</w:t>
        </w:r>
        <w:r>
          <w:fldChar w:fldCharType="end"/>
        </w:r>
      </w:hyperlink>
    </w:p>
    <w:p>
      <w:pPr>
        <w:pStyle w:val="TOC2"/>
        <w:tabs>
          <w:tab w:val="right" w:leader="dot" w:pos="8306"/>
        </w:tabs>
      </w:pPr>
      <w:hyperlink w:anchor="_Toc9813" w:history="1">
        <w:r>
          <w:rPr>
            <w:rFonts w:ascii="仿宋" w:eastAsia="仿宋" w:hAnsi="仿宋" w:cs="仿宋" w:hint="eastAsia"/>
            <w:lang w:eastAsia="zh-CN"/>
          </w:rPr>
          <w:t>(三)、营销渠道与策略</w:t>
        </w:r>
        <w:r>
          <w:tab/>
        </w:r>
        <w:r>
          <w:fldChar w:fldCharType="begin"/>
        </w:r>
        <w:r>
          <w:instrText xml:space="preserve"> PAGEREF _Toc9813 \h </w:instrText>
        </w:r>
        <w:r>
          <w:fldChar w:fldCharType="separate"/>
        </w:r>
        <w:r>
          <w:t>75</w:t>
        </w:r>
        <w:r>
          <w:fldChar w:fldCharType="end"/>
        </w:r>
      </w:hyperlink>
    </w:p>
    <w:p>
      <w:pPr>
        <w:pStyle w:val="TOC2"/>
        <w:tabs>
          <w:tab w:val="right" w:leader="dot" w:pos="8306"/>
        </w:tabs>
      </w:pPr>
      <w:hyperlink w:anchor="_Toc15446" w:history="1">
        <w:r>
          <w:rPr>
            <w:rFonts w:ascii="仿宋" w:eastAsia="仿宋" w:hAnsi="仿宋" w:cs="仿宋" w:hint="eastAsia"/>
            <w:lang w:eastAsia="zh-CN"/>
          </w:rPr>
          <w:t>(四)、推广与宣传活动</w:t>
        </w:r>
        <w:r>
          <w:tab/>
        </w:r>
        <w:r>
          <w:fldChar w:fldCharType="begin"/>
        </w:r>
        <w:r>
          <w:instrText xml:space="preserve"> PAGEREF _Toc15446 \h </w:instrText>
        </w:r>
        <w:r>
          <w:fldChar w:fldCharType="separate"/>
        </w:r>
        <w:r>
          <w:t>76</w:t>
        </w:r>
        <w:r>
          <w:fldChar w:fldCharType="end"/>
        </w:r>
      </w:hyperlink>
    </w:p>
    <w:p>
      <w:pPr>
        <w:pStyle w:val="TOC1"/>
        <w:tabs>
          <w:tab w:val="right" w:leader="dot" w:pos="8306"/>
        </w:tabs>
      </w:pPr>
      <w:hyperlink w:anchor="_Toc15893" w:history="1">
        <w:r>
          <w:rPr>
            <w:rFonts w:ascii="仿宋" w:eastAsia="仿宋" w:hAnsi="仿宋" w:cs="仿宋" w:hint="eastAsia"/>
            <w:lang w:eastAsia="zh-CN"/>
          </w:rPr>
          <w:t>十七、安全、消防用金属制品项目工程方案分析</w:t>
        </w:r>
        <w:r>
          <w:tab/>
        </w:r>
        <w:r>
          <w:fldChar w:fldCharType="begin"/>
        </w:r>
        <w:r>
          <w:instrText xml:space="preserve"> PAGEREF _Toc15893 \h </w:instrText>
        </w:r>
        <w:r>
          <w:fldChar w:fldCharType="separate"/>
        </w:r>
        <w:r>
          <w:t>82</w:t>
        </w:r>
        <w:r>
          <w:fldChar w:fldCharType="end"/>
        </w:r>
      </w:hyperlink>
    </w:p>
    <w:p>
      <w:pPr>
        <w:pStyle w:val="TOC2"/>
        <w:tabs>
          <w:tab w:val="right" w:leader="dot" w:pos="8306"/>
        </w:tabs>
      </w:pPr>
      <w:hyperlink w:anchor="_Toc3975" w:history="1">
        <w:r>
          <w:rPr>
            <w:rFonts w:ascii="仿宋" w:eastAsia="仿宋" w:hAnsi="仿宋" w:cs="仿宋" w:hint="eastAsia"/>
            <w:lang w:eastAsia="zh-CN"/>
          </w:rPr>
          <w:t>(一)、建筑工程设计原则</w:t>
        </w:r>
        <w:r>
          <w:tab/>
        </w:r>
        <w:r>
          <w:fldChar w:fldCharType="begin"/>
        </w:r>
        <w:r>
          <w:instrText xml:space="preserve"> PAGEREF _Toc3975 \h </w:instrText>
        </w:r>
        <w:r>
          <w:fldChar w:fldCharType="separate"/>
        </w:r>
        <w:r>
          <w:t>82</w:t>
        </w:r>
        <w:r>
          <w:fldChar w:fldCharType="end"/>
        </w:r>
      </w:hyperlink>
    </w:p>
    <w:p>
      <w:pPr>
        <w:pStyle w:val="TOC2"/>
        <w:tabs>
          <w:tab w:val="right" w:leader="dot" w:pos="8306"/>
        </w:tabs>
      </w:pPr>
      <w:hyperlink w:anchor="_Toc29006" w:history="1">
        <w:r>
          <w:rPr>
            <w:rFonts w:ascii="仿宋" w:eastAsia="仿宋" w:hAnsi="仿宋" w:cs="仿宋" w:hint="eastAsia"/>
            <w:lang w:eastAsia="zh-CN"/>
          </w:rPr>
          <w:t>(二)、土建工程建设指标</w:t>
        </w:r>
        <w:r>
          <w:tab/>
        </w:r>
        <w:r>
          <w:fldChar w:fldCharType="begin"/>
        </w:r>
        <w:r>
          <w:instrText xml:space="preserve"> PAGEREF _Toc29006 \h </w:instrText>
        </w:r>
        <w:r>
          <w:fldChar w:fldCharType="separate"/>
        </w:r>
        <w:r>
          <w:t>85</w:t>
        </w:r>
        <w:r>
          <w:fldChar w:fldCharType="end"/>
        </w:r>
      </w:hyperlink>
    </w:p>
    <w:p>
      <w:pPr>
        <w:pStyle w:val="TOC1"/>
        <w:tabs>
          <w:tab w:val="right" w:leader="dot" w:pos="8306"/>
        </w:tabs>
      </w:pPr>
      <w:hyperlink w:anchor="_Toc31505" w:history="1">
        <w:r>
          <w:rPr>
            <w:rFonts w:ascii="仿宋" w:eastAsia="仿宋" w:hAnsi="仿宋" w:cs="仿宋" w:hint="eastAsia"/>
            <w:lang w:eastAsia="zh-CN"/>
          </w:rPr>
          <w:t>十八、安全、消防用金属制品项目变更管理</w:t>
        </w:r>
        <w:r>
          <w:tab/>
        </w:r>
        <w:r>
          <w:fldChar w:fldCharType="begin"/>
        </w:r>
        <w:r>
          <w:instrText xml:space="preserve"> PAGEREF _Toc31505 \h </w:instrText>
        </w:r>
        <w:r>
          <w:fldChar w:fldCharType="separate"/>
        </w:r>
        <w:r>
          <w:t>87</w:t>
        </w:r>
        <w:r>
          <w:fldChar w:fldCharType="end"/>
        </w:r>
      </w:hyperlink>
    </w:p>
    <w:p>
      <w:pPr>
        <w:pStyle w:val="TOC2"/>
        <w:tabs>
          <w:tab w:val="right" w:leader="dot" w:pos="8306"/>
        </w:tabs>
      </w:pPr>
      <w:hyperlink w:anchor="_Toc31794" w:history="1">
        <w:r>
          <w:rPr>
            <w:rFonts w:ascii="仿宋" w:eastAsia="仿宋" w:hAnsi="仿宋" w:cs="仿宋" w:hint="eastAsia"/>
            <w:lang w:eastAsia="zh-CN"/>
          </w:rPr>
          <w:t>(一)、变更申请与评估</w:t>
        </w:r>
        <w:r>
          <w:tab/>
        </w:r>
        <w:r>
          <w:fldChar w:fldCharType="begin"/>
        </w:r>
        <w:r>
          <w:instrText xml:space="preserve"> PAGEREF _Toc31794 \h </w:instrText>
        </w:r>
        <w:r>
          <w:fldChar w:fldCharType="separate"/>
        </w:r>
        <w:r>
          <w:t>87</w:t>
        </w:r>
        <w:r>
          <w:fldChar w:fldCharType="end"/>
        </w:r>
      </w:hyperlink>
    </w:p>
    <w:p>
      <w:pPr>
        <w:pStyle w:val="TOC2"/>
        <w:tabs>
          <w:tab w:val="right" w:leader="dot" w:pos="8306"/>
        </w:tabs>
      </w:pPr>
      <w:hyperlink w:anchor="_Toc23168" w:history="1">
        <w:r>
          <w:rPr>
            <w:rFonts w:ascii="仿宋" w:eastAsia="仿宋" w:hAnsi="仿宋" w:cs="仿宋" w:hint="eastAsia"/>
            <w:lang w:eastAsia="zh-CN"/>
          </w:rPr>
          <w:t>(二)、变更实施与控制</w:t>
        </w:r>
        <w:r>
          <w:tab/>
        </w:r>
        <w:r>
          <w:fldChar w:fldCharType="begin"/>
        </w:r>
        <w:r>
          <w:instrText xml:space="preserve"> PAGEREF _Toc23168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48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290"/>
      <w:r>
        <w:rPr>
          <w:rFonts w:ascii="仿宋" w:eastAsia="仿宋" w:hAnsi="仿宋" w:cs="仿宋" w:hint="eastAsia"/>
          <w:sz w:val="28"/>
          <w:lang w:eastAsia="zh-CN"/>
        </w:rPr>
        <w:t>一、安全、消防用金属制品项目土建工程</w:t>
      </w:r>
      <w:bookmarkEnd w:id="2"/>
    </w:p>
    <w:p>
      <w:pPr>
        <w:pStyle w:val="Heading2"/>
        <w:rPr>
          <w:rFonts w:ascii="仿宋" w:eastAsia="仿宋" w:hAnsi="仿宋" w:cs="仿宋" w:hint="eastAsia"/>
          <w:lang w:eastAsia="zh-CN"/>
        </w:rPr>
      </w:pPr>
      <w:bookmarkStart w:id="3" w:name="_Toc5335"/>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在安全、消防用金属制品项目的建筑工程设计中，我们将秉承一系列重要的设计原则，以确保安全、消防用金属制品项目建筑在功能、美观、可持续性等方面达到最佳效果。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首要原则是确保建筑的功能性得到最大化的发挥。我们将充分理解安全、消防用金属制品项目的实际需求，合理布局各个功能区域，保证建筑在满足业务需求的同时，提供高效的工作环境。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在建筑设计中，我们将综合考虑建设和运营成本。通过精细的经济效益分析，确保设计方案在高效利用资源的同时，对安全、消防用金属制品项目的长期盈利能力有积极的贡献。</w:t>
      </w:r>
    </w:p>
    <w:p>
      <w:pPr>
        <w:pStyle w:val="Heading2"/>
        <w:ind w:firstLine="560" w:firstLineChars="200"/>
        <w:rPr>
          <w:rFonts w:ascii="仿宋" w:eastAsia="仿宋" w:hAnsi="仿宋" w:cs="仿宋" w:hint="eastAsia"/>
          <w:sz w:val="28"/>
          <w:lang w:eastAsia="zh-CN"/>
        </w:rPr>
      </w:pPr>
      <w:bookmarkStart w:id="4" w:name="_Toc294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安全、消防用金属制品项目的土建工程设计中，我们将精准设定设计年限，结合安全、消防用金属制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安全、消防用金属制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6528"/>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安全、消防用金属制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安全、消防用金属制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安全、消防用金属制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593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本期工程安全、消防用金属制品项目预计总建筑面积XXX平方米，其中：计容建筑面积XXX平方米，计划建筑工程投资XX万元，占安全、消防用金属制品项目总投资的XX%。</w:t>
      </w:r>
    </w:p>
    <w:p>
      <w:pPr>
        <w:pStyle w:val="Heading1"/>
        <w:ind w:firstLine="560" w:firstLineChars="200"/>
        <w:rPr>
          <w:rFonts w:ascii="仿宋" w:eastAsia="仿宋" w:hAnsi="仿宋" w:cs="仿宋" w:hint="eastAsia"/>
          <w:sz w:val="28"/>
          <w:lang w:eastAsia="zh-CN"/>
        </w:rPr>
      </w:pPr>
      <w:bookmarkStart w:id="7" w:name="_Toc28187"/>
      <w:r>
        <w:rPr>
          <w:rFonts w:ascii="仿宋" w:eastAsia="仿宋" w:hAnsi="仿宋" w:cs="仿宋" w:hint="eastAsia"/>
          <w:sz w:val="28"/>
          <w:lang w:eastAsia="zh-CN"/>
        </w:rPr>
        <w:t>二、安全、消防用金属制品项目建设背景及必要性分析</w:t>
      </w:r>
      <w:bookmarkEnd w:id="7"/>
    </w:p>
    <w:p>
      <w:pPr>
        <w:pStyle w:val="Heading2"/>
        <w:rPr>
          <w:rFonts w:ascii="仿宋" w:eastAsia="仿宋" w:hAnsi="仿宋" w:cs="仿宋" w:hint="eastAsia"/>
          <w:lang w:eastAsia="zh-CN"/>
        </w:rPr>
      </w:pPr>
      <w:bookmarkStart w:id="8" w:name="_Toc25744"/>
      <w:r>
        <w:rPr>
          <w:rFonts w:ascii="仿宋" w:eastAsia="仿宋" w:hAnsi="仿宋" w:cs="仿宋" w:hint="eastAsia"/>
          <w:lang w:eastAsia="zh-CN"/>
        </w:rPr>
        <w:t>(一)、安全、消防用金属制品项目背景分析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安全、消防用金属制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安全、消防用金属制品项目在这个潮流中的定位。同时，我们将关注行业内涌现的新兴机遇，以便安全、消防用金属制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安全、消防用金属制品项目提供了强大的发展动力。我们将聚焦于行业内最新的技术发展趋势，包括但不限于人工智能、大数据分析、物联网等领域。通过深度的技术研究，我们将确保安全、消防用金属制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安全、消防用金属制品项目发展的源泉。我们将投入更多的精力对市场需求进行深入剖析，超越表面的需求，深入挖掘潜在的市场痛点和机遇。通过对市场需求的细致了解，安全、消防用金属制品项目将更有针对性地设计解决方案，满足市场的多样化需求，从而更好地促进安全、消防用金属制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安全、消防用金属制品项目战略至关重要。我们将对竞争态势进行更为深入的分析，包括但不限于市场份额、产品特点、客户满意度等多个维度。通过深度的竞争分析，安全、消防用金属制品项目将能够更准确地把握市场脉搏，制定具有竞争力的安全、消防用金属制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安全、消防用金属制品项目的发展具有直接的影响。我们将进行更为全面的法规和政策分析，了解行业发展中的潜在法律风险和合规挑战。通过充分了解和遵守相关法规，安全、消防用金属制品项目将确保在法律框架内合法合规运营，为安全、消防用金属制品项目的稳健发展提供有力支持。</w:t>
      </w:r>
    </w:p>
    <w:p>
      <w:pPr>
        <w:pStyle w:val="Heading2"/>
        <w:ind w:firstLine="560" w:firstLineChars="200"/>
        <w:rPr>
          <w:rFonts w:ascii="仿宋" w:eastAsia="仿宋" w:hAnsi="仿宋" w:cs="仿宋" w:hint="eastAsia"/>
          <w:sz w:val="28"/>
          <w:lang w:eastAsia="zh-CN"/>
        </w:rPr>
      </w:pPr>
      <w:bookmarkStart w:id="9" w:name="_Toc3609"/>
      <w:r>
        <w:rPr>
          <w:rFonts w:ascii="仿宋" w:eastAsia="仿宋" w:hAnsi="仿宋" w:cs="仿宋" w:hint="eastAsia"/>
          <w:sz w:val="28"/>
          <w:lang w:eastAsia="zh-CN"/>
        </w:rPr>
        <w:t>(二)、安全、消防用金属制品项目建设必要性分析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建设的迫切性源于对行业发展趋势的深刻洞察。我们正处于一个行业变革的时代，科技创新、数字化转型成为企业发展的关键动力。安全、消防用金属制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安全、消防用金属制品项目建设不仅仅是为了跟上潮流，更是为了通过技术创新推动企业的持续发展。通过引入先进的技术和解决方案，安全、消防用金属制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安全、消防用金属制品项目的建设成为必然选择，通过提高产品质量、拓展服务领域，从而在竞争中获得更多的机会。安全、消防用金属制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安全、消防用金属制品项目建设的必要性体现在对客户需求更精准的满足。通过安全、消防用金属制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建设的背后是对企业持续创新的追求。只有通过不断创新，企业才能在竞争中立于不败之地。安全、消防用金属制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0" w:name="_Toc12146"/>
      <w:r>
        <w:rPr>
          <w:rFonts w:ascii="仿宋" w:eastAsia="仿宋" w:hAnsi="仿宋" w:cs="仿宋" w:hint="eastAsia"/>
          <w:sz w:val="28"/>
          <w:lang w:eastAsia="zh-CN"/>
        </w:rPr>
        <w:t>三、安全、消防用金属制品项目绩效评估</w:t>
      </w:r>
      <w:bookmarkEnd w:id="10"/>
    </w:p>
    <w:p>
      <w:pPr>
        <w:pStyle w:val="Heading2"/>
        <w:rPr>
          <w:rFonts w:ascii="仿宋" w:eastAsia="仿宋" w:hAnsi="仿宋" w:cs="仿宋" w:hint="eastAsia"/>
          <w:lang w:eastAsia="zh-CN"/>
        </w:rPr>
      </w:pPr>
      <w:bookmarkStart w:id="11" w:name="_Toc25469"/>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安全、消防用金属制品项目中，我们设计了一套全面的绩效评估指标，以确保安全、消防用金属制品项目的可控和成功交付。这些指标跨足安全、消防用金属制品项目目标、成本、进度和质量等多个维度，为我们提供了全面洞察安全、消防用金属制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目标达成率是我们关注的首要指标。我们设定了明确的目标，并通过定期监测和评估，迅速发现并应对潜在的目标偏差。这为安全、消防用金属制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成本绩效是另一个核心关注点。通过实际成本与预算成本的对比分析，我们深入了解成本差异的原因，及时调整资源分配，保持安全、消防用金属制品项目在经济效益方面的合理水平。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进度作为关键的绩效指标之一，得到了精心的关注。我们制定了详细的安全、消防用金属制品项目进度计划，并设立了进度符合度指标，确保实际进度与计划进度保持一致。这使我们能够快速发现和解决潜在的进度问题，保持安全、消防用金属制品项目的正常推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安全、消防用金属制品项目绩效的不可或缺的一环。我们引入了一系列的质量标准和客户满意度指标，以确保安全、消防用金属制品项目交付的成果在质量上达到或超越预期水平。通过持续监测这些指标，我们努力提升安全、消防用金属制品项目整体质量水平，为安全、消防用金属制品项目的成功交付提供有力保障。通过这些科学且全面的绩效评估，我们能够更好地引导安全、消防用金属制品项目的持续改进，确保安全、消防用金属制品项目目标的顺利达成。</w:t>
      </w:r>
    </w:p>
    <w:p>
      <w:pPr>
        <w:pStyle w:val="Heading2"/>
        <w:ind w:firstLine="560" w:firstLineChars="200"/>
        <w:rPr>
          <w:rFonts w:ascii="仿宋" w:eastAsia="仿宋" w:hAnsi="仿宋" w:cs="仿宋" w:hint="eastAsia"/>
          <w:sz w:val="28"/>
          <w:lang w:eastAsia="zh-CN"/>
        </w:rPr>
      </w:pPr>
      <w:bookmarkStart w:id="12" w:name="_Toc26957"/>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绩效评估是安全、消防用金属制品项目中的关键环节，为确保安全、消防用金属制品项目达到预期目标，我们采用了多层次、多维度的绩效评估方法。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安全、消防用金属制品项目的战略目标对齐，确保每个决策和行动都与安全、消防用金属制品项目整体目标保持一致。团队会定期召开战略对齐会议，审视当前工作与安全、消防用金属制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安全、消防用金属制品项目进度、质量、成本和风险等方面。这些指标通过数据收集和分析，为安全、消防用金属制品项目管理团队提供了客观的评估依据。例如，我们通过安全、消防用金属制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安全、消防用金属制品项目内部，还考虑了安全、消防用金属制品项目对外部环境的影响。我们定期进行干系人满意度调查，以了解各利益相关方对安全、消防用金属制品项目的期望和满意度，并及时做出调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这种多层次、多角度的绩效评估方法，使得我们能够全面了解安全、消防用金属制品项目的运行状态，及时做出调整，确保安全、消防用金属制品项目在不断变化的环境中保持稳健前行。</w:t>
      </w:r>
    </w:p>
    <w:p>
      <w:pPr>
        <w:pStyle w:val="Heading2"/>
        <w:ind w:firstLine="560" w:firstLineChars="200"/>
        <w:rPr>
          <w:rFonts w:ascii="仿宋" w:eastAsia="仿宋" w:hAnsi="仿宋" w:cs="仿宋" w:hint="eastAsia"/>
          <w:sz w:val="28"/>
          <w:lang w:eastAsia="zh-CN"/>
        </w:rPr>
      </w:pPr>
      <w:bookmarkStart w:id="13" w:name="_Toc29560"/>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为了确保安全、消防用金属制品项目的有效管理和不断优化，我们采用了精心设计的绩效评估周期。这个周期旨在实现灵活、实时和全面的评估，以适应安全、消防用金属制品项目执行中的各种挑战。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安全、消防用金属制品项目的不同需求，分为短期、中期和长期。短期评估关注每个迭代或工作周期，以及时发现和解决当前任务中的问题。中期评估涵盖几个迭代，深入了解整体安全、消防用金属制品项目的趋势和性能。长期评估则着眼于整个安全、消防用金属制品项目阶段，确保安全、消防用金属制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安全、消防用金属制品项目管理工具和协作平台，团队成员能够随时更新和分享安全、消防用金属制品项目数据。这种实时性的反馈机制使我们能够及时察觉潜在问题，快速调整，保持安全、消防用金属制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安全、消防用金属制品项目的决策制定密不可分。每个周期的安全、消防用金属制品项目回顾会议成为集体总结经验、识别问题深层次原因并找到创新解决方案的平台。这种定期的反思与调整机制使安全、消防用金属制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15829"/>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12563"/>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安全、消防用金属制品项目的主要产品是XXXX，预计年产值为XXX万元。这一产品在市场中占据着重要的地位，其广泛的应用范围使得该安全、消防用金属制品项目的市场前景非常广阔。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安全、消防用金属制品项目的xxx产品作为重要的原材料之一，将在多个领域发挥关键作用。其在建筑、交通、能源等方面的广泛应用将为整个产业链提供强大的支持，形成产业协同效应。安全、消防用金属制品项目的年产值XXX万XXX万XXX万万元不仅反映了其在市场上的巨大潜力，更预示着它对国民经济的积极贡献。这种关联度高、涉及面广的产业关系，使得该安全、消防用金属制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31113"/>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总征地面积为XXXX平方米，相当于约XX.XX亩，其中净用地面积为XXXX平方米，红线范围内相当于约XX.XX亩。这一用地规模充分考虑了安全、消防用金属制品项目的建设需求，保障了安全、消防用金属制品项目在合适的空间内得以充分发展。安全、消防用金属制品项目规划的总建筑面积为XXXX平方米，其中主体工程建设占XXXX平方米，计容建筑面积达XXXX平方米。预计建筑工程的投资将达到XXXX万元，为安全、消防用金属制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计划购置的设备共计XXXX台（套），设备购置费用为XXXX万元。这一设备购置计划充分考虑到安全、消防用金属制品项目的生产需求和技术要求，确保了安全、消防用金属制品项目在生产运营中具备先进的技术装备和高效的生产能力。设备的合理配置将为安全、消防用金属制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计划总投资为XXXX万元，预计年实现营业收入为XXXX万元。这一产能规模的设定旨在确保安全、消防用金属制品项目能够在投资与回报之间取得平衡，实现长期可持续的发展。安全、消防用金属制品项目的总投资充分考虑到各个方面的需求，包括用地建设、设备购置等多个环节，以确保安全、消防用金属制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11777"/>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18880"/>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安全、消防用金属制品项目的技术管理特点体现在其创新导向。通过引入最先进的技术趋势和解决方案，安全、消防用金属制品项目致力于提升科技含量、提高质量和效率水平。这意味着我们将采用最新的工具和方法，确保安全、消防用金属制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安全、消防用金属制品项目技术管理的显著特征。通过整合不同领域的技术资源，我们实现了跨学科的协同工作。这有助于优化技术架构，提高整体效能。此外，整合性策略还促进了不同技术团队之间的紧密沟通和高效合作，确保安全、消防用金属制品项目各方面的技术都能得到协同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安全、消防用金属制品项目所采用的技术。通过不断优化技术方案，安全、消防用金属制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安全、消防用金属制品项目团队将在安全、消防用金属制品项目初期识别可能的技术风险，并采取相应的预防和应对措施。通过建立健全的风险评估机制，安全、消防用金属制品项目能够在实施过程中及时发现并解决潜在的技术问题，保障安全、消防用金属制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安全、消防用金属制品项目中，技术将成为安全、消防用金属制品项目成功的有力支持。这一深度剖析揭示了技术管理在安全、消防用金属制品项目实施中的关键作用，为安全、消防用金属制品项目的技术基础奠定了坚实的基础。</w:t>
      </w:r>
    </w:p>
    <w:p>
      <w:pPr>
        <w:pStyle w:val="Heading2"/>
        <w:ind w:firstLine="560" w:firstLineChars="200"/>
        <w:rPr>
          <w:rFonts w:ascii="仿宋" w:eastAsia="仿宋" w:hAnsi="仿宋" w:cs="仿宋" w:hint="eastAsia"/>
          <w:sz w:val="28"/>
          <w:lang w:eastAsia="zh-CN"/>
        </w:rPr>
      </w:pPr>
      <w:bookmarkStart w:id="19" w:name="_Toc25345"/>
      <w:r>
        <w:rPr>
          <w:rFonts w:ascii="仿宋" w:eastAsia="仿宋" w:hAnsi="仿宋" w:cs="仿宋" w:hint="eastAsia"/>
          <w:sz w:val="28"/>
          <w:lang w:eastAsia="zh-CN"/>
        </w:rPr>
        <w:t>(二)、安全、消防用金属制品项目工艺技术设计方案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安全、消防用金属制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https://d.book118.com/937160010135006050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安全、消防用金属制品项目规划设计纲要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B55547"/>
    <w:rsid w:val="62B5554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37160010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2024-02-29T01:24:00Z</dcterms:created>
  <dcterms:modified xsi:type="dcterms:W3CDTF">2024-02-29T01:25:00Z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43C7EAFA7D584A22BBF6BF5593568B52_11</vt:lpwstr>
  </property>
  <property fmtid="{D5CDD505-2E9C-101B-9397-08002B2CF9AE}" pid="3" name="KSOProductBuildVer">
    <vt:lpwstr>2052-12.1.0.16388</vt:lpwstr>
  </property>
</Properties>
</file>