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新型聚合物驱油剂项目可行性建设方案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75" w:history="1">
        <w:r>
          <w:rPr>
            <w:rFonts w:ascii="仿宋" w:eastAsia="仿宋" w:hAnsi="仿宋" w:cs="仿宋" w:hint="eastAsia"/>
            <w:lang w:eastAsia="zh-CN"/>
          </w:rPr>
          <w:t>概论</w:t>
        </w:r>
        <w:r>
          <w:tab/>
        </w:r>
        <w:r>
          <w:fldChar w:fldCharType="begin"/>
        </w:r>
        <w:r>
          <w:instrText xml:space="preserve"> PAGEREF _Toc20675 \h </w:instrText>
        </w:r>
        <w:r>
          <w:fldChar w:fldCharType="separate"/>
        </w:r>
        <w:r>
          <w:t>3</w:t>
        </w:r>
        <w:r>
          <w:fldChar w:fldCharType="end"/>
        </w:r>
      </w:hyperlink>
    </w:p>
    <w:p>
      <w:pPr>
        <w:pStyle w:val="TOC1"/>
        <w:tabs>
          <w:tab w:val="right" w:leader="dot" w:pos="8306"/>
        </w:tabs>
      </w:pPr>
      <w:hyperlink w:anchor="_Toc20101" w:history="1">
        <w:r>
          <w:rPr>
            <w:rFonts w:ascii="仿宋" w:eastAsia="仿宋" w:hAnsi="仿宋" w:cs="仿宋" w:hint="eastAsia"/>
            <w:lang w:eastAsia="zh-CN"/>
          </w:rPr>
          <w:t>一、环境和生态影响分析</w:t>
        </w:r>
        <w:r>
          <w:tab/>
        </w:r>
        <w:r>
          <w:fldChar w:fldCharType="begin"/>
        </w:r>
        <w:r>
          <w:instrText xml:space="preserve"> PAGEREF _Toc20101 \h </w:instrText>
        </w:r>
        <w:r>
          <w:fldChar w:fldCharType="separate"/>
        </w:r>
        <w:r>
          <w:t>3</w:t>
        </w:r>
        <w:r>
          <w:fldChar w:fldCharType="end"/>
        </w:r>
      </w:hyperlink>
    </w:p>
    <w:p>
      <w:pPr>
        <w:pStyle w:val="TOC2"/>
        <w:tabs>
          <w:tab w:val="right" w:leader="dot" w:pos="8306"/>
        </w:tabs>
      </w:pPr>
      <w:hyperlink w:anchor="_Toc9744" w:history="1">
        <w:r>
          <w:rPr>
            <w:rFonts w:ascii="仿宋" w:eastAsia="仿宋" w:hAnsi="仿宋" w:cs="仿宋" w:hint="eastAsia"/>
            <w:lang w:eastAsia="zh-CN"/>
          </w:rPr>
          <w:t>(一)、环境和生态现状</w:t>
        </w:r>
        <w:r>
          <w:tab/>
        </w:r>
        <w:r>
          <w:fldChar w:fldCharType="begin"/>
        </w:r>
        <w:r>
          <w:instrText xml:space="preserve"> PAGEREF _Toc9744 \h </w:instrText>
        </w:r>
        <w:r>
          <w:fldChar w:fldCharType="separate"/>
        </w:r>
        <w:r>
          <w:t>3</w:t>
        </w:r>
        <w:r>
          <w:fldChar w:fldCharType="end"/>
        </w:r>
      </w:hyperlink>
    </w:p>
    <w:p>
      <w:pPr>
        <w:pStyle w:val="TOC2"/>
        <w:tabs>
          <w:tab w:val="right" w:leader="dot" w:pos="8306"/>
        </w:tabs>
      </w:pPr>
      <w:hyperlink w:anchor="_Toc17198" w:history="1">
        <w:r>
          <w:rPr>
            <w:rFonts w:ascii="仿宋" w:eastAsia="仿宋" w:hAnsi="仿宋" w:cs="仿宋" w:hint="eastAsia"/>
            <w:lang w:eastAsia="zh-CN"/>
          </w:rPr>
          <w:t>(二)、生态环境影响分析</w:t>
        </w:r>
        <w:r>
          <w:tab/>
        </w:r>
        <w:r>
          <w:fldChar w:fldCharType="begin"/>
        </w:r>
        <w:r>
          <w:instrText xml:space="preserve"> PAGEREF _Toc17198 \h </w:instrText>
        </w:r>
        <w:r>
          <w:fldChar w:fldCharType="separate"/>
        </w:r>
        <w:r>
          <w:t>5</w:t>
        </w:r>
        <w:r>
          <w:fldChar w:fldCharType="end"/>
        </w:r>
      </w:hyperlink>
    </w:p>
    <w:p>
      <w:pPr>
        <w:pStyle w:val="TOC2"/>
        <w:tabs>
          <w:tab w:val="right" w:leader="dot" w:pos="8306"/>
        </w:tabs>
      </w:pPr>
      <w:hyperlink w:anchor="_Toc32257" w:history="1">
        <w:r>
          <w:rPr>
            <w:rFonts w:ascii="仿宋" w:eastAsia="仿宋" w:hAnsi="仿宋" w:cs="仿宋" w:hint="eastAsia"/>
            <w:lang w:eastAsia="zh-CN"/>
          </w:rPr>
          <w:t>(三)、生态环境保护措施</w:t>
        </w:r>
        <w:r>
          <w:tab/>
        </w:r>
        <w:r>
          <w:fldChar w:fldCharType="begin"/>
        </w:r>
        <w:r>
          <w:instrText xml:space="preserve"> PAGEREF _Toc32257 \h </w:instrText>
        </w:r>
        <w:r>
          <w:fldChar w:fldCharType="separate"/>
        </w:r>
        <w:r>
          <w:t>6</w:t>
        </w:r>
        <w:r>
          <w:fldChar w:fldCharType="end"/>
        </w:r>
      </w:hyperlink>
    </w:p>
    <w:p>
      <w:pPr>
        <w:pStyle w:val="TOC2"/>
        <w:tabs>
          <w:tab w:val="right" w:leader="dot" w:pos="8306"/>
        </w:tabs>
      </w:pPr>
      <w:hyperlink w:anchor="_Toc24239" w:history="1">
        <w:r>
          <w:rPr>
            <w:rFonts w:ascii="仿宋" w:eastAsia="仿宋" w:hAnsi="仿宋" w:cs="仿宋" w:hint="eastAsia"/>
            <w:lang w:eastAsia="zh-CN"/>
          </w:rPr>
          <w:t>(四)、地质灾害影响分析</w:t>
        </w:r>
        <w:r>
          <w:tab/>
        </w:r>
        <w:r>
          <w:fldChar w:fldCharType="begin"/>
        </w:r>
        <w:r>
          <w:instrText xml:space="preserve"> PAGEREF _Toc24239 \h </w:instrText>
        </w:r>
        <w:r>
          <w:fldChar w:fldCharType="separate"/>
        </w:r>
        <w:r>
          <w:t>8</w:t>
        </w:r>
        <w:r>
          <w:fldChar w:fldCharType="end"/>
        </w:r>
      </w:hyperlink>
    </w:p>
    <w:p>
      <w:pPr>
        <w:pStyle w:val="TOC2"/>
        <w:tabs>
          <w:tab w:val="right" w:leader="dot" w:pos="8306"/>
        </w:tabs>
      </w:pPr>
      <w:hyperlink w:anchor="_Toc29222" w:history="1">
        <w:r>
          <w:rPr>
            <w:rFonts w:ascii="仿宋" w:eastAsia="仿宋" w:hAnsi="仿宋" w:cs="仿宋" w:hint="eastAsia"/>
            <w:lang w:eastAsia="zh-CN"/>
          </w:rPr>
          <w:t>(五)、特殊环境影响</w:t>
        </w:r>
        <w:r>
          <w:tab/>
        </w:r>
        <w:r>
          <w:fldChar w:fldCharType="begin"/>
        </w:r>
        <w:r>
          <w:instrText xml:space="preserve"> PAGEREF _Toc29222 \h </w:instrText>
        </w:r>
        <w:r>
          <w:fldChar w:fldCharType="separate"/>
        </w:r>
        <w:r>
          <w:t>9</w:t>
        </w:r>
        <w:r>
          <w:fldChar w:fldCharType="end"/>
        </w:r>
      </w:hyperlink>
    </w:p>
    <w:p>
      <w:pPr>
        <w:pStyle w:val="TOC1"/>
        <w:tabs>
          <w:tab w:val="right" w:leader="dot" w:pos="8306"/>
        </w:tabs>
      </w:pPr>
      <w:hyperlink w:anchor="_Toc7281" w:history="1">
        <w:r>
          <w:rPr>
            <w:rFonts w:ascii="仿宋" w:eastAsia="仿宋" w:hAnsi="仿宋" w:cs="仿宋" w:hint="eastAsia"/>
            <w:lang w:eastAsia="zh-CN"/>
          </w:rPr>
          <w:t>二、项目监理与质量保证</w:t>
        </w:r>
        <w:r>
          <w:tab/>
        </w:r>
        <w:r>
          <w:fldChar w:fldCharType="begin"/>
        </w:r>
        <w:r>
          <w:instrText xml:space="preserve"> PAGEREF _Toc7281 \h </w:instrText>
        </w:r>
        <w:r>
          <w:fldChar w:fldCharType="separate"/>
        </w:r>
        <w:r>
          <w:t>10</w:t>
        </w:r>
        <w:r>
          <w:fldChar w:fldCharType="end"/>
        </w:r>
      </w:hyperlink>
    </w:p>
    <w:p>
      <w:pPr>
        <w:pStyle w:val="TOC2"/>
        <w:tabs>
          <w:tab w:val="right" w:leader="dot" w:pos="8306"/>
        </w:tabs>
      </w:pPr>
      <w:hyperlink w:anchor="_Toc8171" w:history="1">
        <w:r>
          <w:rPr>
            <w:rFonts w:ascii="仿宋" w:eastAsia="仿宋" w:hAnsi="仿宋" w:cs="仿宋" w:hint="eastAsia"/>
            <w:lang w:eastAsia="zh-CN"/>
          </w:rPr>
          <w:t>(一)、监理体系构建</w:t>
        </w:r>
        <w:r>
          <w:tab/>
        </w:r>
        <w:r>
          <w:fldChar w:fldCharType="begin"/>
        </w:r>
        <w:r>
          <w:instrText xml:space="preserve"> PAGEREF _Toc8171 \h </w:instrText>
        </w:r>
        <w:r>
          <w:fldChar w:fldCharType="separate"/>
        </w:r>
        <w:r>
          <w:t>10</w:t>
        </w:r>
        <w:r>
          <w:fldChar w:fldCharType="end"/>
        </w:r>
      </w:hyperlink>
    </w:p>
    <w:p>
      <w:pPr>
        <w:pStyle w:val="TOC2"/>
        <w:tabs>
          <w:tab w:val="right" w:leader="dot" w:pos="8306"/>
        </w:tabs>
      </w:pPr>
      <w:hyperlink w:anchor="_Toc15641" w:history="1">
        <w:r>
          <w:rPr>
            <w:rFonts w:ascii="仿宋" w:eastAsia="仿宋" w:hAnsi="仿宋" w:cs="仿宋" w:hint="eastAsia"/>
            <w:lang w:eastAsia="zh-CN"/>
          </w:rPr>
          <w:t>(二)、质量保证体系实施</w:t>
        </w:r>
        <w:r>
          <w:tab/>
        </w:r>
        <w:r>
          <w:fldChar w:fldCharType="begin"/>
        </w:r>
        <w:r>
          <w:instrText xml:space="preserve"> PAGEREF _Toc15641 \h </w:instrText>
        </w:r>
        <w:r>
          <w:fldChar w:fldCharType="separate"/>
        </w:r>
        <w:r>
          <w:t>11</w:t>
        </w:r>
        <w:r>
          <w:fldChar w:fldCharType="end"/>
        </w:r>
      </w:hyperlink>
    </w:p>
    <w:p>
      <w:pPr>
        <w:pStyle w:val="TOC2"/>
        <w:tabs>
          <w:tab w:val="right" w:leader="dot" w:pos="8306"/>
        </w:tabs>
      </w:pPr>
      <w:hyperlink w:anchor="_Toc8877" w:history="1">
        <w:r>
          <w:rPr>
            <w:rFonts w:ascii="仿宋" w:eastAsia="仿宋" w:hAnsi="仿宋" w:cs="仿宋" w:hint="eastAsia"/>
            <w:lang w:eastAsia="zh-CN"/>
          </w:rPr>
          <w:t>(三)、监理与质量控制流程</w:t>
        </w:r>
        <w:r>
          <w:tab/>
        </w:r>
        <w:r>
          <w:fldChar w:fldCharType="begin"/>
        </w:r>
        <w:r>
          <w:instrText xml:space="preserve"> PAGEREF _Toc8877 \h </w:instrText>
        </w:r>
        <w:r>
          <w:fldChar w:fldCharType="separate"/>
        </w:r>
        <w:r>
          <w:t>12</w:t>
        </w:r>
        <w:r>
          <w:fldChar w:fldCharType="end"/>
        </w:r>
      </w:hyperlink>
    </w:p>
    <w:p>
      <w:pPr>
        <w:pStyle w:val="TOC1"/>
        <w:tabs>
          <w:tab w:val="right" w:leader="dot" w:pos="8306"/>
        </w:tabs>
      </w:pPr>
      <w:hyperlink w:anchor="_Toc24271" w:history="1">
        <w:r>
          <w:rPr>
            <w:rFonts w:ascii="仿宋" w:eastAsia="仿宋" w:hAnsi="仿宋" w:cs="仿宋" w:hint="eastAsia"/>
            <w:lang w:eastAsia="zh-CN"/>
          </w:rPr>
          <w:t>三、资源开发及综合利用分析</w:t>
        </w:r>
        <w:r>
          <w:tab/>
        </w:r>
        <w:r>
          <w:fldChar w:fldCharType="begin"/>
        </w:r>
        <w:r>
          <w:instrText xml:space="preserve"> PAGEREF _Toc24271 \h </w:instrText>
        </w:r>
        <w:r>
          <w:fldChar w:fldCharType="separate"/>
        </w:r>
        <w:r>
          <w:t>12</w:t>
        </w:r>
        <w:r>
          <w:fldChar w:fldCharType="end"/>
        </w:r>
      </w:hyperlink>
    </w:p>
    <w:p>
      <w:pPr>
        <w:pStyle w:val="TOC2"/>
        <w:tabs>
          <w:tab w:val="right" w:leader="dot" w:pos="8306"/>
        </w:tabs>
      </w:pPr>
      <w:hyperlink w:anchor="_Toc14142" w:history="1">
        <w:r>
          <w:rPr>
            <w:rFonts w:ascii="仿宋" w:eastAsia="仿宋" w:hAnsi="仿宋" w:cs="仿宋" w:hint="eastAsia"/>
            <w:lang w:eastAsia="zh-CN"/>
          </w:rPr>
          <w:t>(一)、资源开发方案</w:t>
        </w:r>
        <w:r>
          <w:tab/>
        </w:r>
        <w:r>
          <w:fldChar w:fldCharType="begin"/>
        </w:r>
        <w:r>
          <w:instrText xml:space="preserve"> PAGEREF _Toc14142 \h </w:instrText>
        </w:r>
        <w:r>
          <w:fldChar w:fldCharType="separate"/>
        </w:r>
        <w:r>
          <w:t>12</w:t>
        </w:r>
        <w:r>
          <w:fldChar w:fldCharType="end"/>
        </w:r>
      </w:hyperlink>
    </w:p>
    <w:p>
      <w:pPr>
        <w:pStyle w:val="TOC2"/>
        <w:tabs>
          <w:tab w:val="right" w:leader="dot" w:pos="8306"/>
        </w:tabs>
      </w:pPr>
      <w:hyperlink w:anchor="_Toc19742" w:history="1">
        <w:r>
          <w:rPr>
            <w:rFonts w:ascii="仿宋" w:eastAsia="仿宋" w:hAnsi="仿宋" w:cs="仿宋" w:hint="eastAsia"/>
            <w:lang w:eastAsia="zh-CN"/>
          </w:rPr>
          <w:t>(二)、资源利用方案</w:t>
        </w:r>
        <w:r>
          <w:tab/>
        </w:r>
        <w:r>
          <w:fldChar w:fldCharType="begin"/>
        </w:r>
        <w:r>
          <w:instrText xml:space="preserve"> PAGEREF _Toc19742 \h </w:instrText>
        </w:r>
        <w:r>
          <w:fldChar w:fldCharType="separate"/>
        </w:r>
        <w:r>
          <w:t>13</w:t>
        </w:r>
        <w:r>
          <w:fldChar w:fldCharType="end"/>
        </w:r>
      </w:hyperlink>
    </w:p>
    <w:p>
      <w:pPr>
        <w:pStyle w:val="TOC2"/>
        <w:tabs>
          <w:tab w:val="right" w:leader="dot" w:pos="8306"/>
        </w:tabs>
      </w:pPr>
      <w:hyperlink w:anchor="_Toc7393" w:history="1">
        <w:r>
          <w:rPr>
            <w:rFonts w:ascii="仿宋" w:eastAsia="仿宋" w:hAnsi="仿宋" w:cs="仿宋" w:hint="eastAsia"/>
            <w:lang w:eastAsia="zh-CN"/>
          </w:rPr>
          <w:t>(三)、资源节约措施</w:t>
        </w:r>
        <w:r>
          <w:tab/>
        </w:r>
        <w:r>
          <w:fldChar w:fldCharType="begin"/>
        </w:r>
        <w:r>
          <w:instrText xml:space="preserve"> PAGEREF _Toc7393 \h </w:instrText>
        </w:r>
        <w:r>
          <w:fldChar w:fldCharType="separate"/>
        </w:r>
        <w:r>
          <w:t>14</w:t>
        </w:r>
        <w:r>
          <w:fldChar w:fldCharType="end"/>
        </w:r>
      </w:hyperlink>
    </w:p>
    <w:p>
      <w:pPr>
        <w:pStyle w:val="TOC1"/>
        <w:tabs>
          <w:tab w:val="right" w:leader="dot" w:pos="8306"/>
        </w:tabs>
      </w:pPr>
      <w:hyperlink w:anchor="_Toc27807" w:history="1">
        <w:r>
          <w:rPr>
            <w:rFonts w:ascii="仿宋" w:eastAsia="仿宋" w:hAnsi="仿宋" w:cs="仿宋" w:hint="eastAsia"/>
            <w:lang w:eastAsia="zh-CN"/>
          </w:rPr>
          <w:t>四、财务管理与成本控制</w:t>
        </w:r>
        <w:r>
          <w:tab/>
        </w:r>
        <w:r>
          <w:fldChar w:fldCharType="begin"/>
        </w:r>
        <w:r>
          <w:instrText xml:space="preserve"> PAGEREF _Toc27807 \h </w:instrText>
        </w:r>
        <w:r>
          <w:fldChar w:fldCharType="separate"/>
        </w:r>
        <w:r>
          <w:t>16</w:t>
        </w:r>
        <w:r>
          <w:fldChar w:fldCharType="end"/>
        </w:r>
      </w:hyperlink>
    </w:p>
    <w:p>
      <w:pPr>
        <w:pStyle w:val="TOC2"/>
        <w:tabs>
          <w:tab w:val="right" w:leader="dot" w:pos="8306"/>
        </w:tabs>
      </w:pPr>
      <w:hyperlink w:anchor="_Toc9921" w:history="1">
        <w:r>
          <w:rPr>
            <w:rFonts w:ascii="仿宋" w:eastAsia="仿宋" w:hAnsi="仿宋" w:cs="仿宋" w:hint="eastAsia"/>
            <w:lang w:eastAsia="zh-CN"/>
          </w:rPr>
          <w:t>(一)、财务管理体系建设</w:t>
        </w:r>
        <w:r>
          <w:tab/>
        </w:r>
        <w:r>
          <w:fldChar w:fldCharType="begin"/>
        </w:r>
        <w:r>
          <w:instrText xml:space="preserve"> PAGEREF _Toc9921 \h </w:instrText>
        </w:r>
        <w:r>
          <w:fldChar w:fldCharType="separate"/>
        </w:r>
        <w:r>
          <w:t>16</w:t>
        </w:r>
        <w:r>
          <w:fldChar w:fldCharType="end"/>
        </w:r>
      </w:hyperlink>
    </w:p>
    <w:p>
      <w:pPr>
        <w:pStyle w:val="TOC2"/>
        <w:tabs>
          <w:tab w:val="right" w:leader="dot" w:pos="8306"/>
        </w:tabs>
      </w:pPr>
      <w:hyperlink w:anchor="_Toc2297" w:history="1">
        <w:r>
          <w:rPr>
            <w:rFonts w:ascii="仿宋" w:eastAsia="仿宋" w:hAnsi="仿宋" w:cs="仿宋" w:hint="eastAsia"/>
            <w:lang w:eastAsia="zh-CN"/>
          </w:rPr>
          <w:t>(二)、成本控制措施</w:t>
        </w:r>
        <w:r>
          <w:tab/>
        </w:r>
        <w:r>
          <w:fldChar w:fldCharType="begin"/>
        </w:r>
        <w:r>
          <w:instrText xml:space="preserve"> PAGEREF _Toc2297 \h </w:instrText>
        </w:r>
        <w:r>
          <w:fldChar w:fldCharType="separate"/>
        </w:r>
        <w:r>
          <w:t>17</w:t>
        </w:r>
        <w:r>
          <w:fldChar w:fldCharType="end"/>
        </w:r>
      </w:hyperlink>
    </w:p>
    <w:p>
      <w:pPr>
        <w:pStyle w:val="TOC1"/>
        <w:tabs>
          <w:tab w:val="right" w:leader="dot" w:pos="8306"/>
        </w:tabs>
      </w:pPr>
      <w:hyperlink w:anchor="_Toc19046" w:history="1">
        <w:r>
          <w:rPr>
            <w:rFonts w:ascii="仿宋" w:eastAsia="仿宋" w:hAnsi="仿宋" w:cs="仿宋" w:hint="eastAsia"/>
            <w:lang w:eastAsia="zh-CN"/>
          </w:rPr>
          <w:t>五、社会影响分析</w:t>
        </w:r>
        <w:r>
          <w:tab/>
        </w:r>
        <w:r>
          <w:fldChar w:fldCharType="begin"/>
        </w:r>
        <w:r>
          <w:instrText xml:space="preserve"> PAGEREF _Toc19046 \h </w:instrText>
        </w:r>
        <w:r>
          <w:fldChar w:fldCharType="separate"/>
        </w:r>
        <w:r>
          <w:t>18</w:t>
        </w:r>
        <w:r>
          <w:fldChar w:fldCharType="end"/>
        </w:r>
      </w:hyperlink>
    </w:p>
    <w:p>
      <w:pPr>
        <w:pStyle w:val="TOC2"/>
        <w:tabs>
          <w:tab w:val="right" w:leader="dot" w:pos="8306"/>
        </w:tabs>
      </w:pPr>
      <w:hyperlink w:anchor="_Toc16395" w:history="1">
        <w:r>
          <w:rPr>
            <w:rFonts w:ascii="仿宋" w:eastAsia="仿宋" w:hAnsi="仿宋" w:cs="仿宋" w:hint="eastAsia"/>
            <w:lang w:eastAsia="zh-CN"/>
          </w:rPr>
          <w:t>(一)、社会影响效果分析</w:t>
        </w:r>
        <w:r>
          <w:tab/>
        </w:r>
        <w:r>
          <w:fldChar w:fldCharType="begin"/>
        </w:r>
        <w:r>
          <w:instrText xml:space="preserve"> PAGEREF _Toc16395 \h </w:instrText>
        </w:r>
        <w:r>
          <w:fldChar w:fldCharType="separate"/>
        </w:r>
        <w:r>
          <w:t>18</w:t>
        </w:r>
        <w:r>
          <w:fldChar w:fldCharType="end"/>
        </w:r>
      </w:hyperlink>
    </w:p>
    <w:p>
      <w:pPr>
        <w:pStyle w:val="TOC2"/>
        <w:tabs>
          <w:tab w:val="right" w:leader="dot" w:pos="8306"/>
        </w:tabs>
      </w:pPr>
      <w:hyperlink w:anchor="_Toc6858" w:history="1">
        <w:r>
          <w:rPr>
            <w:rFonts w:ascii="仿宋" w:eastAsia="仿宋" w:hAnsi="仿宋" w:cs="仿宋" w:hint="eastAsia"/>
            <w:lang w:eastAsia="zh-CN"/>
          </w:rPr>
          <w:t>(二)、社会适应性分析</w:t>
        </w:r>
        <w:r>
          <w:tab/>
        </w:r>
        <w:r>
          <w:fldChar w:fldCharType="begin"/>
        </w:r>
        <w:r>
          <w:instrText xml:space="preserve"> PAGEREF _Toc6858 \h </w:instrText>
        </w:r>
        <w:r>
          <w:fldChar w:fldCharType="separate"/>
        </w:r>
        <w:r>
          <w:t>21</w:t>
        </w:r>
        <w:r>
          <w:fldChar w:fldCharType="end"/>
        </w:r>
      </w:hyperlink>
    </w:p>
    <w:p>
      <w:pPr>
        <w:pStyle w:val="TOC2"/>
        <w:tabs>
          <w:tab w:val="right" w:leader="dot" w:pos="8306"/>
        </w:tabs>
      </w:pPr>
      <w:hyperlink w:anchor="_Toc23350" w:history="1">
        <w:r>
          <w:rPr>
            <w:rFonts w:ascii="仿宋" w:eastAsia="仿宋" w:hAnsi="仿宋" w:cs="仿宋" w:hint="eastAsia"/>
            <w:lang w:eastAsia="zh-CN"/>
          </w:rPr>
          <w:t>(三)、社会风险及对策分析</w:t>
        </w:r>
        <w:r>
          <w:tab/>
        </w:r>
        <w:r>
          <w:fldChar w:fldCharType="begin"/>
        </w:r>
        <w:r>
          <w:instrText xml:space="preserve"> PAGEREF _Toc23350 \h </w:instrText>
        </w:r>
        <w:r>
          <w:fldChar w:fldCharType="separate"/>
        </w:r>
        <w:r>
          <w:t>22</w:t>
        </w:r>
        <w:r>
          <w:fldChar w:fldCharType="end"/>
        </w:r>
      </w:hyperlink>
    </w:p>
    <w:p>
      <w:pPr>
        <w:pStyle w:val="TOC1"/>
        <w:tabs>
          <w:tab w:val="right" w:leader="dot" w:pos="8306"/>
        </w:tabs>
      </w:pPr>
      <w:hyperlink w:anchor="_Toc23784" w:history="1">
        <w:r>
          <w:rPr>
            <w:rFonts w:ascii="仿宋" w:eastAsia="仿宋" w:hAnsi="仿宋" w:cs="仿宋" w:hint="eastAsia"/>
            <w:lang w:eastAsia="zh-CN"/>
          </w:rPr>
          <w:t>六、发展规划、产业政策和行业准入分析</w:t>
        </w:r>
        <w:r>
          <w:tab/>
        </w:r>
        <w:r>
          <w:fldChar w:fldCharType="begin"/>
        </w:r>
        <w:r>
          <w:instrText xml:space="preserve"> PAGEREF _Toc23784 \h </w:instrText>
        </w:r>
        <w:r>
          <w:fldChar w:fldCharType="separate"/>
        </w:r>
        <w:r>
          <w:t>26</w:t>
        </w:r>
        <w:r>
          <w:fldChar w:fldCharType="end"/>
        </w:r>
      </w:hyperlink>
    </w:p>
    <w:p>
      <w:pPr>
        <w:pStyle w:val="TOC2"/>
        <w:tabs>
          <w:tab w:val="right" w:leader="dot" w:pos="8306"/>
        </w:tabs>
      </w:pPr>
      <w:hyperlink w:anchor="_Toc12320" w:history="1">
        <w:r>
          <w:rPr>
            <w:rFonts w:ascii="仿宋" w:eastAsia="仿宋" w:hAnsi="仿宋" w:cs="仿宋" w:hint="eastAsia"/>
            <w:lang w:eastAsia="zh-CN"/>
          </w:rPr>
          <w:t>(一)、发展规划分析</w:t>
        </w:r>
        <w:r>
          <w:tab/>
        </w:r>
        <w:r>
          <w:fldChar w:fldCharType="begin"/>
        </w:r>
        <w:r>
          <w:instrText xml:space="preserve"> PAGEREF _Toc12320 \h </w:instrText>
        </w:r>
        <w:r>
          <w:fldChar w:fldCharType="separate"/>
        </w:r>
        <w:r>
          <w:t>26</w:t>
        </w:r>
        <w:r>
          <w:fldChar w:fldCharType="end"/>
        </w:r>
      </w:hyperlink>
    </w:p>
    <w:p>
      <w:pPr>
        <w:pStyle w:val="TOC2"/>
        <w:tabs>
          <w:tab w:val="right" w:leader="dot" w:pos="8306"/>
        </w:tabs>
      </w:pPr>
      <w:hyperlink w:anchor="_Toc2563" w:history="1">
        <w:r>
          <w:rPr>
            <w:rFonts w:ascii="仿宋" w:eastAsia="仿宋" w:hAnsi="仿宋" w:cs="仿宋" w:hint="eastAsia"/>
            <w:lang w:eastAsia="zh-CN"/>
          </w:rPr>
          <w:t>(二)、产业政策分析</w:t>
        </w:r>
        <w:r>
          <w:tab/>
        </w:r>
        <w:r>
          <w:fldChar w:fldCharType="begin"/>
        </w:r>
        <w:r>
          <w:instrText xml:space="preserve"> PAGEREF _Toc2563 \h </w:instrText>
        </w:r>
        <w:r>
          <w:fldChar w:fldCharType="separate"/>
        </w:r>
        <w:r>
          <w:t>27</w:t>
        </w:r>
        <w:r>
          <w:fldChar w:fldCharType="end"/>
        </w:r>
      </w:hyperlink>
    </w:p>
    <w:p>
      <w:pPr>
        <w:pStyle w:val="TOC2"/>
        <w:tabs>
          <w:tab w:val="right" w:leader="dot" w:pos="8306"/>
        </w:tabs>
      </w:pPr>
      <w:hyperlink w:anchor="_Toc11367" w:history="1">
        <w:r>
          <w:rPr>
            <w:rFonts w:ascii="仿宋" w:eastAsia="仿宋" w:hAnsi="仿宋" w:cs="仿宋" w:hint="eastAsia"/>
            <w:lang w:eastAsia="zh-CN"/>
          </w:rPr>
          <w:t>(三)、行业准入分析</w:t>
        </w:r>
        <w:r>
          <w:tab/>
        </w:r>
        <w:r>
          <w:fldChar w:fldCharType="begin"/>
        </w:r>
        <w:r>
          <w:instrText xml:space="preserve"> PAGEREF _Toc11367 \h </w:instrText>
        </w:r>
        <w:r>
          <w:fldChar w:fldCharType="separate"/>
        </w:r>
        <w:r>
          <w:t>29</w:t>
        </w:r>
        <w:r>
          <w:fldChar w:fldCharType="end"/>
        </w:r>
      </w:hyperlink>
    </w:p>
    <w:p>
      <w:pPr>
        <w:pStyle w:val="TOC1"/>
        <w:tabs>
          <w:tab w:val="right" w:leader="dot" w:pos="8306"/>
        </w:tabs>
      </w:pPr>
      <w:hyperlink w:anchor="_Toc29951" w:history="1">
        <w:r>
          <w:rPr>
            <w:rFonts w:ascii="仿宋" w:eastAsia="仿宋" w:hAnsi="仿宋" w:cs="仿宋" w:hint="eastAsia"/>
            <w:lang w:eastAsia="zh-CN"/>
          </w:rPr>
          <w:t>七、经济效益与社会效益优化</w:t>
        </w:r>
        <w:r>
          <w:tab/>
        </w:r>
        <w:r>
          <w:fldChar w:fldCharType="begin"/>
        </w:r>
        <w:r>
          <w:instrText xml:space="preserve"> PAGEREF _Toc29951 \h </w:instrText>
        </w:r>
        <w:r>
          <w:fldChar w:fldCharType="separate"/>
        </w:r>
        <w:r>
          <w:t>30</w:t>
        </w:r>
        <w:r>
          <w:fldChar w:fldCharType="end"/>
        </w:r>
      </w:hyperlink>
    </w:p>
    <w:p>
      <w:pPr>
        <w:pStyle w:val="TOC2"/>
        <w:tabs>
          <w:tab w:val="right" w:leader="dot" w:pos="8306"/>
        </w:tabs>
      </w:pPr>
      <w:hyperlink w:anchor="_Toc3105" w:history="1">
        <w:r>
          <w:rPr>
            <w:rFonts w:ascii="仿宋" w:eastAsia="仿宋" w:hAnsi="仿宋" w:cs="仿宋" w:hint="eastAsia"/>
            <w:lang w:eastAsia="zh-CN"/>
          </w:rPr>
          <w:t>(一)、经济效益提升策略</w:t>
        </w:r>
        <w:r>
          <w:tab/>
        </w:r>
        <w:r>
          <w:fldChar w:fldCharType="begin"/>
        </w:r>
        <w:r>
          <w:instrText xml:space="preserve"> PAGEREF _Toc3105 \h </w:instrText>
        </w:r>
        <w:r>
          <w:fldChar w:fldCharType="separate"/>
        </w:r>
        <w:r>
          <w:t>30</w:t>
        </w:r>
        <w:r>
          <w:fldChar w:fldCharType="end"/>
        </w:r>
      </w:hyperlink>
    </w:p>
    <w:p>
      <w:pPr>
        <w:pStyle w:val="TOC2"/>
        <w:tabs>
          <w:tab w:val="right" w:leader="dot" w:pos="8306"/>
        </w:tabs>
      </w:pPr>
      <w:hyperlink w:anchor="_Toc13166" w:history="1">
        <w:r>
          <w:rPr>
            <w:rFonts w:ascii="仿宋" w:eastAsia="仿宋" w:hAnsi="仿宋" w:cs="仿宋" w:hint="eastAsia"/>
            <w:lang w:eastAsia="zh-CN"/>
          </w:rPr>
          <w:t>(二)、社会效益增强方案</w:t>
        </w:r>
        <w:r>
          <w:tab/>
        </w:r>
        <w:r>
          <w:fldChar w:fldCharType="begin"/>
        </w:r>
        <w:r>
          <w:instrText xml:space="preserve"> PAGEREF _Toc13166 \h </w:instrText>
        </w:r>
        <w:r>
          <w:fldChar w:fldCharType="separate"/>
        </w:r>
        <w:r>
          <w:t>31</w:t>
        </w:r>
        <w:r>
          <w:fldChar w:fldCharType="end"/>
        </w:r>
      </w:hyperlink>
    </w:p>
    <w:p>
      <w:pPr>
        <w:pStyle w:val="TOC1"/>
        <w:tabs>
          <w:tab w:val="right" w:leader="dot" w:pos="8306"/>
        </w:tabs>
      </w:pPr>
      <w:hyperlink w:anchor="_Toc31000" w:history="1">
        <w:r>
          <w:rPr>
            <w:rFonts w:ascii="仿宋" w:eastAsia="仿宋" w:hAnsi="仿宋" w:cs="仿宋" w:hint="eastAsia"/>
            <w:lang w:eastAsia="zh-CN"/>
          </w:rPr>
          <w:t>八、项目变更管理</w:t>
        </w:r>
        <w:r>
          <w:tab/>
        </w:r>
        <w:r>
          <w:fldChar w:fldCharType="begin"/>
        </w:r>
        <w:r>
          <w:instrText xml:space="preserve"> PAGEREF _Toc31000 \h </w:instrText>
        </w:r>
        <w:r>
          <w:fldChar w:fldCharType="separate"/>
        </w:r>
        <w:r>
          <w:t>32</w:t>
        </w:r>
        <w:r>
          <w:fldChar w:fldCharType="end"/>
        </w:r>
      </w:hyperlink>
    </w:p>
    <w:p>
      <w:pPr>
        <w:pStyle w:val="TOC2"/>
        <w:tabs>
          <w:tab w:val="right" w:leader="dot" w:pos="8306"/>
        </w:tabs>
      </w:pPr>
      <w:hyperlink w:anchor="_Toc12373" w:history="1">
        <w:r>
          <w:rPr>
            <w:rFonts w:ascii="仿宋" w:eastAsia="仿宋" w:hAnsi="仿宋" w:cs="仿宋" w:hint="eastAsia"/>
            <w:lang w:eastAsia="zh-CN"/>
          </w:rPr>
          <w:t>(一)、变更控制流程</w:t>
        </w:r>
        <w:r>
          <w:tab/>
        </w:r>
        <w:r>
          <w:fldChar w:fldCharType="begin"/>
        </w:r>
        <w:r>
          <w:instrText xml:space="preserve"> PAGEREF _Toc12373 \h </w:instrText>
        </w:r>
        <w:r>
          <w:fldChar w:fldCharType="separate"/>
        </w:r>
        <w:r>
          <w:t>32</w:t>
        </w:r>
        <w:r>
          <w:fldChar w:fldCharType="end"/>
        </w:r>
      </w:hyperlink>
    </w:p>
    <w:p>
      <w:pPr>
        <w:pStyle w:val="TOC2"/>
        <w:tabs>
          <w:tab w:val="right" w:leader="dot" w:pos="8306"/>
        </w:tabs>
      </w:pPr>
      <w:hyperlink w:anchor="_Toc289" w:history="1">
        <w:r>
          <w:rPr>
            <w:rFonts w:ascii="仿宋" w:eastAsia="仿宋" w:hAnsi="仿宋" w:cs="仿宋" w:hint="eastAsia"/>
            <w:lang w:eastAsia="zh-CN"/>
          </w:rPr>
          <w:t>(二)、影响评估与处理</w:t>
        </w:r>
        <w:r>
          <w:tab/>
        </w:r>
        <w:r>
          <w:fldChar w:fldCharType="begin"/>
        </w:r>
        <w:r>
          <w:instrText xml:space="preserve"> PAGEREF _Toc289 \h </w:instrText>
        </w:r>
        <w:r>
          <w:fldChar w:fldCharType="separate"/>
        </w:r>
        <w:r>
          <w:t>33</w:t>
        </w:r>
        <w:r>
          <w:fldChar w:fldCharType="end"/>
        </w:r>
      </w:hyperlink>
    </w:p>
    <w:p>
      <w:pPr>
        <w:pStyle w:val="TOC2"/>
        <w:tabs>
          <w:tab w:val="right" w:leader="dot" w:pos="8306"/>
        </w:tabs>
      </w:pPr>
      <w:hyperlink w:anchor="_Toc15783" w:history="1">
        <w:r>
          <w:rPr>
            <w:rFonts w:ascii="仿宋" w:eastAsia="仿宋" w:hAnsi="仿宋" w:cs="仿宋" w:hint="eastAsia"/>
            <w:lang w:eastAsia="zh-CN"/>
          </w:rPr>
          <w:t>(三)、变更记录与追踪</w:t>
        </w:r>
        <w:r>
          <w:tab/>
        </w:r>
        <w:r>
          <w:fldChar w:fldCharType="begin"/>
        </w:r>
        <w:r>
          <w:instrText xml:space="preserve"> PAGEREF _Toc15783 \h </w:instrText>
        </w:r>
        <w:r>
          <w:fldChar w:fldCharType="separate"/>
        </w:r>
        <w:r>
          <w:t>35</w:t>
        </w:r>
        <w:r>
          <w:fldChar w:fldCharType="end"/>
        </w:r>
      </w:hyperlink>
    </w:p>
    <w:p>
      <w:pPr>
        <w:pStyle w:val="TOC2"/>
        <w:tabs>
          <w:tab w:val="right" w:leader="dot" w:pos="8306"/>
        </w:tabs>
      </w:pPr>
      <w:hyperlink w:anchor="_Toc1029" w:history="1">
        <w:r>
          <w:rPr>
            <w:rFonts w:ascii="仿宋" w:eastAsia="仿宋" w:hAnsi="仿宋" w:cs="仿宋" w:hint="eastAsia"/>
            <w:lang w:eastAsia="zh-CN"/>
          </w:rPr>
          <w:t>(四)、变更管理策略</w:t>
        </w:r>
        <w:r>
          <w:tab/>
        </w:r>
        <w:r>
          <w:fldChar w:fldCharType="begin"/>
        </w:r>
        <w:r>
          <w:instrText xml:space="preserve"> PAGEREF _Toc1029 \h </w:instrText>
        </w:r>
        <w:r>
          <w:fldChar w:fldCharType="separate"/>
        </w:r>
        <w:r>
          <w:t>36</w:t>
        </w:r>
        <w:r>
          <w:fldChar w:fldCharType="end"/>
        </w:r>
      </w:hyperlink>
    </w:p>
    <w:p>
      <w:pPr>
        <w:pStyle w:val="TOC1"/>
        <w:tabs>
          <w:tab w:val="right" w:leader="dot" w:pos="8306"/>
        </w:tabs>
      </w:pPr>
      <w:hyperlink w:anchor="_Toc25354" w:history="1">
        <w:r>
          <w:rPr>
            <w:rFonts w:ascii="仿宋" w:eastAsia="仿宋" w:hAnsi="仿宋" w:cs="仿宋" w:hint="eastAsia"/>
            <w:lang w:eastAsia="zh-CN"/>
          </w:rPr>
          <w:t>九、项目实施与管理方案</w:t>
        </w:r>
        <w:r>
          <w:tab/>
        </w:r>
        <w:r>
          <w:fldChar w:fldCharType="begin"/>
        </w:r>
        <w:r>
          <w:instrText xml:space="preserve"> PAGEREF _Toc25354 \h </w:instrText>
        </w:r>
        <w:r>
          <w:fldChar w:fldCharType="separate"/>
        </w:r>
        <w:r>
          <w:t>38</w:t>
        </w:r>
        <w:r>
          <w:fldChar w:fldCharType="end"/>
        </w:r>
      </w:hyperlink>
    </w:p>
    <w:p>
      <w:pPr>
        <w:pStyle w:val="TOC2"/>
        <w:tabs>
          <w:tab w:val="right" w:leader="dot" w:pos="8306"/>
        </w:tabs>
      </w:pPr>
      <w:hyperlink w:anchor="_Toc32208" w:history="1">
        <w:r>
          <w:rPr>
            <w:rFonts w:ascii="仿宋" w:eastAsia="仿宋" w:hAnsi="仿宋" w:cs="仿宋" w:hint="eastAsia"/>
            <w:lang w:eastAsia="zh-CN"/>
          </w:rPr>
          <w:t>(一)、项目实施计划</w:t>
        </w:r>
        <w:r>
          <w:tab/>
        </w:r>
        <w:r>
          <w:fldChar w:fldCharType="begin"/>
        </w:r>
        <w:r>
          <w:instrText xml:space="preserve"> PAGEREF _Toc32208 \h </w:instrText>
        </w:r>
        <w:r>
          <w:fldChar w:fldCharType="separate"/>
        </w:r>
        <w:r>
          <w:t>38</w:t>
        </w:r>
        <w:r>
          <w:fldChar w:fldCharType="end"/>
        </w:r>
      </w:hyperlink>
    </w:p>
    <w:p>
      <w:pPr>
        <w:pStyle w:val="TOC2"/>
        <w:tabs>
          <w:tab w:val="right" w:leader="dot" w:pos="8306"/>
        </w:tabs>
      </w:pPr>
      <w:hyperlink w:anchor="_Toc23402" w:history="1">
        <w:r>
          <w:rPr>
            <w:rFonts w:ascii="仿宋" w:eastAsia="仿宋" w:hAnsi="仿宋" w:cs="仿宋" w:hint="eastAsia"/>
            <w:lang w:eastAsia="zh-CN"/>
          </w:rPr>
          <w:t>(二)、项目组织机构与职责</w:t>
        </w:r>
        <w:r>
          <w:tab/>
        </w:r>
        <w:r>
          <w:fldChar w:fldCharType="begin"/>
        </w:r>
        <w:r>
          <w:instrText xml:space="preserve"> PAGEREF _Toc23402 \h </w:instrText>
        </w:r>
        <w:r>
          <w:fldChar w:fldCharType="separate"/>
        </w:r>
        <w:r>
          <w:t>39</w:t>
        </w:r>
        <w:r>
          <w:fldChar w:fldCharType="end"/>
        </w:r>
      </w:hyperlink>
    </w:p>
    <w:p>
      <w:pPr>
        <w:pStyle w:val="TOC2"/>
        <w:tabs>
          <w:tab w:val="right" w:leader="dot" w:pos="8306"/>
        </w:tabs>
      </w:pPr>
      <w:hyperlink w:anchor="_Toc30858" w:history="1">
        <w:r>
          <w:rPr>
            <w:rFonts w:ascii="仿宋" w:eastAsia="仿宋" w:hAnsi="仿宋" w:cs="仿宋" w:hint="eastAsia"/>
            <w:lang w:eastAsia="zh-CN"/>
          </w:rPr>
          <w:t>(三)、项目管理与监控体系</w:t>
        </w:r>
        <w:r>
          <w:tab/>
        </w:r>
        <w:r>
          <w:fldChar w:fldCharType="begin"/>
        </w:r>
        <w:r>
          <w:instrText xml:space="preserve"> PAGEREF _Toc30858 \h </w:instrText>
        </w:r>
        <w:r>
          <w:fldChar w:fldCharType="separate"/>
        </w:r>
        <w:r>
          <w:t>42</w:t>
        </w:r>
        <w:r>
          <w:fldChar w:fldCharType="end"/>
        </w:r>
      </w:hyperlink>
    </w:p>
    <w:p>
      <w:pPr>
        <w:pStyle w:val="TOC1"/>
        <w:tabs>
          <w:tab w:val="right" w:leader="dot" w:pos="8306"/>
        </w:tabs>
      </w:pPr>
      <w:hyperlink w:anchor="_Toc87" w:history="1">
        <w:r>
          <w:rPr>
            <w:rFonts w:ascii="仿宋" w:eastAsia="仿宋" w:hAnsi="仿宋" w:cs="仿宋" w:hint="eastAsia"/>
            <w:lang w:eastAsia="zh-CN"/>
          </w:rPr>
          <w:t>十、土地利用与规划方案</w:t>
        </w:r>
        <w:r>
          <w:tab/>
        </w:r>
        <w:r>
          <w:fldChar w:fldCharType="begin"/>
        </w:r>
        <w:r>
          <w:instrText xml:space="preserve"> PAGEREF _Toc87 \h </w:instrText>
        </w:r>
        <w:r>
          <w:fldChar w:fldCharType="separate"/>
        </w:r>
        <w:r>
          <w:t>44</w:t>
        </w:r>
        <w:r>
          <w:fldChar w:fldCharType="end"/>
        </w:r>
      </w:hyperlink>
    </w:p>
    <w:p>
      <w:pPr>
        <w:pStyle w:val="TOC2"/>
        <w:tabs>
          <w:tab w:val="right" w:leader="dot" w:pos="8306"/>
        </w:tabs>
      </w:pPr>
      <w:hyperlink w:anchor="_Toc2198" w:history="1">
        <w:r>
          <w:rPr>
            <w:rFonts w:ascii="仿宋" w:eastAsia="仿宋" w:hAnsi="仿宋" w:cs="仿宋" w:hint="eastAsia"/>
            <w:lang w:eastAsia="zh-CN"/>
          </w:rPr>
          <w:t>(一)、项目用地情况分析</w:t>
        </w:r>
        <w:r>
          <w:tab/>
        </w:r>
        <w:r>
          <w:fldChar w:fldCharType="begin"/>
        </w:r>
        <w:r>
          <w:instrText xml:space="preserve"> PAGEREF _Toc2198 \h </w:instrText>
        </w:r>
        <w:r>
          <w:fldChar w:fldCharType="separate"/>
        </w:r>
        <w:r>
          <w:t>44</w:t>
        </w:r>
        <w:r>
          <w:fldChar w:fldCharType="end"/>
        </w:r>
      </w:hyperlink>
    </w:p>
    <w:p>
      <w:pPr>
        <w:pStyle w:val="TOC2"/>
        <w:tabs>
          <w:tab w:val="right" w:leader="dot" w:pos="8306"/>
        </w:tabs>
      </w:pPr>
      <w:hyperlink w:anchor="_Toc6484" w:history="1">
        <w:r>
          <w:rPr>
            <w:rFonts w:ascii="仿宋" w:eastAsia="仿宋" w:hAnsi="仿宋" w:cs="仿宋" w:hint="eastAsia"/>
            <w:lang w:eastAsia="zh-CN"/>
          </w:rPr>
          <w:t>(二)、土地利用规划方案</w:t>
        </w:r>
        <w:r>
          <w:tab/>
        </w:r>
        <w:r>
          <w:fldChar w:fldCharType="begin"/>
        </w:r>
        <w:r>
          <w:instrText xml:space="preserve"> PAGEREF _Toc6484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42" w:history="1">
        <w:r>
          <w:rPr>
            <w:rFonts w:ascii="仿宋" w:eastAsia="仿宋" w:hAnsi="仿宋" w:cs="仿宋" w:hint="eastAsia"/>
            <w:lang w:eastAsia="zh-CN"/>
          </w:rPr>
          <w:t>十一、项目质量与标准</w:t>
        </w:r>
        <w:r>
          <w:tab/>
        </w:r>
        <w:r>
          <w:fldChar w:fldCharType="begin"/>
        </w:r>
        <w:r>
          <w:instrText xml:space="preserve"> PAGEREF _Toc4442 \h </w:instrText>
        </w:r>
        <w:r>
          <w:fldChar w:fldCharType="separate"/>
        </w:r>
        <w:r>
          <w:t>46</w:t>
        </w:r>
        <w:r>
          <w:fldChar w:fldCharType="end"/>
        </w:r>
      </w:hyperlink>
    </w:p>
    <w:p>
      <w:pPr>
        <w:pStyle w:val="TOC2"/>
        <w:tabs>
          <w:tab w:val="right" w:leader="dot" w:pos="8306"/>
        </w:tabs>
      </w:pPr>
      <w:hyperlink w:anchor="_Toc30322" w:history="1">
        <w:r>
          <w:rPr>
            <w:rFonts w:ascii="仿宋" w:eastAsia="仿宋" w:hAnsi="仿宋" w:cs="仿宋" w:hint="eastAsia"/>
            <w:lang w:eastAsia="zh-CN"/>
          </w:rPr>
          <w:t>(一)、质量保障体系</w:t>
        </w:r>
        <w:r>
          <w:tab/>
        </w:r>
        <w:r>
          <w:fldChar w:fldCharType="begin"/>
        </w:r>
        <w:r>
          <w:instrText xml:space="preserve"> PAGEREF _Toc30322 \h </w:instrText>
        </w:r>
        <w:r>
          <w:fldChar w:fldCharType="separate"/>
        </w:r>
        <w:r>
          <w:t>46</w:t>
        </w:r>
        <w:r>
          <w:fldChar w:fldCharType="end"/>
        </w:r>
      </w:hyperlink>
    </w:p>
    <w:p>
      <w:pPr>
        <w:pStyle w:val="TOC2"/>
        <w:tabs>
          <w:tab w:val="right" w:leader="dot" w:pos="8306"/>
        </w:tabs>
      </w:pPr>
      <w:hyperlink w:anchor="_Toc15326" w:history="1">
        <w:r>
          <w:rPr>
            <w:rFonts w:ascii="仿宋" w:eastAsia="仿宋" w:hAnsi="仿宋" w:cs="仿宋" w:hint="eastAsia"/>
            <w:lang w:eastAsia="zh-CN"/>
          </w:rPr>
          <w:t>(二)、标准化作业流程</w:t>
        </w:r>
        <w:r>
          <w:tab/>
        </w:r>
        <w:r>
          <w:fldChar w:fldCharType="begin"/>
        </w:r>
        <w:r>
          <w:instrText xml:space="preserve"> PAGEREF _Toc15326 \h </w:instrText>
        </w:r>
        <w:r>
          <w:fldChar w:fldCharType="separate"/>
        </w:r>
        <w:r>
          <w:t>47</w:t>
        </w:r>
        <w:r>
          <w:fldChar w:fldCharType="end"/>
        </w:r>
      </w:hyperlink>
    </w:p>
    <w:p>
      <w:pPr>
        <w:pStyle w:val="TOC2"/>
        <w:tabs>
          <w:tab w:val="right" w:leader="dot" w:pos="8306"/>
        </w:tabs>
      </w:pPr>
      <w:hyperlink w:anchor="_Toc14574" w:history="1">
        <w:r>
          <w:rPr>
            <w:rFonts w:ascii="仿宋" w:eastAsia="仿宋" w:hAnsi="仿宋" w:cs="仿宋" w:hint="eastAsia"/>
            <w:lang w:eastAsia="zh-CN"/>
          </w:rPr>
          <w:t>(三)、质量监控与评估</w:t>
        </w:r>
        <w:r>
          <w:tab/>
        </w:r>
        <w:r>
          <w:fldChar w:fldCharType="begin"/>
        </w:r>
        <w:r>
          <w:instrText xml:space="preserve"> PAGEREF _Toc14574 \h </w:instrText>
        </w:r>
        <w:r>
          <w:fldChar w:fldCharType="separate"/>
        </w:r>
        <w:r>
          <w:t>49</w:t>
        </w:r>
        <w:r>
          <w:fldChar w:fldCharType="end"/>
        </w:r>
      </w:hyperlink>
    </w:p>
    <w:p>
      <w:pPr>
        <w:pStyle w:val="TOC2"/>
        <w:tabs>
          <w:tab w:val="right" w:leader="dot" w:pos="8306"/>
        </w:tabs>
      </w:pPr>
      <w:hyperlink w:anchor="_Toc6004" w:history="1">
        <w:r>
          <w:rPr>
            <w:rFonts w:ascii="仿宋" w:eastAsia="仿宋" w:hAnsi="仿宋" w:cs="仿宋" w:hint="eastAsia"/>
            <w:lang w:eastAsia="zh-CN"/>
          </w:rPr>
          <w:t>(四)、质量改进计划</w:t>
        </w:r>
        <w:r>
          <w:tab/>
        </w:r>
        <w:r>
          <w:fldChar w:fldCharType="begin"/>
        </w:r>
        <w:r>
          <w:instrText xml:space="preserve"> PAGEREF _Toc6004 \h </w:instrText>
        </w:r>
        <w:r>
          <w:fldChar w:fldCharType="separate"/>
        </w:r>
        <w:r>
          <w:t>50</w:t>
        </w:r>
        <w:r>
          <w:fldChar w:fldCharType="end"/>
        </w:r>
      </w:hyperlink>
    </w:p>
    <w:p>
      <w:pPr>
        <w:pStyle w:val="TOC1"/>
        <w:tabs>
          <w:tab w:val="right" w:leader="dot" w:pos="8306"/>
        </w:tabs>
      </w:pPr>
      <w:hyperlink w:anchor="_Toc434" w:history="1">
        <w:r>
          <w:rPr>
            <w:rFonts w:ascii="仿宋" w:eastAsia="仿宋" w:hAnsi="仿宋" w:cs="仿宋" w:hint="eastAsia"/>
            <w:lang w:eastAsia="zh-CN"/>
          </w:rPr>
          <w:t>十二、安全与应急管理</w:t>
        </w:r>
        <w:r>
          <w:tab/>
        </w:r>
        <w:r>
          <w:fldChar w:fldCharType="begin"/>
        </w:r>
        <w:r>
          <w:instrText xml:space="preserve"> PAGEREF _Toc434 \h </w:instrText>
        </w:r>
        <w:r>
          <w:fldChar w:fldCharType="separate"/>
        </w:r>
        <w:r>
          <w:t>51</w:t>
        </w:r>
        <w:r>
          <w:fldChar w:fldCharType="end"/>
        </w:r>
      </w:hyperlink>
    </w:p>
    <w:p>
      <w:pPr>
        <w:pStyle w:val="TOC2"/>
        <w:tabs>
          <w:tab w:val="right" w:leader="dot" w:pos="8306"/>
        </w:tabs>
      </w:pPr>
      <w:hyperlink w:anchor="_Toc23733" w:history="1">
        <w:r>
          <w:rPr>
            <w:rFonts w:ascii="仿宋" w:eastAsia="仿宋" w:hAnsi="仿宋" w:cs="仿宋" w:hint="eastAsia"/>
            <w:lang w:eastAsia="zh-CN"/>
          </w:rPr>
          <w:t>(一)、安全生产管理</w:t>
        </w:r>
        <w:r>
          <w:tab/>
        </w:r>
        <w:r>
          <w:fldChar w:fldCharType="begin"/>
        </w:r>
        <w:r>
          <w:instrText xml:space="preserve"> PAGEREF _Toc23733 \h </w:instrText>
        </w:r>
        <w:r>
          <w:fldChar w:fldCharType="separate"/>
        </w:r>
        <w:r>
          <w:t>51</w:t>
        </w:r>
        <w:r>
          <w:fldChar w:fldCharType="end"/>
        </w:r>
      </w:hyperlink>
    </w:p>
    <w:p>
      <w:pPr>
        <w:pStyle w:val="TOC2"/>
        <w:tabs>
          <w:tab w:val="right" w:leader="dot" w:pos="8306"/>
        </w:tabs>
      </w:pPr>
      <w:hyperlink w:anchor="_Toc15591" w:history="1">
        <w:r>
          <w:rPr>
            <w:rFonts w:ascii="仿宋" w:eastAsia="仿宋" w:hAnsi="仿宋" w:cs="仿宋" w:hint="eastAsia"/>
            <w:lang w:eastAsia="zh-CN"/>
          </w:rPr>
          <w:t>(二)、应急预案与响应</w:t>
        </w:r>
        <w:r>
          <w:tab/>
        </w:r>
        <w:r>
          <w:fldChar w:fldCharType="begin"/>
        </w:r>
        <w:r>
          <w:instrText xml:space="preserve"> PAGEREF _Toc15591 \h </w:instrText>
        </w:r>
        <w:r>
          <w:fldChar w:fldCharType="separate"/>
        </w:r>
        <w:r>
          <w:t>53</w:t>
        </w:r>
        <w:r>
          <w:fldChar w:fldCharType="end"/>
        </w:r>
      </w:hyperlink>
    </w:p>
    <w:p>
      <w:pPr>
        <w:pStyle w:val="TOC1"/>
        <w:tabs>
          <w:tab w:val="right" w:leader="dot" w:pos="8306"/>
        </w:tabs>
      </w:pPr>
      <w:hyperlink w:anchor="_Toc19795" w:history="1">
        <w:r>
          <w:rPr>
            <w:rFonts w:ascii="仿宋" w:eastAsia="仿宋" w:hAnsi="仿宋" w:cs="仿宋" w:hint="eastAsia"/>
            <w:lang w:eastAsia="zh-CN"/>
          </w:rPr>
          <w:t>十三、项目施工方案</w:t>
        </w:r>
        <w:r>
          <w:tab/>
        </w:r>
        <w:r>
          <w:fldChar w:fldCharType="begin"/>
        </w:r>
        <w:r>
          <w:instrText xml:space="preserve"> PAGEREF _Toc19795 \h </w:instrText>
        </w:r>
        <w:r>
          <w:fldChar w:fldCharType="separate"/>
        </w:r>
        <w:r>
          <w:t>54</w:t>
        </w:r>
        <w:r>
          <w:fldChar w:fldCharType="end"/>
        </w:r>
      </w:hyperlink>
    </w:p>
    <w:p>
      <w:pPr>
        <w:pStyle w:val="TOC2"/>
        <w:tabs>
          <w:tab w:val="right" w:leader="dot" w:pos="8306"/>
        </w:tabs>
      </w:pPr>
      <w:hyperlink w:anchor="_Toc15092" w:history="1">
        <w:r>
          <w:rPr>
            <w:rFonts w:ascii="仿宋" w:eastAsia="仿宋" w:hAnsi="仿宋" w:cs="仿宋" w:hint="eastAsia"/>
            <w:lang w:eastAsia="zh-CN"/>
          </w:rPr>
          <w:t>(一)、施工组织设计</w:t>
        </w:r>
        <w:r>
          <w:tab/>
        </w:r>
        <w:r>
          <w:fldChar w:fldCharType="begin"/>
        </w:r>
        <w:r>
          <w:instrText xml:space="preserve"> PAGEREF _Toc15092 \h </w:instrText>
        </w:r>
        <w:r>
          <w:fldChar w:fldCharType="separate"/>
        </w:r>
        <w:r>
          <w:t>54</w:t>
        </w:r>
        <w:r>
          <w:fldChar w:fldCharType="end"/>
        </w:r>
      </w:hyperlink>
    </w:p>
    <w:p>
      <w:pPr>
        <w:pStyle w:val="TOC2"/>
        <w:tabs>
          <w:tab w:val="right" w:leader="dot" w:pos="8306"/>
        </w:tabs>
      </w:pPr>
      <w:hyperlink w:anchor="_Toc16275" w:history="1">
        <w:r>
          <w:rPr>
            <w:rFonts w:ascii="仿宋" w:eastAsia="仿宋" w:hAnsi="仿宋" w:cs="仿宋" w:hint="eastAsia"/>
            <w:lang w:eastAsia="zh-CN"/>
          </w:rPr>
          <w:t>(二)、施工工艺与技术路线</w:t>
        </w:r>
        <w:r>
          <w:tab/>
        </w:r>
        <w:r>
          <w:fldChar w:fldCharType="begin"/>
        </w:r>
        <w:r>
          <w:instrText xml:space="preserve"> PAGEREF _Toc16275 \h </w:instrText>
        </w:r>
        <w:r>
          <w:fldChar w:fldCharType="separate"/>
        </w:r>
        <w:r>
          <w:t>56</w:t>
        </w:r>
        <w:r>
          <w:fldChar w:fldCharType="end"/>
        </w:r>
      </w:hyperlink>
    </w:p>
    <w:p>
      <w:pPr>
        <w:pStyle w:val="TOC2"/>
        <w:tabs>
          <w:tab w:val="right" w:leader="dot" w:pos="8306"/>
        </w:tabs>
      </w:pPr>
      <w:hyperlink w:anchor="_Toc2721" w:history="1">
        <w:r>
          <w:rPr>
            <w:rFonts w:ascii="仿宋" w:eastAsia="仿宋" w:hAnsi="仿宋" w:cs="仿宋" w:hint="eastAsia"/>
            <w:lang w:eastAsia="zh-CN"/>
          </w:rPr>
          <w:t>(三)、关键节点施工计划</w:t>
        </w:r>
        <w:r>
          <w:tab/>
        </w:r>
        <w:r>
          <w:fldChar w:fldCharType="begin"/>
        </w:r>
        <w:r>
          <w:instrText xml:space="preserve"> PAGEREF _Toc2721 \h </w:instrText>
        </w:r>
        <w:r>
          <w:fldChar w:fldCharType="separate"/>
        </w:r>
        <w:r>
          <w:t>57</w:t>
        </w:r>
        <w:r>
          <w:fldChar w:fldCharType="end"/>
        </w:r>
      </w:hyperlink>
    </w:p>
    <w:p>
      <w:pPr>
        <w:pStyle w:val="TOC2"/>
        <w:tabs>
          <w:tab w:val="right" w:leader="dot" w:pos="8306"/>
        </w:tabs>
      </w:pPr>
      <w:hyperlink w:anchor="_Toc6757" w:history="1">
        <w:r>
          <w:rPr>
            <w:rFonts w:ascii="仿宋" w:eastAsia="仿宋" w:hAnsi="仿宋" w:cs="仿宋" w:hint="eastAsia"/>
            <w:lang w:eastAsia="zh-CN"/>
          </w:rPr>
          <w:t>(四)、施工现场管理</w:t>
        </w:r>
        <w:r>
          <w:tab/>
        </w:r>
        <w:r>
          <w:fldChar w:fldCharType="begin"/>
        </w:r>
        <w:r>
          <w:instrText xml:space="preserve"> PAGEREF _Toc6757 \h </w:instrText>
        </w:r>
        <w:r>
          <w:fldChar w:fldCharType="separate"/>
        </w:r>
        <w:r>
          <w:t>59</w:t>
        </w:r>
        <w:r>
          <w:fldChar w:fldCharType="end"/>
        </w:r>
      </w:hyperlink>
    </w:p>
    <w:p>
      <w:pPr>
        <w:pStyle w:val="TOC1"/>
        <w:tabs>
          <w:tab w:val="right" w:leader="dot" w:pos="8306"/>
        </w:tabs>
      </w:pPr>
      <w:hyperlink w:anchor="_Toc25917" w:history="1">
        <w:r>
          <w:rPr>
            <w:rFonts w:ascii="仿宋" w:eastAsia="仿宋" w:hAnsi="仿宋" w:cs="仿宋" w:hint="eastAsia"/>
            <w:lang w:eastAsia="zh-CN"/>
          </w:rPr>
          <w:t>十四、质量管理与控制</w:t>
        </w:r>
        <w:r>
          <w:tab/>
        </w:r>
        <w:r>
          <w:fldChar w:fldCharType="begin"/>
        </w:r>
        <w:r>
          <w:instrText xml:space="preserve"> PAGEREF _Toc25917 \h </w:instrText>
        </w:r>
        <w:r>
          <w:fldChar w:fldCharType="separate"/>
        </w:r>
        <w:r>
          <w:t>61</w:t>
        </w:r>
        <w:r>
          <w:fldChar w:fldCharType="end"/>
        </w:r>
      </w:hyperlink>
    </w:p>
    <w:p>
      <w:pPr>
        <w:pStyle w:val="TOC2"/>
        <w:tabs>
          <w:tab w:val="right" w:leader="dot" w:pos="8306"/>
        </w:tabs>
      </w:pPr>
      <w:hyperlink w:anchor="_Toc28536" w:history="1">
        <w:r>
          <w:rPr>
            <w:rFonts w:ascii="仿宋" w:eastAsia="仿宋" w:hAnsi="仿宋" w:cs="仿宋" w:hint="eastAsia"/>
            <w:lang w:eastAsia="zh-CN"/>
          </w:rPr>
          <w:t>(一)、质量管理体系建设</w:t>
        </w:r>
        <w:r>
          <w:tab/>
        </w:r>
        <w:r>
          <w:fldChar w:fldCharType="begin"/>
        </w:r>
        <w:r>
          <w:instrText xml:space="preserve"> PAGEREF _Toc28536 \h </w:instrText>
        </w:r>
        <w:r>
          <w:fldChar w:fldCharType="separate"/>
        </w:r>
        <w:r>
          <w:t>61</w:t>
        </w:r>
        <w:r>
          <w:fldChar w:fldCharType="end"/>
        </w:r>
      </w:hyperlink>
    </w:p>
    <w:p>
      <w:pPr>
        <w:pStyle w:val="TOC2"/>
        <w:tabs>
          <w:tab w:val="right" w:leader="dot" w:pos="8306"/>
        </w:tabs>
      </w:pPr>
      <w:hyperlink w:anchor="_Toc17648" w:history="1">
        <w:r>
          <w:rPr>
            <w:rFonts w:ascii="仿宋" w:eastAsia="仿宋" w:hAnsi="仿宋" w:cs="仿宋" w:hint="eastAsia"/>
            <w:lang w:eastAsia="zh-CN"/>
          </w:rPr>
          <w:t>(二)、质量控制措施</w:t>
        </w:r>
        <w:r>
          <w:tab/>
        </w:r>
        <w:r>
          <w:fldChar w:fldCharType="begin"/>
        </w:r>
        <w:r>
          <w:instrText xml:space="preserve"> PAGEREF _Toc17648 \h </w:instrText>
        </w:r>
        <w:r>
          <w:fldChar w:fldCharType="separate"/>
        </w:r>
        <w:r>
          <w:t>62</w:t>
        </w:r>
        <w:r>
          <w:fldChar w:fldCharType="end"/>
        </w:r>
      </w:hyperlink>
    </w:p>
    <w:p>
      <w:pPr>
        <w:pStyle w:val="TOC1"/>
        <w:tabs>
          <w:tab w:val="right" w:leader="dot" w:pos="8306"/>
        </w:tabs>
      </w:pPr>
      <w:hyperlink w:anchor="_Toc2751" w:history="1">
        <w:r>
          <w:rPr>
            <w:rFonts w:ascii="仿宋" w:eastAsia="仿宋" w:hAnsi="仿宋" w:cs="仿宋" w:hint="eastAsia"/>
            <w:lang w:eastAsia="zh-CN"/>
          </w:rPr>
          <w:t>十五、设施与设备管理</w:t>
        </w:r>
        <w:r>
          <w:tab/>
        </w:r>
        <w:r>
          <w:fldChar w:fldCharType="begin"/>
        </w:r>
        <w:r>
          <w:instrText xml:space="preserve"> PAGEREF _Toc2751 \h </w:instrText>
        </w:r>
        <w:r>
          <w:fldChar w:fldCharType="separate"/>
        </w:r>
        <w:r>
          <w:t>63</w:t>
        </w:r>
        <w:r>
          <w:fldChar w:fldCharType="end"/>
        </w:r>
      </w:hyperlink>
    </w:p>
    <w:p>
      <w:pPr>
        <w:pStyle w:val="TOC2"/>
        <w:tabs>
          <w:tab w:val="right" w:leader="dot" w:pos="8306"/>
        </w:tabs>
      </w:pPr>
      <w:hyperlink w:anchor="_Toc16033" w:history="1">
        <w:r>
          <w:rPr>
            <w:rFonts w:ascii="仿宋" w:eastAsia="仿宋" w:hAnsi="仿宋" w:cs="仿宋" w:hint="eastAsia"/>
            <w:lang w:eastAsia="zh-CN"/>
          </w:rPr>
          <w:t>(一)、设施规划与配置</w:t>
        </w:r>
        <w:r>
          <w:tab/>
        </w:r>
        <w:r>
          <w:fldChar w:fldCharType="begin"/>
        </w:r>
        <w:r>
          <w:instrText xml:space="preserve"> PAGEREF _Toc16033 \h </w:instrText>
        </w:r>
        <w:r>
          <w:fldChar w:fldCharType="separate"/>
        </w:r>
        <w:r>
          <w:t>63</w:t>
        </w:r>
        <w:r>
          <w:fldChar w:fldCharType="end"/>
        </w:r>
      </w:hyperlink>
    </w:p>
    <w:p>
      <w:pPr>
        <w:pStyle w:val="TOC2"/>
        <w:tabs>
          <w:tab w:val="right" w:leader="dot" w:pos="8306"/>
        </w:tabs>
      </w:pPr>
      <w:hyperlink w:anchor="_Toc19259" w:history="1">
        <w:r>
          <w:rPr>
            <w:rFonts w:ascii="仿宋" w:eastAsia="仿宋" w:hAnsi="仿宋" w:cs="仿宋" w:hint="eastAsia"/>
            <w:lang w:eastAsia="zh-CN"/>
          </w:rPr>
          <w:t>(二)、设备采购与维护管理</w:t>
        </w:r>
        <w:r>
          <w:tab/>
        </w:r>
        <w:r>
          <w:fldChar w:fldCharType="begin"/>
        </w:r>
        <w:r>
          <w:instrText xml:space="preserve"> PAGEREF _Toc19259 \h </w:instrText>
        </w:r>
        <w:r>
          <w:fldChar w:fldCharType="separate"/>
        </w:r>
        <w:r>
          <w:t>64</w:t>
        </w:r>
        <w:r>
          <w:fldChar w:fldCharType="end"/>
        </w:r>
      </w:hyperlink>
    </w:p>
    <w:p>
      <w:pPr>
        <w:pStyle w:val="TOC2"/>
        <w:tabs>
          <w:tab w:val="right" w:leader="dot" w:pos="8306"/>
        </w:tabs>
      </w:pPr>
      <w:hyperlink w:anchor="_Toc17438" w:history="1">
        <w:r>
          <w:rPr>
            <w:rFonts w:ascii="仿宋" w:eastAsia="仿宋" w:hAnsi="仿宋" w:cs="仿宋" w:hint="eastAsia"/>
            <w:lang w:eastAsia="zh-CN"/>
          </w:rPr>
          <w:t>(三)、设施设备升级策略</w:t>
        </w:r>
        <w:r>
          <w:tab/>
        </w:r>
        <w:r>
          <w:fldChar w:fldCharType="begin"/>
        </w:r>
        <w:r>
          <w:instrText xml:space="preserve"> PAGEREF _Toc17438 \h </w:instrText>
        </w:r>
        <w:r>
          <w:fldChar w:fldCharType="separate"/>
        </w:r>
        <w:r>
          <w:t>65</w:t>
        </w:r>
        <w:r>
          <w:fldChar w:fldCharType="end"/>
        </w:r>
      </w:hyperlink>
    </w:p>
    <w:p>
      <w:pPr>
        <w:pStyle w:val="TOC1"/>
        <w:tabs>
          <w:tab w:val="right" w:leader="dot" w:pos="8306"/>
        </w:tabs>
      </w:pPr>
      <w:hyperlink w:anchor="_Toc30479" w:history="1">
        <w:r>
          <w:rPr>
            <w:rFonts w:ascii="仿宋" w:eastAsia="仿宋" w:hAnsi="仿宋" w:cs="仿宋" w:hint="eastAsia"/>
            <w:lang w:eastAsia="zh-CN"/>
          </w:rPr>
          <w:t>十六、企业合规与伦理</w:t>
        </w:r>
        <w:r>
          <w:tab/>
        </w:r>
        <w:r>
          <w:fldChar w:fldCharType="begin"/>
        </w:r>
        <w:r>
          <w:instrText xml:space="preserve"> PAGEREF _Toc30479 \h </w:instrText>
        </w:r>
        <w:r>
          <w:fldChar w:fldCharType="separate"/>
        </w:r>
        <w:r>
          <w:t>66</w:t>
        </w:r>
        <w:r>
          <w:fldChar w:fldCharType="end"/>
        </w:r>
      </w:hyperlink>
    </w:p>
    <w:p>
      <w:pPr>
        <w:pStyle w:val="TOC2"/>
        <w:tabs>
          <w:tab w:val="right" w:leader="dot" w:pos="8306"/>
        </w:tabs>
      </w:pPr>
      <w:hyperlink w:anchor="_Toc22627" w:history="1">
        <w:r>
          <w:rPr>
            <w:rFonts w:ascii="仿宋" w:eastAsia="仿宋" w:hAnsi="仿宋" w:cs="仿宋" w:hint="eastAsia"/>
            <w:lang w:eastAsia="zh-CN"/>
          </w:rPr>
          <w:t>(一)、合规政策与程序</w:t>
        </w:r>
        <w:r>
          <w:tab/>
        </w:r>
        <w:r>
          <w:fldChar w:fldCharType="begin"/>
        </w:r>
        <w:r>
          <w:instrText xml:space="preserve"> PAGEREF _Toc22627 \h </w:instrText>
        </w:r>
        <w:r>
          <w:fldChar w:fldCharType="separate"/>
        </w:r>
        <w:r>
          <w:t>66</w:t>
        </w:r>
        <w:r>
          <w:fldChar w:fldCharType="end"/>
        </w:r>
      </w:hyperlink>
    </w:p>
    <w:p>
      <w:pPr>
        <w:pStyle w:val="TOC2"/>
        <w:tabs>
          <w:tab w:val="right" w:leader="dot" w:pos="8306"/>
        </w:tabs>
      </w:pPr>
      <w:hyperlink w:anchor="_Toc3359" w:history="1">
        <w:r>
          <w:rPr>
            <w:rFonts w:ascii="仿宋" w:eastAsia="仿宋" w:hAnsi="仿宋" w:cs="仿宋" w:hint="eastAsia"/>
            <w:lang w:eastAsia="zh-CN"/>
          </w:rPr>
          <w:t>(二)、伦理规范与培训</w:t>
        </w:r>
        <w:r>
          <w:tab/>
        </w:r>
        <w:r>
          <w:fldChar w:fldCharType="begin"/>
        </w:r>
        <w:r>
          <w:instrText xml:space="preserve"> PAGEREF _Toc3359 \h </w:instrText>
        </w:r>
        <w:r>
          <w:fldChar w:fldCharType="separate"/>
        </w:r>
        <w:r>
          <w:t>67</w:t>
        </w:r>
        <w:r>
          <w:fldChar w:fldCharType="end"/>
        </w:r>
      </w:hyperlink>
    </w:p>
    <w:p>
      <w:pPr>
        <w:pStyle w:val="TOC2"/>
        <w:tabs>
          <w:tab w:val="right" w:leader="dot" w:pos="8306"/>
        </w:tabs>
      </w:pPr>
      <w:hyperlink w:anchor="_Toc20274" w:history="1">
        <w:r>
          <w:rPr>
            <w:rFonts w:ascii="仿宋" w:eastAsia="仿宋" w:hAnsi="仿宋" w:cs="仿宋" w:hint="eastAsia"/>
            <w:lang w:eastAsia="zh-CN"/>
          </w:rPr>
          <w:t>(三)、合规风险评估</w:t>
        </w:r>
        <w:r>
          <w:tab/>
        </w:r>
        <w:r>
          <w:fldChar w:fldCharType="begin"/>
        </w:r>
        <w:r>
          <w:instrText xml:space="preserve"> PAGEREF _Toc20274 \h </w:instrText>
        </w:r>
        <w:r>
          <w:fldChar w:fldCharType="separate"/>
        </w:r>
        <w:r>
          <w:t>68</w:t>
        </w:r>
        <w:r>
          <w:fldChar w:fldCharType="end"/>
        </w:r>
      </w:hyperlink>
    </w:p>
    <w:p>
      <w:pPr>
        <w:pStyle w:val="TOC2"/>
        <w:tabs>
          <w:tab w:val="right" w:leader="dot" w:pos="8306"/>
        </w:tabs>
      </w:pPr>
      <w:hyperlink w:anchor="_Toc26834" w:history="1">
        <w:r>
          <w:rPr>
            <w:rFonts w:ascii="仿宋" w:eastAsia="仿宋" w:hAnsi="仿宋" w:cs="仿宋" w:hint="eastAsia"/>
            <w:lang w:eastAsia="zh-CN"/>
          </w:rPr>
          <w:t>(四)、合规监督与执行</w:t>
        </w:r>
        <w:r>
          <w:tab/>
        </w:r>
        <w:r>
          <w:fldChar w:fldCharType="begin"/>
        </w:r>
        <w:r>
          <w:instrText xml:space="preserve"> PAGEREF _Toc26834 \h </w:instrText>
        </w:r>
        <w:r>
          <w:fldChar w:fldCharType="separate"/>
        </w:r>
        <w:r>
          <w:t>69</w:t>
        </w:r>
        <w:r>
          <w:fldChar w:fldCharType="end"/>
        </w:r>
      </w:hyperlink>
    </w:p>
    <w:p>
      <w:pPr>
        <w:pStyle w:val="TOC1"/>
        <w:tabs>
          <w:tab w:val="right" w:leader="dot" w:pos="8306"/>
        </w:tabs>
      </w:pPr>
      <w:hyperlink w:anchor="_Toc14941" w:history="1">
        <w:r>
          <w:rPr>
            <w:rFonts w:ascii="仿宋" w:eastAsia="仿宋" w:hAnsi="仿宋" w:cs="仿宋" w:hint="eastAsia"/>
            <w:lang w:eastAsia="zh-CN"/>
          </w:rPr>
          <w:t>十七、创新驱动与持续发展</w:t>
        </w:r>
        <w:r>
          <w:tab/>
        </w:r>
        <w:r>
          <w:fldChar w:fldCharType="begin"/>
        </w:r>
        <w:r>
          <w:instrText xml:space="preserve"> PAGEREF _Toc14941 \h </w:instrText>
        </w:r>
        <w:r>
          <w:fldChar w:fldCharType="separate"/>
        </w:r>
        <w:r>
          <w:t>70</w:t>
        </w:r>
        <w:r>
          <w:fldChar w:fldCharType="end"/>
        </w:r>
      </w:hyperlink>
    </w:p>
    <w:p>
      <w:pPr>
        <w:pStyle w:val="TOC2"/>
        <w:tabs>
          <w:tab w:val="right" w:leader="dot" w:pos="8306"/>
        </w:tabs>
      </w:pPr>
      <w:hyperlink w:anchor="_Toc28840" w:history="1">
        <w:r>
          <w:rPr>
            <w:rFonts w:ascii="仿宋" w:eastAsia="仿宋" w:hAnsi="仿宋" w:cs="仿宋" w:hint="eastAsia"/>
            <w:lang w:eastAsia="zh-CN"/>
          </w:rPr>
          <w:t>(一)、创新驱动战略实施</w:t>
        </w:r>
        <w:r>
          <w:tab/>
        </w:r>
        <w:r>
          <w:fldChar w:fldCharType="begin"/>
        </w:r>
        <w:r>
          <w:instrText xml:space="preserve"> PAGEREF _Toc28840 \h </w:instrText>
        </w:r>
        <w:r>
          <w:fldChar w:fldCharType="separate"/>
        </w:r>
        <w:r>
          <w:t>70</w:t>
        </w:r>
        <w:r>
          <w:fldChar w:fldCharType="end"/>
        </w:r>
      </w:hyperlink>
    </w:p>
    <w:p>
      <w:pPr>
        <w:pStyle w:val="TOC2"/>
        <w:tabs>
          <w:tab w:val="right" w:leader="dot" w:pos="8306"/>
        </w:tabs>
      </w:pPr>
      <w:hyperlink w:anchor="_Toc31345" w:history="1">
        <w:r>
          <w:rPr>
            <w:rFonts w:ascii="仿宋" w:eastAsia="仿宋" w:hAnsi="仿宋" w:cs="仿宋" w:hint="eastAsia"/>
            <w:lang w:eastAsia="zh-CN"/>
          </w:rPr>
          <w:t>(二)、持续发展路径探索</w:t>
        </w:r>
        <w:r>
          <w:tab/>
        </w:r>
        <w:r>
          <w:fldChar w:fldCharType="begin"/>
        </w:r>
        <w:r>
          <w:instrText xml:space="preserve"> PAGEREF _Toc31345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0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974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聚合物驱油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新型聚合物驱油剂项目还将参与当地的环保活动和计划，如资助当地的环境保护项目或与社区合作进行环保宣传活动。通过这些活动，项目不仅能够提高自身的环境表现，还能在当地社区中树立积极的环保形象。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719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新型聚合物驱油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新型聚合物驱油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新型聚合物驱油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225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423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在新型聚合物驱油剂项目启动前，将进行一系列深入的地质调查，包括钻探和土壤取样，以深入了解项目区域的地层结构和土壤组成。特别是对于土壤的承载能力和地下水位的深度进行详细评估。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完成初始的地质风险评估后，新型聚合物驱油剂项目将安装长期地质监测设备，如倾斜仪、裂缝计和地下水位计，以持续监测地质条件的变化。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922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7281"/>
      <w:r>
        <w:rPr>
          <w:rFonts w:ascii="仿宋" w:eastAsia="仿宋" w:hAnsi="仿宋" w:cs="仿宋" w:hint="eastAsia"/>
          <w:sz w:val="28"/>
          <w:lang w:eastAsia="zh-CN"/>
        </w:rPr>
        <w:t>二、项目监理与质量保证</w:t>
      </w:r>
      <w:bookmarkEnd w:id="8"/>
    </w:p>
    <w:p>
      <w:pPr>
        <w:pStyle w:val="Heading2"/>
        <w:rPr>
          <w:rFonts w:ascii="仿宋" w:eastAsia="仿宋" w:hAnsi="仿宋" w:cs="仿宋" w:hint="eastAsia"/>
          <w:lang w:eastAsia="zh-CN"/>
        </w:rPr>
      </w:pPr>
      <w:bookmarkStart w:id="9" w:name="_Toc8171"/>
      <w:r>
        <w:rPr>
          <w:rFonts w:ascii="仿宋" w:eastAsia="仿宋" w:hAnsi="仿宋" w:cs="仿宋" w:hint="eastAsia"/>
          <w:lang w:eastAsia="zh-CN"/>
        </w:rPr>
        <w:t>(一)、监理体系构建</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0" w:name="_Toc15641"/>
      <w:r>
        <w:rPr>
          <w:rFonts w:ascii="仿宋" w:eastAsia="仿宋" w:hAnsi="仿宋" w:cs="仿宋" w:hint="eastAsia"/>
          <w:sz w:val="28"/>
          <w:lang w:eastAsia="zh-CN"/>
        </w:rPr>
        <w:t>(二)、质量保证体系实施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https://d.book118.com/937160132103006034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B931AE"/>
    <w:rsid w:val="3FB931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7160132103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2024-01-20T02:20:00Z</dcterms:created>
  <dcterms:modified xsi:type="dcterms:W3CDTF">2024-01-20T02:20:22Z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4393D565BC34472DA04FDFD880AD9325_11</vt:lpwstr>
  </property>
  <property fmtid="{D5CDD505-2E9C-101B-9397-08002B2CF9AE}" pid="3" name="KSOProductBuildVer">
    <vt:lpwstr>2052-12.1.0.16120</vt:lpwstr>
  </property>
</Properties>
</file>