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建筑安装服务行业相关公司设立可行性研究报告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48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_Toc24482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13" w:history="1">
        <w:r>
          <w:rPr>
            <w:rFonts w:ascii="仿宋" w:eastAsia="仿宋" w:hAnsi="仿宋" w:cs="仿宋" w:hint="eastAsia"/>
            <w:lang w:eastAsia="zh-CN"/>
          </w:rPr>
          <w:t>一、建筑安装服务筹建公司基本信息</w:t>
        </w:r>
        <w:r>
          <w:tab/>
        </w:r>
        <w:r>
          <w:fldChar w:fldCharType="begin"/>
        </w:r>
        <w:r>
          <w:instrText xml:space="preserve"> PAGEREF _Toc15813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_Toc10491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4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_Toc23464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_Toc5917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9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_Toc6395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_Toc10911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3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_Toc21553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52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_Toc3952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18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_Toc31618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_Toc19662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_Toc2962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1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_Toc7616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_Toc2165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_Toc32395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_Toc27605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76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_Toc7876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4" w:history="1">
        <w:r>
          <w:rPr>
            <w:rFonts w:ascii="仿宋" w:eastAsia="仿宋" w:hAnsi="仿宋" w:cs="仿宋" w:hint="eastAsia"/>
            <w:lang w:eastAsia="zh-CN"/>
          </w:rPr>
          <w:t>(一)、建筑安装服务项目选址原则</w:t>
        </w:r>
        <w:r>
          <w:tab/>
        </w:r>
        <w:r>
          <w:fldChar w:fldCharType="begin"/>
        </w:r>
        <w:r>
          <w:instrText xml:space="preserve"> PAGEREF _Toc6464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4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_Toc9443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_Toc12774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0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_Toc22407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3" w:history="1">
        <w:r>
          <w:rPr>
            <w:rFonts w:ascii="仿宋" w:eastAsia="仿宋" w:hAnsi="仿宋" w:cs="仿宋" w:hint="eastAsia"/>
            <w:lang w:eastAsia="zh-CN"/>
          </w:rPr>
          <w:t>(五)、建筑安装服务项目选址综合评价</w:t>
        </w:r>
        <w:r>
          <w:tab/>
        </w:r>
        <w:r>
          <w:fldChar w:fldCharType="begin"/>
        </w:r>
        <w:r>
          <w:instrText xml:space="preserve"> PAGEREF _Toc11093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54" w:history="1">
        <w:r>
          <w:rPr>
            <w:rFonts w:ascii="仿宋" w:eastAsia="仿宋" w:hAnsi="仿宋" w:cs="仿宋" w:hint="eastAsia"/>
            <w:lang w:eastAsia="zh-CN"/>
          </w:rPr>
          <w:t>四、建筑安装服务项目概况</w:t>
        </w:r>
        <w:r>
          <w:tab/>
        </w:r>
        <w:r>
          <w:fldChar w:fldCharType="begin"/>
        </w:r>
        <w:r>
          <w:instrText xml:space="preserve"> PAGEREF _Toc8654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_Toc26859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3" w:history="1">
        <w:r>
          <w:rPr>
            <w:rFonts w:ascii="仿宋" w:eastAsia="仿宋" w:hAnsi="仿宋" w:cs="仿宋" w:hint="eastAsia"/>
            <w:lang w:eastAsia="zh-CN"/>
          </w:rPr>
          <w:t>(二)、建筑安装服务项目提出的理由</w:t>
        </w:r>
        <w:r>
          <w:tab/>
        </w:r>
        <w:r>
          <w:fldChar w:fldCharType="begin"/>
        </w:r>
        <w:r>
          <w:instrText xml:space="preserve"> PAGEREF _Toc21353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8" w:history="1">
        <w:r>
          <w:rPr>
            <w:rFonts w:ascii="仿宋" w:eastAsia="仿宋" w:hAnsi="仿宋" w:cs="仿宋" w:hint="eastAsia"/>
            <w:lang w:eastAsia="zh-CN"/>
          </w:rPr>
          <w:t>(三)、建筑安装服务项目选址</w:t>
        </w:r>
        <w:r>
          <w:tab/>
        </w:r>
        <w:r>
          <w:fldChar w:fldCharType="begin"/>
        </w:r>
        <w:r>
          <w:instrText xml:space="preserve"> PAGEREF _Toc22048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_Toc16983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4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_Toc12243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7" w:history="1">
        <w:r>
          <w:rPr>
            <w:rFonts w:ascii="仿宋" w:eastAsia="仿宋" w:hAnsi="仿宋" w:cs="仿宋" w:hint="eastAsia"/>
            <w:lang w:eastAsia="zh-CN"/>
          </w:rPr>
          <w:t>(六)、建筑安装服务项目投资</w:t>
        </w:r>
        <w:r>
          <w:tab/>
        </w:r>
        <w:r>
          <w:fldChar w:fldCharType="begin"/>
        </w:r>
        <w:r>
          <w:instrText xml:space="preserve"> PAGEREF _Toc25447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8" w:history="1">
        <w:r>
          <w:rPr>
            <w:rFonts w:ascii="仿宋" w:eastAsia="仿宋" w:hAnsi="仿宋" w:cs="仿宋" w:hint="eastAsia"/>
            <w:lang w:eastAsia="zh-CN"/>
          </w:rPr>
          <w:t>(七)、建筑安装服务项目进度规划</w:t>
        </w:r>
        <w:r>
          <w:tab/>
        </w:r>
        <w:r>
          <w:fldChar w:fldCharType="begin"/>
        </w:r>
        <w:r>
          <w:instrText xml:space="preserve"> PAGEREF _Toc23868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_Toc22524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0" w:history="1">
        <w:r>
          <w:rPr>
            <w:rFonts w:ascii="仿宋" w:eastAsia="仿宋" w:hAnsi="仿宋" w:cs="仿宋" w:hint="eastAsia"/>
            <w:lang w:eastAsia="zh-CN"/>
          </w:rPr>
          <w:t>(九)、建筑安装服务项目综合评价</w:t>
        </w:r>
        <w:r>
          <w:tab/>
        </w:r>
        <w:r>
          <w:fldChar w:fldCharType="begin"/>
        </w:r>
        <w:r>
          <w:instrText xml:space="preserve"> PAGEREF _Toc32050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61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_Toc8861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_Toc13031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_Toc344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36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_Toc21836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5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_Toc9225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_Toc32435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1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_Toc26111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39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_Toc9839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66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_Toc11666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871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_Toc31871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5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_Toc27050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_Toc16263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_Toc9289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_Toc18342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_Toc6804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_Toc5356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_Toc3566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_Toc26230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_Toc24355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_Toc18302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_Toc19382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2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_Toc10724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31" w:history="1">
        <w:r>
          <w:rPr>
            <w:rFonts w:ascii="仿宋" w:eastAsia="仿宋" w:hAnsi="仿宋" w:cs="仿宋" w:hint="eastAsia"/>
            <w:lang w:eastAsia="zh-CN"/>
          </w:rPr>
          <w:t>八、建筑安装服务项目经济效益</w:t>
        </w:r>
        <w:r>
          <w:tab/>
        </w:r>
        <w:r>
          <w:fldChar w:fldCharType="begin"/>
        </w:r>
        <w:r>
          <w:instrText xml:space="preserve"> PAGEREF _Toc9931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9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_Toc8692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_Toc29259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93" w:history="1">
        <w:r>
          <w:rPr>
            <w:rFonts w:ascii="仿宋" w:eastAsia="仿宋" w:hAnsi="仿宋" w:cs="仿宋" w:hint="eastAsia"/>
            <w:lang w:eastAsia="zh-CN"/>
          </w:rPr>
          <w:t>(三)、建筑安装服务项目盈利能力分析</w:t>
        </w:r>
        <w:r>
          <w:tab/>
        </w:r>
        <w:r>
          <w:fldChar w:fldCharType="begin"/>
        </w:r>
        <w:r>
          <w:instrText xml:space="preserve"> PAGEREF _Toc13693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_Toc8752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_Toc113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_Toc25365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12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_Toc17312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8" w:history="1">
        <w:r>
          <w:rPr>
            <w:rFonts w:ascii="仿宋" w:eastAsia="仿宋" w:hAnsi="仿宋" w:cs="仿宋" w:hint="eastAsia"/>
            <w:lang w:eastAsia="zh-CN"/>
          </w:rPr>
          <w:t>(一)、建筑安装服务项目进度安排</w:t>
        </w:r>
        <w:r>
          <w:tab/>
        </w:r>
        <w:r>
          <w:fldChar w:fldCharType="begin"/>
        </w:r>
        <w:r>
          <w:instrText xml:space="preserve"> PAGEREF _Toc18058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04" w:history="1">
        <w:r>
          <w:rPr>
            <w:rFonts w:ascii="仿宋" w:eastAsia="仿宋" w:hAnsi="仿宋" w:cs="仿宋" w:hint="eastAsia"/>
            <w:lang w:eastAsia="zh-CN"/>
          </w:rPr>
          <w:t>(二)、建筑安装服务项目实施保障措施</w:t>
        </w:r>
        <w:r>
          <w:tab/>
        </w:r>
        <w:r>
          <w:fldChar w:fldCharType="begin"/>
        </w:r>
        <w:r>
          <w:instrText xml:space="preserve"> PAGEREF _Toc22104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4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_Toc2744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_Toc31211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0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_Toc8270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_Toc18018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_Toc26846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5" w:history="1">
        <w:r>
          <w:rPr>
            <w:rFonts w:ascii="仿宋" w:eastAsia="仿宋" w:hAnsi="仿宋" w:cs="仿宋" w:hint="eastAsia"/>
            <w:lang w:eastAsia="zh-CN"/>
          </w:rPr>
          <w:t>(五)、建筑安装服务项目总投资</w:t>
        </w:r>
        <w:r>
          <w:tab/>
        </w:r>
        <w:r>
          <w:fldChar w:fldCharType="begin"/>
        </w:r>
        <w:r>
          <w:instrText xml:space="preserve"> PAGEREF _Toc25075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_Toc14603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_Toc238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8" w:history="1">
        <w:r>
          <w:rPr>
            <w:rFonts w:ascii="仿宋" w:eastAsia="仿宋" w:hAnsi="仿宋" w:cs="仿宋" w:hint="eastAsia"/>
            <w:lang w:eastAsia="zh-CN"/>
          </w:rPr>
          <w:t>(一)、社会责任建筑安装服务项目</w:t>
        </w:r>
        <w:r>
          <w:tab/>
        </w:r>
        <w:r>
          <w:fldChar w:fldCharType="begin"/>
        </w:r>
        <w:r>
          <w:instrText xml:space="preserve"> PAGEREF _Toc17718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6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_Toc23096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65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_Toc5265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04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_Toc23704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_Toc13757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52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_Toc4952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_Toc2393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_Toc23820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00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_Toc23100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34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_Toc28034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3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_Toc30753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_Toc7197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45" w:history="1">
        <w:r>
          <w:rPr>
            <w:rFonts w:ascii="仿宋" w:eastAsia="仿宋" w:hAnsi="仿宋" w:cs="仿宋" w:hint="eastAsia"/>
            <w:lang w:eastAsia="zh-CN"/>
          </w:rPr>
          <w:t>十四、战略合作伙伴</w:t>
        </w:r>
        <w:r>
          <w:tab/>
        </w:r>
        <w:r>
          <w:fldChar w:fldCharType="begin"/>
        </w:r>
        <w:r>
          <w:instrText xml:space="preserve"> PAGEREF _Toc28945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990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_Toc18990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43" w:history="1">
        <w:r>
          <w:rPr>
            <w:rFonts w:ascii="仿宋" w:eastAsia="仿宋" w:hAnsi="仿宋" w:cs="仿宋" w:hint="eastAsia"/>
            <w:lang w:eastAsia="zh-CN"/>
          </w:rPr>
          <w:t>(二)、合作建筑安装服务项目</w:t>
        </w:r>
        <w:r>
          <w:tab/>
        </w:r>
        <w:r>
          <w:fldChar w:fldCharType="begin"/>
        </w:r>
        <w:r>
          <w:instrText xml:space="preserve"> PAGEREF _Toc9943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05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_Toc18705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47" w:history="1">
        <w:r>
          <w:rPr>
            <w:rFonts w:ascii="仿宋" w:eastAsia="仿宋" w:hAnsi="仿宋" w:cs="仿宋" w:hint="eastAsia"/>
            <w:lang w:eastAsia="zh-CN"/>
          </w:rPr>
          <w:t>十五、未来计划和展望</w:t>
        </w:r>
        <w:r>
          <w:tab/>
        </w:r>
        <w:r>
          <w:fldChar w:fldCharType="begin"/>
        </w:r>
        <w:r>
          <w:instrText xml:space="preserve"> PAGEREF _Toc10547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39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_Toc9739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80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_Toc17080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48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813"/>
      <w:r>
        <w:rPr>
          <w:rFonts w:ascii="仿宋" w:eastAsia="仿宋" w:hAnsi="仿宋" w:cs="仿宋" w:hint="eastAsia"/>
          <w:sz w:val="28"/>
          <w:lang w:eastAsia="zh-CN"/>
        </w:rPr>
        <w:t>一、建筑安装服务筹建公司基本信息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491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464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5917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6395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https://d.book118.com/937201125060006043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建筑安装服务行业相关公司设立可行性研究报告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建筑安装服务行业相关公司设立可行性研究报告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建筑安装服务行业相关公司设立可行性研究报告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建筑安装服务行业相关公司设立可行性研究报告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建筑安装服务行业相关公司设立可行性研究报告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37201125060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2024-02-05T22:49:00Z</dcterms:created>
  <dcterms:modified xsi:type="dcterms:W3CDTF">2024-02-05T22:49:26Z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6781AE2B8CC243329086DEB5D996220A_11</vt:lpwstr>
  </property>
  <property fmtid="{D5CDD505-2E9C-101B-9397-08002B2CF9AE}" pid="3" name="KSOProductBuildVer">
    <vt:lpwstr>2052-12.1.0.16250</vt:lpwstr>
  </property>
</Properties>
</file>