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私家车项目规划设计纲要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53" w:history="1">
        <w:r>
          <w:rPr>
            <w:rFonts w:ascii="仿宋" w:eastAsia="仿宋" w:hAnsi="仿宋" w:cs="仿宋" w:hint="eastAsia"/>
            <w:lang w:eastAsia="zh-CN"/>
          </w:rPr>
          <w:t>前言</w:t>
        </w:r>
        <w:r>
          <w:tab/>
        </w:r>
        <w:r>
          <w:fldChar w:fldCharType="begin"/>
        </w:r>
        <w:r>
          <w:instrText xml:space="preserve"> PAGEREF _Toc14353 \h </w:instrText>
        </w:r>
        <w:r>
          <w:fldChar w:fldCharType="separate"/>
        </w:r>
        <w:r>
          <w:t>3</w:t>
        </w:r>
        <w:r>
          <w:fldChar w:fldCharType="end"/>
        </w:r>
      </w:hyperlink>
    </w:p>
    <w:p>
      <w:pPr>
        <w:pStyle w:val="TOC1"/>
        <w:tabs>
          <w:tab w:val="right" w:leader="dot" w:pos="8306"/>
        </w:tabs>
      </w:pPr>
      <w:hyperlink w:anchor="_Toc13068" w:history="1">
        <w:r>
          <w:rPr>
            <w:rFonts w:ascii="仿宋" w:eastAsia="仿宋" w:hAnsi="仿宋" w:cs="仿宋" w:hint="eastAsia"/>
            <w:lang w:eastAsia="zh-CN"/>
          </w:rPr>
          <w:t>一、私家车项目建设单位说明</w:t>
        </w:r>
        <w:r>
          <w:tab/>
        </w:r>
        <w:r>
          <w:fldChar w:fldCharType="begin"/>
        </w:r>
        <w:r>
          <w:instrText xml:space="preserve"> PAGEREF _Toc13068 \h </w:instrText>
        </w:r>
        <w:r>
          <w:fldChar w:fldCharType="separate"/>
        </w:r>
        <w:r>
          <w:t>3</w:t>
        </w:r>
        <w:r>
          <w:fldChar w:fldCharType="end"/>
        </w:r>
      </w:hyperlink>
    </w:p>
    <w:p>
      <w:pPr>
        <w:pStyle w:val="TOC2"/>
        <w:tabs>
          <w:tab w:val="right" w:leader="dot" w:pos="8306"/>
        </w:tabs>
      </w:pPr>
      <w:hyperlink w:anchor="_Toc30292" w:history="1">
        <w:r>
          <w:rPr>
            <w:rFonts w:ascii="仿宋" w:eastAsia="仿宋" w:hAnsi="仿宋" w:cs="仿宋" w:hint="eastAsia"/>
            <w:lang w:eastAsia="zh-CN"/>
          </w:rPr>
          <w:t>(一)、私家车项目承办单位基本情况</w:t>
        </w:r>
        <w:r>
          <w:tab/>
        </w:r>
        <w:r>
          <w:fldChar w:fldCharType="begin"/>
        </w:r>
        <w:r>
          <w:instrText xml:space="preserve"> PAGEREF _Toc30292 \h </w:instrText>
        </w:r>
        <w:r>
          <w:fldChar w:fldCharType="separate"/>
        </w:r>
        <w:r>
          <w:t>3</w:t>
        </w:r>
        <w:r>
          <w:fldChar w:fldCharType="end"/>
        </w:r>
      </w:hyperlink>
    </w:p>
    <w:p>
      <w:pPr>
        <w:pStyle w:val="TOC2"/>
        <w:tabs>
          <w:tab w:val="right" w:leader="dot" w:pos="8306"/>
        </w:tabs>
      </w:pPr>
      <w:hyperlink w:anchor="_Toc12607" w:history="1">
        <w:r>
          <w:rPr>
            <w:rFonts w:ascii="仿宋" w:eastAsia="仿宋" w:hAnsi="仿宋" w:cs="仿宋" w:hint="eastAsia"/>
            <w:lang w:eastAsia="zh-CN"/>
          </w:rPr>
          <w:t>(二)、公司经济效益分析</w:t>
        </w:r>
        <w:r>
          <w:tab/>
        </w:r>
        <w:r>
          <w:fldChar w:fldCharType="begin"/>
        </w:r>
        <w:r>
          <w:instrText xml:space="preserve"> PAGEREF _Toc12607 \h </w:instrText>
        </w:r>
        <w:r>
          <w:fldChar w:fldCharType="separate"/>
        </w:r>
        <w:r>
          <w:t>4</w:t>
        </w:r>
        <w:r>
          <w:fldChar w:fldCharType="end"/>
        </w:r>
      </w:hyperlink>
    </w:p>
    <w:p>
      <w:pPr>
        <w:pStyle w:val="TOC1"/>
        <w:tabs>
          <w:tab w:val="right" w:leader="dot" w:pos="8306"/>
        </w:tabs>
      </w:pPr>
      <w:hyperlink w:anchor="_Toc19941" w:history="1">
        <w:r>
          <w:rPr>
            <w:rFonts w:ascii="仿宋" w:eastAsia="仿宋" w:hAnsi="仿宋" w:cs="仿宋" w:hint="eastAsia"/>
            <w:lang w:eastAsia="zh-CN"/>
          </w:rPr>
          <w:t>二、私家车项目选址可行性分析</w:t>
        </w:r>
        <w:r>
          <w:tab/>
        </w:r>
        <w:r>
          <w:fldChar w:fldCharType="begin"/>
        </w:r>
        <w:r>
          <w:instrText xml:space="preserve"> PAGEREF _Toc19941 \h </w:instrText>
        </w:r>
        <w:r>
          <w:fldChar w:fldCharType="separate"/>
        </w:r>
        <w:r>
          <w:t>5</w:t>
        </w:r>
        <w:r>
          <w:fldChar w:fldCharType="end"/>
        </w:r>
      </w:hyperlink>
    </w:p>
    <w:p>
      <w:pPr>
        <w:pStyle w:val="TOC2"/>
        <w:tabs>
          <w:tab w:val="right" w:leader="dot" w:pos="8306"/>
        </w:tabs>
      </w:pPr>
      <w:hyperlink w:anchor="_Toc15536" w:history="1">
        <w:r>
          <w:rPr>
            <w:rFonts w:ascii="仿宋" w:eastAsia="仿宋" w:hAnsi="仿宋" w:cs="仿宋" w:hint="eastAsia"/>
            <w:lang w:eastAsia="zh-CN"/>
          </w:rPr>
          <w:t>(一)、私家车项目选址</w:t>
        </w:r>
        <w:r>
          <w:tab/>
        </w:r>
        <w:r>
          <w:fldChar w:fldCharType="begin"/>
        </w:r>
        <w:r>
          <w:instrText xml:space="preserve"> PAGEREF _Toc15536 \h </w:instrText>
        </w:r>
        <w:r>
          <w:fldChar w:fldCharType="separate"/>
        </w:r>
        <w:r>
          <w:t>5</w:t>
        </w:r>
        <w:r>
          <w:fldChar w:fldCharType="end"/>
        </w:r>
      </w:hyperlink>
    </w:p>
    <w:p>
      <w:pPr>
        <w:pStyle w:val="TOC2"/>
        <w:tabs>
          <w:tab w:val="right" w:leader="dot" w:pos="8306"/>
        </w:tabs>
      </w:pPr>
      <w:hyperlink w:anchor="_Toc23371" w:history="1">
        <w:r>
          <w:rPr>
            <w:rFonts w:ascii="仿宋" w:eastAsia="仿宋" w:hAnsi="仿宋" w:cs="仿宋" w:hint="eastAsia"/>
            <w:lang w:eastAsia="zh-CN"/>
          </w:rPr>
          <w:t>(二)、用地控制指标</w:t>
        </w:r>
        <w:r>
          <w:tab/>
        </w:r>
        <w:r>
          <w:fldChar w:fldCharType="begin"/>
        </w:r>
        <w:r>
          <w:instrText xml:space="preserve"> PAGEREF _Toc23371 \h </w:instrText>
        </w:r>
        <w:r>
          <w:fldChar w:fldCharType="separate"/>
        </w:r>
        <w:r>
          <w:t>5</w:t>
        </w:r>
        <w:r>
          <w:fldChar w:fldCharType="end"/>
        </w:r>
      </w:hyperlink>
    </w:p>
    <w:p>
      <w:pPr>
        <w:pStyle w:val="TOC2"/>
        <w:tabs>
          <w:tab w:val="right" w:leader="dot" w:pos="8306"/>
        </w:tabs>
      </w:pPr>
      <w:hyperlink w:anchor="_Toc21242" w:history="1">
        <w:r>
          <w:rPr>
            <w:rFonts w:ascii="仿宋" w:eastAsia="仿宋" w:hAnsi="仿宋" w:cs="仿宋" w:hint="eastAsia"/>
            <w:lang w:eastAsia="zh-CN"/>
          </w:rPr>
          <w:t>(三)、节约用地措施</w:t>
        </w:r>
        <w:r>
          <w:tab/>
        </w:r>
        <w:r>
          <w:fldChar w:fldCharType="begin"/>
        </w:r>
        <w:r>
          <w:instrText xml:space="preserve"> PAGEREF _Toc21242 \h </w:instrText>
        </w:r>
        <w:r>
          <w:fldChar w:fldCharType="separate"/>
        </w:r>
        <w:r>
          <w:t>7</w:t>
        </w:r>
        <w:r>
          <w:fldChar w:fldCharType="end"/>
        </w:r>
      </w:hyperlink>
    </w:p>
    <w:p>
      <w:pPr>
        <w:pStyle w:val="TOC2"/>
        <w:tabs>
          <w:tab w:val="right" w:leader="dot" w:pos="8306"/>
        </w:tabs>
      </w:pPr>
      <w:hyperlink w:anchor="_Toc29721" w:history="1">
        <w:r>
          <w:rPr>
            <w:rFonts w:ascii="仿宋" w:eastAsia="仿宋" w:hAnsi="仿宋" w:cs="仿宋" w:hint="eastAsia"/>
            <w:lang w:eastAsia="zh-CN"/>
          </w:rPr>
          <w:t>(四)、总图布置方案</w:t>
        </w:r>
        <w:r>
          <w:tab/>
        </w:r>
        <w:r>
          <w:fldChar w:fldCharType="begin"/>
        </w:r>
        <w:r>
          <w:instrText xml:space="preserve"> PAGEREF _Toc29721 \h </w:instrText>
        </w:r>
        <w:r>
          <w:fldChar w:fldCharType="separate"/>
        </w:r>
        <w:r>
          <w:t>8</w:t>
        </w:r>
        <w:r>
          <w:fldChar w:fldCharType="end"/>
        </w:r>
      </w:hyperlink>
    </w:p>
    <w:p>
      <w:pPr>
        <w:pStyle w:val="TOC2"/>
        <w:tabs>
          <w:tab w:val="right" w:leader="dot" w:pos="8306"/>
        </w:tabs>
      </w:pPr>
      <w:hyperlink w:anchor="_Toc12324" w:history="1">
        <w:r>
          <w:rPr>
            <w:rFonts w:ascii="仿宋" w:eastAsia="仿宋" w:hAnsi="仿宋" w:cs="仿宋" w:hint="eastAsia"/>
            <w:lang w:eastAsia="zh-CN"/>
          </w:rPr>
          <w:t>(五)、选址综合评价</w:t>
        </w:r>
        <w:r>
          <w:tab/>
        </w:r>
        <w:r>
          <w:fldChar w:fldCharType="begin"/>
        </w:r>
        <w:r>
          <w:instrText xml:space="preserve"> PAGEREF _Toc12324 \h </w:instrText>
        </w:r>
        <w:r>
          <w:fldChar w:fldCharType="separate"/>
        </w:r>
        <w:r>
          <w:t>9</w:t>
        </w:r>
        <w:r>
          <w:fldChar w:fldCharType="end"/>
        </w:r>
      </w:hyperlink>
    </w:p>
    <w:p>
      <w:pPr>
        <w:pStyle w:val="TOC1"/>
        <w:tabs>
          <w:tab w:val="right" w:leader="dot" w:pos="8306"/>
        </w:tabs>
      </w:pPr>
      <w:hyperlink w:anchor="_Toc13820" w:history="1">
        <w:r>
          <w:rPr>
            <w:rFonts w:ascii="仿宋" w:eastAsia="仿宋" w:hAnsi="仿宋" w:cs="仿宋" w:hint="eastAsia"/>
            <w:lang w:eastAsia="zh-CN"/>
          </w:rPr>
          <w:t>三、工艺说明</w:t>
        </w:r>
        <w:r>
          <w:tab/>
        </w:r>
        <w:r>
          <w:fldChar w:fldCharType="begin"/>
        </w:r>
        <w:r>
          <w:instrText xml:space="preserve"> PAGEREF _Toc13820 \h </w:instrText>
        </w:r>
        <w:r>
          <w:fldChar w:fldCharType="separate"/>
        </w:r>
        <w:r>
          <w:t>10</w:t>
        </w:r>
        <w:r>
          <w:fldChar w:fldCharType="end"/>
        </w:r>
      </w:hyperlink>
    </w:p>
    <w:p>
      <w:pPr>
        <w:pStyle w:val="TOC2"/>
        <w:tabs>
          <w:tab w:val="right" w:leader="dot" w:pos="8306"/>
        </w:tabs>
      </w:pPr>
      <w:hyperlink w:anchor="_Toc28159" w:history="1">
        <w:r>
          <w:rPr>
            <w:rFonts w:ascii="仿宋" w:eastAsia="仿宋" w:hAnsi="仿宋" w:cs="仿宋" w:hint="eastAsia"/>
            <w:lang w:eastAsia="zh-CN"/>
          </w:rPr>
          <w:t>(一)、技术管理特点</w:t>
        </w:r>
        <w:r>
          <w:tab/>
        </w:r>
        <w:r>
          <w:fldChar w:fldCharType="begin"/>
        </w:r>
        <w:r>
          <w:instrText xml:space="preserve"> PAGEREF _Toc28159 \h </w:instrText>
        </w:r>
        <w:r>
          <w:fldChar w:fldCharType="separate"/>
        </w:r>
        <w:r>
          <w:t>10</w:t>
        </w:r>
        <w:r>
          <w:fldChar w:fldCharType="end"/>
        </w:r>
      </w:hyperlink>
    </w:p>
    <w:p>
      <w:pPr>
        <w:pStyle w:val="TOC2"/>
        <w:tabs>
          <w:tab w:val="right" w:leader="dot" w:pos="8306"/>
        </w:tabs>
      </w:pPr>
      <w:hyperlink w:anchor="_Toc17156" w:history="1">
        <w:r>
          <w:rPr>
            <w:rFonts w:ascii="仿宋" w:eastAsia="仿宋" w:hAnsi="仿宋" w:cs="仿宋" w:hint="eastAsia"/>
            <w:lang w:eastAsia="zh-CN"/>
          </w:rPr>
          <w:t>(二)、私家车项目工艺技术设计方案</w:t>
        </w:r>
        <w:r>
          <w:tab/>
        </w:r>
        <w:r>
          <w:fldChar w:fldCharType="begin"/>
        </w:r>
        <w:r>
          <w:instrText xml:space="preserve"> PAGEREF _Toc17156 \h </w:instrText>
        </w:r>
        <w:r>
          <w:fldChar w:fldCharType="separate"/>
        </w:r>
        <w:r>
          <w:t>11</w:t>
        </w:r>
        <w:r>
          <w:fldChar w:fldCharType="end"/>
        </w:r>
      </w:hyperlink>
    </w:p>
    <w:p>
      <w:pPr>
        <w:pStyle w:val="TOC2"/>
        <w:tabs>
          <w:tab w:val="right" w:leader="dot" w:pos="8306"/>
        </w:tabs>
      </w:pPr>
      <w:hyperlink w:anchor="_Toc32693" w:history="1">
        <w:r>
          <w:rPr>
            <w:rFonts w:ascii="仿宋" w:eastAsia="仿宋" w:hAnsi="仿宋" w:cs="仿宋" w:hint="eastAsia"/>
            <w:lang w:eastAsia="zh-CN"/>
          </w:rPr>
          <w:t>(三)、设备选型方案</w:t>
        </w:r>
        <w:r>
          <w:tab/>
        </w:r>
        <w:r>
          <w:fldChar w:fldCharType="begin"/>
        </w:r>
        <w:r>
          <w:instrText xml:space="preserve"> PAGEREF _Toc32693 \h </w:instrText>
        </w:r>
        <w:r>
          <w:fldChar w:fldCharType="separate"/>
        </w:r>
        <w:r>
          <w:t>12</w:t>
        </w:r>
        <w:r>
          <w:fldChar w:fldCharType="end"/>
        </w:r>
      </w:hyperlink>
    </w:p>
    <w:p>
      <w:pPr>
        <w:pStyle w:val="TOC1"/>
        <w:tabs>
          <w:tab w:val="right" w:leader="dot" w:pos="8306"/>
        </w:tabs>
      </w:pPr>
      <w:hyperlink w:anchor="_Toc15762" w:history="1">
        <w:r>
          <w:rPr>
            <w:rFonts w:ascii="仿宋" w:eastAsia="仿宋" w:hAnsi="仿宋" w:cs="仿宋" w:hint="eastAsia"/>
            <w:lang w:eastAsia="zh-CN"/>
          </w:rPr>
          <w:t>四、私家车项目土建工程</w:t>
        </w:r>
        <w:r>
          <w:tab/>
        </w:r>
        <w:r>
          <w:fldChar w:fldCharType="begin"/>
        </w:r>
        <w:r>
          <w:instrText xml:space="preserve"> PAGEREF _Toc15762 \h </w:instrText>
        </w:r>
        <w:r>
          <w:fldChar w:fldCharType="separate"/>
        </w:r>
        <w:r>
          <w:t>13</w:t>
        </w:r>
        <w:r>
          <w:fldChar w:fldCharType="end"/>
        </w:r>
      </w:hyperlink>
    </w:p>
    <w:p>
      <w:pPr>
        <w:pStyle w:val="TOC2"/>
        <w:tabs>
          <w:tab w:val="right" w:leader="dot" w:pos="8306"/>
        </w:tabs>
      </w:pPr>
      <w:hyperlink w:anchor="_Toc29341" w:history="1">
        <w:r>
          <w:rPr>
            <w:rFonts w:ascii="仿宋" w:eastAsia="仿宋" w:hAnsi="仿宋" w:cs="仿宋" w:hint="eastAsia"/>
            <w:lang w:eastAsia="zh-CN"/>
          </w:rPr>
          <w:t>(一)、建筑工程设计原则</w:t>
        </w:r>
        <w:r>
          <w:tab/>
        </w:r>
        <w:r>
          <w:fldChar w:fldCharType="begin"/>
        </w:r>
        <w:r>
          <w:instrText xml:space="preserve"> PAGEREF _Toc29341 \h </w:instrText>
        </w:r>
        <w:r>
          <w:fldChar w:fldCharType="separate"/>
        </w:r>
        <w:r>
          <w:t>13</w:t>
        </w:r>
        <w:r>
          <w:fldChar w:fldCharType="end"/>
        </w:r>
      </w:hyperlink>
    </w:p>
    <w:p>
      <w:pPr>
        <w:pStyle w:val="TOC2"/>
        <w:tabs>
          <w:tab w:val="right" w:leader="dot" w:pos="8306"/>
        </w:tabs>
      </w:pPr>
      <w:hyperlink w:anchor="_Toc26698" w:history="1">
        <w:r>
          <w:rPr>
            <w:rFonts w:ascii="仿宋" w:eastAsia="仿宋" w:hAnsi="仿宋" w:cs="仿宋" w:hint="eastAsia"/>
            <w:lang w:eastAsia="zh-CN"/>
          </w:rPr>
          <w:t>(二)、土建工程设计年限及安全等级</w:t>
        </w:r>
        <w:r>
          <w:tab/>
        </w:r>
        <w:r>
          <w:fldChar w:fldCharType="begin"/>
        </w:r>
        <w:r>
          <w:instrText xml:space="preserve"> PAGEREF _Toc26698 \h </w:instrText>
        </w:r>
        <w:r>
          <w:fldChar w:fldCharType="separate"/>
        </w:r>
        <w:r>
          <w:t>15</w:t>
        </w:r>
        <w:r>
          <w:fldChar w:fldCharType="end"/>
        </w:r>
      </w:hyperlink>
    </w:p>
    <w:p>
      <w:pPr>
        <w:pStyle w:val="TOC2"/>
        <w:tabs>
          <w:tab w:val="right" w:leader="dot" w:pos="8306"/>
        </w:tabs>
      </w:pPr>
      <w:hyperlink w:anchor="_Toc26309" w:history="1">
        <w:r>
          <w:rPr>
            <w:rFonts w:ascii="仿宋" w:eastAsia="仿宋" w:hAnsi="仿宋" w:cs="仿宋" w:hint="eastAsia"/>
            <w:lang w:eastAsia="zh-CN"/>
          </w:rPr>
          <w:t>(三)、建筑工程设计总体要求</w:t>
        </w:r>
        <w:r>
          <w:tab/>
        </w:r>
        <w:r>
          <w:fldChar w:fldCharType="begin"/>
        </w:r>
        <w:r>
          <w:instrText xml:space="preserve"> PAGEREF _Toc26309 \h </w:instrText>
        </w:r>
        <w:r>
          <w:fldChar w:fldCharType="separate"/>
        </w:r>
        <w:r>
          <w:t>16</w:t>
        </w:r>
        <w:r>
          <w:fldChar w:fldCharType="end"/>
        </w:r>
      </w:hyperlink>
    </w:p>
    <w:p>
      <w:pPr>
        <w:pStyle w:val="TOC2"/>
        <w:tabs>
          <w:tab w:val="right" w:leader="dot" w:pos="8306"/>
        </w:tabs>
      </w:pPr>
      <w:hyperlink w:anchor="_Toc13049" w:history="1">
        <w:r>
          <w:rPr>
            <w:rFonts w:ascii="仿宋" w:eastAsia="仿宋" w:hAnsi="仿宋" w:cs="仿宋" w:hint="eastAsia"/>
            <w:lang w:eastAsia="zh-CN"/>
          </w:rPr>
          <w:t>(四)、土建工程建设指标</w:t>
        </w:r>
        <w:r>
          <w:tab/>
        </w:r>
        <w:r>
          <w:fldChar w:fldCharType="begin"/>
        </w:r>
        <w:r>
          <w:instrText xml:space="preserve"> PAGEREF _Toc13049 \h </w:instrText>
        </w:r>
        <w:r>
          <w:fldChar w:fldCharType="separate"/>
        </w:r>
        <w:r>
          <w:t>16</w:t>
        </w:r>
        <w:r>
          <w:fldChar w:fldCharType="end"/>
        </w:r>
      </w:hyperlink>
    </w:p>
    <w:p>
      <w:pPr>
        <w:pStyle w:val="TOC1"/>
        <w:tabs>
          <w:tab w:val="right" w:leader="dot" w:pos="8306"/>
        </w:tabs>
      </w:pPr>
      <w:hyperlink w:anchor="_Toc1249" w:history="1">
        <w:r>
          <w:rPr>
            <w:rFonts w:ascii="仿宋" w:eastAsia="仿宋" w:hAnsi="仿宋" w:cs="仿宋" w:hint="eastAsia"/>
            <w:lang w:eastAsia="zh-CN"/>
          </w:rPr>
          <w:t>五、市场分析、调研</w:t>
        </w:r>
        <w:r>
          <w:tab/>
        </w:r>
        <w:r>
          <w:fldChar w:fldCharType="begin"/>
        </w:r>
        <w:r>
          <w:instrText xml:space="preserve"> PAGEREF _Toc1249 \h </w:instrText>
        </w:r>
        <w:r>
          <w:fldChar w:fldCharType="separate"/>
        </w:r>
        <w:r>
          <w:t>17</w:t>
        </w:r>
        <w:r>
          <w:fldChar w:fldCharType="end"/>
        </w:r>
      </w:hyperlink>
    </w:p>
    <w:p>
      <w:pPr>
        <w:pStyle w:val="TOC2"/>
        <w:tabs>
          <w:tab w:val="right" w:leader="dot" w:pos="8306"/>
        </w:tabs>
      </w:pPr>
      <w:hyperlink w:anchor="_Toc851" w:history="1">
        <w:r>
          <w:rPr>
            <w:rFonts w:ascii="仿宋" w:eastAsia="仿宋" w:hAnsi="仿宋" w:cs="仿宋" w:hint="eastAsia"/>
            <w:lang w:eastAsia="zh-CN"/>
          </w:rPr>
          <w:t>(一)、私家车行业分析</w:t>
        </w:r>
        <w:r>
          <w:tab/>
        </w:r>
        <w:r>
          <w:fldChar w:fldCharType="begin"/>
        </w:r>
        <w:r>
          <w:instrText xml:space="preserve"> PAGEREF _Toc851 \h </w:instrText>
        </w:r>
        <w:r>
          <w:fldChar w:fldCharType="separate"/>
        </w:r>
        <w:r>
          <w:t>17</w:t>
        </w:r>
        <w:r>
          <w:fldChar w:fldCharType="end"/>
        </w:r>
      </w:hyperlink>
    </w:p>
    <w:p>
      <w:pPr>
        <w:pStyle w:val="TOC2"/>
        <w:tabs>
          <w:tab w:val="right" w:leader="dot" w:pos="8306"/>
        </w:tabs>
      </w:pPr>
      <w:hyperlink w:anchor="_Toc9327" w:history="1">
        <w:r>
          <w:rPr>
            <w:rFonts w:ascii="仿宋" w:eastAsia="仿宋" w:hAnsi="仿宋" w:cs="仿宋" w:hint="eastAsia"/>
            <w:lang w:eastAsia="zh-CN"/>
          </w:rPr>
          <w:t>(二)、私家车市场分析预测</w:t>
        </w:r>
        <w:r>
          <w:tab/>
        </w:r>
        <w:r>
          <w:fldChar w:fldCharType="begin"/>
        </w:r>
        <w:r>
          <w:instrText xml:space="preserve"> PAGEREF _Toc9327 \h </w:instrText>
        </w:r>
        <w:r>
          <w:fldChar w:fldCharType="separate"/>
        </w:r>
        <w:r>
          <w:t>17</w:t>
        </w:r>
        <w:r>
          <w:fldChar w:fldCharType="end"/>
        </w:r>
      </w:hyperlink>
    </w:p>
    <w:p>
      <w:pPr>
        <w:pStyle w:val="TOC1"/>
        <w:tabs>
          <w:tab w:val="right" w:leader="dot" w:pos="8306"/>
        </w:tabs>
      </w:pPr>
      <w:hyperlink w:anchor="_Toc16625" w:history="1">
        <w:r>
          <w:rPr>
            <w:rFonts w:ascii="仿宋" w:eastAsia="仿宋" w:hAnsi="仿宋" w:cs="仿宋" w:hint="eastAsia"/>
            <w:lang w:eastAsia="zh-CN"/>
          </w:rPr>
          <w:t>六、产品规划分析</w:t>
        </w:r>
        <w:r>
          <w:tab/>
        </w:r>
        <w:r>
          <w:fldChar w:fldCharType="begin"/>
        </w:r>
        <w:r>
          <w:instrText xml:space="preserve"> PAGEREF _Toc16625 \h </w:instrText>
        </w:r>
        <w:r>
          <w:fldChar w:fldCharType="separate"/>
        </w:r>
        <w:r>
          <w:t>18</w:t>
        </w:r>
        <w:r>
          <w:fldChar w:fldCharType="end"/>
        </w:r>
      </w:hyperlink>
    </w:p>
    <w:p>
      <w:pPr>
        <w:pStyle w:val="TOC2"/>
        <w:tabs>
          <w:tab w:val="right" w:leader="dot" w:pos="8306"/>
        </w:tabs>
      </w:pPr>
      <w:hyperlink w:anchor="_Toc11355" w:history="1">
        <w:r>
          <w:rPr>
            <w:rFonts w:ascii="仿宋" w:eastAsia="仿宋" w:hAnsi="仿宋" w:cs="仿宋" w:hint="eastAsia"/>
            <w:lang w:eastAsia="zh-CN"/>
          </w:rPr>
          <w:t>(一)、产品规划</w:t>
        </w:r>
        <w:r>
          <w:tab/>
        </w:r>
        <w:r>
          <w:fldChar w:fldCharType="begin"/>
        </w:r>
        <w:r>
          <w:instrText xml:space="preserve"> PAGEREF _Toc11355 \h </w:instrText>
        </w:r>
        <w:r>
          <w:fldChar w:fldCharType="separate"/>
        </w:r>
        <w:r>
          <w:t>18</w:t>
        </w:r>
        <w:r>
          <w:fldChar w:fldCharType="end"/>
        </w:r>
      </w:hyperlink>
    </w:p>
    <w:p>
      <w:pPr>
        <w:pStyle w:val="TOC2"/>
        <w:tabs>
          <w:tab w:val="right" w:leader="dot" w:pos="8306"/>
        </w:tabs>
      </w:pPr>
      <w:hyperlink w:anchor="_Toc9724" w:history="1">
        <w:r>
          <w:rPr>
            <w:rFonts w:ascii="仿宋" w:eastAsia="仿宋" w:hAnsi="仿宋" w:cs="仿宋" w:hint="eastAsia"/>
            <w:lang w:eastAsia="zh-CN"/>
          </w:rPr>
          <w:t>(二)、建设规模</w:t>
        </w:r>
        <w:r>
          <w:tab/>
        </w:r>
        <w:r>
          <w:fldChar w:fldCharType="begin"/>
        </w:r>
        <w:r>
          <w:instrText xml:space="preserve"> PAGEREF _Toc9724 \h </w:instrText>
        </w:r>
        <w:r>
          <w:fldChar w:fldCharType="separate"/>
        </w:r>
        <w:r>
          <w:t>19</w:t>
        </w:r>
        <w:r>
          <w:fldChar w:fldCharType="end"/>
        </w:r>
      </w:hyperlink>
    </w:p>
    <w:p>
      <w:pPr>
        <w:pStyle w:val="TOC1"/>
        <w:tabs>
          <w:tab w:val="right" w:leader="dot" w:pos="8306"/>
        </w:tabs>
      </w:pPr>
      <w:hyperlink w:anchor="_Toc18794" w:history="1">
        <w:r>
          <w:rPr>
            <w:rFonts w:ascii="仿宋" w:eastAsia="仿宋" w:hAnsi="仿宋" w:cs="仿宋" w:hint="eastAsia"/>
            <w:lang w:eastAsia="zh-CN"/>
          </w:rPr>
          <w:t>七、私家车项目人力资源培养与发展</w:t>
        </w:r>
        <w:r>
          <w:tab/>
        </w:r>
        <w:r>
          <w:fldChar w:fldCharType="begin"/>
        </w:r>
        <w:r>
          <w:instrText xml:space="preserve"> PAGEREF _Toc18794 \h </w:instrText>
        </w:r>
        <w:r>
          <w:fldChar w:fldCharType="separate"/>
        </w:r>
        <w:r>
          <w:t>20</w:t>
        </w:r>
        <w:r>
          <w:fldChar w:fldCharType="end"/>
        </w:r>
      </w:hyperlink>
    </w:p>
    <w:p>
      <w:pPr>
        <w:pStyle w:val="TOC2"/>
        <w:tabs>
          <w:tab w:val="right" w:leader="dot" w:pos="8306"/>
        </w:tabs>
      </w:pPr>
      <w:hyperlink w:anchor="_Toc8801" w:history="1">
        <w:r>
          <w:rPr>
            <w:rFonts w:ascii="仿宋" w:eastAsia="仿宋" w:hAnsi="仿宋" w:cs="仿宋" w:hint="eastAsia"/>
            <w:lang w:eastAsia="zh-CN"/>
          </w:rPr>
          <w:t>(一)、人才需求与规划</w:t>
        </w:r>
        <w:r>
          <w:tab/>
        </w:r>
        <w:r>
          <w:fldChar w:fldCharType="begin"/>
        </w:r>
        <w:r>
          <w:instrText xml:space="preserve"> PAGEREF _Toc8801 \h </w:instrText>
        </w:r>
        <w:r>
          <w:fldChar w:fldCharType="separate"/>
        </w:r>
        <w:r>
          <w:t>20</w:t>
        </w:r>
        <w:r>
          <w:fldChar w:fldCharType="end"/>
        </w:r>
      </w:hyperlink>
    </w:p>
    <w:p>
      <w:pPr>
        <w:pStyle w:val="TOC2"/>
        <w:tabs>
          <w:tab w:val="right" w:leader="dot" w:pos="8306"/>
        </w:tabs>
      </w:pPr>
      <w:hyperlink w:anchor="_Toc12581" w:history="1">
        <w:r>
          <w:rPr>
            <w:rFonts w:ascii="仿宋" w:eastAsia="仿宋" w:hAnsi="仿宋" w:cs="仿宋" w:hint="eastAsia"/>
            <w:lang w:eastAsia="zh-CN"/>
          </w:rPr>
          <w:t>(二)、培训与发展计划</w:t>
        </w:r>
        <w:r>
          <w:tab/>
        </w:r>
        <w:r>
          <w:fldChar w:fldCharType="begin"/>
        </w:r>
        <w:r>
          <w:instrText xml:space="preserve"> PAGEREF _Toc12581 \h </w:instrText>
        </w:r>
        <w:r>
          <w:fldChar w:fldCharType="separate"/>
        </w:r>
        <w:r>
          <w:t>21</w:t>
        </w:r>
        <w:r>
          <w:fldChar w:fldCharType="end"/>
        </w:r>
      </w:hyperlink>
    </w:p>
    <w:p>
      <w:pPr>
        <w:pStyle w:val="TOC1"/>
        <w:tabs>
          <w:tab w:val="right" w:leader="dot" w:pos="8306"/>
        </w:tabs>
      </w:pPr>
      <w:hyperlink w:anchor="_Toc19852" w:history="1">
        <w:r>
          <w:rPr>
            <w:rFonts w:ascii="仿宋" w:eastAsia="仿宋" w:hAnsi="仿宋" w:cs="仿宋" w:hint="eastAsia"/>
            <w:lang w:eastAsia="zh-CN"/>
          </w:rPr>
          <w:t>八、私家车项目经营效益</w:t>
        </w:r>
        <w:r>
          <w:tab/>
        </w:r>
        <w:r>
          <w:fldChar w:fldCharType="begin"/>
        </w:r>
        <w:r>
          <w:instrText xml:space="preserve"> PAGEREF _Toc19852 \h </w:instrText>
        </w:r>
        <w:r>
          <w:fldChar w:fldCharType="separate"/>
        </w:r>
        <w:r>
          <w:t>21</w:t>
        </w:r>
        <w:r>
          <w:fldChar w:fldCharType="end"/>
        </w:r>
      </w:hyperlink>
    </w:p>
    <w:p>
      <w:pPr>
        <w:pStyle w:val="TOC2"/>
        <w:tabs>
          <w:tab w:val="right" w:leader="dot" w:pos="8306"/>
        </w:tabs>
      </w:pPr>
      <w:hyperlink w:anchor="_Toc7472" w:history="1">
        <w:r>
          <w:rPr>
            <w:rFonts w:ascii="仿宋" w:eastAsia="仿宋" w:hAnsi="仿宋" w:cs="仿宋" w:hint="eastAsia"/>
            <w:lang w:eastAsia="zh-CN"/>
          </w:rPr>
          <w:t>(一)、经济评价财务测算</w:t>
        </w:r>
        <w:r>
          <w:tab/>
        </w:r>
        <w:r>
          <w:fldChar w:fldCharType="begin"/>
        </w:r>
        <w:r>
          <w:instrText xml:space="preserve"> PAGEREF _Toc7472 \h </w:instrText>
        </w:r>
        <w:r>
          <w:fldChar w:fldCharType="separate"/>
        </w:r>
        <w:r>
          <w:t>21</w:t>
        </w:r>
        <w:r>
          <w:fldChar w:fldCharType="end"/>
        </w:r>
      </w:hyperlink>
    </w:p>
    <w:p>
      <w:pPr>
        <w:pStyle w:val="TOC2"/>
        <w:tabs>
          <w:tab w:val="right" w:leader="dot" w:pos="8306"/>
        </w:tabs>
      </w:pPr>
      <w:hyperlink w:anchor="_Toc750" w:history="1">
        <w:r>
          <w:rPr>
            <w:rFonts w:ascii="仿宋" w:eastAsia="仿宋" w:hAnsi="仿宋" w:cs="仿宋" w:hint="eastAsia"/>
            <w:lang w:eastAsia="zh-CN"/>
          </w:rPr>
          <w:t>(二)、私家车项目盈利能力分析</w:t>
        </w:r>
        <w:r>
          <w:tab/>
        </w:r>
        <w:r>
          <w:fldChar w:fldCharType="begin"/>
        </w:r>
        <w:r>
          <w:instrText xml:space="preserve"> PAGEREF _Toc750 \h </w:instrText>
        </w:r>
        <w:r>
          <w:fldChar w:fldCharType="separate"/>
        </w:r>
        <w:r>
          <w:t>23</w:t>
        </w:r>
        <w:r>
          <w:fldChar w:fldCharType="end"/>
        </w:r>
      </w:hyperlink>
    </w:p>
    <w:p>
      <w:pPr>
        <w:pStyle w:val="TOC1"/>
        <w:tabs>
          <w:tab w:val="right" w:leader="dot" w:pos="8306"/>
        </w:tabs>
      </w:pPr>
      <w:hyperlink w:anchor="_Toc18978" w:history="1">
        <w:r>
          <w:rPr>
            <w:rFonts w:ascii="仿宋" w:eastAsia="仿宋" w:hAnsi="仿宋" w:cs="仿宋" w:hint="eastAsia"/>
            <w:lang w:eastAsia="zh-CN"/>
          </w:rPr>
          <w:t>九、私家车项目人力资源管理</w:t>
        </w:r>
        <w:r>
          <w:tab/>
        </w:r>
        <w:r>
          <w:fldChar w:fldCharType="begin"/>
        </w:r>
        <w:r>
          <w:instrText xml:space="preserve"> PAGEREF _Toc18978 \h </w:instrText>
        </w:r>
        <w:r>
          <w:fldChar w:fldCharType="separate"/>
        </w:r>
        <w:r>
          <w:t>23</w:t>
        </w:r>
        <w:r>
          <w:fldChar w:fldCharType="end"/>
        </w:r>
      </w:hyperlink>
    </w:p>
    <w:p>
      <w:pPr>
        <w:pStyle w:val="TOC2"/>
        <w:tabs>
          <w:tab w:val="right" w:leader="dot" w:pos="8306"/>
        </w:tabs>
      </w:pPr>
      <w:hyperlink w:anchor="_Toc26601" w:history="1">
        <w:r>
          <w:rPr>
            <w:rFonts w:ascii="仿宋" w:eastAsia="仿宋" w:hAnsi="仿宋" w:cs="仿宋" w:hint="eastAsia"/>
            <w:lang w:eastAsia="zh-CN"/>
          </w:rPr>
          <w:t>(一)、建立健全的预算管理制度</w:t>
        </w:r>
        <w:r>
          <w:tab/>
        </w:r>
        <w:r>
          <w:fldChar w:fldCharType="begin"/>
        </w:r>
        <w:r>
          <w:instrText xml:space="preserve"> PAGEREF _Toc26601 \h </w:instrText>
        </w:r>
        <w:r>
          <w:fldChar w:fldCharType="separate"/>
        </w:r>
        <w:r>
          <w:t>23</w:t>
        </w:r>
        <w:r>
          <w:fldChar w:fldCharType="end"/>
        </w:r>
      </w:hyperlink>
    </w:p>
    <w:p>
      <w:pPr>
        <w:pStyle w:val="TOC2"/>
        <w:tabs>
          <w:tab w:val="right" w:leader="dot" w:pos="8306"/>
        </w:tabs>
      </w:pPr>
      <w:hyperlink w:anchor="_Toc24159" w:history="1">
        <w:r>
          <w:rPr>
            <w:rFonts w:ascii="仿宋" w:eastAsia="仿宋" w:hAnsi="仿宋" w:cs="仿宋" w:hint="eastAsia"/>
            <w:lang w:eastAsia="zh-CN"/>
          </w:rPr>
          <w:t>(二)、加强资金流动监控</w:t>
        </w:r>
        <w:r>
          <w:tab/>
        </w:r>
        <w:r>
          <w:fldChar w:fldCharType="begin"/>
        </w:r>
        <w:r>
          <w:instrText xml:space="preserve"> PAGEREF _Toc24159 \h </w:instrText>
        </w:r>
        <w:r>
          <w:fldChar w:fldCharType="separate"/>
        </w:r>
        <w:r>
          <w:t>25</w:t>
        </w:r>
        <w:r>
          <w:fldChar w:fldCharType="end"/>
        </w:r>
      </w:hyperlink>
    </w:p>
    <w:p>
      <w:pPr>
        <w:pStyle w:val="TOC2"/>
        <w:tabs>
          <w:tab w:val="right" w:leader="dot" w:pos="8306"/>
        </w:tabs>
      </w:pPr>
      <w:hyperlink w:anchor="_Toc19917" w:history="1">
        <w:r>
          <w:rPr>
            <w:rFonts w:ascii="仿宋" w:eastAsia="仿宋" w:hAnsi="仿宋" w:cs="仿宋" w:hint="eastAsia"/>
            <w:lang w:eastAsia="zh-CN"/>
          </w:rPr>
          <w:t>(三)、制定完善的风险控制机制</w:t>
        </w:r>
        <w:r>
          <w:tab/>
        </w:r>
        <w:r>
          <w:fldChar w:fldCharType="begin"/>
        </w:r>
        <w:r>
          <w:instrText xml:space="preserve"> PAGEREF _Toc19917 \h </w:instrText>
        </w:r>
        <w:r>
          <w:fldChar w:fldCharType="separate"/>
        </w:r>
        <w:r>
          <w:t>26</w:t>
        </w:r>
        <w:r>
          <w:fldChar w:fldCharType="end"/>
        </w:r>
      </w:hyperlink>
    </w:p>
    <w:p>
      <w:pPr>
        <w:pStyle w:val="TOC2"/>
        <w:tabs>
          <w:tab w:val="right" w:leader="dot" w:pos="8306"/>
        </w:tabs>
      </w:pPr>
      <w:hyperlink w:anchor="_Toc132" w:history="1">
        <w:r>
          <w:rPr>
            <w:rFonts w:ascii="仿宋" w:eastAsia="仿宋" w:hAnsi="仿宋" w:cs="仿宋" w:hint="eastAsia"/>
            <w:lang w:eastAsia="zh-CN"/>
          </w:rPr>
          <w:t>(四)、优化成本管理</w:t>
        </w:r>
        <w:r>
          <w:tab/>
        </w:r>
        <w:r>
          <w:fldChar w:fldCharType="begin"/>
        </w:r>
        <w:r>
          <w:instrText xml:space="preserve"> PAGEREF _Toc132 \h </w:instrText>
        </w:r>
        <w:r>
          <w:fldChar w:fldCharType="separate"/>
        </w:r>
        <w:r>
          <w:t>27</w:t>
        </w:r>
        <w:r>
          <w:fldChar w:fldCharType="end"/>
        </w:r>
      </w:hyperlink>
    </w:p>
    <w:p>
      <w:pPr>
        <w:pStyle w:val="TOC1"/>
        <w:tabs>
          <w:tab w:val="right" w:leader="dot" w:pos="8306"/>
        </w:tabs>
      </w:pPr>
      <w:hyperlink w:anchor="_Toc14604" w:history="1">
        <w:r>
          <w:rPr>
            <w:rFonts w:ascii="仿宋" w:eastAsia="仿宋" w:hAnsi="仿宋" w:cs="仿宋" w:hint="eastAsia"/>
            <w:lang w:eastAsia="zh-CN"/>
          </w:rPr>
          <w:t>十、私家车项目风险管理</w:t>
        </w:r>
        <w:r>
          <w:tab/>
        </w:r>
        <w:r>
          <w:fldChar w:fldCharType="begin"/>
        </w:r>
        <w:r>
          <w:instrText xml:space="preserve"> PAGEREF _Toc14604 \h </w:instrText>
        </w:r>
        <w:r>
          <w:fldChar w:fldCharType="separate"/>
        </w:r>
        <w:r>
          <w:t>29</w:t>
        </w:r>
        <w:r>
          <w:fldChar w:fldCharType="end"/>
        </w:r>
      </w:hyperlink>
    </w:p>
    <w:p>
      <w:pPr>
        <w:pStyle w:val="TOC2"/>
        <w:tabs>
          <w:tab w:val="right" w:leader="dot" w:pos="8306"/>
        </w:tabs>
      </w:pPr>
      <w:hyperlink w:anchor="_Toc25183" w:history="1">
        <w:r>
          <w:rPr>
            <w:rFonts w:ascii="仿宋" w:eastAsia="仿宋" w:hAnsi="仿宋" w:cs="仿宋" w:hint="eastAsia"/>
            <w:lang w:eastAsia="zh-CN"/>
          </w:rPr>
          <w:t>(一)、风险识别与评估</w:t>
        </w:r>
        <w:r>
          <w:tab/>
        </w:r>
        <w:r>
          <w:fldChar w:fldCharType="begin"/>
        </w:r>
        <w:r>
          <w:instrText xml:space="preserve"> PAGEREF _Toc25183 \h </w:instrText>
        </w:r>
        <w:r>
          <w:fldChar w:fldCharType="separate"/>
        </w:r>
        <w:r>
          <w:t>29</w:t>
        </w:r>
        <w:r>
          <w:fldChar w:fldCharType="end"/>
        </w:r>
      </w:hyperlink>
    </w:p>
    <w:p>
      <w:pPr>
        <w:pStyle w:val="TOC2"/>
        <w:tabs>
          <w:tab w:val="right" w:leader="dot" w:pos="8306"/>
        </w:tabs>
      </w:pPr>
      <w:hyperlink w:anchor="_Toc24277" w:history="1">
        <w:r>
          <w:rPr>
            <w:rFonts w:ascii="仿宋" w:eastAsia="仿宋" w:hAnsi="仿宋" w:cs="仿宋" w:hint="eastAsia"/>
            <w:lang w:eastAsia="zh-CN"/>
          </w:rPr>
          <w:t>(二)、风险应对策略</w:t>
        </w:r>
        <w:r>
          <w:tab/>
        </w:r>
        <w:r>
          <w:fldChar w:fldCharType="begin"/>
        </w:r>
        <w:r>
          <w:instrText xml:space="preserve"> PAGEREF _Toc24277 \h </w:instrText>
        </w:r>
        <w:r>
          <w:fldChar w:fldCharType="separate"/>
        </w:r>
        <w:r>
          <w:t>30</w:t>
        </w:r>
        <w:r>
          <w:fldChar w:fldCharType="end"/>
        </w:r>
      </w:hyperlink>
    </w:p>
    <w:p>
      <w:pPr>
        <w:pStyle w:val="TOC2"/>
        <w:tabs>
          <w:tab w:val="right" w:leader="dot" w:pos="8306"/>
        </w:tabs>
      </w:pPr>
      <w:hyperlink w:anchor="_Toc27793" w:history="1">
        <w:r>
          <w:rPr>
            <w:rFonts w:ascii="仿宋" w:eastAsia="仿宋" w:hAnsi="仿宋" w:cs="仿宋" w:hint="eastAsia"/>
            <w:lang w:eastAsia="zh-CN"/>
          </w:rPr>
          <w:t>(三)、风险监控与控制</w:t>
        </w:r>
        <w:r>
          <w:tab/>
        </w:r>
        <w:r>
          <w:fldChar w:fldCharType="begin"/>
        </w:r>
        <w:r>
          <w:instrText xml:space="preserve"> PAGEREF _Toc27793 \h </w:instrText>
        </w:r>
        <w:r>
          <w:fldChar w:fldCharType="separate"/>
        </w:r>
        <w:r>
          <w:t>32</w:t>
        </w:r>
        <w:r>
          <w:fldChar w:fldCharType="end"/>
        </w:r>
      </w:hyperlink>
    </w:p>
    <w:p>
      <w:pPr>
        <w:pStyle w:val="TOC1"/>
        <w:tabs>
          <w:tab w:val="right" w:leader="dot" w:pos="8306"/>
        </w:tabs>
      </w:pPr>
      <w:hyperlink w:anchor="_Toc13490" w:history="1">
        <w:r>
          <w:rPr>
            <w:rFonts w:ascii="仿宋" w:eastAsia="仿宋" w:hAnsi="仿宋" w:cs="仿宋" w:hint="eastAsia"/>
            <w:lang w:eastAsia="zh-CN"/>
          </w:rPr>
          <w:t>十一、私家车项目计划安排</w:t>
        </w:r>
        <w:r>
          <w:tab/>
        </w:r>
        <w:r>
          <w:fldChar w:fldCharType="begin"/>
        </w:r>
        <w:r>
          <w:instrText xml:space="preserve"> PAGEREF _Toc13490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97" w:history="1">
        <w:r>
          <w:rPr>
            <w:rFonts w:ascii="仿宋" w:eastAsia="仿宋" w:hAnsi="仿宋" w:cs="仿宋" w:hint="eastAsia"/>
            <w:lang w:eastAsia="zh-CN"/>
          </w:rPr>
          <w:t>(一)、建设周期</w:t>
        </w:r>
        <w:r>
          <w:tab/>
        </w:r>
        <w:r>
          <w:fldChar w:fldCharType="begin"/>
        </w:r>
        <w:r>
          <w:instrText xml:space="preserve"> PAGEREF _Toc22597 \h </w:instrText>
        </w:r>
        <w:r>
          <w:fldChar w:fldCharType="separate"/>
        </w:r>
        <w:r>
          <w:t>33</w:t>
        </w:r>
        <w:r>
          <w:fldChar w:fldCharType="end"/>
        </w:r>
      </w:hyperlink>
    </w:p>
    <w:p>
      <w:pPr>
        <w:pStyle w:val="TOC2"/>
        <w:tabs>
          <w:tab w:val="right" w:leader="dot" w:pos="8306"/>
        </w:tabs>
      </w:pPr>
      <w:hyperlink w:anchor="_Toc18905" w:history="1">
        <w:r>
          <w:rPr>
            <w:rFonts w:ascii="仿宋" w:eastAsia="仿宋" w:hAnsi="仿宋" w:cs="仿宋" w:hint="eastAsia"/>
            <w:lang w:eastAsia="zh-CN"/>
          </w:rPr>
          <w:t>(二)、建设进度</w:t>
        </w:r>
        <w:r>
          <w:tab/>
        </w:r>
        <w:r>
          <w:fldChar w:fldCharType="begin"/>
        </w:r>
        <w:r>
          <w:instrText xml:space="preserve"> PAGEREF _Toc18905 \h </w:instrText>
        </w:r>
        <w:r>
          <w:fldChar w:fldCharType="separate"/>
        </w:r>
        <w:r>
          <w:t>33</w:t>
        </w:r>
        <w:r>
          <w:fldChar w:fldCharType="end"/>
        </w:r>
      </w:hyperlink>
    </w:p>
    <w:p>
      <w:pPr>
        <w:pStyle w:val="TOC2"/>
        <w:tabs>
          <w:tab w:val="right" w:leader="dot" w:pos="8306"/>
        </w:tabs>
      </w:pPr>
      <w:hyperlink w:anchor="_Toc12198" w:history="1">
        <w:r>
          <w:rPr>
            <w:rFonts w:ascii="仿宋" w:eastAsia="仿宋" w:hAnsi="仿宋" w:cs="仿宋" w:hint="eastAsia"/>
            <w:lang w:eastAsia="zh-CN"/>
          </w:rPr>
          <w:t>(三)、进度安排注意事项</w:t>
        </w:r>
        <w:r>
          <w:tab/>
        </w:r>
        <w:r>
          <w:fldChar w:fldCharType="begin"/>
        </w:r>
        <w:r>
          <w:instrText xml:space="preserve"> PAGEREF _Toc12198 \h </w:instrText>
        </w:r>
        <w:r>
          <w:fldChar w:fldCharType="separate"/>
        </w:r>
        <w:r>
          <w:t>34</w:t>
        </w:r>
        <w:r>
          <w:fldChar w:fldCharType="end"/>
        </w:r>
      </w:hyperlink>
    </w:p>
    <w:p>
      <w:pPr>
        <w:pStyle w:val="TOC2"/>
        <w:tabs>
          <w:tab w:val="right" w:leader="dot" w:pos="8306"/>
        </w:tabs>
      </w:pPr>
      <w:hyperlink w:anchor="_Toc8276" w:history="1">
        <w:r>
          <w:rPr>
            <w:rFonts w:ascii="仿宋" w:eastAsia="仿宋" w:hAnsi="仿宋" w:cs="仿宋" w:hint="eastAsia"/>
            <w:lang w:eastAsia="zh-CN"/>
          </w:rPr>
          <w:t>(四)、人力资源配置</w:t>
        </w:r>
        <w:r>
          <w:tab/>
        </w:r>
        <w:r>
          <w:fldChar w:fldCharType="begin"/>
        </w:r>
        <w:r>
          <w:instrText xml:space="preserve"> PAGEREF _Toc8276 \h </w:instrText>
        </w:r>
        <w:r>
          <w:fldChar w:fldCharType="separate"/>
        </w:r>
        <w:r>
          <w:t>36</w:t>
        </w:r>
        <w:r>
          <w:fldChar w:fldCharType="end"/>
        </w:r>
      </w:hyperlink>
    </w:p>
    <w:p>
      <w:pPr>
        <w:pStyle w:val="TOC1"/>
        <w:tabs>
          <w:tab w:val="right" w:leader="dot" w:pos="8306"/>
        </w:tabs>
      </w:pPr>
      <w:hyperlink w:anchor="_Toc13047" w:history="1">
        <w:r>
          <w:rPr>
            <w:rFonts w:ascii="仿宋" w:eastAsia="仿宋" w:hAnsi="仿宋" w:cs="仿宋" w:hint="eastAsia"/>
            <w:lang w:eastAsia="zh-CN"/>
          </w:rPr>
          <w:t>十二、私家车项目社会影响</w:t>
        </w:r>
        <w:r>
          <w:tab/>
        </w:r>
        <w:r>
          <w:fldChar w:fldCharType="begin"/>
        </w:r>
        <w:r>
          <w:instrText xml:space="preserve"> PAGEREF _Toc13047 \h </w:instrText>
        </w:r>
        <w:r>
          <w:fldChar w:fldCharType="separate"/>
        </w:r>
        <w:r>
          <w:t>37</w:t>
        </w:r>
        <w:r>
          <w:fldChar w:fldCharType="end"/>
        </w:r>
      </w:hyperlink>
    </w:p>
    <w:p>
      <w:pPr>
        <w:pStyle w:val="TOC2"/>
        <w:tabs>
          <w:tab w:val="right" w:leader="dot" w:pos="8306"/>
        </w:tabs>
      </w:pPr>
      <w:hyperlink w:anchor="_Toc11316" w:history="1">
        <w:r>
          <w:rPr>
            <w:rFonts w:ascii="仿宋" w:eastAsia="仿宋" w:hAnsi="仿宋" w:cs="仿宋" w:hint="eastAsia"/>
            <w:lang w:eastAsia="zh-CN"/>
          </w:rPr>
          <w:t>(一)、社会责任与义务</w:t>
        </w:r>
        <w:r>
          <w:tab/>
        </w:r>
        <w:r>
          <w:fldChar w:fldCharType="begin"/>
        </w:r>
        <w:r>
          <w:instrText xml:space="preserve"> PAGEREF _Toc11316 \h </w:instrText>
        </w:r>
        <w:r>
          <w:fldChar w:fldCharType="separate"/>
        </w:r>
        <w:r>
          <w:t>37</w:t>
        </w:r>
        <w:r>
          <w:fldChar w:fldCharType="end"/>
        </w:r>
      </w:hyperlink>
    </w:p>
    <w:p>
      <w:pPr>
        <w:pStyle w:val="TOC2"/>
        <w:tabs>
          <w:tab w:val="right" w:leader="dot" w:pos="8306"/>
        </w:tabs>
      </w:pPr>
      <w:hyperlink w:anchor="_Toc20348" w:history="1">
        <w:r>
          <w:rPr>
            <w:rFonts w:ascii="仿宋" w:eastAsia="仿宋" w:hAnsi="仿宋" w:cs="仿宋" w:hint="eastAsia"/>
            <w:lang w:eastAsia="zh-CN"/>
          </w:rPr>
          <w:t>(二)、社会参与与沟通</w:t>
        </w:r>
        <w:r>
          <w:tab/>
        </w:r>
        <w:r>
          <w:fldChar w:fldCharType="begin"/>
        </w:r>
        <w:r>
          <w:instrText xml:space="preserve"> PAGEREF _Toc20348 \h </w:instrText>
        </w:r>
        <w:r>
          <w:fldChar w:fldCharType="separate"/>
        </w:r>
        <w:r>
          <w:t>38</w:t>
        </w:r>
        <w:r>
          <w:fldChar w:fldCharType="end"/>
        </w:r>
      </w:hyperlink>
    </w:p>
    <w:p>
      <w:pPr>
        <w:pStyle w:val="TOC1"/>
        <w:tabs>
          <w:tab w:val="right" w:leader="dot" w:pos="8306"/>
        </w:tabs>
      </w:pPr>
      <w:hyperlink w:anchor="_Toc4442" w:history="1">
        <w:r>
          <w:rPr>
            <w:rFonts w:ascii="仿宋" w:eastAsia="仿宋" w:hAnsi="仿宋" w:cs="仿宋" w:hint="eastAsia"/>
            <w:lang w:eastAsia="zh-CN"/>
          </w:rPr>
          <w:t>十三、利益相关者分析与沟通计划</w:t>
        </w:r>
        <w:r>
          <w:tab/>
        </w:r>
        <w:r>
          <w:fldChar w:fldCharType="begin"/>
        </w:r>
        <w:r>
          <w:instrText xml:space="preserve"> PAGEREF _Toc4442 \h </w:instrText>
        </w:r>
        <w:r>
          <w:fldChar w:fldCharType="separate"/>
        </w:r>
        <w:r>
          <w:t>38</w:t>
        </w:r>
        <w:r>
          <w:fldChar w:fldCharType="end"/>
        </w:r>
      </w:hyperlink>
    </w:p>
    <w:p>
      <w:pPr>
        <w:pStyle w:val="TOC2"/>
        <w:tabs>
          <w:tab w:val="right" w:leader="dot" w:pos="8306"/>
        </w:tabs>
      </w:pPr>
      <w:hyperlink w:anchor="_Toc32401" w:history="1">
        <w:r>
          <w:rPr>
            <w:rFonts w:ascii="仿宋" w:eastAsia="仿宋" w:hAnsi="仿宋" w:cs="仿宋" w:hint="eastAsia"/>
            <w:lang w:eastAsia="zh-CN"/>
          </w:rPr>
          <w:t>(一)、利益相关者分析</w:t>
        </w:r>
        <w:r>
          <w:tab/>
        </w:r>
        <w:r>
          <w:fldChar w:fldCharType="begin"/>
        </w:r>
        <w:r>
          <w:instrText xml:space="preserve"> PAGEREF _Toc32401 \h </w:instrText>
        </w:r>
        <w:r>
          <w:fldChar w:fldCharType="separate"/>
        </w:r>
        <w:r>
          <w:t>38</w:t>
        </w:r>
        <w:r>
          <w:fldChar w:fldCharType="end"/>
        </w:r>
      </w:hyperlink>
    </w:p>
    <w:p>
      <w:pPr>
        <w:pStyle w:val="TOC2"/>
        <w:tabs>
          <w:tab w:val="right" w:leader="dot" w:pos="8306"/>
        </w:tabs>
      </w:pPr>
      <w:hyperlink w:anchor="_Toc15525" w:history="1">
        <w:r>
          <w:rPr>
            <w:rFonts w:ascii="仿宋" w:eastAsia="仿宋" w:hAnsi="仿宋" w:cs="仿宋" w:hint="eastAsia"/>
            <w:lang w:eastAsia="zh-CN"/>
          </w:rPr>
          <w:t>(二)、沟通计划</w:t>
        </w:r>
        <w:r>
          <w:tab/>
        </w:r>
        <w:r>
          <w:fldChar w:fldCharType="begin"/>
        </w:r>
        <w:r>
          <w:instrText xml:space="preserve"> PAGEREF _Toc15525 \h </w:instrText>
        </w:r>
        <w:r>
          <w:fldChar w:fldCharType="separate"/>
        </w:r>
        <w:r>
          <w:t>40</w:t>
        </w:r>
        <w:r>
          <w:fldChar w:fldCharType="end"/>
        </w:r>
      </w:hyperlink>
    </w:p>
    <w:p>
      <w:pPr>
        <w:pStyle w:val="TOC1"/>
        <w:tabs>
          <w:tab w:val="right" w:leader="dot" w:pos="8306"/>
        </w:tabs>
      </w:pPr>
      <w:hyperlink w:anchor="_Toc22186" w:history="1">
        <w:r>
          <w:rPr>
            <w:rFonts w:ascii="仿宋" w:eastAsia="仿宋" w:hAnsi="仿宋" w:cs="仿宋" w:hint="eastAsia"/>
            <w:lang w:eastAsia="zh-CN"/>
          </w:rPr>
          <w:t>十四、质量管理体系</w:t>
        </w:r>
        <w:r>
          <w:tab/>
        </w:r>
        <w:r>
          <w:fldChar w:fldCharType="begin"/>
        </w:r>
        <w:r>
          <w:instrText xml:space="preserve"> PAGEREF _Toc22186 \h </w:instrText>
        </w:r>
        <w:r>
          <w:fldChar w:fldCharType="separate"/>
        </w:r>
        <w:r>
          <w:t>41</w:t>
        </w:r>
        <w:r>
          <w:fldChar w:fldCharType="end"/>
        </w:r>
      </w:hyperlink>
    </w:p>
    <w:p>
      <w:pPr>
        <w:pStyle w:val="TOC2"/>
        <w:tabs>
          <w:tab w:val="right" w:leader="dot" w:pos="8306"/>
        </w:tabs>
      </w:pPr>
      <w:hyperlink w:anchor="_Toc7052" w:history="1">
        <w:r>
          <w:rPr>
            <w:rFonts w:ascii="仿宋" w:eastAsia="仿宋" w:hAnsi="仿宋" w:cs="仿宋" w:hint="eastAsia"/>
            <w:lang w:eastAsia="zh-CN"/>
          </w:rPr>
          <w:t>(一)、质量目标与方针</w:t>
        </w:r>
        <w:r>
          <w:tab/>
        </w:r>
        <w:r>
          <w:fldChar w:fldCharType="begin"/>
        </w:r>
        <w:r>
          <w:instrText xml:space="preserve"> PAGEREF _Toc7052 \h </w:instrText>
        </w:r>
        <w:r>
          <w:fldChar w:fldCharType="separate"/>
        </w:r>
        <w:r>
          <w:t>41</w:t>
        </w:r>
        <w:r>
          <w:fldChar w:fldCharType="end"/>
        </w:r>
      </w:hyperlink>
    </w:p>
    <w:p>
      <w:pPr>
        <w:pStyle w:val="TOC2"/>
        <w:tabs>
          <w:tab w:val="right" w:leader="dot" w:pos="8306"/>
        </w:tabs>
      </w:pPr>
      <w:hyperlink w:anchor="_Toc9480" w:history="1">
        <w:r>
          <w:rPr>
            <w:rFonts w:ascii="仿宋" w:eastAsia="仿宋" w:hAnsi="仿宋" w:cs="仿宋" w:hint="eastAsia"/>
            <w:lang w:eastAsia="zh-CN"/>
          </w:rPr>
          <w:t>(二)、质量管理责任</w:t>
        </w:r>
        <w:r>
          <w:tab/>
        </w:r>
        <w:r>
          <w:fldChar w:fldCharType="begin"/>
        </w:r>
        <w:r>
          <w:instrText xml:space="preserve"> PAGEREF _Toc9480 \h </w:instrText>
        </w:r>
        <w:r>
          <w:fldChar w:fldCharType="separate"/>
        </w:r>
        <w:r>
          <w:t>42</w:t>
        </w:r>
        <w:r>
          <w:fldChar w:fldCharType="end"/>
        </w:r>
      </w:hyperlink>
    </w:p>
    <w:p>
      <w:pPr>
        <w:pStyle w:val="TOC2"/>
        <w:tabs>
          <w:tab w:val="right" w:leader="dot" w:pos="8306"/>
        </w:tabs>
      </w:pPr>
      <w:hyperlink w:anchor="_Toc3422" w:history="1">
        <w:r>
          <w:rPr>
            <w:rFonts w:ascii="仿宋" w:eastAsia="仿宋" w:hAnsi="仿宋" w:cs="仿宋" w:hint="eastAsia"/>
            <w:lang w:eastAsia="zh-CN"/>
          </w:rPr>
          <w:t>(三)、质量管理体系文件</w:t>
        </w:r>
        <w:r>
          <w:tab/>
        </w:r>
        <w:r>
          <w:fldChar w:fldCharType="begin"/>
        </w:r>
        <w:r>
          <w:instrText xml:space="preserve"> PAGEREF _Toc3422 \h </w:instrText>
        </w:r>
        <w:r>
          <w:fldChar w:fldCharType="separate"/>
        </w:r>
        <w:r>
          <w:t>43</w:t>
        </w:r>
        <w:r>
          <w:fldChar w:fldCharType="end"/>
        </w:r>
      </w:hyperlink>
    </w:p>
    <w:p>
      <w:pPr>
        <w:pStyle w:val="TOC2"/>
        <w:tabs>
          <w:tab w:val="right" w:leader="dot" w:pos="8306"/>
        </w:tabs>
      </w:pPr>
      <w:hyperlink w:anchor="_Toc24171" w:history="1">
        <w:r>
          <w:rPr>
            <w:rFonts w:ascii="仿宋" w:eastAsia="仿宋" w:hAnsi="仿宋" w:cs="仿宋" w:hint="eastAsia"/>
            <w:lang w:eastAsia="zh-CN"/>
          </w:rPr>
          <w:t>(四)、质量培训与教育</w:t>
        </w:r>
        <w:r>
          <w:tab/>
        </w:r>
        <w:r>
          <w:fldChar w:fldCharType="begin"/>
        </w:r>
        <w:r>
          <w:instrText xml:space="preserve"> PAGEREF _Toc24171 \h </w:instrText>
        </w:r>
        <w:r>
          <w:fldChar w:fldCharType="separate"/>
        </w:r>
        <w:r>
          <w:t>45</w:t>
        </w:r>
        <w:r>
          <w:fldChar w:fldCharType="end"/>
        </w:r>
      </w:hyperlink>
    </w:p>
    <w:p>
      <w:pPr>
        <w:pStyle w:val="TOC2"/>
        <w:tabs>
          <w:tab w:val="right" w:leader="dot" w:pos="8306"/>
        </w:tabs>
      </w:pPr>
      <w:hyperlink w:anchor="_Toc17353" w:history="1">
        <w:r>
          <w:rPr>
            <w:rFonts w:ascii="仿宋" w:eastAsia="仿宋" w:hAnsi="仿宋" w:cs="仿宋" w:hint="eastAsia"/>
            <w:lang w:eastAsia="zh-CN"/>
          </w:rPr>
          <w:t>(五)、质量审核与评价</w:t>
        </w:r>
        <w:r>
          <w:tab/>
        </w:r>
        <w:r>
          <w:fldChar w:fldCharType="begin"/>
        </w:r>
        <w:r>
          <w:instrText xml:space="preserve"> PAGEREF _Toc17353 \h </w:instrText>
        </w:r>
        <w:r>
          <w:fldChar w:fldCharType="separate"/>
        </w:r>
        <w:r>
          <w:t>46</w:t>
        </w:r>
        <w:r>
          <w:fldChar w:fldCharType="end"/>
        </w:r>
      </w:hyperlink>
    </w:p>
    <w:p>
      <w:pPr>
        <w:pStyle w:val="TOC2"/>
        <w:tabs>
          <w:tab w:val="right" w:leader="dot" w:pos="8306"/>
        </w:tabs>
      </w:pPr>
      <w:hyperlink w:anchor="_Toc26126" w:history="1">
        <w:r>
          <w:rPr>
            <w:rFonts w:ascii="仿宋" w:eastAsia="仿宋" w:hAnsi="仿宋" w:cs="仿宋" w:hint="eastAsia"/>
            <w:lang w:eastAsia="zh-CN"/>
          </w:rPr>
          <w:t>(六)、不符合与纠正措施</w:t>
        </w:r>
        <w:r>
          <w:tab/>
        </w:r>
        <w:r>
          <w:fldChar w:fldCharType="begin"/>
        </w:r>
        <w:r>
          <w:instrText xml:space="preserve"> PAGEREF _Toc26126 \h </w:instrText>
        </w:r>
        <w:r>
          <w:fldChar w:fldCharType="separate"/>
        </w:r>
        <w:r>
          <w:t>48</w:t>
        </w:r>
        <w:r>
          <w:fldChar w:fldCharType="end"/>
        </w:r>
      </w:hyperlink>
    </w:p>
    <w:p>
      <w:pPr>
        <w:pStyle w:val="TOC1"/>
        <w:tabs>
          <w:tab w:val="right" w:leader="dot" w:pos="8306"/>
        </w:tabs>
      </w:pPr>
      <w:hyperlink w:anchor="_Toc13399" w:history="1">
        <w:r>
          <w:rPr>
            <w:rFonts w:ascii="仿宋" w:eastAsia="仿宋" w:hAnsi="仿宋" w:cs="仿宋" w:hint="eastAsia"/>
            <w:lang w:eastAsia="zh-CN"/>
          </w:rPr>
          <w:t>十五、营销与推广策略</w:t>
        </w:r>
        <w:r>
          <w:tab/>
        </w:r>
        <w:r>
          <w:fldChar w:fldCharType="begin"/>
        </w:r>
        <w:r>
          <w:instrText xml:space="preserve"> PAGEREF _Toc13399 \h </w:instrText>
        </w:r>
        <w:r>
          <w:fldChar w:fldCharType="separate"/>
        </w:r>
        <w:r>
          <w:t>49</w:t>
        </w:r>
        <w:r>
          <w:fldChar w:fldCharType="end"/>
        </w:r>
      </w:hyperlink>
    </w:p>
    <w:p>
      <w:pPr>
        <w:pStyle w:val="TOC2"/>
        <w:tabs>
          <w:tab w:val="right" w:leader="dot" w:pos="8306"/>
        </w:tabs>
      </w:pPr>
      <w:hyperlink w:anchor="_Toc26018" w:history="1">
        <w:r>
          <w:rPr>
            <w:rFonts w:ascii="仿宋" w:eastAsia="仿宋" w:hAnsi="仿宋" w:cs="仿宋" w:hint="eastAsia"/>
            <w:lang w:eastAsia="zh-CN"/>
          </w:rPr>
          <w:t>(一)、产品/服务定位与特点</w:t>
        </w:r>
        <w:r>
          <w:tab/>
        </w:r>
        <w:r>
          <w:fldChar w:fldCharType="begin"/>
        </w:r>
        <w:r>
          <w:instrText xml:space="preserve"> PAGEREF _Toc26018 \h </w:instrText>
        </w:r>
        <w:r>
          <w:fldChar w:fldCharType="separate"/>
        </w:r>
        <w:r>
          <w:t>49</w:t>
        </w:r>
        <w:r>
          <w:fldChar w:fldCharType="end"/>
        </w:r>
      </w:hyperlink>
    </w:p>
    <w:p>
      <w:pPr>
        <w:pStyle w:val="TOC2"/>
        <w:tabs>
          <w:tab w:val="right" w:leader="dot" w:pos="8306"/>
        </w:tabs>
      </w:pPr>
      <w:hyperlink w:anchor="_Toc2811" w:history="1">
        <w:r>
          <w:rPr>
            <w:rFonts w:ascii="仿宋" w:eastAsia="仿宋" w:hAnsi="仿宋" w:cs="仿宋" w:hint="eastAsia"/>
            <w:lang w:eastAsia="zh-CN"/>
          </w:rPr>
          <w:t>(二)、市场定位与竞争分析</w:t>
        </w:r>
        <w:r>
          <w:tab/>
        </w:r>
        <w:r>
          <w:fldChar w:fldCharType="begin"/>
        </w:r>
        <w:r>
          <w:instrText xml:space="preserve"> PAGEREF _Toc2811 \h </w:instrText>
        </w:r>
        <w:r>
          <w:fldChar w:fldCharType="separate"/>
        </w:r>
        <w:r>
          <w:t>50</w:t>
        </w:r>
        <w:r>
          <w:fldChar w:fldCharType="end"/>
        </w:r>
      </w:hyperlink>
    </w:p>
    <w:p>
      <w:pPr>
        <w:pStyle w:val="TOC2"/>
        <w:tabs>
          <w:tab w:val="right" w:leader="dot" w:pos="8306"/>
        </w:tabs>
      </w:pPr>
      <w:hyperlink w:anchor="_Toc1589" w:history="1">
        <w:r>
          <w:rPr>
            <w:rFonts w:ascii="仿宋" w:eastAsia="仿宋" w:hAnsi="仿宋" w:cs="仿宋" w:hint="eastAsia"/>
            <w:lang w:eastAsia="zh-CN"/>
          </w:rPr>
          <w:t>(三)、营销渠道与策略</w:t>
        </w:r>
        <w:r>
          <w:tab/>
        </w:r>
        <w:r>
          <w:fldChar w:fldCharType="begin"/>
        </w:r>
        <w:r>
          <w:instrText xml:space="preserve"> PAGEREF _Toc1589 \h </w:instrText>
        </w:r>
        <w:r>
          <w:fldChar w:fldCharType="separate"/>
        </w:r>
        <w:r>
          <w:t>51</w:t>
        </w:r>
        <w:r>
          <w:fldChar w:fldCharType="end"/>
        </w:r>
      </w:hyperlink>
    </w:p>
    <w:p>
      <w:pPr>
        <w:pStyle w:val="TOC2"/>
        <w:tabs>
          <w:tab w:val="right" w:leader="dot" w:pos="8306"/>
        </w:tabs>
      </w:pPr>
      <w:hyperlink w:anchor="_Toc19944" w:history="1">
        <w:r>
          <w:rPr>
            <w:rFonts w:ascii="仿宋" w:eastAsia="仿宋" w:hAnsi="仿宋" w:cs="仿宋" w:hint="eastAsia"/>
            <w:lang w:eastAsia="zh-CN"/>
          </w:rPr>
          <w:t>(四)、推广与宣传活动</w:t>
        </w:r>
        <w:r>
          <w:tab/>
        </w:r>
        <w:r>
          <w:fldChar w:fldCharType="begin"/>
        </w:r>
        <w:r>
          <w:instrText xml:space="preserve"> PAGEREF _Toc19944 \h </w:instrText>
        </w:r>
        <w:r>
          <w:fldChar w:fldCharType="separate"/>
        </w:r>
        <w:r>
          <w:t>52</w:t>
        </w:r>
        <w:r>
          <w:fldChar w:fldCharType="end"/>
        </w:r>
      </w:hyperlink>
    </w:p>
    <w:p>
      <w:pPr>
        <w:pStyle w:val="TOC1"/>
        <w:tabs>
          <w:tab w:val="right" w:leader="dot" w:pos="8306"/>
        </w:tabs>
      </w:pPr>
      <w:hyperlink w:anchor="_Toc6427" w:history="1">
        <w:r>
          <w:rPr>
            <w:rFonts w:ascii="仿宋" w:eastAsia="仿宋" w:hAnsi="仿宋" w:cs="仿宋" w:hint="eastAsia"/>
            <w:lang w:eastAsia="zh-CN"/>
          </w:rPr>
          <w:t>十六、供应链管理</w:t>
        </w:r>
        <w:r>
          <w:tab/>
        </w:r>
        <w:r>
          <w:fldChar w:fldCharType="begin"/>
        </w:r>
        <w:r>
          <w:instrText xml:space="preserve"> PAGEREF _Toc6427 \h </w:instrText>
        </w:r>
        <w:r>
          <w:fldChar w:fldCharType="separate"/>
        </w:r>
        <w:r>
          <w:t>58</w:t>
        </w:r>
        <w:r>
          <w:fldChar w:fldCharType="end"/>
        </w:r>
      </w:hyperlink>
    </w:p>
    <w:p>
      <w:pPr>
        <w:pStyle w:val="TOC2"/>
        <w:tabs>
          <w:tab w:val="right" w:leader="dot" w:pos="8306"/>
        </w:tabs>
      </w:pPr>
      <w:hyperlink w:anchor="_Toc9546" w:history="1">
        <w:r>
          <w:rPr>
            <w:rFonts w:ascii="仿宋" w:eastAsia="仿宋" w:hAnsi="仿宋" w:cs="仿宋" w:hint="eastAsia"/>
            <w:lang w:eastAsia="zh-CN"/>
          </w:rPr>
          <w:t>(一)、供应链战略规划</w:t>
        </w:r>
        <w:r>
          <w:tab/>
        </w:r>
        <w:r>
          <w:fldChar w:fldCharType="begin"/>
        </w:r>
        <w:r>
          <w:instrText xml:space="preserve"> PAGEREF _Toc9546 \h </w:instrText>
        </w:r>
        <w:r>
          <w:fldChar w:fldCharType="separate"/>
        </w:r>
        <w:r>
          <w:t>58</w:t>
        </w:r>
        <w:r>
          <w:fldChar w:fldCharType="end"/>
        </w:r>
      </w:hyperlink>
    </w:p>
    <w:p>
      <w:pPr>
        <w:pStyle w:val="TOC2"/>
        <w:tabs>
          <w:tab w:val="right" w:leader="dot" w:pos="8306"/>
        </w:tabs>
      </w:pPr>
      <w:hyperlink w:anchor="_Toc31062" w:history="1">
        <w:r>
          <w:rPr>
            <w:rFonts w:ascii="仿宋" w:eastAsia="仿宋" w:hAnsi="仿宋" w:cs="仿宋" w:hint="eastAsia"/>
            <w:lang w:eastAsia="zh-CN"/>
          </w:rPr>
          <w:t>(二)、供应商选择与合作</w:t>
        </w:r>
        <w:r>
          <w:tab/>
        </w:r>
        <w:r>
          <w:fldChar w:fldCharType="begin"/>
        </w:r>
        <w:r>
          <w:instrText xml:space="preserve"> PAGEREF _Toc31062 \h </w:instrText>
        </w:r>
        <w:r>
          <w:fldChar w:fldCharType="separate"/>
        </w:r>
        <w:r>
          <w:t>59</w:t>
        </w:r>
        <w:r>
          <w:fldChar w:fldCharType="end"/>
        </w:r>
      </w:hyperlink>
    </w:p>
    <w:p>
      <w:pPr>
        <w:pStyle w:val="TOC2"/>
        <w:tabs>
          <w:tab w:val="right" w:leader="dot" w:pos="8306"/>
        </w:tabs>
      </w:pPr>
      <w:hyperlink w:anchor="_Toc3479" w:history="1">
        <w:r>
          <w:rPr>
            <w:rFonts w:ascii="仿宋" w:eastAsia="仿宋" w:hAnsi="仿宋" w:cs="仿宋" w:hint="eastAsia"/>
            <w:lang w:eastAsia="zh-CN"/>
          </w:rPr>
          <w:t>(三)、物流与库存管理</w:t>
        </w:r>
        <w:r>
          <w:tab/>
        </w:r>
        <w:r>
          <w:fldChar w:fldCharType="begin"/>
        </w:r>
        <w:r>
          <w:instrText xml:space="preserve"> PAGEREF _Toc3479 \h </w:instrText>
        </w:r>
        <w:r>
          <w:fldChar w:fldCharType="separate"/>
        </w:r>
        <w:r>
          <w:t>60</w:t>
        </w:r>
        <w:r>
          <w:fldChar w:fldCharType="end"/>
        </w:r>
      </w:hyperlink>
    </w:p>
    <w:p>
      <w:pPr>
        <w:pStyle w:val="TOC1"/>
        <w:tabs>
          <w:tab w:val="right" w:leader="dot" w:pos="8306"/>
        </w:tabs>
      </w:pPr>
      <w:hyperlink w:anchor="_Toc28948" w:history="1">
        <w:r>
          <w:rPr>
            <w:rFonts w:ascii="仿宋" w:eastAsia="仿宋" w:hAnsi="仿宋" w:cs="仿宋" w:hint="eastAsia"/>
            <w:lang w:eastAsia="zh-CN"/>
          </w:rPr>
          <w:t>十七、风险识别与分类</w:t>
        </w:r>
        <w:r>
          <w:tab/>
        </w:r>
        <w:r>
          <w:fldChar w:fldCharType="begin"/>
        </w:r>
        <w:r>
          <w:instrText xml:space="preserve"> PAGEREF _Toc28948 \h </w:instrText>
        </w:r>
        <w:r>
          <w:fldChar w:fldCharType="separate"/>
        </w:r>
        <w:r>
          <w:t>62</w:t>
        </w:r>
        <w:r>
          <w:fldChar w:fldCharType="end"/>
        </w:r>
      </w:hyperlink>
    </w:p>
    <w:p>
      <w:pPr>
        <w:pStyle w:val="TOC2"/>
        <w:tabs>
          <w:tab w:val="right" w:leader="dot" w:pos="8306"/>
        </w:tabs>
      </w:pPr>
      <w:hyperlink w:anchor="_Toc12688" w:history="1">
        <w:r>
          <w:rPr>
            <w:rFonts w:ascii="仿宋" w:eastAsia="仿宋" w:hAnsi="仿宋" w:cs="仿宋" w:hint="eastAsia"/>
            <w:lang w:eastAsia="zh-CN"/>
          </w:rPr>
          <w:t>(一)、风险识别</w:t>
        </w:r>
        <w:r>
          <w:tab/>
        </w:r>
        <w:r>
          <w:fldChar w:fldCharType="begin"/>
        </w:r>
        <w:r>
          <w:instrText xml:space="preserve"> PAGEREF _Toc12688 \h </w:instrText>
        </w:r>
        <w:r>
          <w:fldChar w:fldCharType="separate"/>
        </w:r>
        <w:r>
          <w:t>62</w:t>
        </w:r>
        <w:r>
          <w:fldChar w:fldCharType="end"/>
        </w:r>
      </w:hyperlink>
    </w:p>
    <w:p>
      <w:pPr>
        <w:pStyle w:val="TOC2"/>
        <w:tabs>
          <w:tab w:val="right" w:leader="dot" w:pos="8306"/>
        </w:tabs>
      </w:pPr>
      <w:hyperlink w:anchor="_Toc3124" w:history="1">
        <w:r>
          <w:rPr>
            <w:rFonts w:ascii="仿宋" w:eastAsia="仿宋" w:hAnsi="仿宋" w:cs="仿宋" w:hint="eastAsia"/>
            <w:lang w:eastAsia="zh-CN"/>
          </w:rPr>
          <w:t>(二)、风险分类</w:t>
        </w:r>
        <w:r>
          <w:tab/>
        </w:r>
        <w:r>
          <w:fldChar w:fldCharType="begin"/>
        </w:r>
        <w:r>
          <w:instrText xml:space="preserve"> PAGEREF _Toc3124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068"/>
      <w:r>
        <w:rPr>
          <w:rFonts w:ascii="仿宋" w:eastAsia="仿宋" w:hAnsi="仿宋" w:cs="仿宋" w:hint="eastAsia"/>
          <w:sz w:val="28"/>
          <w:lang w:eastAsia="zh-CN"/>
        </w:rPr>
        <w:t>一、私家车项目建设单位说明</w:t>
      </w:r>
      <w:bookmarkEnd w:id="2"/>
    </w:p>
    <w:p>
      <w:pPr>
        <w:pStyle w:val="Heading2"/>
        <w:rPr>
          <w:rFonts w:ascii="仿宋" w:eastAsia="仿宋" w:hAnsi="仿宋" w:cs="仿宋" w:hint="eastAsia"/>
          <w:lang w:eastAsia="zh-CN"/>
        </w:rPr>
      </w:pPr>
      <w:bookmarkStart w:id="3" w:name="_Toc30292"/>
      <w:r>
        <w:rPr>
          <w:rFonts w:ascii="仿宋" w:eastAsia="仿宋" w:hAnsi="仿宋" w:cs="仿宋" w:hint="eastAsia"/>
          <w:lang w:eastAsia="zh-CN"/>
        </w:rPr>
        <w:t>(一)、私家车项目承办单位基本情况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60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私家车项目承办单位的XXXX，我们着眼于实现可持续的经济效益。通过技术创新和解决方案的提供，公司预计在私家车项目执行期间将获得可观的收入增长。这一收入来源主要包括私家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同时，我们注重成本控制和效率提升，以确保私家车项目的可持续盈利。透过精细的管理和资源优化，公司期望实现私家车项目利润最大化。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私家车项目实施进行全面的投资评估，包括私家车项目启动阶段的资金投入和后续运营成本。通过对私家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私家车项目实施过程中具备足够的资金流动性，公司将进行详尽的现金流分析。这包括资金需求的合理预测、私家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941"/>
      <w:r>
        <w:rPr>
          <w:rFonts w:ascii="仿宋" w:eastAsia="仿宋" w:hAnsi="仿宋" w:cs="仿宋" w:hint="eastAsia"/>
          <w:sz w:val="28"/>
          <w:lang w:eastAsia="zh-CN"/>
        </w:rPr>
        <w:t>二、私家车项目选址可行性分析</w:t>
      </w:r>
      <w:bookmarkEnd w:id="5"/>
    </w:p>
    <w:p>
      <w:pPr>
        <w:pStyle w:val="Heading2"/>
        <w:rPr>
          <w:rFonts w:ascii="仿宋" w:eastAsia="仿宋" w:hAnsi="仿宋" w:cs="仿宋" w:hint="eastAsia"/>
          <w:lang w:eastAsia="zh-CN"/>
        </w:rPr>
      </w:pPr>
      <w:bookmarkStart w:id="6" w:name="_Toc15536"/>
      <w:r>
        <w:rPr>
          <w:rFonts w:ascii="仿宋" w:eastAsia="仿宋" w:hAnsi="仿宋" w:cs="仿宋" w:hint="eastAsia"/>
          <w:lang w:eastAsia="zh-CN"/>
        </w:rPr>
        <w:t>(一)、私家车项目选址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该私家车项目选址位于XX省XX市XX区XXX街道</w:t>
      </w:r>
    </w:p>
    <w:p>
      <w:pPr>
        <w:pStyle w:val="Heading2"/>
        <w:ind w:firstLine="560" w:firstLineChars="200"/>
        <w:rPr>
          <w:rFonts w:ascii="仿宋" w:eastAsia="仿宋" w:hAnsi="仿宋" w:cs="仿宋" w:hint="eastAsia"/>
          <w:sz w:val="28"/>
          <w:lang w:eastAsia="zh-CN"/>
        </w:rPr>
      </w:pPr>
      <w:bookmarkStart w:id="7" w:name="_Toc2337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私家车项目的征地面积将根据私家车项目的实际规模和需求进行精确规划。具体面积XXX平方米，旨在确保私家车项目不仅能够满足当前的发展需求，还能够预留空间以适应未来的扩展。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净用地面积是在征地面积基础上去除不可利用面积后的实际可开发用地。具体面积XXX平方米，考虑到环保、交通、安全等多方面因素，以确保私家车项目在整体利用效率上达到最优。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私家车项目计划建设的建筑总规模具体面积XXX平方米。这一规模的确定综合考虑了私家车项目的性质、规模，以及城市规划的相关要求，确保建筑布局与周边环境协调一致。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绿地率是私家车项目用地中被规划为绿地的比例。具体面积XXX平方米，旨在通过合理规划绿地，改善私家车项目周边环境，提升居民生活质量，并符合城市整体绿化规划。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容积率是用地上可以建设的建筑总体积与用地面积之比。具体面积XXX，通过合理的容积率规划，确保私家车项目建筑规模与周边环境和谐共生。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确保私家车项目选址与当地城市规划相一致，具体面积XXX平方米。通过与城市规划部门深入沟通，确保私家车项目不仅符合城市的整体发展方向，还能够融入城市的发展布局，为城市的长远发展贡献力量。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充分了解并确保私家车项目选址符合当地产业政策，具体面积XXX平方米。这包括私家车项目对当地经济的促进作用，以及对相关产业的带动效应，确保私家车项目与地方政府的产业政策保持一致，促进共赢合作。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用地总体要求必须符合环保和可持续发展的原则，具体面积XXX平方米。通过采用绿色建筑设计、节能减排等措施，确保私家车项目在建设和运营过程中对环境的影响最小化，达到可持续发展的要求。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确保私家车项目选址具备必要的公共设施配套，具体面积XXX平方米。这包括交通便利性、教育、医疗等基础设施，以提高居民生活品质，使得私家车项目选址更具吸引力。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考虑用地总体要求对当地社会稳定性的影响，具体面积XXX平方米。通过深入了解当地社区反馈，确保私家车项目的选址和建设过程对当地社会和谐稳定产生积极作用。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私家车项目选址不仅符合法规和规划，还在实际操作中具有可行性。这一全面规划将为私家车项目的成功实施提供坚实的基础，确保私家车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124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私家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私家车项目的设备规划和空间设计中，我们将采取灵活设备布局的措施。设备布局将根据实际需求进行灵活设计，避免不必要的浪费。通过合理规划设备摆放位置，我们将提高设备的利用率，减少设备间距，以确保私家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私家车项目内部引入共享设施的概念，例如共享会议室、办公区等。通过这种方式，我们可以减少对资源的重复建设，提高资源共享效率，从而减小私家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972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私家车项目的总图布置中，我们将不同功能区域进行明确的规划，以最大程度满足私家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232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我们首先关注市场因素，包括潜在客户分布、竞争对手位置、市场需求等。通过深入的市场调研，我们能够更准确地评估选址对于市场开拓和产品销售的影响，确保私家车项目能够在有利的市场环境中蓬勃发展。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私家车项目对环境的影响是综合评价的重要因素之一。我们将详细考虑选址周边的自然环境、生态保护区、水源地等情况，确保私家车项目的建设和运营对环境影响最小化，并符合当地的环保法规标准。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对选址的评价还需充分考虑当地政府的产业政策和法规。我们将详细了解私家车项目所在地的相关政策，确保私家车项目的规划和运营与当地法规相符，降低不必要的法律风险。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考虑到社会稳定性对企业运营的重要性，我们将评估选址地区的社会安全情况、劳工关系、社区反馈等方面，以确保私家车项目的建设和运营不会受到社会稳定性的负面影响。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最后，我们将综合考虑用地成本，包括土地购置费用、土地开发成本等。通过对用地成本的详细评估，我们能够做出更为精确的经济效益分析，为私家车项目的投资决策提供有力支持。</w:t>
      </w:r>
    </w:p>
    <w:p>
      <w:pPr>
        <w:pStyle w:val="Heading1"/>
        <w:ind w:firstLine="560" w:firstLineChars="200"/>
        <w:rPr>
          <w:rFonts w:ascii="仿宋" w:eastAsia="仿宋" w:hAnsi="仿宋" w:cs="仿宋" w:hint="eastAsia"/>
          <w:sz w:val="28"/>
          <w:lang w:eastAsia="zh-CN"/>
        </w:rPr>
      </w:pPr>
      <w:bookmarkStart w:id="11" w:name="_Toc1382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815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的技术管理特点体现在其创新导向。通过引入最先进的技术趋势和解决方案，私家车项目致力于提升科技含量、提高质量和效率水平。这意味着我们将采用最新的工具和方法，确保私家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私家车项目技术管理的显著特征。通过整合不同领域的技术资源，我们实现了跨学科的协同工作。这有助于优化技术架构，提高整体效能。此外，整合性策略还促进了不同技术团队之间的紧密沟通和高效合作，确保私家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私家车项目所采用的技术。通过不断优化技术方案，私家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私家车项目团队将在私家车项目初期识别可能的技术风险，并采取相应的预防和应对措施。通过建立健全的风险评估机制，私家车项目能够在实施过程中及时发现并解决潜在的技术问题，保障私家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通过这些独特的技术管理特点，我们确信在私家车项目中，技术将成为私家车项目成功的有力支持。这一深度剖析揭示了技术管理在私家车项目实施中的关键作用，为私家车项目的技术基础奠定了坚实的基础。</w:t>
      </w:r>
    </w:p>
    <w:p>
      <w:pPr>
        <w:pStyle w:val="Heading2"/>
        <w:ind w:firstLine="560" w:firstLineChars="200"/>
        <w:rPr>
          <w:rFonts w:ascii="仿宋" w:eastAsia="仿宋" w:hAnsi="仿宋" w:cs="仿宋" w:hint="eastAsia"/>
          <w:sz w:val="28"/>
          <w:lang w:eastAsia="zh-CN"/>
        </w:rPr>
      </w:pPr>
      <w:bookmarkStart w:id="13" w:name="_Toc17156"/>
      <w:r>
        <w:rPr>
          <w:rFonts w:ascii="仿宋" w:eastAsia="仿宋" w:hAnsi="仿宋" w:cs="仿宋" w:hint="eastAsia"/>
          <w:sz w:val="28"/>
          <w:lang w:eastAsia="zh-CN"/>
        </w:rPr>
        <w:t>(二)、私家车项目工艺技术设计方案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私家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私家车项目将严格按照相关行业规范要求进行组织。通过有效控制产品质量，私家车项目将致力于为顾客提供优质的私家车项目产品和良好的服务。这体现了私家车项目对于生产活动合规性和质量标准的高度重视，为私家车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私家车项目注重生态效益和清洁生产原则。私家车项目建设将紧密结合地方特色经济发展，与社会经济发展规划和区域环境保护规划方案相协调一致。通过与当地区域自然生态系统的结合，私家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私家车项目产品具有多样化的客户需求和个性化的特点。因此，私家车项目产品规格品种多样，且单批生产数量较小。为满足这一特点，私家车项目承办单位将建设先进的柔性制造生产线。通过广泛应用柔性制造技术，私家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私家车项目采用的技术具有较高的技术含量和自动化水平，处于国内先进水平。这一技术选用不仅体现了对生产效率、质量和环境友好性的高标准要求，同时为私家车项目的可持续发展奠定了坚实的基础。</w:t>
      </w:r>
    </w:p>
    <w:p>
      <w:pPr>
        <w:pStyle w:val="Heading2"/>
        <w:ind w:firstLine="560" w:firstLineChars="200"/>
        <w:rPr>
          <w:rFonts w:ascii="仿宋" w:eastAsia="仿宋" w:hAnsi="仿宋" w:cs="仿宋" w:hint="eastAsia"/>
          <w:sz w:val="28"/>
          <w:lang w:eastAsia="zh-CN"/>
        </w:rPr>
      </w:pPr>
      <w:bookmarkStart w:id="14" w:name="_Toc3269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为确保私家车项目的高效生产和技术实施，我们制定了一套精心设计的设备选型方案，以满足私家车项目生产、质量和环保的要求。该方案的主要特点如下：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私家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针对私家车项目产品的多样性和小批量生产的特点，我们将建设柔性制造生产线。通过在设备选型中考虑柔性制造技术，可以灵活应对不同产品规格和生产需求，实现生产线的高度灵活性和适应性。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5762"/>
      <w:r>
        <w:rPr>
          <w:rFonts w:ascii="仿宋" w:eastAsia="仿宋" w:hAnsi="仿宋" w:cs="仿宋" w:hint="eastAsia"/>
          <w:sz w:val="28"/>
          <w:lang w:eastAsia="zh-CN"/>
        </w:rPr>
        <w:t>四、私家车项目土建工程</w:t>
      </w:r>
      <w:bookmarkEnd w:id="15"/>
    </w:p>
    <w:p>
      <w:pPr>
        <w:pStyle w:val="Heading2"/>
        <w:rPr>
          <w:rFonts w:ascii="仿宋" w:eastAsia="仿宋" w:hAnsi="仿宋" w:cs="仿宋" w:hint="eastAsia"/>
          <w:lang w:eastAsia="zh-CN"/>
        </w:rPr>
      </w:pPr>
      <w:bookmarkStart w:id="16" w:name="_Toc2934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在私家车项目的建筑工程设计中，我们将秉承一系列重要的设计原则，以确保私家车项目建筑在功能、美观、可持续性等方面达到最佳效果。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首要原则是确保建筑的功能性得到最大化的发挥。我们将充分理解私家车项目的实际需求，合理布局各个功能区域，保证建筑在满足业务需求的同时，提供高效的工作环境。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在建筑设计中，我们将综合考虑建设和运营成本。通过精细的经济效益分析，确保设计方案在高效利用资源的同时，对私家车项目的长期盈利能力有积极的贡献。</w:t>
      </w:r>
    </w:p>
    <w:p>
      <w:pPr>
        <w:pStyle w:val="Heading2"/>
        <w:ind w:firstLine="560" w:firstLineChars="200"/>
        <w:rPr>
          <w:rFonts w:ascii="仿宋" w:eastAsia="仿宋" w:hAnsi="仿宋" w:cs="仿宋" w:hint="eastAsia"/>
          <w:sz w:val="28"/>
          <w:lang w:eastAsia="zh-CN"/>
        </w:rPr>
      </w:pPr>
      <w:bookmarkStart w:id="17" w:name="_Toc2669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私家车项目的土建工程设计中，我们将精准设定设计年限，结合私家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私家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630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私家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私家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私家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304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https://d.book118.com/938000122025006034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5531DC"/>
    <w:rsid w:val="705531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00122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2024-02-01T14:49:00Z</dcterms:created>
  <dcterms:modified xsi:type="dcterms:W3CDTF">2024-02-01T14:49:49Z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C198AA1F3A5F4720973D38C25FB7C00F_11</vt:lpwstr>
  </property>
  <property fmtid="{D5CDD505-2E9C-101B-9397-08002B2CF9AE}" pid="3" name="KSOProductBuildVer">
    <vt:lpwstr>2052-12.1.0.16250</vt:lpwstr>
  </property>
</Properties>
</file>