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滴眼剂机械资金需求报告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634" w:history="1">
        <w:r>
          <w:rPr>
            <w:rFonts w:ascii="仿宋" w:eastAsia="仿宋" w:hAnsi="仿宋" w:cs="仿宋" w:hint="eastAsia"/>
            <w:lang w:eastAsia="zh-CN"/>
          </w:rPr>
          <w:t>前言</w:t>
        </w:r>
        <w:r>
          <w:tab/>
        </w:r>
        <w:r>
          <w:fldChar w:fldCharType="begin"/>
        </w:r>
        <w:r>
          <w:instrText xml:space="preserve"> PAGEREF _Toc24634 \h </w:instrText>
        </w:r>
        <w:r>
          <w:fldChar w:fldCharType="separate"/>
        </w:r>
        <w:r>
          <w:t>3</w:t>
        </w:r>
        <w:r>
          <w:fldChar w:fldCharType="end"/>
        </w:r>
      </w:hyperlink>
    </w:p>
    <w:p>
      <w:pPr>
        <w:pStyle w:val="TOC1"/>
        <w:tabs>
          <w:tab w:val="right" w:leader="dot" w:pos="8306"/>
        </w:tabs>
      </w:pPr>
      <w:hyperlink w:anchor="_Toc20836" w:history="1">
        <w:r>
          <w:rPr>
            <w:rFonts w:ascii="仿宋" w:eastAsia="仿宋" w:hAnsi="仿宋" w:cs="仿宋" w:hint="eastAsia"/>
            <w:lang w:eastAsia="zh-CN"/>
          </w:rPr>
          <w:t>一、项目概要</w:t>
        </w:r>
        <w:r>
          <w:tab/>
        </w:r>
        <w:r>
          <w:fldChar w:fldCharType="begin"/>
        </w:r>
        <w:r>
          <w:instrText xml:space="preserve"> PAGEREF _Toc20836 \h </w:instrText>
        </w:r>
        <w:r>
          <w:fldChar w:fldCharType="separate"/>
        </w:r>
        <w:r>
          <w:t>3</w:t>
        </w:r>
        <w:r>
          <w:fldChar w:fldCharType="end"/>
        </w:r>
      </w:hyperlink>
    </w:p>
    <w:p>
      <w:pPr>
        <w:pStyle w:val="TOC2"/>
        <w:tabs>
          <w:tab w:val="right" w:leader="dot" w:pos="8306"/>
        </w:tabs>
      </w:pPr>
      <w:hyperlink w:anchor="_Toc26656" w:history="1">
        <w:r>
          <w:rPr>
            <w:rFonts w:ascii="仿宋" w:eastAsia="仿宋" w:hAnsi="仿宋" w:cs="仿宋" w:hint="eastAsia"/>
            <w:lang w:eastAsia="zh-CN"/>
          </w:rPr>
          <w:t>(一)、项目名称及建设性质</w:t>
        </w:r>
        <w:r>
          <w:tab/>
        </w:r>
        <w:r>
          <w:fldChar w:fldCharType="begin"/>
        </w:r>
        <w:r>
          <w:instrText xml:space="preserve"> PAGEREF _Toc26656 \h </w:instrText>
        </w:r>
        <w:r>
          <w:fldChar w:fldCharType="separate"/>
        </w:r>
        <w:r>
          <w:t>3</w:t>
        </w:r>
        <w:r>
          <w:fldChar w:fldCharType="end"/>
        </w:r>
      </w:hyperlink>
    </w:p>
    <w:p>
      <w:pPr>
        <w:pStyle w:val="TOC2"/>
        <w:tabs>
          <w:tab w:val="right" w:leader="dot" w:pos="8306"/>
        </w:tabs>
      </w:pPr>
      <w:hyperlink w:anchor="_Toc368" w:history="1">
        <w:r>
          <w:rPr>
            <w:rFonts w:ascii="仿宋" w:eastAsia="仿宋" w:hAnsi="仿宋" w:cs="仿宋" w:hint="eastAsia"/>
            <w:lang w:eastAsia="zh-CN"/>
          </w:rPr>
          <w:t>(二)、项目主办方</w:t>
        </w:r>
        <w:r>
          <w:tab/>
        </w:r>
        <w:r>
          <w:fldChar w:fldCharType="begin"/>
        </w:r>
        <w:r>
          <w:instrText xml:space="preserve"> PAGEREF _Toc368 \h </w:instrText>
        </w:r>
        <w:r>
          <w:fldChar w:fldCharType="separate"/>
        </w:r>
        <w:r>
          <w:t>3</w:t>
        </w:r>
        <w:r>
          <w:fldChar w:fldCharType="end"/>
        </w:r>
      </w:hyperlink>
    </w:p>
    <w:p>
      <w:pPr>
        <w:pStyle w:val="TOC2"/>
        <w:tabs>
          <w:tab w:val="right" w:leader="dot" w:pos="8306"/>
        </w:tabs>
      </w:pPr>
      <w:hyperlink w:anchor="_Toc2148" w:history="1">
        <w:r>
          <w:rPr>
            <w:rFonts w:ascii="仿宋" w:eastAsia="仿宋" w:hAnsi="仿宋" w:cs="仿宋" w:hint="eastAsia"/>
            <w:lang w:eastAsia="zh-CN"/>
          </w:rPr>
          <w:t>(三)、滴眼剂机械项目定位及建设原因</w:t>
        </w:r>
        <w:r>
          <w:tab/>
        </w:r>
        <w:r>
          <w:fldChar w:fldCharType="begin"/>
        </w:r>
        <w:r>
          <w:instrText xml:space="preserve"> PAGEREF _Toc2148 \h </w:instrText>
        </w:r>
        <w:r>
          <w:fldChar w:fldCharType="separate"/>
        </w:r>
        <w:r>
          <w:t>4</w:t>
        </w:r>
        <w:r>
          <w:fldChar w:fldCharType="end"/>
        </w:r>
      </w:hyperlink>
    </w:p>
    <w:p>
      <w:pPr>
        <w:pStyle w:val="TOC2"/>
        <w:tabs>
          <w:tab w:val="right" w:leader="dot" w:pos="8306"/>
        </w:tabs>
      </w:pPr>
      <w:hyperlink w:anchor="_Toc30863" w:history="1">
        <w:r>
          <w:rPr>
            <w:rFonts w:ascii="仿宋" w:eastAsia="仿宋" w:hAnsi="仿宋" w:cs="仿宋" w:hint="eastAsia"/>
            <w:lang w:eastAsia="zh-CN"/>
          </w:rPr>
          <w:t>(四)、滴眼剂机械项目选址及背景</w:t>
        </w:r>
        <w:r>
          <w:tab/>
        </w:r>
        <w:r>
          <w:fldChar w:fldCharType="begin"/>
        </w:r>
        <w:r>
          <w:instrText xml:space="preserve"> PAGEREF _Toc30863 \h </w:instrText>
        </w:r>
        <w:r>
          <w:fldChar w:fldCharType="separate"/>
        </w:r>
        <w:r>
          <w:t>5</w:t>
        </w:r>
        <w:r>
          <w:fldChar w:fldCharType="end"/>
        </w:r>
      </w:hyperlink>
    </w:p>
    <w:p>
      <w:pPr>
        <w:pStyle w:val="TOC2"/>
        <w:tabs>
          <w:tab w:val="right" w:leader="dot" w:pos="8306"/>
        </w:tabs>
      </w:pPr>
      <w:hyperlink w:anchor="_Toc24557" w:history="1">
        <w:r>
          <w:rPr>
            <w:rFonts w:ascii="仿宋" w:eastAsia="仿宋" w:hAnsi="仿宋" w:cs="仿宋" w:hint="eastAsia"/>
            <w:lang w:eastAsia="zh-CN"/>
          </w:rPr>
          <w:t>(五)、滴眼剂机械项目生产规模概述</w:t>
        </w:r>
        <w:r>
          <w:tab/>
        </w:r>
        <w:r>
          <w:fldChar w:fldCharType="begin"/>
        </w:r>
        <w:r>
          <w:instrText xml:space="preserve"> PAGEREF _Toc24557 \h </w:instrText>
        </w:r>
        <w:r>
          <w:fldChar w:fldCharType="separate"/>
        </w:r>
        <w:r>
          <w:t>5</w:t>
        </w:r>
        <w:r>
          <w:fldChar w:fldCharType="end"/>
        </w:r>
      </w:hyperlink>
    </w:p>
    <w:p>
      <w:pPr>
        <w:pStyle w:val="TOC2"/>
        <w:tabs>
          <w:tab w:val="right" w:leader="dot" w:pos="8306"/>
        </w:tabs>
      </w:pPr>
      <w:hyperlink w:anchor="_Toc27999" w:history="1">
        <w:r>
          <w:rPr>
            <w:rFonts w:ascii="仿宋" w:eastAsia="仿宋" w:hAnsi="仿宋" w:cs="仿宋" w:hint="eastAsia"/>
            <w:lang w:eastAsia="zh-CN"/>
          </w:rPr>
          <w:t>(六)、建筑规模与设计要点</w:t>
        </w:r>
        <w:r>
          <w:tab/>
        </w:r>
        <w:r>
          <w:fldChar w:fldCharType="begin"/>
        </w:r>
        <w:r>
          <w:instrText xml:space="preserve"> PAGEREF _Toc27999 \h </w:instrText>
        </w:r>
        <w:r>
          <w:fldChar w:fldCharType="separate"/>
        </w:r>
        <w:r>
          <w:t>6</w:t>
        </w:r>
        <w:r>
          <w:fldChar w:fldCharType="end"/>
        </w:r>
      </w:hyperlink>
    </w:p>
    <w:p>
      <w:pPr>
        <w:pStyle w:val="TOC2"/>
        <w:tabs>
          <w:tab w:val="right" w:leader="dot" w:pos="8306"/>
        </w:tabs>
      </w:pPr>
      <w:hyperlink w:anchor="_Toc30932" w:history="1">
        <w:r>
          <w:rPr>
            <w:rFonts w:ascii="仿宋" w:eastAsia="仿宋" w:hAnsi="仿宋" w:cs="仿宋" w:hint="eastAsia"/>
            <w:lang w:eastAsia="zh-CN"/>
          </w:rPr>
          <w:t>(七)、环境影响考察</w:t>
        </w:r>
        <w:r>
          <w:tab/>
        </w:r>
        <w:r>
          <w:fldChar w:fldCharType="begin"/>
        </w:r>
        <w:r>
          <w:instrText xml:space="preserve"> PAGEREF _Toc30932 \h </w:instrText>
        </w:r>
        <w:r>
          <w:fldChar w:fldCharType="separate"/>
        </w:r>
        <w:r>
          <w:t>6</w:t>
        </w:r>
        <w:r>
          <w:fldChar w:fldCharType="end"/>
        </w:r>
      </w:hyperlink>
    </w:p>
    <w:p>
      <w:pPr>
        <w:pStyle w:val="TOC2"/>
        <w:tabs>
          <w:tab w:val="right" w:leader="dot" w:pos="8306"/>
        </w:tabs>
      </w:pPr>
      <w:hyperlink w:anchor="_Toc32714" w:history="1">
        <w:r>
          <w:rPr>
            <w:rFonts w:ascii="仿宋" w:eastAsia="仿宋" w:hAnsi="仿宋" w:cs="仿宋" w:hint="eastAsia"/>
            <w:lang w:eastAsia="zh-CN"/>
          </w:rPr>
          <w:t>(八)、项目总投资与资金结构</w:t>
        </w:r>
        <w:r>
          <w:tab/>
        </w:r>
        <w:r>
          <w:fldChar w:fldCharType="begin"/>
        </w:r>
        <w:r>
          <w:instrText xml:space="preserve"> PAGEREF _Toc32714 \h </w:instrText>
        </w:r>
        <w:r>
          <w:fldChar w:fldCharType="separate"/>
        </w:r>
        <w:r>
          <w:t>7</w:t>
        </w:r>
        <w:r>
          <w:fldChar w:fldCharType="end"/>
        </w:r>
      </w:hyperlink>
    </w:p>
    <w:p>
      <w:pPr>
        <w:pStyle w:val="TOC2"/>
        <w:tabs>
          <w:tab w:val="right" w:leader="dot" w:pos="8306"/>
        </w:tabs>
      </w:pPr>
      <w:hyperlink w:anchor="_Toc24795" w:history="1">
        <w:r>
          <w:rPr>
            <w:rFonts w:ascii="仿宋" w:eastAsia="仿宋" w:hAnsi="仿宋" w:cs="仿宋" w:hint="eastAsia"/>
            <w:lang w:eastAsia="zh-CN"/>
          </w:rPr>
          <w:t>(九)、资金筹措方案概述</w:t>
        </w:r>
        <w:r>
          <w:tab/>
        </w:r>
        <w:r>
          <w:fldChar w:fldCharType="begin"/>
        </w:r>
        <w:r>
          <w:instrText xml:space="preserve"> PAGEREF _Toc24795 \h </w:instrText>
        </w:r>
        <w:r>
          <w:fldChar w:fldCharType="separate"/>
        </w:r>
        <w:r>
          <w:t>8</w:t>
        </w:r>
        <w:r>
          <w:fldChar w:fldCharType="end"/>
        </w:r>
      </w:hyperlink>
    </w:p>
    <w:p>
      <w:pPr>
        <w:pStyle w:val="TOC2"/>
        <w:tabs>
          <w:tab w:val="right" w:leader="dot" w:pos="8306"/>
        </w:tabs>
      </w:pPr>
      <w:hyperlink w:anchor="_Toc17913" w:history="1">
        <w:r>
          <w:rPr>
            <w:rFonts w:ascii="仿宋" w:eastAsia="仿宋" w:hAnsi="仿宋" w:cs="仿宋" w:hint="eastAsia"/>
            <w:lang w:eastAsia="zh-CN"/>
          </w:rPr>
          <w:t>(十)、滴眼剂机械项目经济效益预期规划</w:t>
        </w:r>
        <w:r>
          <w:tab/>
        </w:r>
        <w:r>
          <w:fldChar w:fldCharType="begin"/>
        </w:r>
        <w:r>
          <w:instrText xml:space="preserve"> PAGEREF _Toc17913 \h </w:instrText>
        </w:r>
        <w:r>
          <w:fldChar w:fldCharType="separate"/>
        </w:r>
        <w:r>
          <w:t>8</w:t>
        </w:r>
        <w:r>
          <w:fldChar w:fldCharType="end"/>
        </w:r>
      </w:hyperlink>
    </w:p>
    <w:p>
      <w:pPr>
        <w:pStyle w:val="TOC2"/>
        <w:tabs>
          <w:tab w:val="right" w:leader="dot" w:pos="8306"/>
        </w:tabs>
      </w:pPr>
      <w:hyperlink w:anchor="_Toc32539" w:history="1">
        <w:r>
          <w:rPr>
            <w:rFonts w:ascii="仿宋" w:eastAsia="仿宋" w:hAnsi="仿宋" w:cs="仿宋" w:hint="eastAsia"/>
            <w:lang w:eastAsia="zh-CN"/>
          </w:rPr>
          <w:t>(十一)、滴眼剂机械项目建设进度计划</w:t>
        </w:r>
        <w:r>
          <w:tab/>
        </w:r>
        <w:r>
          <w:fldChar w:fldCharType="begin"/>
        </w:r>
        <w:r>
          <w:instrText xml:space="preserve"> PAGEREF _Toc32539 \h </w:instrText>
        </w:r>
        <w:r>
          <w:fldChar w:fldCharType="separate"/>
        </w:r>
        <w:r>
          <w:t>9</w:t>
        </w:r>
        <w:r>
          <w:fldChar w:fldCharType="end"/>
        </w:r>
      </w:hyperlink>
    </w:p>
    <w:p>
      <w:pPr>
        <w:pStyle w:val="TOC1"/>
        <w:tabs>
          <w:tab w:val="right" w:leader="dot" w:pos="8306"/>
        </w:tabs>
      </w:pPr>
      <w:hyperlink w:anchor="_Toc22003" w:history="1">
        <w:r>
          <w:rPr>
            <w:rFonts w:ascii="仿宋" w:eastAsia="仿宋" w:hAnsi="仿宋" w:cs="仿宋" w:hint="eastAsia"/>
            <w:lang w:eastAsia="zh-CN"/>
          </w:rPr>
          <w:t>二、滴眼剂机械行业发展分析</w:t>
        </w:r>
        <w:r>
          <w:tab/>
        </w:r>
        <w:r>
          <w:fldChar w:fldCharType="begin"/>
        </w:r>
        <w:r>
          <w:instrText xml:space="preserve"> PAGEREF _Toc22003 \h </w:instrText>
        </w:r>
        <w:r>
          <w:fldChar w:fldCharType="separate"/>
        </w:r>
        <w:r>
          <w:t>9</w:t>
        </w:r>
        <w:r>
          <w:fldChar w:fldCharType="end"/>
        </w:r>
      </w:hyperlink>
    </w:p>
    <w:p>
      <w:pPr>
        <w:pStyle w:val="TOC2"/>
        <w:tabs>
          <w:tab w:val="right" w:leader="dot" w:pos="8306"/>
        </w:tabs>
      </w:pPr>
      <w:hyperlink w:anchor="_Toc22432" w:history="1">
        <w:r>
          <w:rPr>
            <w:rFonts w:ascii="仿宋" w:eastAsia="仿宋" w:hAnsi="仿宋" w:cs="仿宋" w:hint="eastAsia"/>
            <w:lang w:eastAsia="zh-CN"/>
          </w:rPr>
          <w:t>(一)、滴眼剂机械行业发展总体概况</w:t>
        </w:r>
        <w:r>
          <w:tab/>
        </w:r>
        <w:r>
          <w:fldChar w:fldCharType="begin"/>
        </w:r>
        <w:r>
          <w:instrText xml:space="preserve"> PAGEREF _Toc22432 \h </w:instrText>
        </w:r>
        <w:r>
          <w:fldChar w:fldCharType="separate"/>
        </w:r>
        <w:r>
          <w:t>9</w:t>
        </w:r>
        <w:r>
          <w:fldChar w:fldCharType="end"/>
        </w:r>
      </w:hyperlink>
    </w:p>
    <w:p>
      <w:pPr>
        <w:pStyle w:val="TOC2"/>
        <w:tabs>
          <w:tab w:val="right" w:leader="dot" w:pos="8306"/>
        </w:tabs>
      </w:pPr>
      <w:hyperlink w:anchor="_Toc22829" w:history="1">
        <w:r>
          <w:rPr>
            <w:rFonts w:ascii="仿宋" w:eastAsia="仿宋" w:hAnsi="仿宋" w:cs="仿宋" w:hint="eastAsia"/>
            <w:lang w:eastAsia="zh-CN"/>
          </w:rPr>
          <w:t>(二)、滴眼剂机械行业发展背景</w:t>
        </w:r>
        <w:r>
          <w:tab/>
        </w:r>
        <w:r>
          <w:fldChar w:fldCharType="begin"/>
        </w:r>
        <w:r>
          <w:instrText xml:space="preserve"> PAGEREF _Toc22829 \h </w:instrText>
        </w:r>
        <w:r>
          <w:fldChar w:fldCharType="separate"/>
        </w:r>
        <w:r>
          <w:t>9</w:t>
        </w:r>
        <w:r>
          <w:fldChar w:fldCharType="end"/>
        </w:r>
      </w:hyperlink>
    </w:p>
    <w:p>
      <w:pPr>
        <w:pStyle w:val="TOC2"/>
        <w:tabs>
          <w:tab w:val="right" w:leader="dot" w:pos="8306"/>
        </w:tabs>
      </w:pPr>
      <w:hyperlink w:anchor="_Toc13630" w:history="1">
        <w:r>
          <w:rPr>
            <w:rFonts w:ascii="仿宋" w:eastAsia="仿宋" w:hAnsi="仿宋" w:cs="仿宋" w:hint="eastAsia"/>
            <w:lang w:eastAsia="zh-CN"/>
          </w:rPr>
          <w:t>(三)、滴眼剂机械行业发展前景</w:t>
        </w:r>
        <w:r>
          <w:tab/>
        </w:r>
        <w:r>
          <w:fldChar w:fldCharType="begin"/>
        </w:r>
        <w:r>
          <w:instrText xml:space="preserve"> PAGEREF _Toc13630 \h </w:instrText>
        </w:r>
        <w:r>
          <w:fldChar w:fldCharType="separate"/>
        </w:r>
        <w:r>
          <w:t>10</w:t>
        </w:r>
        <w:r>
          <w:fldChar w:fldCharType="end"/>
        </w:r>
      </w:hyperlink>
    </w:p>
    <w:p>
      <w:pPr>
        <w:pStyle w:val="TOC1"/>
        <w:tabs>
          <w:tab w:val="right" w:leader="dot" w:pos="8306"/>
        </w:tabs>
      </w:pPr>
      <w:hyperlink w:anchor="_Toc24975" w:history="1">
        <w:r>
          <w:rPr>
            <w:rFonts w:ascii="仿宋" w:eastAsia="仿宋" w:hAnsi="仿宋" w:cs="仿宋" w:hint="eastAsia"/>
            <w:lang w:eastAsia="zh-CN"/>
          </w:rPr>
          <w:t>三、SWOT分析</w:t>
        </w:r>
        <w:r>
          <w:tab/>
        </w:r>
        <w:r>
          <w:fldChar w:fldCharType="begin"/>
        </w:r>
        <w:r>
          <w:instrText xml:space="preserve"> PAGEREF _Toc24975 \h </w:instrText>
        </w:r>
        <w:r>
          <w:fldChar w:fldCharType="separate"/>
        </w:r>
        <w:r>
          <w:t>10</w:t>
        </w:r>
        <w:r>
          <w:fldChar w:fldCharType="end"/>
        </w:r>
      </w:hyperlink>
    </w:p>
    <w:p>
      <w:pPr>
        <w:pStyle w:val="TOC2"/>
        <w:tabs>
          <w:tab w:val="right" w:leader="dot" w:pos="8306"/>
        </w:tabs>
      </w:pPr>
      <w:hyperlink w:anchor="_Toc13053" w:history="1">
        <w:r>
          <w:rPr>
            <w:rFonts w:ascii="仿宋" w:eastAsia="仿宋" w:hAnsi="仿宋" w:cs="仿宋" w:hint="eastAsia"/>
            <w:lang w:eastAsia="zh-CN"/>
          </w:rPr>
          <w:t>(一)、优势分析(S)</w:t>
        </w:r>
        <w:r>
          <w:tab/>
        </w:r>
        <w:r>
          <w:fldChar w:fldCharType="begin"/>
        </w:r>
        <w:r>
          <w:instrText xml:space="preserve"> PAGEREF _Toc13053 \h </w:instrText>
        </w:r>
        <w:r>
          <w:fldChar w:fldCharType="separate"/>
        </w:r>
        <w:r>
          <w:t>10</w:t>
        </w:r>
        <w:r>
          <w:fldChar w:fldCharType="end"/>
        </w:r>
      </w:hyperlink>
    </w:p>
    <w:p>
      <w:pPr>
        <w:pStyle w:val="TOC2"/>
        <w:tabs>
          <w:tab w:val="right" w:leader="dot" w:pos="8306"/>
        </w:tabs>
      </w:pPr>
      <w:hyperlink w:anchor="_Toc13249" w:history="1">
        <w:r>
          <w:rPr>
            <w:rFonts w:ascii="仿宋" w:eastAsia="仿宋" w:hAnsi="仿宋" w:cs="仿宋" w:hint="eastAsia"/>
            <w:lang w:eastAsia="zh-CN"/>
          </w:rPr>
          <w:t>(二)、劣势分析(W)</w:t>
        </w:r>
        <w:r>
          <w:tab/>
        </w:r>
        <w:r>
          <w:fldChar w:fldCharType="begin"/>
        </w:r>
        <w:r>
          <w:instrText xml:space="preserve"> PAGEREF _Toc13249 \h </w:instrText>
        </w:r>
        <w:r>
          <w:fldChar w:fldCharType="separate"/>
        </w:r>
        <w:r>
          <w:t>11</w:t>
        </w:r>
        <w:r>
          <w:fldChar w:fldCharType="end"/>
        </w:r>
      </w:hyperlink>
    </w:p>
    <w:p>
      <w:pPr>
        <w:pStyle w:val="TOC2"/>
        <w:tabs>
          <w:tab w:val="right" w:leader="dot" w:pos="8306"/>
        </w:tabs>
      </w:pPr>
      <w:hyperlink w:anchor="_Toc10680" w:history="1">
        <w:r>
          <w:rPr>
            <w:rFonts w:ascii="仿宋" w:eastAsia="仿宋" w:hAnsi="仿宋" w:cs="仿宋" w:hint="eastAsia"/>
            <w:lang w:eastAsia="zh-CN"/>
          </w:rPr>
          <w:t>(三)、机会分析(O)</w:t>
        </w:r>
        <w:r>
          <w:tab/>
        </w:r>
        <w:r>
          <w:fldChar w:fldCharType="begin"/>
        </w:r>
        <w:r>
          <w:instrText xml:space="preserve"> PAGEREF _Toc10680 \h </w:instrText>
        </w:r>
        <w:r>
          <w:fldChar w:fldCharType="separate"/>
        </w:r>
        <w:r>
          <w:t>13</w:t>
        </w:r>
        <w:r>
          <w:fldChar w:fldCharType="end"/>
        </w:r>
      </w:hyperlink>
    </w:p>
    <w:p>
      <w:pPr>
        <w:pStyle w:val="TOC2"/>
        <w:tabs>
          <w:tab w:val="right" w:leader="dot" w:pos="8306"/>
        </w:tabs>
      </w:pPr>
      <w:hyperlink w:anchor="_Toc6332" w:history="1">
        <w:r>
          <w:rPr>
            <w:rFonts w:ascii="仿宋" w:eastAsia="仿宋" w:hAnsi="仿宋" w:cs="仿宋" w:hint="eastAsia"/>
            <w:lang w:eastAsia="zh-CN"/>
          </w:rPr>
          <w:t>(四)、威胁分析(T)</w:t>
        </w:r>
        <w:r>
          <w:tab/>
        </w:r>
        <w:r>
          <w:fldChar w:fldCharType="begin"/>
        </w:r>
        <w:r>
          <w:instrText xml:space="preserve"> PAGEREF _Toc6332 \h </w:instrText>
        </w:r>
        <w:r>
          <w:fldChar w:fldCharType="separate"/>
        </w:r>
        <w:r>
          <w:t>15</w:t>
        </w:r>
        <w:r>
          <w:fldChar w:fldCharType="end"/>
        </w:r>
      </w:hyperlink>
    </w:p>
    <w:p>
      <w:pPr>
        <w:pStyle w:val="TOC1"/>
        <w:tabs>
          <w:tab w:val="right" w:leader="dot" w:pos="8306"/>
        </w:tabs>
      </w:pPr>
      <w:hyperlink w:anchor="_Toc27625" w:history="1">
        <w:r>
          <w:rPr>
            <w:rFonts w:ascii="仿宋" w:eastAsia="仿宋" w:hAnsi="仿宋" w:cs="仿宋" w:hint="eastAsia"/>
            <w:lang w:eastAsia="zh-CN"/>
          </w:rPr>
          <w:t>四、项目后期运营与拓展</w:t>
        </w:r>
        <w:r>
          <w:tab/>
        </w:r>
        <w:r>
          <w:fldChar w:fldCharType="begin"/>
        </w:r>
        <w:r>
          <w:instrText xml:space="preserve"> PAGEREF _Toc27625 \h </w:instrText>
        </w:r>
        <w:r>
          <w:fldChar w:fldCharType="separate"/>
        </w:r>
        <w:r>
          <w:t>18</w:t>
        </w:r>
        <w:r>
          <w:fldChar w:fldCharType="end"/>
        </w:r>
      </w:hyperlink>
    </w:p>
    <w:p>
      <w:pPr>
        <w:pStyle w:val="TOC2"/>
        <w:tabs>
          <w:tab w:val="right" w:leader="dot" w:pos="8306"/>
        </w:tabs>
      </w:pPr>
      <w:hyperlink w:anchor="_Toc6378" w:history="1">
        <w:r>
          <w:rPr>
            <w:rFonts w:ascii="仿宋" w:eastAsia="仿宋" w:hAnsi="仿宋" w:cs="仿宋" w:hint="eastAsia"/>
            <w:lang w:eastAsia="zh-CN"/>
          </w:rPr>
          <w:t>(一)、后期运营计划</w:t>
        </w:r>
        <w:r>
          <w:tab/>
        </w:r>
        <w:r>
          <w:fldChar w:fldCharType="begin"/>
        </w:r>
        <w:r>
          <w:instrText xml:space="preserve"> PAGEREF _Toc6378 \h </w:instrText>
        </w:r>
        <w:r>
          <w:fldChar w:fldCharType="separate"/>
        </w:r>
        <w:r>
          <w:t>18</w:t>
        </w:r>
        <w:r>
          <w:fldChar w:fldCharType="end"/>
        </w:r>
      </w:hyperlink>
    </w:p>
    <w:p>
      <w:pPr>
        <w:pStyle w:val="TOC2"/>
        <w:tabs>
          <w:tab w:val="right" w:leader="dot" w:pos="8306"/>
        </w:tabs>
      </w:pPr>
      <w:hyperlink w:anchor="_Toc18623" w:history="1">
        <w:r>
          <w:rPr>
            <w:rFonts w:ascii="仿宋" w:eastAsia="仿宋" w:hAnsi="仿宋" w:cs="仿宋" w:hint="eastAsia"/>
            <w:lang w:eastAsia="zh-CN"/>
          </w:rPr>
          <w:t>(二)、市场拓展与多元化发展</w:t>
        </w:r>
        <w:r>
          <w:tab/>
        </w:r>
        <w:r>
          <w:fldChar w:fldCharType="begin"/>
        </w:r>
        <w:r>
          <w:instrText xml:space="preserve"> PAGEREF _Toc18623 \h </w:instrText>
        </w:r>
        <w:r>
          <w:fldChar w:fldCharType="separate"/>
        </w:r>
        <w:r>
          <w:t>19</w:t>
        </w:r>
        <w:r>
          <w:fldChar w:fldCharType="end"/>
        </w:r>
      </w:hyperlink>
    </w:p>
    <w:p>
      <w:pPr>
        <w:pStyle w:val="TOC2"/>
        <w:tabs>
          <w:tab w:val="right" w:leader="dot" w:pos="8306"/>
        </w:tabs>
      </w:pPr>
      <w:hyperlink w:anchor="_Toc21862" w:history="1">
        <w:r>
          <w:rPr>
            <w:rFonts w:ascii="仿宋" w:eastAsia="仿宋" w:hAnsi="仿宋" w:cs="仿宋" w:hint="eastAsia"/>
            <w:lang w:eastAsia="zh-CN"/>
          </w:rPr>
          <w:t>(三)、技术创新与升级计划</w:t>
        </w:r>
        <w:r>
          <w:tab/>
        </w:r>
        <w:r>
          <w:fldChar w:fldCharType="begin"/>
        </w:r>
        <w:r>
          <w:instrText xml:space="preserve"> PAGEREF _Toc21862 \h </w:instrText>
        </w:r>
        <w:r>
          <w:fldChar w:fldCharType="separate"/>
        </w:r>
        <w:r>
          <w:t>20</w:t>
        </w:r>
        <w:r>
          <w:fldChar w:fldCharType="end"/>
        </w:r>
      </w:hyperlink>
    </w:p>
    <w:p>
      <w:pPr>
        <w:pStyle w:val="TOC1"/>
        <w:tabs>
          <w:tab w:val="right" w:leader="dot" w:pos="8306"/>
        </w:tabs>
      </w:pPr>
      <w:hyperlink w:anchor="_Toc22763" w:history="1">
        <w:r>
          <w:rPr>
            <w:rFonts w:ascii="仿宋" w:eastAsia="仿宋" w:hAnsi="仿宋" w:cs="仿宋" w:hint="eastAsia"/>
            <w:lang w:eastAsia="zh-CN"/>
          </w:rPr>
          <w:t>五、建设内容与产品方案</w:t>
        </w:r>
        <w:r>
          <w:tab/>
        </w:r>
        <w:r>
          <w:fldChar w:fldCharType="begin"/>
        </w:r>
        <w:r>
          <w:instrText xml:space="preserve"> PAGEREF _Toc22763 \h </w:instrText>
        </w:r>
        <w:r>
          <w:fldChar w:fldCharType="separate"/>
        </w:r>
        <w:r>
          <w:t>22</w:t>
        </w:r>
        <w:r>
          <w:fldChar w:fldCharType="end"/>
        </w:r>
      </w:hyperlink>
    </w:p>
    <w:p>
      <w:pPr>
        <w:pStyle w:val="TOC2"/>
        <w:tabs>
          <w:tab w:val="right" w:leader="dot" w:pos="8306"/>
        </w:tabs>
      </w:pPr>
      <w:hyperlink w:anchor="_Toc6170" w:history="1">
        <w:r>
          <w:rPr>
            <w:rFonts w:ascii="仿宋" w:eastAsia="仿宋" w:hAnsi="仿宋" w:cs="仿宋" w:hint="eastAsia"/>
            <w:lang w:eastAsia="zh-CN"/>
          </w:rPr>
          <w:t>(一)、建设规模及主要建设内容</w:t>
        </w:r>
        <w:r>
          <w:tab/>
        </w:r>
        <w:r>
          <w:fldChar w:fldCharType="begin"/>
        </w:r>
        <w:r>
          <w:instrText xml:space="preserve"> PAGEREF _Toc6170 \h </w:instrText>
        </w:r>
        <w:r>
          <w:fldChar w:fldCharType="separate"/>
        </w:r>
        <w:r>
          <w:t>22</w:t>
        </w:r>
        <w:r>
          <w:fldChar w:fldCharType="end"/>
        </w:r>
      </w:hyperlink>
    </w:p>
    <w:p>
      <w:pPr>
        <w:pStyle w:val="TOC2"/>
        <w:tabs>
          <w:tab w:val="right" w:leader="dot" w:pos="8306"/>
        </w:tabs>
      </w:pPr>
      <w:hyperlink w:anchor="_Toc27336" w:history="1">
        <w:r>
          <w:rPr>
            <w:rFonts w:ascii="仿宋" w:eastAsia="仿宋" w:hAnsi="仿宋" w:cs="仿宋" w:hint="eastAsia"/>
            <w:lang w:eastAsia="zh-CN"/>
          </w:rPr>
          <w:t>(二)、滴眼剂机械产品规划方案及生产纲领</w:t>
        </w:r>
        <w:r>
          <w:tab/>
        </w:r>
        <w:r>
          <w:fldChar w:fldCharType="begin"/>
        </w:r>
        <w:r>
          <w:instrText xml:space="preserve"> PAGEREF _Toc27336 \h </w:instrText>
        </w:r>
        <w:r>
          <w:fldChar w:fldCharType="separate"/>
        </w:r>
        <w:r>
          <w:t>22</w:t>
        </w:r>
        <w:r>
          <w:fldChar w:fldCharType="end"/>
        </w:r>
      </w:hyperlink>
    </w:p>
    <w:p>
      <w:pPr>
        <w:pStyle w:val="TOC1"/>
        <w:tabs>
          <w:tab w:val="right" w:leader="dot" w:pos="8306"/>
        </w:tabs>
      </w:pPr>
      <w:hyperlink w:anchor="_Toc14782" w:history="1">
        <w:r>
          <w:rPr>
            <w:rFonts w:ascii="仿宋" w:eastAsia="仿宋" w:hAnsi="仿宋" w:cs="仿宋" w:hint="eastAsia"/>
            <w:lang w:eastAsia="zh-CN"/>
          </w:rPr>
          <w:t>六、法规合规与审计</w:t>
        </w:r>
        <w:r>
          <w:tab/>
        </w:r>
        <w:r>
          <w:fldChar w:fldCharType="begin"/>
        </w:r>
        <w:r>
          <w:instrText xml:space="preserve"> PAGEREF _Toc14782 \h </w:instrText>
        </w:r>
        <w:r>
          <w:fldChar w:fldCharType="separate"/>
        </w:r>
        <w:r>
          <w:t>23</w:t>
        </w:r>
        <w:r>
          <w:fldChar w:fldCharType="end"/>
        </w:r>
      </w:hyperlink>
    </w:p>
    <w:p>
      <w:pPr>
        <w:pStyle w:val="TOC2"/>
        <w:tabs>
          <w:tab w:val="right" w:leader="dot" w:pos="8306"/>
        </w:tabs>
      </w:pPr>
      <w:hyperlink w:anchor="_Toc20680" w:history="1">
        <w:r>
          <w:rPr>
            <w:rFonts w:ascii="仿宋" w:eastAsia="仿宋" w:hAnsi="仿宋" w:cs="仿宋" w:hint="eastAsia"/>
            <w:lang w:eastAsia="zh-CN"/>
          </w:rPr>
          <w:t>(一)、法规遵从与合规性</w:t>
        </w:r>
        <w:r>
          <w:tab/>
        </w:r>
        <w:r>
          <w:fldChar w:fldCharType="begin"/>
        </w:r>
        <w:r>
          <w:instrText xml:space="preserve"> PAGEREF _Toc20680 \h </w:instrText>
        </w:r>
        <w:r>
          <w:fldChar w:fldCharType="separate"/>
        </w:r>
        <w:r>
          <w:t>23</w:t>
        </w:r>
        <w:r>
          <w:fldChar w:fldCharType="end"/>
        </w:r>
      </w:hyperlink>
    </w:p>
    <w:p>
      <w:pPr>
        <w:pStyle w:val="TOC2"/>
        <w:tabs>
          <w:tab w:val="right" w:leader="dot" w:pos="8306"/>
        </w:tabs>
      </w:pPr>
      <w:hyperlink w:anchor="_Toc13593" w:history="1">
        <w:r>
          <w:rPr>
            <w:rFonts w:ascii="仿宋" w:eastAsia="仿宋" w:hAnsi="仿宋" w:cs="仿宋" w:hint="eastAsia"/>
            <w:lang w:eastAsia="zh-CN"/>
          </w:rPr>
          <w:t>(二)、内部审计计划</w:t>
        </w:r>
        <w:r>
          <w:tab/>
        </w:r>
        <w:r>
          <w:fldChar w:fldCharType="begin"/>
        </w:r>
        <w:r>
          <w:instrText xml:space="preserve"> PAGEREF _Toc13593 \h </w:instrText>
        </w:r>
        <w:r>
          <w:fldChar w:fldCharType="separate"/>
        </w:r>
        <w:r>
          <w:t>23</w:t>
        </w:r>
        <w:r>
          <w:fldChar w:fldCharType="end"/>
        </w:r>
      </w:hyperlink>
    </w:p>
    <w:p>
      <w:pPr>
        <w:pStyle w:val="TOC2"/>
        <w:tabs>
          <w:tab w:val="right" w:leader="dot" w:pos="8306"/>
        </w:tabs>
      </w:pPr>
      <w:hyperlink w:anchor="_Toc11341" w:history="1">
        <w:r>
          <w:rPr>
            <w:rFonts w:ascii="仿宋" w:eastAsia="仿宋" w:hAnsi="仿宋" w:cs="仿宋" w:hint="eastAsia"/>
            <w:lang w:eastAsia="zh-CN"/>
          </w:rPr>
          <w:t>(三)、外部审计准备</w:t>
        </w:r>
        <w:r>
          <w:tab/>
        </w:r>
        <w:r>
          <w:fldChar w:fldCharType="begin"/>
        </w:r>
        <w:r>
          <w:instrText xml:space="preserve"> PAGEREF _Toc11341 \h </w:instrText>
        </w:r>
        <w:r>
          <w:fldChar w:fldCharType="separate"/>
        </w:r>
        <w:r>
          <w:t>24</w:t>
        </w:r>
        <w:r>
          <w:fldChar w:fldCharType="end"/>
        </w:r>
      </w:hyperlink>
    </w:p>
    <w:p>
      <w:pPr>
        <w:pStyle w:val="TOC2"/>
        <w:tabs>
          <w:tab w:val="right" w:leader="dot" w:pos="8306"/>
        </w:tabs>
      </w:pPr>
      <w:hyperlink w:anchor="_Toc14568" w:history="1">
        <w:r>
          <w:rPr>
            <w:rFonts w:ascii="仿宋" w:eastAsia="仿宋" w:hAnsi="仿宋" w:cs="仿宋" w:hint="eastAsia"/>
            <w:lang w:eastAsia="zh-CN"/>
          </w:rPr>
          <w:t>(四)、审计结果整改</w:t>
        </w:r>
        <w:r>
          <w:tab/>
        </w:r>
        <w:r>
          <w:fldChar w:fldCharType="begin"/>
        </w:r>
        <w:r>
          <w:instrText xml:space="preserve"> PAGEREF _Toc14568 \h </w:instrText>
        </w:r>
        <w:r>
          <w:fldChar w:fldCharType="separate"/>
        </w:r>
        <w:r>
          <w:t>24</w:t>
        </w:r>
        <w:r>
          <w:fldChar w:fldCharType="end"/>
        </w:r>
      </w:hyperlink>
    </w:p>
    <w:p>
      <w:pPr>
        <w:pStyle w:val="TOC1"/>
        <w:tabs>
          <w:tab w:val="right" w:leader="dot" w:pos="8306"/>
        </w:tabs>
      </w:pPr>
      <w:hyperlink w:anchor="_Toc24670" w:history="1">
        <w:r>
          <w:rPr>
            <w:rFonts w:ascii="仿宋" w:eastAsia="仿宋" w:hAnsi="仿宋" w:cs="仿宋" w:hint="eastAsia"/>
            <w:lang w:eastAsia="zh-CN"/>
          </w:rPr>
          <w:t>七、环境可持续性管理</w:t>
        </w:r>
        <w:r>
          <w:tab/>
        </w:r>
        <w:r>
          <w:fldChar w:fldCharType="begin"/>
        </w:r>
        <w:r>
          <w:instrText xml:space="preserve"> PAGEREF _Toc24670 \h </w:instrText>
        </w:r>
        <w:r>
          <w:fldChar w:fldCharType="separate"/>
        </w:r>
        <w:r>
          <w:t>25</w:t>
        </w:r>
        <w:r>
          <w:fldChar w:fldCharType="end"/>
        </w:r>
      </w:hyperlink>
    </w:p>
    <w:p>
      <w:pPr>
        <w:pStyle w:val="TOC2"/>
        <w:tabs>
          <w:tab w:val="right" w:leader="dot" w:pos="8306"/>
        </w:tabs>
      </w:pPr>
      <w:hyperlink w:anchor="_Toc22103" w:history="1">
        <w:r>
          <w:rPr>
            <w:rFonts w:ascii="仿宋" w:eastAsia="仿宋" w:hAnsi="仿宋" w:cs="仿宋" w:hint="eastAsia"/>
            <w:lang w:eastAsia="zh-CN"/>
          </w:rPr>
          <w:t>(一)、环境友好型生产策略</w:t>
        </w:r>
        <w:r>
          <w:tab/>
        </w:r>
        <w:r>
          <w:fldChar w:fldCharType="begin"/>
        </w:r>
        <w:r>
          <w:instrText xml:space="preserve"> PAGEREF _Toc22103 \h </w:instrText>
        </w:r>
        <w:r>
          <w:fldChar w:fldCharType="separate"/>
        </w:r>
        <w:r>
          <w:t>25</w:t>
        </w:r>
        <w:r>
          <w:fldChar w:fldCharType="end"/>
        </w:r>
      </w:hyperlink>
    </w:p>
    <w:p>
      <w:pPr>
        <w:pStyle w:val="TOC2"/>
        <w:tabs>
          <w:tab w:val="right" w:leader="dot" w:pos="8306"/>
        </w:tabs>
      </w:pPr>
      <w:hyperlink w:anchor="_Toc29390" w:history="1">
        <w:r>
          <w:rPr>
            <w:rFonts w:ascii="仿宋" w:eastAsia="仿宋" w:hAnsi="仿宋" w:cs="仿宋" w:hint="eastAsia"/>
            <w:lang w:eastAsia="zh-CN"/>
          </w:rPr>
          <w:t>(二)、绿色供应链管理</w:t>
        </w:r>
        <w:r>
          <w:tab/>
        </w:r>
        <w:r>
          <w:fldChar w:fldCharType="begin"/>
        </w:r>
        <w:r>
          <w:instrText xml:space="preserve"> PAGEREF _Toc29390 \h </w:instrText>
        </w:r>
        <w:r>
          <w:fldChar w:fldCharType="separate"/>
        </w:r>
        <w:r>
          <w:t>26</w:t>
        </w:r>
        <w:r>
          <w:fldChar w:fldCharType="end"/>
        </w:r>
      </w:hyperlink>
    </w:p>
    <w:p>
      <w:pPr>
        <w:pStyle w:val="TOC2"/>
        <w:tabs>
          <w:tab w:val="right" w:leader="dot" w:pos="8306"/>
        </w:tabs>
      </w:pPr>
      <w:hyperlink w:anchor="_Toc6132" w:history="1">
        <w:r>
          <w:rPr>
            <w:rFonts w:ascii="仿宋" w:eastAsia="仿宋" w:hAnsi="仿宋" w:cs="仿宋" w:hint="eastAsia"/>
            <w:lang w:eastAsia="zh-CN"/>
          </w:rPr>
          <w:t>(三)、能源与资源节约计划</w:t>
        </w:r>
        <w:r>
          <w:tab/>
        </w:r>
        <w:r>
          <w:fldChar w:fldCharType="begin"/>
        </w:r>
        <w:r>
          <w:instrText xml:space="preserve"> PAGEREF _Toc6132 \h </w:instrText>
        </w:r>
        <w:r>
          <w:fldChar w:fldCharType="separate"/>
        </w:r>
        <w:r>
          <w:t>27</w:t>
        </w:r>
        <w:r>
          <w:fldChar w:fldCharType="end"/>
        </w:r>
      </w:hyperlink>
    </w:p>
    <w:p>
      <w:pPr>
        <w:pStyle w:val="TOC2"/>
        <w:tabs>
          <w:tab w:val="right" w:leader="dot" w:pos="8306"/>
        </w:tabs>
      </w:pPr>
      <w:hyperlink w:anchor="_Toc6096" w:history="1">
        <w:r>
          <w:rPr>
            <w:rFonts w:ascii="仿宋" w:eastAsia="仿宋" w:hAnsi="仿宋" w:cs="仿宋" w:hint="eastAsia"/>
            <w:lang w:eastAsia="zh-CN"/>
          </w:rPr>
          <w:t>(四)、企业社会责任履行</w:t>
        </w:r>
        <w:r>
          <w:tab/>
        </w:r>
        <w:r>
          <w:fldChar w:fldCharType="begin"/>
        </w:r>
        <w:r>
          <w:instrText xml:space="preserve"> PAGEREF _Toc6096 \h </w:instrText>
        </w:r>
        <w:r>
          <w:fldChar w:fldCharType="separate"/>
        </w:r>
        <w:r>
          <w:t>28</w:t>
        </w:r>
        <w:r>
          <w:fldChar w:fldCharType="end"/>
        </w:r>
      </w:hyperlink>
    </w:p>
    <w:p>
      <w:pPr>
        <w:pStyle w:val="TOC1"/>
        <w:tabs>
          <w:tab w:val="right" w:leader="dot" w:pos="8306"/>
        </w:tabs>
      </w:pPr>
      <w:hyperlink w:anchor="_Toc28033" w:history="1">
        <w:r>
          <w:rPr>
            <w:rFonts w:ascii="仿宋" w:eastAsia="仿宋" w:hAnsi="仿宋" w:cs="仿宋" w:hint="eastAsia"/>
            <w:lang w:eastAsia="zh-CN"/>
          </w:rPr>
          <w:t>八、项目招标方案及组织管理</w:t>
        </w:r>
        <w:r>
          <w:tab/>
        </w:r>
        <w:r>
          <w:fldChar w:fldCharType="begin"/>
        </w:r>
        <w:r>
          <w:instrText xml:space="preserve"> PAGEREF _Toc28033 \h </w:instrText>
        </w:r>
        <w:r>
          <w:fldChar w:fldCharType="separate"/>
        </w:r>
        <w:r>
          <w:t>29</w:t>
        </w:r>
        <w:r>
          <w:fldChar w:fldCharType="end"/>
        </w:r>
      </w:hyperlink>
    </w:p>
    <w:p>
      <w:pPr>
        <w:pStyle w:val="TOC2"/>
        <w:tabs>
          <w:tab w:val="right" w:leader="dot" w:pos="8306"/>
        </w:tabs>
      </w:pPr>
      <w:hyperlink w:anchor="_Toc17174" w:history="1">
        <w:r>
          <w:rPr>
            <w:rFonts w:ascii="仿宋" w:eastAsia="仿宋" w:hAnsi="仿宋" w:cs="仿宋" w:hint="eastAsia"/>
            <w:lang w:eastAsia="zh-CN"/>
          </w:rPr>
          <w:t>(一)、项目建设管理</w:t>
        </w:r>
        <w:r>
          <w:tab/>
        </w:r>
        <w:r>
          <w:fldChar w:fldCharType="begin"/>
        </w:r>
        <w:r>
          <w:instrText xml:space="preserve"> PAGEREF _Toc17174 \h </w:instrText>
        </w:r>
        <w:r>
          <w:fldChar w:fldCharType="separate"/>
        </w:r>
        <w:r>
          <w:t>29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504" w:history="1">
        <w:r>
          <w:rPr>
            <w:rFonts w:ascii="仿宋" w:eastAsia="仿宋" w:hAnsi="仿宋" w:cs="仿宋" w:hint="eastAsia"/>
            <w:lang w:eastAsia="zh-CN"/>
          </w:rPr>
          <w:t>(二)、招投标初步方案</w:t>
        </w:r>
        <w:r>
          <w:tab/>
        </w:r>
        <w:r>
          <w:fldChar w:fldCharType="begin"/>
        </w:r>
        <w:r>
          <w:instrText xml:space="preserve"> PAGEREF _Toc31504 \h </w:instrText>
        </w:r>
        <w:r>
          <w:fldChar w:fldCharType="separate"/>
        </w:r>
        <w:r>
          <w:t>30</w:t>
        </w:r>
        <w:r>
          <w:fldChar w:fldCharType="end"/>
        </w:r>
      </w:hyperlink>
    </w:p>
    <w:p>
      <w:pPr>
        <w:pStyle w:val="TOC2"/>
        <w:tabs>
          <w:tab w:val="right" w:leader="dot" w:pos="8306"/>
        </w:tabs>
      </w:pPr>
      <w:hyperlink w:anchor="_Toc13027" w:history="1">
        <w:r>
          <w:rPr>
            <w:rFonts w:ascii="仿宋" w:eastAsia="仿宋" w:hAnsi="仿宋" w:cs="仿宋" w:hint="eastAsia"/>
            <w:lang w:eastAsia="zh-CN"/>
          </w:rPr>
          <w:t>(三)、工程评标</w:t>
        </w:r>
        <w:r>
          <w:tab/>
        </w:r>
        <w:r>
          <w:fldChar w:fldCharType="begin"/>
        </w:r>
        <w:r>
          <w:instrText xml:space="preserve"> PAGEREF _Toc13027 \h </w:instrText>
        </w:r>
        <w:r>
          <w:fldChar w:fldCharType="separate"/>
        </w:r>
        <w:r>
          <w:t>32</w:t>
        </w:r>
        <w:r>
          <w:fldChar w:fldCharType="end"/>
        </w:r>
      </w:hyperlink>
    </w:p>
    <w:p>
      <w:pPr>
        <w:pStyle w:val="TOC2"/>
        <w:tabs>
          <w:tab w:val="right" w:leader="dot" w:pos="8306"/>
        </w:tabs>
      </w:pPr>
      <w:hyperlink w:anchor="_Toc3666" w:history="1">
        <w:r>
          <w:rPr>
            <w:rFonts w:ascii="仿宋" w:eastAsia="仿宋" w:hAnsi="仿宋" w:cs="仿宋" w:hint="eastAsia"/>
            <w:lang w:eastAsia="zh-CN"/>
          </w:rPr>
          <w:t>(四)、项目组织机构与人力资源配置</w:t>
        </w:r>
        <w:r>
          <w:tab/>
        </w:r>
        <w:r>
          <w:fldChar w:fldCharType="begin"/>
        </w:r>
        <w:r>
          <w:instrText xml:space="preserve"> PAGEREF _Toc3666 \h </w:instrText>
        </w:r>
        <w:r>
          <w:fldChar w:fldCharType="separate"/>
        </w:r>
        <w:r>
          <w:t>33</w:t>
        </w:r>
        <w:r>
          <w:fldChar w:fldCharType="end"/>
        </w:r>
      </w:hyperlink>
    </w:p>
    <w:p>
      <w:pPr>
        <w:pStyle w:val="TOC1"/>
        <w:tabs>
          <w:tab w:val="right" w:leader="dot" w:pos="8306"/>
        </w:tabs>
      </w:pPr>
      <w:hyperlink w:anchor="_Toc19647" w:history="1">
        <w:r>
          <w:rPr>
            <w:rFonts w:ascii="仿宋" w:eastAsia="仿宋" w:hAnsi="仿宋" w:cs="仿宋" w:hint="eastAsia"/>
            <w:lang w:eastAsia="zh-CN"/>
          </w:rPr>
          <w:t>九、项目进度计划</w:t>
        </w:r>
        <w:r>
          <w:tab/>
        </w:r>
        <w:r>
          <w:fldChar w:fldCharType="begin"/>
        </w:r>
        <w:r>
          <w:instrText xml:space="preserve"> PAGEREF _Toc19647 \h </w:instrText>
        </w:r>
        <w:r>
          <w:fldChar w:fldCharType="separate"/>
        </w:r>
        <w:r>
          <w:t>34</w:t>
        </w:r>
        <w:r>
          <w:fldChar w:fldCharType="end"/>
        </w:r>
      </w:hyperlink>
    </w:p>
    <w:p>
      <w:pPr>
        <w:pStyle w:val="TOC2"/>
        <w:tabs>
          <w:tab w:val="right" w:leader="dot" w:pos="8306"/>
        </w:tabs>
      </w:pPr>
      <w:hyperlink w:anchor="_Toc21244" w:history="1">
        <w:r>
          <w:rPr>
            <w:rFonts w:ascii="仿宋" w:eastAsia="仿宋" w:hAnsi="仿宋" w:cs="仿宋" w:hint="eastAsia"/>
            <w:lang w:eastAsia="zh-CN"/>
          </w:rPr>
          <w:t>(一)、项目进度安排</w:t>
        </w:r>
        <w:r>
          <w:tab/>
        </w:r>
        <w:r>
          <w:fldChar w:fldCharType="begin"/>
        </w:r>
        <w:r>
          <w:instrText xml:space="preserve"> PAGEREF _Toc21244 \h </w:instrText>
        </w:r>
        <w:r>
          <w:fldChar w:fldCharType="separate"/>
        </w:r>
        <w:r>
          <w:t>34</w:t>
        </w:r>
        <w:r>
          <w:fldChar w:fldCharType="end"/>
        </w:r>
      </w:hyperlink>
    </w:p>
    <w:p>
      <w:pPr>
        <w:pStyle w:val="TOC2"/>
        <w:tabs>
          <w:tab w:val="right" w:leader="dot" w:pos="8306"/>
        </w:tabs>
      </w:pPr>
      <w:hyperlink w:anchor="_Toc8360" w:history="1">
        <w:r>
          <w:rPr>
            <w:rFonts w:ascii="仿宋" w:eastAsia="仿宋" w:hAnsi="仿宋" w:cs="仿宋" w:hint="eastAsia"/>
            <w:lang w:eastAsia="zh-CN"/>
          </w:rPr>
          <w:t>(二)、项目实施保障措施</w:t>
        </w:r>
        <w:r>
          <w:tab/>
        </w:r>
        <w:r>
          <w:fldChar w:fldCharType="begin"/>
        </w:r>
        <w:r>
          <w:instrText xml:space="preserve"> PAGEREF _Toc8360 \h </w:instrText>
        </w:r>
        <w:r>
          <w:fldChar w:fldCharType="separate"/>
        </w:r>
        <w:r>
          <w:t>36</w:t>
        </w:r>
        <w:r>
          <w:fldChar w:fldCharType="end"/>
        </w:r>
      </w:hyperlink>
    </w:p>
    <w:p>
      <w:pPr>
        <w:pStyle w:val="TOC1"/>
        <w:tabs>
          <w:tab w:val="right" w:leader="dot" w:pos="8306"/>
        </w:tabs>
      </w:pPr>
      <w:hyperlink w:anchor="_Toc26540" w:history="1">
        <w:r>
          <w:rPr>
            <w:rFonts w:ascii="仿宋" w:eastAsia="仿宋" w:hAnsi="仿宋" w:cs="仿宋" w:hint="eastAsia"/>
            <w:lang w:eastAsia="zh-CN"/>
          </w:rPr>
          <w:t>十、社会效益评价</w:t>
        </w:r>
        <w:r>
          <w:tab/>
        </w:r>
        <w:r>
          <w:fldChar w:fldCharType="begin"/>
        </w:r>
        <w:r>
          <w:instrText xml:space="preserve"> PAGEREF _Toc26540 \h </w:instrText>
        </w:r>
        <w:r>
          <w:fldChar w:fldCharType="separate"/>
        </w:r>
        <w:r>
          <w:t>38</w:t>
        </w:r>
        <w:r>
          <w:fldChar w:fldCharType="end"/>
        </w:r>
      </w:hyperlink>
    </w:p>
    <w:p>
      <w:pPr>
        <w:pStyle w:val="TOC2"/>
        <w:tabs>
          <w:tab w:val="right" w:leader="dot" w:pos="8306"/>
        </w:tabs>
      </w:pPr>
      <w:hyperlink w:anchor="_Toc20216" w:history="1">
        <w:r>
          <w:rPr>
            <w:rFonts w:ascii="仿宋" w:eastAsia="仿宋" w:hAnsi="仿宋" w:cs="仿宋" w:hint="eastAsia"/>
            <w:lang w:eastAsia="zh-CN"/>
          </w:rPr>
          <w:t>(一)、促进当地经济进展</w:t>
        </w:r>
        <w:r>
          <w:tab/>
        </w:r>
        <w:r>
          <w:fldChar w:fldCharType="begin"/>
        </w:r>
        <w:r>
          <w:instrText xml:space="preserve"> PAGEREF _Toc20216 \h </w:instrText>
        </w:r>
        <w:r>
          <w:fldChar w:fldCharType="separate"/>
        </w:r>
        <w:r>
          <w:t>38</w:t>
        </w:r>
        <w:r>
          <w:fldChar w:fldCharType="end"/>
        </w:r>
      </w:hyperlink>
    </w:p>
    <w:p>
      <w:pPr>
        <w:pStyle w:val="TOC2"/>
        <w:tabs>
          <w:tab w:val="right" w:leader="dot" w:pos="8306"/>
        </w:tabs>
      </w:pPr>
      <w:hyperlink w:anchor="_Toc16062" w:history="1">
        <w:r>
          <w:rPr>
            <w:rFonts w:ascii="仿宋" w:eastAsia="仿宋" w:hAnsi="仿宋" w:cs="仿宋" w:hint="eastAsia"/>
            <w:lang w:eastAsia="zh-CN"/>
          </w:rPr>
          <w:t>(二)、带动有关产业进展</w:t>
        </w:r>
        <w:r>
          <w:tab/>
        </w:r>
        <w:r>
          <w:fldChar w:fldCharType="begin"/>
        </w:r>
        <w:r>
          <w:instrText xml:space="preserve"> PAGEREF _Toc16062 \h </w:instrText>
        </w:r>
        <w:r>
          <w:fldChar w:fldCharType="separate"/>
        </w:r>
        <w:r>
          <w:t>38</w:t>
        </w:r>
        <w:r>
          <w:fldChar w:fldCharType="end"/>
        </w:r>
      </w:hyperlink>
    </w:p>
    <w:p>
      <w:pPr>
        <w:pStyle w:val="TOC2"/>
        <w:tabs>
          <w:tab w:val="right" w:leader="dot" w:pos="8306"/>
        </w:tabs>
      </w:pPr>
      <w:hyperlink w:anchor="_Toc11868" w:history="1">
        <w:r>
          <w:rPr>
            <w:rFonts w:ascii="仿宋" w:eastAsia="仿宋" w:hAnsi="仿宋" w:cs="仿宋" w:hint="eastAsia"/>
            <w:lang w:eastAsia="zh-CN"/>
          </w:rPr>
          <w:t>(三)、增加地方财政收入</w:t>
        </w:r>
        <w:r>
          <w:tab/>
        </w:r>
        <w:r>
          <w:fldChar w:fldCharType="begin"/>
        </w:r>
        <w:r>
          <w:instrText xml:space="preserve"> PAGEREF _Toc11868 \h </w:instrText>
        </w:r>
        <w:r>
          <w:fldChar w:fldCharType="separate"/>
        </w:r>
        <w:r>
          <w:t>39</w:t>
        </w:r>
        <w:r>
          <w:fldChar w:fldCharType="end"/>
        </w:r>
      </w:hyperlink>
    </w:p>
    <w:p>
      <w:pPr>
        <w:pStyle w:val="TOC2"/>
        <w:tabs>
          <w:tab w:val="right" w:leader="dot" w:pos="8306"/>
        </w:tabs>
      </w:pPr>
      <w:hyperlink w:anchor="_Toc21223" w:history="1">
        <w:r>
          <w:rPr>
            <w:rFonts w:ascii="仿宋" w:eastAsia="仿宋" w:hAnsi="仿宋" w:cs="仿宋" w:hint="eastAsia"/>
            <w:lang w:eastAsia="zh-CN"/>
          </w:rPr>
          <w:t>(四)、增加就业机会</w:t>
        </w:r>
        <w:r>
          <w:tab/>
        </w:r>
        <w:r>
          <w:fldChar w:fldCharType="begin"/>
        </w:r>
        <w:r>
          <w:instrText xml:space="preserve"> PAGEREF _Toc21223 \h </w:instrText>
        </w:r>
        <w:r>
          <w:fldChar w:fldCharType="separate"/>
        </w:r>
        <w:r>
          <w:t>40</w:t>
        </w:r>
        <w:r>
          <w:fldChar w:fldCharType="end"/>
        </w:r>
      </w:hyperlink>
    </w:p>
    <w:p>
      <w:pPr>
        <w:pStyle w:val="TOC1"/>
        <w:tabs>
          <w:tab w:val="right" w:leader="dot" w:pos="8306"/>
        </w:tabs>
      </w:pPr>
      <w:hyperlink w:anchor="_Toc14982" w:history="1">
        <w:r>
          <w:rPr>
            <w:rFonts w:ascii="仿宋" w:eastAsia="仿宋" w:hAnsi="仿宋" w:cs="仿宋" w:hint="eastAsia"/>
            <w:lang w:eastAsia="zh-CN"/>
          </w:rPr>
          <w:t>十一、信息化建设</w:t>
        </w:r>
        <w:r>
          <w:tab/>
        </w:r>
        <w:r>
          <w:fldChar w:fldCharType="begin"/>
        </w:r>
        <w:r>
          <w:instrText xml:space="preserve"> PAGEREF _Toc14982 \h </w:instrText>
        </w:r>
        <w:r>
          <w:fldChar w:fldCharType="separate"/>
        </w:r>
        <w:r>
          <w:t>41</w:t>
        </w:r>
        <w:r>
          <w:fldChar w:fldCharType="end"/>
        </w:r>
      </w:hyperlink>
    </w:p>
    <w:p>
      <w:pPr>
        <w:pStyle w:val="TOC2"/>
        <w:tabs>
          <w:tab w:val="right" w:leader="dot" w:pos="8306"/>
        </w:tabs>
      </w:pPr>
      <w:hyperlink w:anchor="_Toc13718" w:history="1">
        <w:r>
          <w:rPr>
            <w:rFonts w:ascii="仿宋" w:eastAsia="仿宋" w:hAnsi="仿宋" w:cs="仿宋" w:hint="eastAsia"/>
            <w:lang w:eastAsia="zh-CN"/>
          </w:rPr>
          <w:t>(一)、信息化规划</w:t>
        </w:r>
        <w:r>
          <w:tab/>
        </w:r>
        <w:r>
          <w:fldChar w:fldCharType="begin"/>
        </w:r>
        <w:r>
          <w:instrText xml:space="preserve"> PAGEREF _Toc13718 \h </w:instrText>
        </w:r>
        <w:r>
          <w:fldChar w:fldCharType="separate"/>
        </w:r>
        <w:r>
          <w:t>41</w:t>
        </w:r>
        <w:r>
          <w:fldChar w:fldCharType="end"/>
        </w:r>
      </w:hyperlink>
    </w:p>
    <w:p>
      <w:pPr>
        <w:pStyle w:val="TOC2"/>
        <w:tabs>
          <w:tab w:val="right" w:leader="dot" w:pos="8306"/>
        </w:tabs>
      </w:pPr>
      <w:hyperlink w:anchor="_Toc22924" w:history="1">
        <w:r>
          <w:rPr>
            <w:rFonts w:ascii="仿宋" w:eastAsia="仿宋" w:hAnsi="仿宋" w:cs="仿宋" w:hint="eastAsia"/>
            <w:lang w:eastAsia="zh-CN"/>
          </w:rPr>
          <w:t>(二)、信息系统建设</w:t>
        </w:r>
        <w:r>
          <w:tab/>
        </w:r>
        <w:r>
          <w:fldChar w:fldCharType="begin"/>
        </w:r>
        <w:r>
          <w:instrText xml:space="preserve"> PAGEREF _Toc22924 \h </w:instrText>
        </w:r>
        <w:r>
          <w:fldChar w:fldCharType="separate"/>
        </w:r>
        <w:r>
          <w:t>42</w:t>
        </w:r>
        <w:r>
          <w:fldChar w:fldCharType="end"/>
        </w:r>
      </w:hyperlink>
    </w:p>
    <w:p>
      <w:pPr>
        <w:pStyle w:val="TOC2"/>
        <w:tabs>
          <w:tab w:val="right" w:leader="dot" w:pos="8306"/>
        </w:tabs>
      </w:pPr>
      <w:hyperlink w:anchor="_Toc28009" w:history="1">
        <w:r>
          <w:rPr>
            <w:rFonts w:ascii="仿宋" w:eastAsia="仿宋" w:hAnsi="仿宋" w:cs="仿宋" w:hint="eastAsia"/>
            <w:lang w:eastAsia="zh-CN"/>
          </w:rPr>
          <w:t>(三)、数据保护与隐私保护</w:t>
        </w:r>
        <w:r>
          <w:tab/>
        </w:r>
        <w:r>
          <w:fldChar w:fldCharType="begin"/>
        </w:r>
        <w:r>
          <w:instrText xml:space="preserve"> PAGEREF _Toc28009 \h </w:instrText>
        </w:r>
        <w:r>
          <w:fldChar w:fldCharType="separate"/>
        </w:r>
        <w:r>
          <w:t>43</w:t>
        </w:r>
        <w:r>
          <w:fldChar w:fldCharType="end"/>
        </w:r>
      </w:hyperlink>
    </w:p>
    <w:p>
      <w:pPr>
        <w:pStyle w:val="TOC1"/>
        <w:tabs>
          <w:tab w:val="right" w:leader="dot" w:pos="8306"/>
        </w:tabs>
      </w:pPr>
      <w:hyperlink w:anchor="_Toc13577" w:history="1">
        <w:r>
          <w:rPr>
            <w:rFonts w:ascii="仿宋" w:eastAsia="仿宋" w:hAnsi="仿宋" w:cs="仿宋" w:hint="eastAsia"/>
            <w:lang w:eastAsia="zh-CN"/>
          </w:rPr>
          <w:t>十二、项目验收与收尾工作</w:t>
        </w:r>
        <w:r>
          <w:tab/>
        </w:r>
        <w:r>
          <w:fldChar w:fldCharType="begin"/>
        </w:r>
        <w:r>
          <w:instrText xml:space="preserve"> PAGEREF _Toc13577 \h </w:instrText>
        </w:r>
        <w:r>
          <w:fldChar w:fldCharType="separate"/>
        </w:r>
        <w:r>
          <w:t>44</w:t>
        </w:r>
        <w:r>
          <w:fldChar w:fldCharType="end"/>
        </w:r>
      </w:hyperlink>
    </w:p>
    <w:p>
      <w:pPr>
        <w:pStyle w:val="TOC2"/>
        <w:tabs>
          <w:tab w:val="right" w:leader="dot" w:pos="8306"/>
        </w:tabs>
      </w:pPr>
      <w:hyperlink w:anchor="_Toc3380" w:history="1">
        <w:r>
          <w:rPr>
            <w:rFonts w:ascii="仿宋" w:eastAsia="仿宋" w:hAnsi="仿宋" w:cs="仿宋" w:hint="eastAsia"/>
            <w:lang w:eastAsia="zh-CN"/>
          </w:rPr>
          <w:t>(一)、项目竣工验收</w:t>
        </w:r>
        <w:r>
          <w:tab/>
        </w:r>
        <w:r>
          <w:fldChar w:fldCharType="begin"/>
        </w:r>
        <w:r>
          <w:instrText xml:space="preserve"> PAGEREF _Toc3380 \h </w:instrText>
        </w:r>
        <w:r>
          <w:fldChar w:fldCharType="separate"/>
        </w:r>
        <w:r>
          <w:t>44</w:t>
        </w:r>
        <w:r>
          <w:fldChar w:fldCharType="end"/>
        </w:r>
      </w:hyperlink>
    </w:p>
    <w:p>
      <w:pPr>
        <w:pStyle w:val="TOC2"/>
        <w:tabs>
          <w:tab w:val="right" w:leader="dot" w:pos="8306"/>
        </w:tabs>
      </w:pPr>
      <w:hyperlink w:anchor="_Toc3452" w:history="1">
        <w:r>
          <w:rPr>
            <w:rFonts w:ascii="仿宋" w:eastAsia="仿宋" w:hAnsi="仿宋" w:cs="仿宋" w:hint="eastAsia"/>
            <w:lang w:eastAsia="zh-CN"/>
          </w:rPr>
          <w:t>(二)、收尾工作计划</w:t>
        </w:r>
        <w:r>
          <w:tab/>
        </w:r>
        <w:r>
          <w:fldChar w:fldCharType="begin"/>
        </w:r>
        <w:r>
          <w:instrText xml:space="preserve"> PAGEREF _Toc3452 \h </w:instrText>
        </w:r>
        <w:r>
          <w:fldChar w:fldCharType="separate"/>
        </w:r>
        <w:r>
          <w:t>45</w:t>
        </w:r>
        <w:r>
          <w:fldChar w:fldCharType="end"/>
        </w:r>
      </w:hyperlink>
    </w:p>
    <w:p>
      <w:pPr>
        <w:pStyle w:val="TOC2"/>
        <w:tabs>
          <w:tab w:val="right" w:leader="dot" w:pos="8306"/>
        </w:tabs>
      </w:pPr>
      <w:hyperlink w:anchor="_Toc28790" w:history="1">
        <w:r>
          <w:rPr>
            <w:rFonts w:ascii="仿宋" w:eastAsia="仿宋" w:hAnsi="仿宋" w:cs="仿宋" w:hint="eastAsia"/>
            <w:lang w:eastAsia="zh-CN"/>
          </w:rPr>
          <w:t>(三)、移交与运营</w:t>
        </w:r>
        <w:r>
          <w:tab/>
        </w:r>
        <w:r>
          <w:fldChar w:fldCharType="begin"/>
        </w:r>
        <w:r>
          <w:instrText xml:space="preserve"> PAGEREF _Toc28790 \h </w:instrText>
        </w:r>
        <w:r>
          <w:fldChar w:fldCharType="separate"/>
        </w:r>
        <w:r>
          <w:t>47</w:t>
        </w:r>
        <w:r>
          <w:fldChar w:fldCharType="end"/>
        </w:r>
      </w:hyperlink>
    </w:p>
    <w:p>
      <w:pPr>
        <w:pStyle w:val="TOC1"/>
        <w:tabs>
          <w:tab w:val="right" w:leader="dot" w:pos="8306"/>
        </w:tabs>
      </w:pPr>
      <w:hyperlink w:anchor="_Toc24961" w:history="1">
        <w:r>
          <w:rPr>
            <w:rFonts w:ascii="仿宋" w:eastAsia="仿宋" w:hAnsi="仿宋" w:cs="仿宋" w:hint="eastAsia"/>
            <w:lang w:eastAsia="zh-CN"/>
          </w:rPr>
          <w:t>十三、应急管理与安全防护</w:t>
        </w:r>
        <w:r>
          <w:tab/>
        </w:r>
        <w:r>
          <w:fldChar w:fldCharType="begin"/>
        </w:r>
        <w:r>
          <w:instrText xml:space="preserve"> PAGEREF _Toc24961 \h </w:instrText>
        </w:r>
        <w:r>
          <w:fldChar w:fldCharType="separate"/>
        </w:r>
        <w:r>
          <w:t>48</w:t>
        </w:r>
        <w:r>
          <w:fldChar w:fldCharType="end"/>
        </w:r>
      </w:hyperlink>
    </w:p>
    <w:p>
      <w:pPr>
        <w:pStyle w:val="TOC2"/>
        <w:tabs>
          <w:tab w:val="right" w:leader="dot" w:pos="8306"/>
        </w:tabs>
      </w:pPr>
      <w:hyperlink w:anchor="_Toc12329" w:history="1">
        <w:r>
          <w:rPr>
            <w:rFonts w:ascii="仿宋" w:eastAsia="仿宋" w:hAnsi="仿宋" w:cs="仿宋" w:hint="eastAsia"/>
            <w:lang w:eastAsia="zh-CN"/>
          </w:rPr>
          <w:t>(一)、应急管理计划</w:t>
        </w:r>
        <w:r>
          <w:tab/>
        </w:r>
        <w:r>
          <w:fldChar w:fldCharType="begin"/>
        </w:r>
        <w:r>
          <w:instrText xml:space="preserve"> PAGEREF _Toc12329 \h </w:instrText>
        </w:r>
        <w:r>
          <w:fldChar w:fldCharType="separate"/>
        </w:r>
        <w:r>
          <w:t>48</w:t>
        </w:r>
        <w:r>
          <w:fldChar w:fldCharType="end"/>
        </w:r>
      </w:hyperlink>
    </w:p>
    <w:p>
      <w:pPr>
        <w:pStyle w:val="TOC2"/>
        <w:tabs>
          <w:tab w:val="right" w:leader="dot" w:pos="8306"/>
        </w:tabs>
      </w:pPr>
      <w:hyperlink w:anchor="_Toc20426" w:history="1">
        <w:r>
          <w:rPr>
            <w:rFonts w:ascii="仿宋" w:eastAsia="仿宋" w:hAnsi="仿宋" w:cs="仿宋" w:hint="eastAsia"/>
            <w:lang w:eastAsia="zh-CN"/>
          </w:rPr>
          <w:t>(二)、安全防护措施</w:t>
        </w:r>
        <w:r>
          <w:tab/>
        </w:r>
        <w:r>
          <w:fldChar w:fldCharType="begin"/>
        </w:r>
        <w:r>
          <w:instrText xml:space="preserve"> PAGEREF _Toc20426 \h </w:instrText>
        </w:r>
        <w:r>
          <w:fldChar w:fldCharType="separate"/>
        </w:r>
        <w:r>
          <w:t>50</w:t>
        </w:r>
        <w:r>
          <w:fldChar w:fldCharType="end"/>
        </w:r>
      </w:hyperlink>
    </w:p>
    <w:p>
      <w:pPr>
        <w:pStyle w:val="TOC2"/>
        <w:tabs>
          <w:tab w:val="right" w:leader="dot" w:pos="8306"/>
        </w:tabs>
      </w:pPr>
      <w:hyperlink w:anchor="_Toc15178" w:history="1">
        <w:r>
          <w:rPr>
            <w:rFonts w:ascii="仿宋" w:eastAsia="仿宋" w:hAnsi="仿宋" w:cs="仿宋" w:hint="eastAsia"/>
            <w:lang w:eastAsia="zh-CN"/>
          </w:rPr>
          <w:t>(三)、危险化学品管理</w:t>
        </w:r>
        <w:r>
          <w:tab/>
        </w:r>
        <w:r>
          <w:fldChar w:fldCharType="begin"/>
        </w:r>
        <w:r>
          <w:instrText xml:space="preserve"> PAGEREF _Toc15178 \h </w:instrText>
        </w:r>
        <w:r>
          <w:fldChar w:fldCharType="separate"/>
        </w:r>
        <w:r>
          <w:t>51</w:t>
        </w:r>
        <w:r>
          <w:fldChar w:fldCharType="end"/>
        </w:r>
      </w:hyperlink>
    </w:p>
    <w:p>
      <w:pPr>
        <w:pStyle w:val="TOC1"/>
        <w:tabs>
          <w:tab w:val="right" w:leader="dot" w:pos="8306"/>
        </w:tabs>
      </w:pPr>
      <w:hyperlink w:anchor="_Toc4624" w:history="1">
        <w:r>
          <w:rPr>
            <w:rFonts w:ascii="仿宋" w:eastAsia="仿宋" w:hAnsi="仿宋" w:cs="仿宋" w:hint="eastAsia"/>
            <w:lang w:eastAsia="zh-CN"/>
          </w:rPr>
          <w:t>十四、合同与法务管理</w:t>
        </w:r>
        <w:r>
          <w:tab/>
        </w:r>
        <w:r>
          <w:fldChar w:fldCharType="begin"/>
        </w:r>
        <w:r>
          <w:instrText xml:space="preserve"> PAGEREF _Toc4624 \h </w:instrText>
        </w:r>
        <w:r>
          <w:fldChar w:fldCharType="separate"/>
        </w:r>
        <w:r>
          <w:t>52</w:t>
        </w:r>
        <w:r>
          <w:fldChar w:fldCharType="end"/>
        </w:r>
      </w:hyperlink>
    </w:p>
    <w:p>
      <w:pPr>
        <w:pStyle w:val="TOC2"/>
        <w:tabs>
          <w:tab w:val="right" w:leader="dot" w:pos="8306"/>
        </w:tabs>
      </w:pPr>
      <w:hyperlink w:anchor="_Toc6300" w:history="1">
        <w:r>
          <w:rPr>
            <w:rFonts w:ascii="仿宋" w:eastAsia="仿宋" w:hAnsi="仿宋" w:cs="仿宋" w:hint="eastAsia"/>
            <w:lang w:eastAsia="zh-CN"/>
          </w:rPr>
          <w:t>(一)、合同管理</w:t>
        </w:r>
        <w:r>
          <w:tab/>
        </w:r>
        <w:r>
          <w:fldChar w:fldCharType="begin"/>
        </w:r>
        <w:r>
          <w:instrText xml:space="preserve"> PAGEREF _Toc6300 \h </w:instrText>
        </w:r>
        <w:r>
          <w:fldChar w:fldCharType="separate"/>
        </w:r>
        <w:r>
          <w:t>52</w:t>
        </w:r>
        <w:r>
          <w:fldChar w:fldCharType="end"/>
        </w:r>
      </w:hyperlink>
    </w:p>
    <w:p>
      <w:pPr>
        <w:pStyle w:val="TOC2"/>
        <w:tabs>
          <w:tab w:val="right" w:leader="dot" w:pos="8306"/>
        </w:tabs>
      </w:pPr>
      <w:hyperlink w:anchor="_Toc8271" w:history="1">
        <w:r>
          <w:rPr>
            <w:rFonts w:ascii="仿宋" w:eastAsia="仿宋" w:hAnsi="仿宋" w:cs="仿宋" w:hint="eastAsia"/>
            <w:lang w:eastAsia="zh-CN"/>
          </w:rPr>
          <w:t>(二)、法务风险分析</w:t>
        </w:r>
        <w:r>
          <w:tab/>
        </w:r>
        <w:r>
          <w:fldChar w:fldCharType="begin"/>
        </w:r>
        <w:r>
          <w:instrText xml:space="preserve"> PAGEREF _Toc8271 \h </w:instrText>
        </w:r>
        <w:r>
          <w:fldChar w:fldCharType="separate"/>
        </w:r>
        <w:r>
          <w:t>53</w:t>
        </w:r>
        <w:r>
          <w:fldChar w:fldCharType="end"/>
        </w:r>
      </w:hyperlink>
    </w:p>
    <w:p>
      <w:pPr>
        <w:pStyle w:val="TOC2"/>
        <w:tabs>
          <w:tab w:val="right" w:leader="dot" w:pos="8306"/>
        </w:tabs>
      </w:pPr>
      <w:hyperlink w:anchor="_Toc17253" w:history="1">
        <w:r>
          <w:rPr>
            <w:rFonts w:ascii="仿宋" w:eastAsia="仿宋" w:hAnsi="仿宋" w:cs="仿宋" w:hint="eastAsia"/>
            <w:lang w:eastAsia="zh-CN"/>
          </w:rPr>
          <w:t>(三)、合同纠纷解决机制</w:t>
        </w:r>
        <w:r>
          <w:tab/>
        </w:r>
        <w:r>
          <w:fldChar w:fldCharType="begin"/>
        </w:r>
        <w:r>
          <w:instrText xml:space="preserve"> PAGEREF _Toc17253 \h </w:instrText>
        </w:r>
        <w:r>
          <w:fldChar w:fldCharType="separate"/>
        </w:r>
        <w:r>
          <w:t>54</w:t>
        </w:r>
        <w:r>
          <w:fldChar w:fldCharType="end"/>
        </w:r>
      </w:hyperlink>
    </w:p>
    <w:p>
      <w:pPr>
        <w:pStyle w:val="TOC1"/>
        <w:tabs>
          <w:tab w:val="right" w:leader="dot" w:pos="8306"/>
        </w:tabs>
      </w:pPr>
      <w:hyperlink w:anchor="_Toc18178" w:history="1">
        <w:r>
          <w:rPr>
            <w:rFonts w:ascii="仿宋" w:eastAsia="仿宋" w:hAnsi="仿宋" w:cs="仿宋" w:hint="eastAsia"/>
            <w:lang w:eastAsia="zh-CN"/>
          </w:rPr>
          <w:t>十五、法律法规及环境影响评价</w:t>
        </w:r>
        <w:r>
          <w:tab/>
        </w:r>
        <w:r>
          <w:fldChar w:fldCharType="begin"/>
        </w:r>
        <w:r>
          <w:instrText xml:space="preserve"> PAGEREF _Toc18178 \h </w:instrText>
        </w:r>
        <w:r>
          <w:fldChar w:fldCharType="separate"/>
        </w:r>
        <w:r>
          <w:t>55</w:t>
        </w:r>
        <w:r>
          <w:fldChar w:fldCharType="end"/>
        </w:r>
      </w:hyperlink>
    </w:p>
    <w:p>
      <w:pPr>
        <w:pStyle w:val="TOC2"/>
        <w:tabs>
          <w:tab w:val="right" w:leader="dot" w:pos="8306"/>
        </w:tabs>
      </w:pPr>
      <w:hyperlink w:anchor="_Toc25406" w:history="1">
        <w:r>
          <w:rPr>
            <w:rFonts w:ascii="仿宋" w:eastAsia="仿宋" w:hAnsi="仿宋" w:cs="仿宋" w:hint="eastAsia"/>
            <w:lang w:eastAsia="zh-CN"/>
          </w:rPr>
          <w:t>(一)、法律法规的遵守</w:t>
        </w:r>
        <w:r>
          <w:tab/>
        </w:r>
        <w:r>
          <w:fldChar w:fldCharType="begin"/>
        </w:r>
        <w:r>
          <w:instrText xml:space="preserve"> PAGEREF _Toc25406 \h </w:instrText>
        </w:r>
        <w:r>
          <w:fldChar w:fldCharType="separate"/>
        </w:r>
        <w:r>
          <w:t>55</w:t>
        </w:r>
        <w:r>
          <w:fldChar w:fldCharType="end"/>
        </w:r>
      </w:hyperlink>
    </w:p>
    <w:p>
      <w:pPr>
        <w:pStyle w:val="TOC2"/>
        <w:tabs>
          <w:tab w:val="right" w:leader="dot" w:pos="8306"/>
        </w:tabs>
      </w:pPr>
      <w:hyperlink w:anchor="_Toc4166" w:history="1">
        <w:r>
          <w:rPr>
            <w:rFonts w:ascii="仿宋" w:eastAsia="仿宋" w:hAnsi="仿宋" w:cs="仿宋" w:hint="eastAsia"/>
            <w:lang w:eastAsia="zh-CN"/>
          </w:rPr>
          <w:t>(二)、环境影响评价</w:t>
        </w:r>
        <w:r>
          <w:tab/>
        </w:r>
        <w:r>
          <w:fldChar w:fldCharType="begin"/>
        </w:r>
        <w:r>
          <w:instrText xml:space="preserve"> PAGEREF _Toc4166 \h </w:instrText>
        </w:r>
        <w:r>
          <w:fldChar w:fldCharType="separate"/>
        </w:r>
        <w:r>
          <w:t>56</w:t>
        </w:r>
        <w:r>
          <w:fldChar w:fldCharType="end"/>
        </w:r>
      </w:hyperlink>
    </w:p>
    <w:p>
      <w:pPr>
        <w:pStyle w:val="TOC2"/>
        <w:tabs>
          <w:tab w:val="right" w:leader="dot" w:pos="8306"/>
        </w:tabs>
      </w:pPr>
      <w:hyperlink w:anchor="_Toc24359" w:history="1">
        <w:r>
          <w:rPr>
            <w:rFonts w:ascii="仿宋" w:eastAsia="仿宋" w:hAnsi="仿宋" w:cs="仿宋" w:hint="eastAsia"/>
            <w:lang w:eastAsia="zh-CN"/>
          </w:rPr>
          <w:t>(三)、环保手续办理</w:t>
        </w:r>
        <w:r>
          <w:tab/>
        </w:r>
        <w:r>
          <w:fldChar w:fldCharType="begin"/>
        </w:r>
        <w:r>
          <w:instrText xml:space="preserve"> PAGEREF _Toc24359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63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滴眼剂机械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20836"/>
      <w:r>
        <w:rPr>
          <w:rFonts w:ascii="仿宋" w:eastAsia="仿宋" w:hAnsi="仿宋" w:cs="仿宋" w:hint="eastAsia"/>
          <w:sz w:val="28"/>
          <w:lang w:eastAsia="zh-CN"/>
        </w:rPr>
        <w:t>一、项目概要</w:t>
      </w:r>
      <w:bookmarkEnd w:id="2"/>
    </w:p>
    <w:p>
      <w:pPr>
        <w:pStyle w:val="Heading2"/>
        <w:rPr>
          <w:rFonts w:ascii="仿宋" w:eastAsia="仿宋" w:hAnsi="仿宋" w:cs="仿宋" w:hint="eastAsia"/>
          <w:lang w:eastAsia="zh-CN"/>
        </w:rPr>
      </w:pPr>
      <w:bookmarkStart w:id="3" w:name="_Toc26656"/>
      <w:r>
        <w:rPr>
          <w:rFonts w:ascii="仿宋" w:eastAsia="仿宋" w:hAnsi="仿宋" w:cs="仿宋" w:hint="eastAsia"/>
          <w:lang w:eastAsia="zh-CN"/>
        </w:rPr>
        <w:t>(一)、项目名称及建设性质</w:t>
      </w:r>
      <w:bookmarkEnd w:id="3"/>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滴眼剂机械项目为扩建项目</w:t>
      </w:r>
    </w:p>
    <w:p>
      <w:pPr>
        <w:pStyle w:val="Heading2"/>
        <w:ind w:firstLine="560" w:firstLineChars="200"/>
        <w:rPr>
          <w:rFonts w:ascii="仿宋" w:eastAsia="仿宋" w:hAnsi="仿宋" w:cs="仿宋" w:hint="eastAsia"/>
          <w:sz w:val="28"/>
          <w:lang w:eastAsia="zh-CN"/>
        </w:rPr>
      </w:pPr>
      <w:bookmarkStart w:id="4" w:name="_Toc368"/>
      <w:r>
        <w:rPr>
          <w:rFonts w:ascii="仿宋" w:eastAsia="仿宋" w:hAnsi="仿宋" w:cs="仿宋" w:hint="eastAsia"/>
          <w:sz w:val="28"/>
          <w:lang w:eastAsia="zh-CN"/>
        </w:rPr>
        <w:t>(二)、项目主办方</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滴眼剂机械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5" w:name="_Toc2148"/>
      <w:r>
        <w:rPr>
          <w:rFonts w:ascii="仿宋" w:eastAsia="仿宋" w:hAnsi="仿宋" w:cs="仿宋" w:hint="eastAsia"/>
          <w:sz w:val="28"/>
          <w:lang w:eastAsia="zh-CN"/>
        </w:rPr>
        <w:t>(三)、滴眼剂机械项目定位及建设原因</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一、滴眼剂机械项目定位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滴眼剂机械项目将紧密结合公司自身技术优势，致力于打造高附加值、高品质的产品与服务。</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滴眼剂机械项目将以技术研发为驱动，推动公司产品线的技术创新和升级，确保公司在激烈的市场竞争中始终保持技术优势。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通过滴眼剂机械项目的实施，公司将在当前市场的基础上拓展更多的业务领域，增加新的市场份额，促使公司业务全面发展。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顺应滴眼剂机械行业趋势： 扩建滴眼剂机械项目将有助于公司更好地适应滴眼剂机械行业的发展趋势，提前布局未来市场，确保公司在市场动荡中稳健发展。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6" w:name="_Toc30863"/>
      <w:r>
        <w:rPr>
          <w:rFonts w:ascii="仿宋" w:eastAsia="仿宋" w:hAnsi="仿宋" w:cs="仿宋" w:hint="eastAsia"/>
          <w:sz w:val="28"/>
          <w:lang w:eastAsia="zh-CN"/>
        </w:rPr>
        <w:t>(四)、滴眼剂机械项目选址及背景</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滴眼剂机械项目选址于XX（具体选址以最终确定方案为准），占地面积约XXX亩。项目规划建设区域地理位置得天独厚，交通便利，电力、供排水、通讯等公用设施条件齐全，非常适宜滴眼剂机械项目的建设。</w:t>
      </w:r>
    </w:p>
    <w:p>
      <w:pPr>
        <w:pStyle w:val="Heading2"/>
        <w:ind w:firstLine="560" w:firstLineChars="200"/>
        <w:rPr>
          <w:rFonts w:ascii="仿宋" w:eastAsia="仿宋" w:hAnsi="仿宋" w:cs="仿宋" w:hint="eastAsia"/>
          <w:sz w:val="28"/>
          <w:lang w:eastAsia="zh-CN"/>
        </w:rPr>
      </w:pPr>
      <w:bookmarkStart w:id="7" w:name="_Toc24557"/>
      <w:r>
        <w:rPr>
          <w:rFonts w:ascii="仿宋" w:eastAsia="仿宋" w:hAnsi="仿宋" w:cs="仿宋" w:hint="eastAsia"/>
          <w:sz w:val="28"/>
          <w:lang w:eastAsia="zh-CN"/>
        </w:rPr>
        <w:t>(五)、滴眼剂机械项目生产规模概述</w:t>
      </w:r>
      <w:bookmarkEnd w:id="7"/>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滴眼剂机械项目旨在实现规模化生产，以满足市场需求并提高竞争力。根据初步规划，滴眼剂机械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8" w:name="_Toc27999"/>
      <w:r>
        <w:rPr>
          <w:rFonts w:ascii="仿宋" w:eastAsia="仿宋" w:hAnsi="仿宋" w:cs="仿宋" w:hint="eastAsia"/>
          <w:sz w:val="28"/>
          <w:lang w:eastAsia="zh-CN"/>
        </w:rPr>
        <w:t>(六)、建筑规模与设计要点</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滴眼剂机械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9" w:name="_Toc30932"/>
      <w:r>
        <w:rPr>
          <w:rFonts w:ascii="仿宋" w:eastAsia="仿宋" w:hAnsi="仿宋" w:cs="仿宋" w:hint="eastAsia"/>
          <w:sz w:val="28"/>
          <w:lang w:eastAsia="zh-CN"/>
        </w:rPr>
        <w:t>(七)、环境影响考察</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调查滴眼剂机械项目可能对大气质量产生的影响，包括废气排放、空气颗粒物扬尘等，采取措施确保空气环境质量符合相关标准。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分析滴眼剂机械项目对地表水和地下水的潜在影响，考虑废水排放、水资源利用情况，制定水环境保护措施，确保水体质量不受明显影响。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土壤环境：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研究滴眼剂机械项目可能对土壤的影响，尤其是对于可能产生的污染物，采取土壤保护和修复措施，确保土壤资源可持续利用。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评估滴眼剂机械项目对生态系统的潜在冲击，包括对植被、动物、微生物等的影响，制定生态保护方案，最大限度地减小对生态环境的不良影响。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研究滴眼剂机械项目对当地社区和居民的潜在经济和社会影响，确保项目的实施不会对当地居民的正常生活和社会秩序产生负面影响。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0" w:name="_Toc32714"/>
      <w:r>
        <w:rPr>
          <w:rFonts w:ascii="仿宋" w:eastAsia="仿宋" w:hAnsi="仿宋" w:cs="仿宋" w:hint="eastAsia"/>
          <w:sz w:val="28"/>
          <w:lang w:eastAsia="zh-CN"/>
        </w:rPr>
        <w:t>(八)、项目总投资与资金结构</w:t>
      </w:r>
      <w:bookmarkEnd w:id="10"/>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(一)滴眼剂机械项目总投资构成详解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滴眼剂机械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11" w:name="_Toc24795"/>
      <w:r>
        <w:rPr>
          <w:rFonts w:ascii="仿宋" w:eastAsia="仿宋" w:hAnsi="仿宋" w:cs="仿宋" w:hint="eastAsia"/>
          <w:sz w:val="28"/>
          <w:lang w:eastAsia="zh-CN"/>
        </w:rPr>
        <w:t>(九)、资金筹措方案概述</w:t>
      </w:r>
      <w:bookmarkEnd w:id="11"/>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滴眼剂机械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12" w:name="_Toc17913"/>
      <w:r>
        <w:rPr>
          <w:rFonts w:ascii="仿宋" w:eastAsia="仿宋" w:hAnsi="仿宋" w:cs="仿宋" w:hint="eastAsia"/>
          <w:sz w:val="28"/>
          <w:lang w:eastAsia="zh-CN"/>
        </w:rPr>
        <w:t>(十)、滴眼剂机械项目经济效益预期规划</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滴眼剂机械项目总投资构成分析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滴眼剂机械项目总投资包括建设投资、建设期利息和流动资金。根据谨慎财务估算，项目总投资XX万元，其中：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建设投资：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建设期利息：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流动资金：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建设投资构成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滴眼剂机械项目建设投资XX万元，包括工程费用、工程建设其他费用和预备费，其中：</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 工程费用：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工程建设其他费用：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预备费：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上述金额均以万元为单位。</w:t>
      </w:r>
    </w:p>
    <w:p>
      <w:pPr>
        <w:pStyle w:val="Heading2"/>
        <w:ind w:firstLine="560" w:firstLineChars="200"/>
        <w:rPr>
          <w:rFonts w:ascii="仿宋" w:eastAsia="仿宋" w:hAnsi="仿宋" w:cs="仿宋" w:hint="eastAsia"/>
          <w:sz w:val="28"/>
          <w:lang w:eastAsia="zh-CN"/>
        </w:rPr>
      </w:pPr>
      <w:bookmarkStart w:id="13" w:name="_Toc32539"/>
      <w:r>
        <w:rPr>
          <w:rFonts w:ascii="仿宋" w:eastAsia="仿宋" w:hAnsi="仿宋" w:cs="仿宋" w:hint="eastAsia"/>
          <w:sz w:val="28"/>
          <w:lang w:eastAsia="zh-CN"/>
        </w:rPr>
        <w:t>(十一)、滴眼剂机械项目建设进度计划</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滴眼剂机械项目将按照国家基本建设程序的相关法规和执行指南进行建设，建设期计划为XXX个月。</w:t>
      </w:r>
    </w:p>
    <w:p>
      <w:pPr>
        <w:pStyle w:val="Heading1"/>
        <w:ind w:firstLine="560" w:firstLineChars="200"/>
        <w:rPr>
          <w:rFonts w:ascii="仿宋" w:eastAsia="仿宋" w:hAnsi="仿宋" w:cs="仿宋" w:hint="eastAsia"/>
          <w:sz w:val="28"/>
          <w:lang w:eastAsia="zh-CN"/>
        </w:rPr>
      </w:pPr>
      <w:bookmarkStart w:id="14" w:name="_Toc22003"/>
      <w:r>
        <w:rPr>
          <w:rFonts w:ascii="仿宋" w:eastAsia="仿宋" w:hAnsi="仿宋" w:cs="仿宋" w:hint="eastAsia"/>
          <w:sz w:val="28"/>
          <w:lang w:eastAsia="zh-CN"/>
        </w:rPr>
        <w:t>二、滴眼剂机械行业发展分析</w:t>
      </w:r>
      <w:bookmarkEnd w:id="14"/>
    </w:p>
    <w:p>
      <w:pPr>
        <w:pStyle w:val="Heading2"/>
        <w:rPr>
          <w:rFonts w:ascii="仿宋" w:eastAsia="仿宋" w:hAnsi="仿宋" w:cs="仿宋" w:hint="eastAsia"/>
          <w:lang w:eastAsia="zh-CN"/>
        </w:rPr>
      </w:pPr>
      <w:bookmarkStart w:id="15" w:name="_Toc22432"/>
      <w:r>
        <w:rPr>
          <w:rFonts w:ascii="仿宋" w:eastAsia="仿宋" w:hAnsi="仿宋" w:cs="仿宋" w:hint="eastAsia"/>
          <w:lang w:eastAsia="zh-CN"/>
        </w:rPr>
        <w:t>(一)、滴眼剂机械行业发展总体概况</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滴眼剂机械行业呈现出整体稳步增长的趋势。滴眼剂机械行业内相关指标显示出良好的发展态势，市场规模逐年扩大，产业链不断完善。各项滴眼剂机械行业数据表明，整体滴眼剂机械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16" w:name="_Toc22829"/>
      <w:r>
        <w:rPr>
          <w:rFonts w:ascii="仿宋" w:eastAsia="仿宋" w:hAnsi="仿宋" w:cs="仿宋" w:hint="eastAsia"/>
          <w:sz w:val="28"/>
          <w:lang w:eastAsia="zh-CN"/>
        </w:rPr>
        <w:t>(二)、滴眼剂机械行业发展背景</w:t>
      </w:r>
      <w:bookmarkEnd w:id="16"/>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滴眼剂机械行业的快速发展得益于国家宏观经济政策的不断优化和产业结构调整的深入推进。政府对滴眼剂机械相关产业的支持力度加大，为企业提供了更为宽松的市场环境和政策支持。同时，科技进步和创新成果的不断涌现，也为滴眼剂机械行业的高质量发展提供了有力支持。</w:t>
      </w:r>
    </w:p>
    <w:p>
      <w:pPr>
        <w:pStyle w:val="Heading2"/>
        <w:ind w:firstLine="560" w:firstLineChars="200"/>
        <w:rPr>
          <w:rFonts w:ascii="仿宋" w:eastAsia="仿宋" w:hAnsi="仿宋" w:cs="仿宋" w:hint="eastAsia"/>
          <w:sz w:val="28"/>
          <w:lang w:eastAsia="zh-CN"/>
        </w:rPr>
      </w:pPr>
      <w:bookmarkStart w:id="17" w:name="_Toc13630"/>
      <w:r>
        <w:rPr>
          <w:rFonts w:ascii="仿宋" w:eastAsia="仿宋" w:hAnsi="仿宋" w:cs="仿宋" w:hint="eastAsia"/>
          <w:sz w:val="28"/>
          <w:lang w:eastAsia="zh-CN"/>
        </w:rPr>
        <w:t>(三)、滴眼剂机械行业发展前景</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滴眼剂机械行业发展前景广阔。随着国家经济的不断崛起和产业结构的不断优化，相关滴眼剂机械行业有望进一步蓬勃发展。市场需求的提升、技术水平的不断提高将为滴眼剂机械行业带来更多发展机遇。项目的实施将顺应滴眼剂机械行业发展趋势，迎接更加广阔的市场机遇。</w:t>
      </w:r>
    </w:p>
    <w:p>
      <w:pPr>
        <w:pStyle w:val="Heading1"/>
        <w:ind w:firstLine="560" w:firstLineChars="200"/>
        <w:rPr>
          <w:rFonts w:ascii="仿宋" w:eastAsia="仿宋" w:hAnsi="仿宋" w:cs="仿宋" w:hint="eastAsia"/>
          <w:sz w:val="28"/>
          <w:lang w:eastAsia="zh-CN"/>
        </w:rPr>
      </w:pPr>
      <w:bookmarkStart w:id="18" w:name="_Toc24975"/>
      <w:r>
        <w:rPr>
          <w:rFonts w:ascii="仿宋" w:eastAsia="仿宋" w:hAnsi="仿宋" w:cs="仿宋" w:hint="eastAsia"/>
          <w:sz w:val="28"/>
          <w:lang w:eastAsia="zh-CN"/>
        </w:rPr>
        <w:t>三、SWOT分析</w:t>
      </w:r>
      <w:bookmarkEnd w:id="18"/>
    </w:p>
    <w:p>
      <w:pPr>
        <w:pStyle w:val="Heading2"/>
        <w:rPr>
          <w:rFonts w:ascii="仿宋" w:eastAsia="仿宋" w:hAnsi="仿宋" w:cs="仿宋" w:hint="eastAsia"/>
          <w:lang w:eastAsia="zh-CN"/>
        </w:rPr>
      </w:pPr>
      <w:bookmarkStart w:id="19" w:name="_Toc13053"/>
      <w:r>
        <w:rPr>
          <w:rFonts w:ascii="仿宋" w:eastAsia="仿宋" w:hAnsi="仿宋" w:cs="仿宋" w:hint="eastAsia"/>
          <w:lang w:eastAsia="zh-CN"/>
        </w:rPr>
        <w:t>(一)、优势分析(S)</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滴眼剂机械公司在技术研发方面拥有显著的优势，创新能力备受瞩目。持续投入大量资源进行研究开发和技术成果的应用，致力于构建独具核心竞争力的自主知识产权。滴眼剂机械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滴眼剂机械行业内积累多年研发、经营管理和市场拓展经验的资深专业人士组成。他们与公司的利益紧密相连，为公司树立了高效务实、协同合作的企业文化。滴眼剂机械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滴眼剂机械公司拥有一批优质的滴眼剂机械行业领先客户。凭借卓越的技术创新、产品质量和服务水平，滴眼剂机械公司成功树立了卓越的品牌形象，赢得了高度认可。与优质客户之间保持牢固的合作关系，使公司更深刻地理解滴眼剂机械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滴眼剂机械行业中占据有利的竞争地位。通过多年的深耕，公司已经在技术、品牌、运营效率等多个方面形成了竞争优势。同时，随着滴眼剂机械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20" w:name="_Toc13249"/>
      <w:r>
        <w:rPr>
          <w:rFonts w:ascii="仿宋" w:eastAsia="仿宋" w:hAnsi="仿宋" w:cs="仿宋" w:hint="eastAsia"/>
          <w:sz w:val="28"/>
          <w:lang w:eastAsia="zh-CN"/>
        </w:rPr>
        <w:t>(二)、劣势分析(W)</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滴眼剂机械公司订单急剧增加，生产规模不断扩大，各类滴眼剂机械产品市场逐步开拓，公司对流动资金的需求显著增加。随着产品技术水平的提升，公司对先进生产设备和研发滴眼剂机械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滴眼剂机械行业整合不断加速。尽管公司在同滴眼剂机械行业中已经占据了相对优势的市场地位，但与滴眼剂机械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滴眼剂机械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21" w:name="_Toc10680"/>
      <w:r>
        <w:rPr>
          <w:rFonts w:ascii="仿宋" w:eastAsia="仿宋" w:hAnsi="仿宋" w:cs="仿宋" w:hint="eastAsia"/>
          <w:sz w:val="28"/>
          <w:lang w:eastAsia="zh-CN"/>
        </w:rPr>
        <w:t>(三)、机会分析(O)</w:t>
      </w:r>
      <w:bookmarkEnd w:id="2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滴眼剂机械产业结构的升级和转型制定了多项发展规划和产业政策，以支持各滴眼剂机械行业的发展。这些政策的主要目标是鼓励滴眼剂机械行业进行新材料、新工艺、新产品的研发，以推动滴眼剂机械行业实现结构调整和升级转型，为本滴眼剂机械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由于终端消费市场的广泛存在以及不断升级的消费需求，滴眼剂机械行业将持续保持增长。市场的广阔前景为滴眼剂机械行业提供了发展的空间，使其能够适应不断变化的市场趋势，实现持续增长。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滴眼剂机械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滴眼剂机械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滴眼剂机械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滴眼剂机械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https://d.book118.com/938001016116006037</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滴眼剂机械资金需求报告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7A40F0"/>
    <w:rsid w:val="282E6701"/>
    <w:rsid w:val="3E675B86"/>
    <w:rsid w:val="427A40F0"/>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38001016116006037"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2024-02-06T23:55:00Z</dcterms:created>
  <dcterms:modified xsi:type="dcterms:W3CDTF">2024-02-06T23:55:17Z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0CD860F54734447BB792529CAEB430E4_11</vt:lpwstr>
  </property>
  <property fmtid="{D5CDD505-2E9C-101B-9397-08002B2CF9AE}" pid="3" name="KSOProductBuildVer">
    <vt:lpwstr>2052-12.1.0.16250</vt:lpwstr>
  </property>
</Properties>
</file>